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D70F7" w14:textId="2430E75D" w:rsidR="00372B6D" w:rsidRDefault="008F4FB4">
      <w:pPr>
        <w:tabs>
          <w:tab w:val="clear" w:pos="454"/>
          <w:tab w:val="clear" w:pos="1077"/>
          <w:tab w:val="clear" w:pos="2155"/>
        </w:tabs>
        <w:snapToGrid/>
        <w:spacing w:after="160" w:line="259" w:lineRule="auto"/>
        <w:rPr>
          <w:sz w:val="36"/>
          <w:szCs w:val="36"/>
          <w:lang w:val="is-IS"/>
        </w:rPr>
      </w:pPr>
      <w:bookmarkStart w:id="0" w:name="_Hlk55813647"/>
      <w:r w:rsidRPr="00B23378">
        <w:rPr>
          <w:noProof/>
          <w:sz w:val="36"/>
          <w:szCs w:val="36"/>
          <w:lang w:val="is-IS"/>
        </w:rPr>
        <mc:AlternateContent>
          <mc:Choice Requires="wps">
            <w:drawing>
              <wp:anchor distT="45720" distB="45720" distL="114300" distR="114300" simplePos="0" relativeHeight="251671552" behindDoc="0" locked="0" layoutInCell="1" allowOverlap="1" wp14:anchorId="08AF4EB2" wp14:editId="0126A6E5">
                <wp:simplePos x="0" y="0"/>
                <wp:positionH relativeFrom="column">
                  <wp:posOffset>133985</wp:posOffset>
                </wp:positionH>
                <wp:positionV relativeFrom="page">
                  <wp:posOffset>7422837</wp:posOffset>
                </wp:positionV>
                <wp:extent cx="6033770" cy="2212615"/>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615"/>
                        </a:xfrm>
                        <a:prstGeom prst="rect">
                          <a:avLst/>
                        </a:prstGeom>
                        <a:noFill/>
                        <a:ln w="9525">
                          <a:noFill/>
                          <a:miter lim="800000"/>
                          <a:headEnd/>
                          <a:tailEnd/>
                        </a:ln>
                      </wps:spPr>
                      <wps:txbx>
                        <w:txbxContent>
                          <w:p w14:paraId="0EDA96FD" w14:textId="7C54092D" w:rsidR="00B23378" w:rsidRDefault="00B23378" w:rsidP="00B23378">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23378">
                              <w:rPr>
                                <w:b/>
                                <w:bCs/>
                                <w:sz w:val="36"/>
                                <w:szCs w:val="40"/>
                                <w:lang w:val="is-IS"/>
                              </w:rPr>
                              <w:t>Kafli 6: Slitlag</w:t>
                            </w:r>
                            <w:r>
                              <w:rPr>
                                <w:b/>
                                <w:bCs/>
                                <w:sz w:val="36"/>
                                <w:szCs w:val="36"/>
                                <w:lang w:val="is-IS"/>
                              </w:rPr>
                              <w:br/>
                            </w:r>
                            <w:r w:rsidRPr="009D1EED">
                              <w:rPr>
                                <w:noProof/>
                                <w:sz w:val="36"/>
                                <w:szCs w:val="36"/>
                                <w:lang w:val="is-IS"/>
                              </w:rPr>
                              <w:t>Leiðbeiningar við hönnun, framleiðslu og framkvæmd</w:t>
                            </w:r>
                          </w:p>
                          <w:p w14:paraId="72DF1D2E" w14:textId="77777777" w:rsidR="00B23378" w:rsidRDefault="00B23378" w:rsidP="00B23378">
                            <w:pPr>
                              <w:rPr>
                                <w:noProof/>
                                <w:sz w:val="36"/>
                                <w:szCs w:val="36"/>
                                <w:lang w:val="is-IS"/>
                              </w:rPr>
                            </w:pPr>
                          </w:p>
                          <w:p w14:paraId="746F7388" w14:textId="77777777" w:rsidR="00B23378" w:rsidRDefault="00B23378" w:rsidP="00B23378">
                            <w:pPr>
                              <w:rPr>
                                <w:noProof/>
                                <w:sz w:val="36"/>
                                <w:szCs w:val="36"/>
                                <w:lang w:val="is-IS"/>
                              </w:rPr>
                            </w:pPr>
                          </w:p>
                          <w:p w14:paraId="72B01221" w14:textId="77777777" w:rsidR="00B23378" w:rsidRDefault="00B23378" w:rsidP="00B23378">
                            <w:pPr>
                              <w:rPr>
                                <w:noProof/>
                                <w:sz w:val="36"/>
                                <w:szCs w:val="36"/>
                                <w:lang w:val="is-IS"/>
                              </w:rPr>
                            </w:pPr>
                          </w:p>
                          <w:p w14:paraId="67B46137" w14:textId="77777777" w:rsidR="00B23378" w:rsidRDefault="00B23378" w:rsidP="00B23378">
                            <w:pPr>
                              <w:rPr>
                                <w:noProof/>
                                <w:sz w:val="36"/>
                                <w:szCs w:val="36"/>
                                <w:lang w:val="is-IS"/>
                              </w:rPr>
                            </w:pPr>
                          </w:p>
                          <w:p w14:paraId="0E02641C" w14:textId="77777777" w:rsidR="00B23378" w:rsidRPr="00685BAA" w:rsidRDefault="00B23378" w:rsidP="00B23378">
                            <w:pPr>
                              <w:rPr>
                                <w:b/>
                                <w:bCs/>
                                <w:lang w:val="is-IS"/>
                              </w:rPr>
                            </w:pPr>
                            <w:r w:rsidRPr="00685BAA">
                              <w:rPr>
                                <w:b/>
                                <w:bCs/>
                                <w:lang w:val="is-IS"/>
                              </w:rPr>
                              <w:t>Verkefnið er styrkt af Rannsóknasjóði Vegagerðarinnar</w:t>
                            </w:r>
                          </w:p>
                          <w:p w14:paraId="0CC73395" w14:textId="0B7A06C7" w:rsidR="00B23378" w:rsidRPr="009D1EED" w:rsidRDefault="00B23378" w:rsidP="00B23378">
                            <w:pPr>
                              <w:rPr>
                                <w:b/>
                                <w:bCs/>
                                <w:sz w:val="36"/>
                                <w:szCs w:val="36"/>
                              </w:rPr>
                            </w:pPr>
                            <w:r>
                              <w:rPr>
                                <w:lang w:val="is-IS"/>
                              </w:rPr>
                              <w:t>Janúar 202</w:t>
                            </w:r>
                            <w:r w:rsidR="00270EA7">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F4EB2" id="_x0000_t202" coordsize="21600,21600" o:spt="202" path="m,l,21600r21600,l21600,xe">
                <v:stroke joinstyle="miter"/>
                <v:path gradientshapeok="t" o:connecttype="rect"/>
              </v:shapetype>
              <v:shape id="Textarammi 2" o:spid="_x0000_s1026" type="#_x0000_t202" style="position:absolute;margin-left:10.55pt;margin-top:584.5pt;width:475.1pt;height:17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" filled="f" stroked="f">
                <v:textbox>
                  <w:txbxContent>
                    <w:p w14:paraId="0EDA96FD" w14:textId="7C54092D" w:rsidR="00B23378" w:rsidRDefault="00B23378" w:rsidP="00B23378">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23378">
                        <w:rPr>
                          <w:b/>
                          <w:bCs/>
                          <w:sz w:val="36"/>
                          <w:szCs w:val="40"/>
                          <w:lang w:val="is-IS"/>
                        </w:rPr>
                        <w:t>Kafli 6: Slitlag</w:t>
                      </w:r>
                      <w:r>
                        <w:rPr>
                          <w:b/>
                          <w:bCs/>
                          <w:sz w:val="36"/>
                          <w:szCs w:val="36"/>
                          <w:lang w:val="is-IS"/>
                        </w:rPr>
                        <w:br/>
                      </w:r>
                      <w:r w:rsidRPr="009D1EED">
                        <w:rPr>
                          <w:noProof/>
                          <w:sz w:val="36"/>
                          <w:szCs w:val="36"/>
                          <w:lang w:val="is-IS"/>
                        </w:rPr>
                        <w:t>Leiðbeiningar við hönnun, framleiðslu og framkvæmd</w:t>
                      </w:r>
                    </w:p>
                    <w:p w14:paraId="72DF1D2E" w14:textId="77777777" w:rsidR="00B23378" w:rsidRDefault="00B23378" w:rsidP="00B23378">
                      <w:pPr>
                        <w:rPr>
                          <w:noProof/>
                          <w:sz w:val="36"/>
                          <w:szCs w:val="36"/>
                          <w:lang w:val="is-IS"/>
                        </w:rPr>
                      </w:pPr>
                    </w:p>
                    <w:p w14:paraId="746F7388" w14:textId="77777777" w:rsidR="00B23378" w:rsidRDefault="00B23378" w:rsidP="00B23378">
                      <w:pPr>
                        <w:rPr>
                          <w:noProof/>
                          <w:sz w:val="36"/>
                          <w:szCs w:val="36"/>
                          <w:lang w:val="is-IS"/>
                        </w:rPr>
                      </w:pPr>
                    </w:p>
                    <w:p w14:paraId="72B01221" w14:textId="77777777" w:rsidR="00B23378" w:rsidRDefault="00B23378" w:rsidP="00B23378">
                      <w:pPr>
                        <w:rPr>
                          <w:noProof/>
                          <w:sz w:val="36"/>
                          <w:szCs w:val="36"/>
                          <w:lang w:val="is-IS"/>
                        </w:rPr>
                      </w:pPr>
                    </w:p>
                    <w:p w14:paraId="67B46137" w14:textId="77777777" w:rsidR="00B23378" w:rsidRDefault="00B23378" w:rsidP="00B23378">
                      <w:pPr>
                        <w:rPr>
                          <w:noProof/>
                          <w:sz w:val="36"/>
                          <w:szCs w:val="36"/>
                          <w:lang w:val="is-IS"/>
                        </w:rPr>
                      </w:pPr>
                    </w:p>
                    <w:p w14:paraId="0E02641C" w14:textId="77777777" w:rsidR="00B23378" w:rsidRPr="00685BAA" w:rsidRDefault="00B23378" w:rsidP="00B23378">
                      <w:pPr>
                        <w:rPr>
                          <w:b/>
                          <w:bCs/>
                          <w:lang w:val="is-IS"/>
                        </w:rPr>
                      </w:pPr>
                      <w:r w:rsidRPr="00685BAA">
                        <w:rPr>
                          <w:b/>
                          <w:bCs/>
                          <w:lang w:val="is-IS"/>
                        </w:rPr>
                        <w:t>Verkefnið er styrkt af Rannsóknasjóði Vegagerðarinnar</w:t>
                      </w:r>
                    </w:p>
                    <w:p w14:paraId="0CC73395" w14:textId="0B7A06C7" w:rsidR="00B23378" w:rsidRPr="009D1EED" w:rsidRDefault="00B23378" w:rsidP="00B23378">
                      <w:pPr>
                        <w:rPr>
                          <w:b/>
                          <w:bCs/>
                          <w:sz w:val="36"/>
                          <w:szCs w:val="36"/>
                        </w:rPr>
                      </w:pPr>
                      <w:r>
                        <w:rPr>
                          <w:lang w:val="is-IS"/>
                        </w:rPr>
                        <w:t>Janúar 202</w:t>
                      </w:r>
                      <w:r w:rsidR="00270EA7">
                        <w:rPr>
                          <w:lang w:val="is-IS"/>
                        </w:rPr>
                        <w:t>3</w:t>
                      </w:r>
                    </w:p>
                  </w:txbxContent>
                </v:textbox>
                <w10:wrap anchory="page"/>
              </v:shape>
            </w:pict>
          </mc:Fallback>
        </mc:AlternateContent>
      </w:r>
      <w:r w:rsidR="00B23378" w:rsidRPr="00B23378">
        <w:rPr>
          <w:noProof/>
          <w:sz w:val="36"/>
          <w:szCs w:val="36"/>
          <w:lang w:val="is-IS"/>
        </w:rPr>
        <mc:AlternateContent>
          <mc:Choice Requires="wps">
            <w:drawing>
              <wp:anchor distT="0" distB="0" distL="114300" distR="114300" simplePos="0" relativeHeight="251672576" behindDoc="0" locked="0" layoutInCell="1" allowOverlap="1" wp14:anchorId="404D7B16" wp14:editId="420950CA">
                <wp:simplePos x="0" y="0"/>
                <wp:positionH relativeFrom="column">
                  <wp:posOffset>254000</wp:posOffset>
                </wp:positionH>
                <wp:positionV relativeFrom="paragraph">
                  <wp:posOffset>7171690</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173C26D" id="Bein tengilína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pt,564.7pt" to="472.6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" strokecolor="black [3200]">
                <v:stroke dashstyle="dash"/>
              </v:line>
            </w:pict>
          </mc:Fallback>
        </mc:AlternateContent>
      </w:r>
      <w:r w:rsidR="00B23378" w:rsidRPr="00B23378">
        <w:rPr>
          <w:noProof/>
          <w:sz w:val="36"/>
          <w:szCs w:val="36"/>
          <w:lang w:val="is-IS"/>
        </w:rPr>
        <mc:AlternateContent>
          <mc:Choice Requires="wps">
            <w:drawing>
              <wp:anchor distT="0" distB="0" distL="114300" distR="114300" simplePos="0" relativeHeight="251670528" behindDoc="1" locked="0" layoutInCell="1" allowOverlap="1" wp14:anchorId="7384DABD" wp14:editId="039F6E17">
                <wp:simplePos x="0" y="0"/>
                <wp:positionH relativeFrom="column">
                  <wp:posOffset>34925</wp:posOffset>
                </wp:positionH>
                <wp:positionV relativeFrom="page">
                  <wp:posOffset>7309485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78F4F" id="Rétthyrningur 26" o:spid="_x0000_s1026" style="position:absolute;margin-left:2.75pt;margin-top:575.55pt;width:486.35pt;height:18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" fillcolor="white [3212]" stroked="f" strokeweight="1pt">
                <w10:wrap anchory="page"/>
              </v:rect>
            </w:pict>
          </mc:Fallback>
        </mc:AlternateContent>
      </w:r>
      <w:r w:rsidR="00B23378" w:rsidRPr="00B23378">
        <w:rPr>
          <w:noProof/>
          <w:sz w:val="36"/>
          <w:szCs w:val="36"/>
          <w:lang w:val="is-IS"/>
        </w:rPr>
        <w:drawing>
          <wp:anchor distT="0" distB="0" distL="114300" distR="114300" simplePos="0" relativeHeight="251669504" behindDoc="0" locked="0" layoutInCell="1" allowOverlap="1" wp14:anchorId="66A93F2E" wp14:editId="0261F923">
            <wp:simplePos x="0" y="0"/>
            <wp:positionH relativeFrom="column">
              <wp:posOffset>31115</wp:posOffset>
            </wp:positionH>
            <wp:positionV relativeFrom="paragraph">
              <wp:posOffset>-476885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3378" w:rsidRPr="00B23378">
        <w:rPr>
          <w:noProof/>
          <w:sz w:val="36"/>
          <w:szCs w:val="36"/>
          <w:lang w:val="is-IS"/>
        </w:rPr>
        <mc:AlternateContent>
          <mc:Choice Requires="wps">
            <w:drawing>
              <wp:anchor distT="0" distB="0" distL="114300" distR="114300" simplePos="0" relativeHeight="251668480" behindDoc="1" locked="0" layoutInCell="1" allowOverlap="1" wp14:anchorId="6C9B1069" wp14:editId="4E53DD6A">
                <wp:simplePos x="0" y="0"/>
                <wp:positionH relativeFrom="column">
                  <wp:posOffset>-1078230</wp:posOffset>
                </wp:positionH>
                <wp:positionV relativeFrom="page">
                  <wp:posOffset>18415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2536E" id="Rétthyrningur 22" o:spid="_x0000_s1026" style="position:absolute;margin-left:-84.9pt;margin-top:1.45pt;width:598.25pt;height:91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" fillcolor="#fffaee [3214]" stroked="f" strokeweight="1pt">
                <w10:wrap anchory="page"/>
              </v:rect>
            </w:pict>
          </mc:Fallback>
        </mc:AlternateContent>
      </w:r>
      <w:r w:rsidR="00B23378" w:rsidRPr="00B23378">
        <w:rPr>
          <w:noProof/>
          <w:sz w:val="36"/>
          <w:szCs w:val="36"/>
          <w:lang w:val="is-IS"/>
        </w:rPr>
        <w:drawing>
          <wp:anchor distT="0" distB="0" distL="114300" distR="114300" simplePos="0" relativeHeight="251667456" behindDoc="0" locked="0" layoutInCell="1" allowOverlap="1" wp14:anchorId="7BC7AB6A" wp14:editId="278AC2DC">
            <wp:simplePos x="0" y="0"/>
            <wp:positionH relativeFrom="column">
              <wp:posOffset>-1073093</wp:posOffset>
            </wp:positionH>
            <wp:positionV relativeFrom="page">
              <wp:posOffset>7296226</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6D">
        <w:rPr>
          <w:sz w:val="36"/>
          <w:szCs w:val="36"/>
          <w:lang w:val="is-IS"/>
        </w:rPr>
        <w:br w:type="page"/>
      </w:r>
    </w:p>
    <w:p w14:paraId="06F0F7B9" w14:textId="4B11A150" w:rsidR="00D16D2C" w:rsidRPr="00272B05" w:rsidRDefault="00D16D2C" w:rsidP="007E0D02">
      <w:pPr>
        <w:pStyle w:val="Undirtitill1"/>
        <w:rPr>
          <w:lang w:val="is-IS"/>
        </w:rPr>
      </w:pPr>
      <w:bookmarkStart w:id="1" w:name="_Toc125452911"/>
      <w:r w:rsidRPr="00272B05">
        <w:rPr>
          <w:lang w:val="is-IS"/>
        </w:rPr>
        <w:lastRenderedPageBreak/>
        <w:t>Lykilsíða</w:t>
      </w:r>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2723B4CC" w:rsidR="00D16D2C" w:rsidRPr="00D06EE7" w:rsidRDefault="00D16D2C" w:rsidP="00D16D2C">
            <w:pPr>
              <w:rPr>
                <w:lang w:val="is-IS"/>
              </w:rPr>
            </w:pPr>
            <w:r w:rsidRPr="00D06EE7">
              <w:rPr>
                <w:lang w:val="is-IS"/>
              </w:rPr>
              <w:t>Númer skýrslu/</w:t>
            </w:r>
            <w:r w:rsidR="001B1D61">
              <w:rPr>
                <w:lang w:val="is-IS"/>
              </w:rPr>
              <w:t>heiti</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5EBF1DB0" w:rsidR="00D16D2C" w:rsidRPr="00D06EE7" w:rsidRDefault="008A6A61"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55634C1A" w:rsidR="00D16D2C" w:rsidRPr="00D06EE7" w:rsidRDefault="001B1D61" w:rsidP="00D16D2C">
            <w:pPr>
              <w:rPr>
                <w:lang w:val="is-IS"/>
              </w:rPr>
            </w:pPr>
            <w:r>
              <w:rPr>
                <w:lang w:val="is-IS"/>
              </w:rPr>
              <w:t>LEI-3406-6/</w:t>
            </w:r>
            <w:r w:rsidR="002D39D3">
              <w:rPr>
                <w:lang w:val="is-IS"/>
              </w:rPr>
              <w:t>Efnisgæðarit</w:t>
            </w:r>
            <w:r w:rsidR="00AB3FBC">
              <w:rPr>
                <w:lang w:val="is-IS"/>
              </w:rPr>
              <w:t>ið</w:t>
            </w:r>
          </w:p>
        </w:tc>
        <w:tc>
          <w:tcPr>
            <w:tcW w:w="1701" w:type="dxa"/>
            <w:tcBorders>
              <w:bottom w:val="nil"/>
            </w:tcBorders>
          </w:tcPr>
          <w:p w14:paraId="48EEC3AA" w14:textId="661D1F94" w:rsidR="00D16D2C" w:rsidRPr="00D06EE7" w:rsidRDefault="00B310D3" w:rsidP="00D16D2C">
            <w:pPr>
              <w:rPr>
                <w:lang w:val="is-IS"/>
              </w:rPr>
            </w:pPr>
            <w:r>
              <w:rPr>
                <w:lang w:val="is-IS"/>
              </w:rPr>
              <w:t>12</w:t>
            </w:r>
            <w:r w:rsidR="000D3F1D">
              <w:rPr>
                <w:lang w:val="is-IS"/>
              </w:rPr>
              <w:t>6</w:t>
            </w:r>
          </w:p>
        </w:tc>
        <w:tc>
          <w:tcPr>
            <w:tcW w:w="1701" w:type="dxa"/>
            <w:tcBorders>
              <w:bottom w:val="nil"/>
            </w:tcBorders>
          </w:tcPr>
          <w:p w14:paraId="0AD53DDB" w14:textId="2527FDAA" w:rsidR="00D16D2C" w:rsidRPr="00D06EE7" w:rsidRDefault="00D16D2C" w:rsidP="00D16D2C">
            <w:pPr>
              <w:rPr>
                <w:lang w:val="is-IS"/>
              </w:rPr>
            </w:pPr>
            <w:r w:rsidRPr="00D06EE7">
              <w:rPr>
                <w:lang w:val="is-IS"/>
              </w:rPr>
              <w:t>1.</w:t>
            </w:r>
            <w:r w:rsidR="00372B6D">
              <w:rPr>
                <w:lang w:val="is-IS"/>
              </w:rPr>
              <w:t>1</w:t>
            </w:r>
            <w:r w:rsidRPr="00D06EE7">
              <w:rPr>
                <w:lang w:val="is-IS"/>
              </w:rPr>
              <w:t>.2</w:t>
            </w:r>
            <w:r w:rsidR="00270EA7">
              <w:rPr>
                <w:lang w:val="is-IS"/>
              </w:rPr>
              <w:t>3</w:t>
            </w:r>
          </w:p>
        </w:tc>
        <w:tc>
          <w:tcPr>
            <w:tcW w:w="1271" w:type="dxa"/>
            <w:tcBorders>
              <w:bottom w:val="nil"/>
            </w:tcBorders>
          </w:tcPr>
          <w:p w14:paraId="31B2C005" w14:textId="5BA75D88" w:rsidR="00D16D2C" w:rsidRPr="00D06EE7" w:rsidRDefault="008A6A61" w:rsidP="00D16D2C">
            <w:pPr>
              <w:rPr>
                <w:lang w:val="is-IS"/>
              </w:rPr>
            </w:pPr>
            <w:r>
              <w:rPr>
                <w:lang w:val="is-IS"/>
              </w:rPr>
              <w:t>19</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49335B23" w:rsidR="00432367" w:rsidRPr="00D06EE7" w:rsidRDefault="00432367" w:rsidP="00F307F6">
            <w:pPr>
              <w:rPr>
                <w:b/>
                <w:bCs/>
                <w:lang w:val="is-IS"/>
              </w:rPr>
            </w:pPr>
            <w:r w:rsidRPr="00D06EE7">
              <w:rPr>
                <w:b/>
                <w:bCs/>
                <w:lang w:val="is-IS"/>
              </w:rPr>
              <w:t xml:space="preserve">Heiti </w:t>
            </w:r>
            <w:r w:rsidR="0070413C">
              <w:rPr>
                <w:b/>
                <w:bCs/>
                <w:lang w:val="is-IS"/>
              </w:rPr>
              <w:t>leiðbeininga</w:t>
            </w:r>
            <w:r w:rsidR="00852CC4">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12D55376" w:rsidR="00432367" w:rsidRPr="00D06EE7" w:rsidRDefault="002D39D3" w:rsidP="00D16D2C">
            <w:pPr>
              <w:rPr>
                <w:lang w:val="is-IS"/>
              </w:rPr>
            </w:pPr>
            <w:r>
              <w:rPr>
                <w:lang w:val="is-IS"/>
              </w:rPr>
              <w:t xml:space="preserve">Efnisgæðaritið – Efnisrannsóknir og efniskröfur </w:t>
            </w:r>
            <w:r w:rsidR="00AA2128">
              <w:rPr>
                <w:lang w:val="is-IS"/>
              </w:rPr>
              <w:t>–</w:t>
            </w:r>
            <w:r>
              <w:rPr>
                <w:lang w:val="is-IS"/>
              </w:rPr>
              <w:t xml:space="preserve"> </w:t>
            </w:r>
            <w:r w:rsidR="00AA2128">
              <w:rPr>
                <w:lang w:val="is-IS"/>
              </w:rPr>
              <w:t xml:space="preserve">Kafli 6: </w:t>
            </w:r>
            <w:r w:rsidR="00E57658">
              <w:rPr>
                <w:lang w:val="is-IS"/>
              </w:rPr>
              <w:t>Slitlag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710463A2" w14:textId="77777777" w:rsidR="00154FBC" w:rsidRDefault="002D39D3" w:rsidP="00154FBC">
            <w:pPr>
              <w:rPr>
                <w:lang w:val="is-IS"/>
              </w:rPr>
            </w:pPr>
            <w:r>
              <w:rPr>
                <w:lang w:val="is-IS"/>
              </w:rPr>
              <w:t>Pétur Pétursson</w:t>
            </w:r>
          </w:p>
          <w:p w14:paraId="1FFE60FA" w14:textId="4576ED5A" w:rsidR="00E01C9C" w:rsidRPr="00D06EE7" w:rsidRDefault="00E01C9C"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5400838D" w:rsidR="002D39D3" w:rsidRPr="00D06EE7" w:rsidRDefault="002D39D3" w:rsidP="00D16D2C">
            <w:pPr>
              <w:rPr>
                <w:lang w:val="is-IS"/>
              </w:rPr>
            </w:pPr>
            <w:r>
              <w:rPr>
                <w:lang w:val="is-IS"/>
              </w:rPr>
              <w:t>Stoð</w:t>
            </w:r>
            <w:r w:rsidR="007649BE">
              <w:rPr>
                <w:lang w:val="is-IS"/>
              </w:rPr>
              <w:t>deild</w:t>
            </w:r>
            <w:r>
              <w:rPr>
                <w:lang w:val="is-IS"/>
              </w:rPr>
              <w:t xml:space="preserve"> V</w:t>
            </w:r>
            <w:r w:rsidR="00DF5B58">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852CC4">
        <w:trPr>
          <w:trHeight w:val="5785"/>
        </w:trPr>
        <w:tc>
          <w:tcPr>
            <w:tcW w:w="8070" w:type="dxa"/>
            <w:gridSpan w:val="4"/>
            <w:tcBorders>
              <w:top w:val="single" w:sz="8" w:space="0" w:color="auto"/>
              <w:bottom w:val="nil"/>
            </w:tcBorders>
          </w:tcPr>
          <w:p w14:paraId="28EF1DED" w14:textId="57837715" w:rsidR="00154FBC" w:rsidRPr="00FE2751" w:rsidRDefault="00FE2751" w:rsidP="00FE2751">
            <w:pPr>
              <w:pStyle w:val="KAFLI"/>
            </w:pPr>
            <w:r w:rsidRPr="00FE2751">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0"/>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0D054A95" w:rsidR="002F77E8" w:rsidRPr="008C1EEB" w:rsidRDefault="002F77E8" w:rsidP="002F77E8">
      <w:pPr>
        <w:rPr>
          <w:lang w:val="is-IS"/>
        </w:rPr>
      </w:pPr>
      <w:r w:rsidRPr="008C1EEB">
        <w:rPr>
          <w:lang w:val="is-IS"/>
        </w:rPr>
        <w:t>Kafli 1</w:t>
      </w:r>
      <w:r w:rsidRPr="008C1EEB">
        <w:rPr>
          <w:lang w:val="is-IS"/>
        </w:rPr>
        <w:tab/>
        <w:t>Formáli</w:t>
      </w:r>
    </w:p>
    <w:p w14:paraId="5D8A630A" w14:textId="77777777" w:rsidR="002F77E8" w:rsidRPr="00E57658" w:rsidRDefault="002F77E8" w:rsidP="002F77E8">
      <w:pPr>
        <w:rPr>
          <w:lang w:val="is-IS"/>
        </w:rPr>
      </w:pPr>
      <w:r w:rsidRPr="00E57658">
        <w:rPr>
          <w:lang w:val="is-IS"/>
        </w:rPr>
        <w:t>Kafli 2</w:t>
      </w:r>
      <w:r w:rsidRPr="00E5765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4C5AA4AE" w:rsidR="002F77E8" w:rsidRPr="00E57658" w:rsidRDefault="002F77E8" w:rsidP="002F77E8">
      <w:pPr>
        <w:rPr>
          <w:color w:val="FF0000"/>
          <w:lang w:val="is-IS"/>
        </w:rPr>
      </w:pPr>
      <w:r w:rsidRPr="00E57658">
        <w:rPr>
          <w:color w:val="FF0000"/>
          <w:lang w:val="is-IS"/>
        </w:rPr>
        <w:t>Kafli 6</w:t>
      </w:r>
      <w:r w:rsidRPr="00E57658">
        <w:rPr>
          <w:color w:val="FF0000"/>
          <w:lang w:val="is-IS"/>
        </w:rPr>
        <w:tab/>
        <w:t>Slitlag</w:t>
      </w:r>
      <w:r w:rsidR="00E9452C">
        <w:rPr>
          <w:color w:val="FF0000"/>
          <w:lang w:val="is-IS"/>
        </w:rPr>
        <w:t xml:space="preserve"> (202</w:t>
      </w:r>
      <w:r w:rsidR="00270EA7">
        <w:rPr>
          <w:color w:val="FF0000"/>
          <w:lang w:val="is-IS"/>
        </w:rPr>
        <w:t>3</w:t>
      </w:r>
      <w:r w:rsidR="00E9452C">
        <w:rPr>
          <w:color w:val="FF0000"/>
          <w:lang w:val="is-IS"/>
        </w:rPr>
        <w:t>)</w:t>
      </w:r>
    </w:p>
    <w:p w14:paraId="75168D12" w14:textId="7B002F58" w:rsidR="002F77E8" w:rsidRDefault="002F77E8" w:rsidP="002F77E8">
      <w:pPr>
        <w:rPr>
          <w:lang w:val="is-IS"/>
        </w:rPr>
      </w:pPr>
      <w:r w:rsidRPr="002F77E8">
        <w:rPr>
          <w:lang w:val="is-IS"/>
        </w:rPr>
        <w:t>Kafli 7</w:t>
      </w:r>
      <w:r w:rsidRPr="002F77E8">
        <w:rPr>
          <w:lang w:val="is-IS"/>
        </w:rPr>
        <w:tab/>
        <w:t>Steinsteypa</w:t>
      </w:r>
    </w:p>
    <w:p w14:paraId="51253B01" w14:textId="7CB2E90B" w:rsidR="003F2CF8" w:rsidRPr="002F77E8" w:rsidRDefault="003F2CF8"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50B324DD" w:rsidR="007354BF" w:rsidRDefault="002F77E8" w:rsidP="002F77E8">
      <w:pPr>
        <w:rPr>
          <w:lang w:val="is-IS"/>
        </w:rPr>
      </w:pPr>
      <w:r w:rsidRPr="002F77E8">
        <w:rPr>
          <w:lang w:val="is-IS"/>
        </w:rPr>
        <w:t>Viðauki 10</w:t>
      </w:r>
      <w:r w:rsidRPr="002F77E8">
        <w:rPr>
          <w:lang w:val="is-IS"/>
        </w:rPr>
        <w:tab/>
        <w:t>Berggreining og gæðaflokkun</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727FFC63" w14:textId="6345DD47" w:rsidR="00331C8F" w:rsidRPr="00D06EE7" w:rsidRDefault="00331C8F" w:rsidP="00B23378">
      <w:pPr>
        <w:pStyle w:val="Undirtitill1"/>
        <w:spacing w:after="0"/>
        <w:rPr>
          <w:lang w:val="is-IS"/>
        </w:rPr>
      </w:pPr>
      <w:bookmarkStart w:id="2" w:name="_Toc125452912"/>
      <w:r w:rsidRPr="00D06EE7">
        <w:rPr>
          <w:lang w:val="is-IS"/>
        </w:rPr>
        <w:lastRenderedPageBreak/>
        <w:t>Efnisyfirlit</w:t>
      </w:r>
      <w:bookmarkEnd w:id="2"/>
    </w:p>
    <w:p w14:paraId="330258A7" w14:textId="44AB9580" w:rsidR="00331C8F" w:rsidRDefault="00331C8F" w:rsidP="00331C8F">
      <w:pPr>
        <w:rPr>
          <w:lang w:val="is-IS"/>
        </w:rPr>
      </w:pPr>
    </w:p>
    <w:p w14:paraId="0593194F" w14:textId="77777777" w:rsidR="00B23378" w:rsidRPr="00D06EE7" w:rsidRDefault="00B23378" w:rsidP="00331C8F">
      <w:pPr>
        <w:rPr>
          <w:lang w:val="is-IS"/>
        </w:rPr>
      </w:pPr>
    </w:p>
    <w:p w14:paraId="7C0FCDB7" w14:textId="77777777" w:rsidR="00331C8F" w:rsidRPr="00D06EE7" w:rsidRDefault="00331C8F" w:rsidP="00331C8F">
      <w:pPr>
        <w:rPr>
          <w:lang w:val="is-IS"/>
        </w:rPr>
      </w:pPr>
    </w:p>
    <w:p w14:paraId="2BAC2186" w14:textId="65D6351E" w:rsidR="007442D5" w:rsidRDefault="00331C8F">
      <w:pPr>
        <w:pStyle w:val="TOC1"/>
        <w:rPr>
          <w:b w:val="0"/>
          <w:sz w:val="22"/>
          <w:lang w:val="is-IS" w:eastAsia="is-IS"/>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125452911" w:history="1">
        <w:r w:rsidR="007442D5" w:rsidRPr="004815AF">
          <w:rPr>
            <w:rStyle w:val="Hyperlink"/>
            <w:lang w:val="is-IS"/>
          </w:rPr>
          <w:t>Lykilsíða</w:t>
        </w:r>
        <w:r w:rsidR="007442D5">
          <w:rPr>
            <w:webHidden/>
          </w:rPr>
          <w:tab/>
        </w:r>
        <w:r w:rsidR="007442D5">
          <w:rPr>
            <w:webHidden/>
          </w:rPr>
          <w:fldChar w:fldCharType="begin"/>
        </w:r>
        <w:r w:rsidR="007442D5">
          <w:rPr>
            <w:webHidden/>
          </w:rPr>
          <w:instrText xml:space="preserve"> PAGEREF _Toc125452911 \h </w:instrText>
        </w:r>
        <w:r w:rsidR="007442D5">
          <w:rPr>
            <w:webHidden/>
          </w:rPr>
        </w:r>
        <w:r w:rsidR="007442D5">
          <w:rPr>
            <w:webHidden/>
          </w:rPr>
          <w:fldChar w:fldCharType="separate"/>
        </w:r>
        <w:r w:rsidR="005C13A3">
          <w:rPr>
            <w:webHidden/>
          </w:rPr>
          <w:t>2</w:t>
        </w:r>
        <w:r w:rsidR="007442D5">
          <w:rPr>
            <w:webHidden/>
          </w:rPr>
          <w:fldChar w:fldCharType="end"/>
        </w:r>
      </w:hyperlink>
    </w:p>
    <w:p w14:paraId="058EE78D" w14:textId="6391BF5A" w:rsidR="007442D5" w:rsidRDefault="003907F3">
      <w:pPr>
        <w:pStyle w:val="TOC1"/>
        <w:rPr>
          <w:b w:val="0"/>
          <w:sz w:val="22"/>
          <w:lang w:val="is-IS" w:eastAsia="is-IS"/>
        </w:rPr>
      </w:pPr>
      <w:hyperlink w:anchor="_Toc125452912" w:history="1">
        <w:r w:rsidR="007442D5" w:rsidRPr="004815AF">
          <w:rPr>
            <w:rStyle w:val="Hyperlink"/>
            <w:lang w:val="is-IS"/>
          </w:rPr>
          <w:t>Efnisyfirlit</w:t>
        </w:r>
        <w:r w:rsidR="007442D5">
          <w:rPr>
            <w:webHidden/>
          </w:rPr>
          <w:tab/>
        </w:r>
        <w:r w:rsidR="007442D5">
          <w:rPr>
            <w:webHidden/>
          </w:rPr>
          <w:fldChar w:fldCharType="begin"/>
        </w:r>
        <w:r w:rsidR="007442D5">
          <w:rPr>
            <w:webHidden/>
          </w:rPr>
          <w:instrText xml:space="preserve"> PAGEREF _Toc125452912 \h </w:instrText>
        </w:r>
        <w:r w:rsidR="007442D5">
          <w:rPr>
            <w:webHidden/>
          </w:rPr>
        </w:r>
        <w:r w:rsidR="007442D5">
          <w:rPr>
            <w:webHidden/>
          </w:rPr>
          <w:fldChar w:fldCharType="separate"/>
        </w:r>
        <w:r w:rsidR="005C13A3">
          <w:rPr>
            <w:webHidden/>
          </w:rPr>
          <w:t>4</w:t>
        </w:r>
        <w:r w:rsidR="007442D5">
          <w:rPr>
            <w:webHidden/>
          </w:rPr>
          <w:fldChar w:fldCharType="end"/>
        </w:r>
      </w:hyperlink>
    </w:p>
    <w:p w14:paraId="3393BD18" w14:textId="2555C987" w:rsidR="007442D5" w:rsidRPr="007442D5" w:rsidRDefault="003907F3" w:rsidP="007442D5">
      <w:pPr>
        <w:pStyle w:val="TOC1"/>
        <w:rPr>
          <w:b w:val="0"/>
          <w:sz w:val="22"/>
          <w:lang w:val="is-IS" w:eastAsia="is-IS"/>
        </w:rPr>
      </w:pPr>
      <w:hyperlink w:anchor="_Toc125452913" w:history="1">
        <w:r w:rsidR="007442D5" w:rsidRPr="004815AF">
          <w:rPr>
            <w:rStyle w:val="Hyperlink"/>
            <w:lang w:val="is-IS"/>
          </w:rPr>
          <w:t>60</w:t>
        </w:r>
        <w:r w:rsidR="007442D5">
          <w:rPr>
            <w:b w:val="0"/>
            <w:sz w:val="22"/>
            <w:lang w:val="is-IS" w:eastAsia="is-IS"/>
          </w:rPr>
          <w:tab/>
        </w:r>
        <w:r w:rsidR="007442D5" w:rsidRPr="004815AF">
          <w:rPr>
            <w:rStyle w:val="Hyperlink"/>
            <w:lang w:val="is-IS"/>
          </w:rPr>
          <w:t>Slitlag</w:t>
        </w:r>
        <w:r w:rsidR="007442D5">
          <w:rPr>
            <w:webHidden/>
          </w:rPr>
          <w:tab/>
        </w:r>
        <w:r w:rsidR="007442D5">
          <w:rPr>
            <w:webHidden/>
          </w:rPr>
          <w:fldChar w:fldCharType="begin"/>
        </w:r>
        <w:r w:rsidR="007442D5">
          <w:rPr>
            <w:webHidden/>
          </w:rPr>
          <w:instrText xml:space="preserve"> PAGEREF _Toc125452913 \h </w:instrText>
        </w:r>
        <w:r w:rsidR="007442D5">
          <w:rPr>
            <w:webHidden/>
          </w:rPr>
        </w:r>
        <w:r w:rsidR="007442D5">
          <w:rPr>
            <w:webHidden/>
          </w:rPr>
          <w:fldChar w:fldCharType="separate"/>
        </w:r>
        <w:r w:rsidR="005C13A3">
          <w:rPr>
            <w:webHidden/>
          </w:rPr>
          <w:t>6</w:t>
        </w:r>
        <w:r w:rsidR="007442D5">
          <w:rPr>
            <w:webHidden/>
          </w:rPr>
          <w:fldChar w:fldCharType="end"/>
        </w:r>
      </w:hyperlink>
    </w:p>
    <w:p w14:paraId="45CA2273" w14:textId="7B60CAFA" w:rsidR="007442D5" w:rsidRDefault="003907F3">
      <w:pPr>
        <w:pStyle w:val="TOC1"/>
        <w:rPr>
          <w:b w:val="0"/>
          <w:sz w:val="22"/>
          <w:lang w:val="is-IS" w:eastAsia="is-IS"/>
        </w:rPr>
      </w:pPr>
      <w:hyperlink w:anchor="_Toc125452915" w:history="1">
        <w:r w:rsidR="007442D5" w:rsidRPr="004815AF">
          <w:rPr>
            <w:rStyle w:val="Hyperlink"/>
          </w:rPr>
          <w:t>61</w:t>
        </w:r>
        <w:r w:rsidR="007442D5">
          <w:rPr>
            <w:b w:val="0"/>
            <w:sz w:val="22"/>
            <w:lang w:val="is-IS" w:eastAsia="is-IS"/>
          </w:rPr>
          <w:tab/>
        </w:r>
        <w:r w:rsidR="007442D5" w:rsidRPr="004815AF">
          <w:rPr>
            <w:rStyle w:val="Hyperlink"/>
          </w:rPr>
          <w:t>Hlutverk, eiginleikar og efnisgerðir</w:t>
        </w:r>
        <w:r w:rsidR="007442D5">
          <w:rPr>
            <w:webHidden/>
          </w:rPr>
          <w:tab/>
        </w:r>
        <w:r w:rsidR="007442D5">
          <w:rPr>
            <w:webHidden/>
          </w:rPr>
          <w:fldChar w:fldCharType="begin"/>
        </w:r>
        <w:r w:rsidR="007442D5">
          <w:rPr>
            <w:webHidden/>
          </w:rPr>
          <w:instrText xml:space="preserve"> PAGEREF _Toc125452915 \h </w:instrText>
        </w:r>
        <w:r w:rsidR="007442D5">
          <w:rPr>
            <w:webHidden/>
          </w:rPr>
        </w:r>
        <w:r w:rsidR="007442D5">
          <w:rPr>
            <w:webHidden/>
          </w:rPr>
          <w:fldChar w:fldCharType="separate"/>
        </w:r>
        <w:r w:rsidR="005C13A3">
          <w:rPr>
            <w:webHidden/>
          </w:rPr>
          <w:t>7</w:t>
        </w:r>
        <w:r w:rsidR="007442D5">
          <w:rPr>
            <w:webHidden/>
          </w:rPr>
          <w:fldChar w:fldCharType="end"/>
        </w:r>
      </w:hyperlink>
    </w:p>
    <w:p w14:paraId="53DBD117" w14:textId="0502435C" w:rsidR="007442D5" w:rsidRDefault="003907F3">
      <w:pPr>
        <w:pStyle w:val="TOC1"/>
        <w:rPr>
          <w:b w:val="0"/>
          <w:sz w:val="22"/>
          <w:lang w:val="is-IS" w:eastAsia="is-IS"/>
        </w:rPr>
      </w:pPr>
      <w:hyperlink w:anchor="_Toc125452917" w:history="1">
        <w:r w:rsidR="007442D5" w:rsidRPr="004815AF">
          <w:rPr>
            <w:rStyle w:val="Hyperlink"/>
          </w:rPr>
          <w:t>62</w:t>
        </w:r>
        <w:r w:rsidR="007442D5">
          <w:rPr>
            <w:b w:val="0"/>
            <w:sz w:val="22"/>
            <w:lang w:val="is-IS" w:eastAsia="is-IS"/>
          </w:rPr>
          <w:tab/>
        </w:r>
        <w:r w:rsidR="007442D5" w:rsidRPr="004815AF">
          <w:rPr>
            <w:rStyle w:val="Hyperlink"/>
          </w:rPr>
          <w:t>Malarslitlag</w:t>
        </w:r>
        <w:r w:rsidR="007442D5">
          <w:rPr>
            <w:webHidden/>
          </w:rPr>
          <w:tab/>
        </w:r>
        <w:r w:rsidR="007442D5">
          <w:rPr>
            <w:webHidden/>
          </w:rPr>
          <w:fldChar w:fldCharType="begin"/>
        </w:r>
        <w:r w:rsidR="007442D5">
          <w:rPr>
            <w:webHidden/>
          </w:rPr>
          <w:instrText xml:space="preserve"> PAGEREF _Toc125452917 \h </w:instrText>
        </w:r>
        <w:r w:rsidR="007442D5">
          <w:rPr>
            <w:webHidden/>
          </w:rPr>
        </w:r>
        <w:r w:rsidR="007442D5">
          <w:rPr>
            <w:webHidden/>
          </w:rPr>
          <w:fldChar w:fldCharType="separate"/>
        </w:r>
        <w:r w:rsidR="005C13A3">
          <w:rPr>
            <w:webHidden/>
          </w:rPr>
          <w:t>10</w:t>
        </w:r>
        <w:r w:rsidR="007442D5">
          <w:rPr>
            <w:webHidden/>
          </w:rPr>
          <w:fldChar w:fldCharType="end"/>
        </w:r>
      </w:hyperlink>
    </w:p>
    <w:p w14:paraId="32F15020" w14:textId="7AB8C19C" w:rsidR="007442D5" w:rsidRDefault="003907F3">
      <w:pPr>
        <w:pStyle w:val="TOC2"/>
        <w:rPr>
          <w:noProof/>
          <w:sz w:val="22"/>
          <w:lang w:val="is-IS" w:eastAsia="is-IS"/>
        </w:rPr>
      </w:pPr>
      <w:hyperlink w:anchor="_Toc125452918" w:history="1">
        <w:r w:rsidR="007442D5" w:rsidRPr="004815AF">
          <w:rPr>
            <w:rStyle w:val="Hyperlink"/>
            <w:noProof/>
          </w:rPr>
          <w:t>62.1</w:t>
        </w:r>
        <w:r w:rsidR="007442D5">
          <w:rPr>
            <w:noProof/>
            <w:sz w:val="22"/>
            <w:lang w:val="is-IS" w:eastAsia="is-IS"/>
          </w:rPr>
          <w:tab/>
        </w:r>
        <w:r w:rsidR="007442D5" w:rsidRPr="004815AF">
          <w:rPr>
            <w:rStyle w:val="Hyperlink"/>
            <w:noProof/>
          </w:rPr>
          <w:t>Hlutverk, eiginleikar og efnisgerðir</w:t>
        </w:r>
        <w:r w:rsidR="007442D5">
          <w:rPr>
            <w:noProof/>
            <w:webHidden/>
          </w:rPr>
          <w:tab/>
        </w:r>
        <w:r w:rsidR="007442D5">
          <w:rPr>
            <w:noProof/>
            <w:webHidden/>
          </w:rPr>
          <w:fldChar w:fldCharType="begin"/>
        </w:r>
        <w:r w:rsidR="007442D5">
          <w:rPr>
            <w:noProof/>
            <w:webHidden/>
          </w:rPr>
          <w:instrText xml:space="preserve"> PAGEREF _Toc125452918 \h </w:instrText>
        </w:r>
        <w:r w:rsidR="007442D5">
          <w:rPr>
            <w:noProof/>
            <w:webHidden/>
          </w:rPr>
        </w:r>
        <w:r w:rsidR="007442D5">
          <w:rPr>
            <w:noProof/>
            <w:webHidden/>
          </w:rPr>
          <w:fldChar w:fldCharType="separate"/>
        </w:r>
        <w:r w:rsidR="005C13A3">
          <w:rPr>
            <w:noProof/>
            <w:webHidden/>
          </w:rPr>
          <w:t>10</w:t>
        </w:r>
        <w:r w:rsidR="007442D5">
          <w:rPr>
            <w:noProof/>
            <w:webHidden/>
          </w:rPr>
          <w:fldChar w:fldCharType="end"/>
        </w:r>
      </w:hyperlink>
    </w:p>
    <w:p w14:paraId="6E9B9D42" w14:textId="1D547628" w:rsidR="007442D5" w:rsidRDefault="003907F3">
      <w:pPr>
        <w:pStyle w:val="TOC2"/>
        <w:rPr>
          <w:noProof/>
          <w:sz w:val="22"/>
          <w:lang w:val="is-IS" w:eastAsia="is-IS"/>
        </w:rPr>
      </w:pPr>
      <w:hyperlink w:anchor="_Toc125452919" w:history="1">
        <w:r w:rsidR="007442D5" w:rsidRPr="004815AF">
          <w:rPr>
            <w:rStyle w:val="Hyperlink"/>
            <w:noProof/>
          </w:rPr>
          <w:t>62.2</w:t>
        </w:r>
        <w:r w:rsidR="007442D5">
          <w:rPr>
            <w:noProof/>
            <w:sz w:val="22"/>
            <w:lang w:val="is-IS" w:eastAsia="is-IS"/>
          </w:rPr>
          <w:tab/>
        </w:r>
        <w:r w:rsidR="007442D5" w:rsidRPr="004815AF">
          <w:rPr>
            <w:rStyle w:val="Hyperlink"/>
            <w:noProof/>
          </w:rPr>
          <w:t>Próf við hönnun</w:t>
        </w:r>
        <w:r w:rsidR="007442D5">
          <w:rPr>
            <w:noProof/>
            <w:webHidden/>
          </w:rPr>
          <w:tab/>
        </w:r>
        <w:r w:rsidR="007442D5">
          <w:rPr>
            <w:noProof/>
            <w:webHidden/>
          </w:rPr>
          <w:fldChar w:fldCharType="begin"/>
        </w:r>
        <w:r w:rsidR="007442D5">
          <w:rPr>
            <w:noProof/>
            <w:webHidden/>
          </w:rPr>
          <w:instrText xml:space="preserve"> PAGEREF _Toc125452919 \h </w:instrText>
        </w:r>
        <w:r w:rsidR="007442D5">
          <w:rPr>
            <w:noProof/>
            <w:webHidden/>
          </w:rPr>
        </w:r>
        <w:r w:rsidR="007442D5">
          <w:rPr>
            <w:noProof/>
            <w:webHidden/>
          </w:rPr>
          <w:fldChar w:fldCharType="separate"/>
        </w:r>
        <w:r w:rsidR="005C13A3">
          <w:rPr>
            <w:noProof/>
            <w:webHidden/>
          </w:rPr>
          <w:t>12</w:t>
        </w:r>
        <w:r w:rsidR="007442D5">
          <w:rPr>
            <w:noProof/>
            <w:webHidden/>
          </w:rPr>
          <w:fldChar w:fldCharType="end"/>
        </w:r>
      </w:hyperlink>
    </w:p>
    <w:p w14:paraId="62ECF1AC" w14:textId="27476525" w:rsidR="007442D5" w:rsidRDefault="003907F3">
      <w:pPr>
        <w:pStyle w:val="TOC3"/>
        <w:rPr>
          <w:noProof/>
          <w:sz w:val="22"/>
          <w:lang w:val="is-IS" w:eastAsia="is-IS"/>
        </w:rPr>
      </w:pPr>
      <w:hyperlink w:anchor="_Toc125452920" w:history="1">
        <w:r w:rsidR="007442D5" w:rsidRPr="004815AF">
          <w:rPr>
            <w:rStyle w:val="Hyperlink"/>
            <w:noProof/>
          </w:rPr>
          <w:t>62.2.1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_Toc125452920 \h </w:instrText>
        </w:r>
        <w:r w:rsidR="007442D5">
          <w:rPr>
            <w:noProof/>
            <w:webHidden/>
          </w:rPr>
        </w:r>
        <w:r w:rsidR="007442D5">
          <w:rPr>
            <w:noProof/>
            <w:webHidden/>
          </w:rPr>
          <w:fldChar w:fldCharType="separate"/>
        </w:r>
        <w:r w:rsidR="005C13A3">
          <w:rPr>
            <w:noProof/>
            <w:webHidden/>
          </w:rPr>
          <w:t>12</w:t>
        </w:r>
        <w:r w:rsidR="007442D5">
          <w:rPr>
            <w:noProof/>
            <w:webHidden/>
          </w:rPr>
          <w:fldChar w:fldCharType="end"/>
        </w:r>
      </w:hyperlink>
    </w:p>
    <w:p w14:paraId="370047B3" w14:textId="11C88C53" w:rsidR="007442D5" w:rsidRDefault="003907F3">
      <w:pPr>
        <w:pStyle w:val="TOC3"/>
        <w:rPr>
          <w:noProof/>
          <w:sz w:val="22"/>
          <w:lang w:val="is-IS" w:eastAsia="is-IS"/>
        </w:rPr>
      </w:pPr>
      <w:hyperlink w:anchor="_Toc125452921" w:history="1">
        <w:r w:rsidR="007442D5" w:rsidRPr="004815AF">
          <w:rPr>
            <w:rStyle w:val="Hyperlink"/>
            <w:noProof/>
          </w:rPr>
          <w:t>62.2.2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_Toc125452921 \h </w:instrText>
        </w:r>
        <w:r w:rsidR="007442D5">
          <w:rPr>
            <w:noProof/>
            <w:webHidden/>
          </w:rPr>
        </w:r>
        <w:r w:rsidR="007442D5">
          <w:rPr>
            <w:noProof/>
            <w:webHidden/>
          </w:rPr>
          <w:fldChar w:fldCharType="separate"/>
        </w:r>
        <w:r w:rsidR="005C13A3">
          <w:rPr>
            <w:noProof/>
            <w:webHidden/>
          </w:rPr>
          <w:t>14</w:t>
        </w:r>
        <w:r w:rsidR="007442D5">
          <w:rPr>
            <w:noProof/>
            <w:webHidden/>
          </w:rPr>
          <w:fldChar w:fldCharType="end"/>
        </w:r>
      </w:hyperlink>
    </w:p>
    <w:p w14:paraId="20CB6D4E" w14:textId="2A4FFDE2" w:rsidR="007442D5" w:rsidRDefault="003907F3">
      <w:pPr>
        <w:pStyle w:val="TOC3"/>
        <w:rPr>
          <w:noProof/>
          <w:sz w:val="22"/>
          <w:lang w:val="is-IS" w:eastAsia="is-IS"/>
        </w:rPr>
      </w:pPr>
      <w:hyperlink w:anchor="_Toc125452922" w:history="1">
        <w:r w:rsidR="007442D5" w:rsidRPr="004815AF">
          <w:rPr>
            <w:rStyle w:val="Hyperlink"/>
            <w:noProof/>
          </w:rPr>
          <w:t>62.2.3</w:t>
        </w:r>
        <w:r w:rsidR="007442D5">
          <w:rPr>
            <w:noProof/>
            <w:sz w:val="22"/>
            <w:lang w:val="is-IS" w:eastAsia="is-IS"/>
          </w:rPr>
          <w:tab/>
        </w:r>
        <w:r w:rsidR="007442D5" w:rsidRPr="004815AF">
          <w:rPr>
            <w:rStyle w:val="Hyperlink"/>
            <w:noProof/>
          </w:rPr>
          <w:t>Próf á efnismassa</w:t>
        </w:r>
        <w:r w:rsidR="007442D5">
          <w:rPr>
            <w:noProof/>
            <w:webHidden/>
          </w:rPr>
          <w:tab/>
        </w:r>
        <w:r w:rsidR="007442D5">
          <w:rPr>
            <w:noProof/>
            <w:webHidden/>
          </w:rPr>
          <w:fldChar w:fldCharType="begin"/>
        </w:r>
        <w:r w:rsidR="007442D5">
          <w:rPr>
            <w:noProof/>
            <w:webHidden/>
          </w:rPr>
          <w:instrText xml:space="preserve"> PAGEREF _Toc125452922 \h </w:instrText>
        </w:r>
        <w:r w:rsidR="007442D5">
          <w:rPr>
            <w:noProof/>
            <w:webHidden/>
          </w:rPr>
        </w:r>
        <w:r w:rsidR="007442D5">
          <w:rPr>
            <w:noProof/>
            <w:webHidden/>
          </w:rPr>
          <w:fldChar w:fldCharType="separate"/>
        </w:r>
        <w:r w:rsidR="005C13A3">
          <w:rPr>
            <w:noProof/>
            <w:webHidden/>
          </w:rPr>
          <w:t>15</w:t>
        </w:r>
        <w:r w:rsidR="007442D5">
          <w:rPr>
            <w:noProof/>
            <w:webHidden/>
          </w:rPr>
          <w:fldChar w:fldCharType="end"/>
        </w:r>
      </w:hyperlink>
    </w:p>
    <w:p w14:paraId="372D038E" w14:textId="71EA663D" w:rsidR="007442D5" w:rsidRDefault="003907F3">
      <w:pPr>
        <w:pStyle w:val="TOC3"/>
        <w:rPr>
          <w:noProof/>
          <w:sz w:val="22"/>
          <w:lang w:val="is-IS" w:eastAsia="is-IS"/>
        </w:rPr>
      </w:pPr>
      <w:hyperlink w:anchor="_Toc125452923" w:history="1">
        <w:r w:rsidR="007442D5" w:rsidRPr="004815AF">
          <w:rPr>
            <w:rStyle w:val="Hyperlink"/>
            <w:noProof/>
          </w:rPr>
          <w:t>62.2.4</w:t>
        </w:r>
        <w:r w:rsidR="007442D5">
          <w:rPr>
            <w:noProof/>
            <w:sz w:val="22"/>
            <w:lang w:val="is-IS" w:eastAsia="is-IS"/>
          </w:rPr>
          <w:tab/>
        </w:r>
        <w:r w:rsidR="007442D5" w:rsidRPr="004815AF">
          <w:rPr>
            <w:rStyle w:val="Hyperlink"/>
            <w:noProof/>
          </w:rPr>
          <w:t>Fjöldi prófa við hönnun</w:t>
        </w:r>
        <w:r w:rsidR="007442D5">
          <w:rPr>
            <w:noProof/>
            <w:webHidden/>
          </w:rPr>
          <w:tab/>
        </w:r>
        <w:r w:rsidR="007442D5">
          <w:rPr>
            <w:noProof/>
            <w:webHidden/>
          </w:rPr>
          <w:fldChar w:fldCharType="begin"/>
        </w:r>
        <w:r w:rsidR="007442D5">
          <w:rPr>
            <w:noProof/>
            <w:webHidden/>
          </w:rPr>
          <w:instrText xml:space="preserve"> PAGEREF _Toc125452923 \h </w:instrText>
        </w:r>
        <w:r w:rsidR="007442D5">
          <w:rPr>
            <w:noProof/>
            <w:webHidden/>
          </w:rPr>
        </w:r>
        <w:r w:rsidR="007442D5">
          <w:rPr>
            <w:noProof/>
            <w:webHidden/>
          </w:rPr>
          <w:fldChar w:fldCharType="separate"/>
        </w:r>
        <w:r w:rsidR="005C13A3">
          <w:rPr>
            <w:noProof/>
            <w:webHidden/>
          </w:rPr>
          <w:t>15</w:t>
        </w:r>
        <w:r w:rsidR="007442D5">
          <w:rPr>
            <w:noProof/>
            <w:webHidden/>
          </w:rPr>
          <w:fldChar w:fldCharType="end"/>
        </w:r>
      </w:hyperlink>
    </w:p>
    <w:p w14:paraId="54EE3D98" w14:textId="5476E44A" w:rsidR="007442D5" w:rsidRDefault="003907F3">
      <w:pPr>
        <w:pStyle w:val="TOC2"/>
        <w:rPr>
          <w:noProof/>
          <w:sz w:val="22"/>
          <w:lang w:val="is-IS" w:eastAsia="is-IS"/>
        </w:rPr>
      </w:pPr>
      <w:hyperlink w:anchor="_Toc125452924" w:history="1">
        <w:r w:rsidR="007442D5" w:rsidRPr="004815AF">
          <w:rPr>
            <w:rStyle w:val="Hyperlink"/>
            <w:noProof/>
          </w:rPr>
          <w:t>62.3</w:t>
        </w:r>
        <w:r w:rsidR="007442D5">
          <w:rPr>
            <w:noProof/>
            <w:sz w:val="22"/>
            <w:lang w:val="is-IS" w:eastAsia="is-IS"/>
          </w:rPr>
          <w:tab/>
        </w:r>
        <w:r w:rsidR="007442D5" w:rsidRPr="004815AF">
          <w:rPr>
            <w:rStyle w:val="Hyperlink"/>
            <w:noProof/>
          </w:rPr>
          <w:t>Próf við framleiðslu</w:t>
        </w:r>
        <w:r w:rsidR="007442D5">
          <w:rPr>
            <w:noProof/>
            <w:webHidden/>
          </w:rPr>
          <w:tab/>
        </w:r>
        <w:r w:rsidR="007442D5">
          <w:rPr>
            <w:noProof/>
            <w:webHidden/>
          </w:rPr>
          <w:fldChar w:fldCharType="begin"/>
        </w:r>
        <w:r w:rsidR="007442D5">
          <w:rPr>
            <w:noProof/>
            <w:webHidden/>
          </w:rPr>
          <w:instrText xml:space="preserve"> PAGEREF _Toc125452924 \h </w:instrText>
        </w:r>
        <w:r w:rsidR="007442D5">
          <w:rPr>
            <w:noProof/>
            <w:webHidden/>
          </w:rPr>
        </w:r>
        <w:r w:rsidR="007442D5">
          <w:rPr>
            <w:noProof/>
            <w:webHidden/>
          </w:rPr>
          <w:fldChar w:fldCharType="separate"/>
        </w:r>
        <w:r w:rsidR="005C13A3">
          <w:rPr>
            <w:noProof/>
            <w:webHidden/>
          </w:rPr>
          <w:t>16</w:t>
        </w:r>
        <w:r w:rsidR="007442D5">
          <w:rPr>
            <w:noProof/>
            <w:webHidden/>
          </w:rPr>
          <w:fldChar w:fldCharType="end"/>
        </w:r>
      </w:hyperlink>
    </w:p>
    <w:p w14:paraId="52BDD658" w14:textId="350AD4AA" w:rsidR="007442D5" w:rsidRDefault="003907F3">
      <w:pPr>
        <w:pStyle w:val="TOC3"/>
        <w:rPr>
          <w:noProof/>
          <w:sz w:val="22"/>
          <w:lang w:val="is-IS" w:eastAsia="is-IS"/>
        </w:rPr>
      </w:pPr>
      <w:hyperlink w:anchor="_Toc125452925" w:history="1">
        <w:r w:rsidR="007442D5" w:rsidRPr="004815AF">
          <w:rPr>
            <w:rStyle w:val="Hyperlink"/>
            <w:noProof/>
          </w:rPr>
          <w:t>62.3.1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_Toc125452925 \h </w:instrText>
        </w:r>
        <w:r w:rsidR="007442D5">
          <w:rPr>
            <w:noProof/>
            <w:webHidden/>
          </w:rPr>
        </w:r>
        <w:r w:rsidR="007442D5">
          <w:rPr>
            <w:noProof/>
            <w:webHidden/>
          </w:rPr>
          <w:fldChar w:fldCharType="separate"/>
        </w:r>
        <w:r w:rsidR="005C13A3">
          <w:rPr>
            <w:noProof/>
            <w:webHidden/>
          </w:rPr>
          <w:t>16</w:t>
        </w:r>
        <w:r w:rsidR="007442D5">
          <w:rPr>
            <w:noProof/>
            <w:webHidden/>
          </w:rPr>
          <w:fldChar w:fldCharType="end"/>
        </w:r>
      </w:hyperlink>
    </w:p>
    <w:p w14:paraId="57D4DDE9" w14:textId="758C3B1A" w:rsidR="007442D5" w:rsidRDefault="003907F3">
      <w:pPr>
        <w:pStyle w:val="TOC3"/>
        <w:rPr>
          <w:noProof/>
          <w:sz w:val="22"/>
          <w:lang w:val="is-IS" w:eastAsia="is-IS"/>
        </w:rPr>
      </w:pPr>
      <w:hyperlink w:anchor="_Toc125452926" w:history="1">
        <w:r w:rsidR="007442D5" w:rsidRPr="004815AF">
          <w:rPr>
            <w:rStyle w:val="Hyperlink"/>
            <w:noProof/>
          </w:rPr>
          <w:t>62.3.2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_Toc125452926 \h </w:instrText>
        </w:r>
        <w:r w:rsidR="007442D5">
          <w:rPr>
            <w:noProof/>
            <w:webHidden/>
          </w:rPr>
        </w:r>
        <w:r w:rsidR="007442D5">
          <w:rPr>
            <w:noProof/>
            <w:webHidden/>
          </w:rPr>
          <w:fldChar w:fldCharType="separate"/>
        </w:r>
        <w:r w:rsidR="005C13A3">
          <w:rPr>
            <w:noProof/>
            <w:webHidden/>
          </w:rPr>
          <w:t>16</w:t>
        </w:r>
        <w:r w:rsidR="007442D5">
          <w:rPr>
            <w:noProof/>
            <w:webHidden/>
          </w:rPr>
          <w:fldChar w:fldCharType="end"/>
        </w:r>
      </w:hyperlink>
    </w:p>
    <w:p w14:paraId="1C521BB9" w14:textId="45C2E629" w:rsidR="007442D5" w:rsidRDefault="003907F3">
      <w:pPr>
        <w:pStyle w:val="TOC3"/>
        <w:rPr>
          <w:noProof/>
          <w:sz w:val="22"/>
          <w:lang w:val="is-IS" w:eastAsia="is-IS"/>
        </w:rPr>
      </w:pPr>
      <w:hyperlink w:anchor="_Toc125452927" w:history="1">
        <w:r w:rsidR="007442D5" w:rsidRPr="004815AF">
          <w:rPr>
            <w:rStyle w:val="Hyperlink"/>
            <w:noProof/>
          </w:rPr>
          <w:t>62.3.3</w:t>
        </w:r>
        <w:r w:rsidR="007442D5">
          <w:rPr>
            <w:noProof/>
            <w:sz w:val="22"/>
            <w:lang w:val="is-IS" w:eastAsia="is-IS"/>
          </w:rPr>
          <w:tab/>
        </w:r>
        <w:r w:rsidR="007442D5" w:rsidRPr="004815AF">
          <w:rPr>
            <w:rStyle w:val="Hyperlink"/>
            <w:noProof/>
          </w:rPr>
          <w:t xml:space="preserve"> Próf á efnismassa</w:t>
        </w:r>
        <w:r w:rsidR="007442D5">
          <w:rPr>
            <w:noProof/>
            <w:webHidden/>
          </w:rPr>
          <w:tab/>
        </w:r>
        <w:r w:rsidR="007442D5">
          <w:rPr>
            <w:noProof/>
            <w:webHidden/>
          </w:rPr>
          <w:fldChar w:fldCharType="begin"/>
        </w:r>
        <w:r w:rsidR="007442D5">
          <w:rPr>
            <w:noProof/>
            <w:webHidden/>
          </w:rPr>
          <w:instrText xml:space="preserve"> PAGEREF _Toc125452927 \h </w:instrText>
        </w:r>
        <w:r w:rsidR="007442D5">
          <w:rPr>
            <w:noProof/>
            <w:webHidden/>
          </w:rPr>
        </w:r>
        <w:r w:rsidR="007442D5">
          <w:rPr>
            <w:noProof/>
            <w:webHidden/>
          </w:rPr>
          <w:fldChar w:fldCharType="separate"/>
        </w:r>
        <w:r w:rsidR="005C13A3">
          <w:rPr>
            <w:noProof/>
            <w:webHidden/>
          </w:rPr>
          <w:t>17</w:t>
        </w:r>
        <w:r w:rsidR="007442D5">
          <w:rPr>
            <w:noProof/>
            <w:webHidden/>
          </w:rPr>
          <w:fldChar w:fldCharType="end"/>
        </w:r>
      </w:hyperlink>
    </w:p>
    <w:p w14:paraId="14FE4726" w14:textId="0758714F" w:rsidR="007442D5" w:rsidRDefault="003907F3">
      <w:pPr>
        <w:pStyle w:val="TOC3"/>
        <w:rPr>
          <w:noProof/>
          <w:sz w:val="22"/>
          <w:lang w:val="is-IS" w:eastAsia="is-IS"/>
        </w:rPr>
      </w:pPr>
      <w:hyperlink w:anchor="_Toc125452928" w:history="1">
        <w:r w:rsidR="007442D5" w:rsidRPr="004815AF">
          <w:rPr>
            <w:rStyle w:val="Hyperlink"/>
            <w:noProof/>
          </w:rPr>
          <w:t>62.3.4</w:t>
        </w:r>
        <w:r w:rsidR="007442D5">
          <w:rPr>
            <w:noProof/>
            <w:sz w:val="22"/>
            <w:lang w:val="is-IS" w:eastAsia="is-IS"/>
          </w:rPr>
          <w:tab/>
        </w:r>
        <w:r w:rsidR="007442D5" w:rsidRPr="004815AF">
          <w:rPr>
            <w:rStyle w:val="Hyperlink"/>
            <w:noProof/>
          </w:rPr>
          <w:t>Tíðni prófa við framleiðslu</w:t>
        </w:r>
        <w:r w:rsidR="007442D5">
          <w:rPr>
            <w:noProof/>
            <w:webHidden/>
          </w:rPr>
          <w:tab/>
        </w:r>
        <w:r w:rsidR="007442D5">
          <w:rPr>
            <w:noProof/>
            <w:webHidden/>
          </w:rPr>
          <w:fldChar w:fldCharType="begin"/>
        </w:r>
        <w:r w:rsidR="007442D5">
          <w:rPr>
            <w:noProof/>
            <w:webHidden/>
          </w:rPr>
          <w:instrText xml:space="preserve"> PAGEREF _Toc125452928 \h </w:instrText>
        </w:r>
        <w:r w:rsidR="007442D5">
          <w:rPr>
            <w:noProof/>
            <w:webHidden/>
          </w:rPr>
        </w:r>
        <w:r w:rsidR="007442D5">
          <w:rPr>
            <w:noProof/>
            <w:webHidden/>
          </w:rPr>
          <w:fldChar w:fldCharType="separate"/>
        </w:r>
        <w:r w:rsidR="005C13A3">
          <w:rPr>
            <w:noProof/>
            <w:webHidden/>
          </w:rPr>
          <w:t>17</w:t>
        </w:r>
        <w:r w:rsidR="007442D5">
          <w:rPr>
            <w:noProof/>
            <w:webHidden/>
          </w:rPr>
          <w:fldChar w:fldCharType="end"/>
        </w:r>
      </w:hyperlink>
    </w:p>
    <w:p w14:paraId="79FC4675" w14:textId="7523D8DB" w:rsidR="007442D5" w:rsidRDefault="003907F3">
      <w:pPr>
        <w:pStyle w:val="TOC2"/>
        <w:rPr>
          <w:noProof/>
          <w:sz w:val="22"/>
          <w:lang w:val="is-IS" w:eastAsia="is-IS"/>
        </w:rPr>
      </w:pPr>
      <w:hyperlink w:anchor="_Toc125452929" w:history="1">
        <w:r w:rsidR="007442D5" w:rsidRPr="004815AF">
          <w:rPr>
            <w:rStyle w:val="Hyperlink"/>
            <w:noProof/>
          </w:rPr>
          <w:t>62.4</w:t>
        </w:r>
        <w:r w:rsidR="007442D5">
          <w:rPr>
            <w:noProof/>
            <w:sz w:val="22"/>
            <w:lang w:val="is-IS" w:eastAsia="is-IS"/>
          </w:rPr>
          <w:tab/>
        </w:r>
        <w:r w:rsidR="007442D5" w:rsidRPr="004815AF">
          <w:rPr>
            <w:rStyle w:val="Hyperlink"/>
            <w:noProof/>
          </w:rPr>
          <w:t>Próf og mælingar við framkvæmd</w:t>
        </w:r>
        <w:r w:rsidR="007442D5">
          <w:rPr>
            <w:noProof/>
            <w:webHidden/>
          </w:rPr>
          <w:tab/>
        </w:r>
        <w:r w:rsidR="007442D5">
          <w:rPr>
            <w:noProof/>
            <w:webHidden/>
          </w:rPr>
          <w:fldChar w:fldCharType="begin"/>
        </w:r>
        <w:r w:rsidR="007442D5">
          <w:rPr>
            <w:noProof/>
            <w:webHidden/>
          </w:rPr>
          <w:instrText xml:space="preserve"> PAGEREF _Toc125452929 \h </w:instrText>
        </w:r>
        <w:r w:rsidR="007442D5">
          <w:rPr>
            <w:noProof/>
            <w:webHidden/>
          </w:rPr>
        </w:r>
        <w:r w:rsidR="007442D5">
          <w:rPr>
            <w:noProof/>
            <w:webHidden/>
          </w:rPr>
          <w:fldChar w:fldCharType="separate"/>
        </w:r>
        <w:r w:rsidR="005C13A3">
          <w:rPr>
            <w:noProof/>
            <w:webHidden/>
          </w:rPr>
          <w:t>18</w:t>
        </w:r>
        <w:r w:rsidR="007442D5">
          <w:rPr>
            <w:noProof/>
            <w:webHidden/>
          </w:rPr>
          <w:fldChar w:fldCharType="end"/>
        </w:r>
      </w:hyperlink>
    </w:p>
    <w:p w14:paraId="5E27E58C" w14:textId="5C77D1EE" w:rsidR="007442D5" w:rsidRDefault="003907F3">
      <w:pPr>
        <w:pStyle w:val="TOC3"/>
        <w:rPr>
          <w:noProof/>
          <w:sz w:val="22"/>
          <w:lang w:val="is-IS" w:eastAsia="is-IS"/>
        </w:rPr>
      </w:pPr>
      <w:hyperlink w:anchor="_Toc125452930" w:history="1">
        <w:r w:rsidR="007442D5" w:rsidRPr="004815AF">
          <w:rPr>
            <w:rStyle w:val="Hyperlink"/>
            <w:noProof/>
          </w:rPr>
          <w:t>62.4.1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_Toc125452930 \h </w:instrText>
        </w:r>
        <w:r w:rsidR="007442D5">
          <w:rPr>
            <w:noProof/>
            <w:webHidden/>
          </w:rPr>
        </w:r>
        <w:r w:rsidR="007442D5">
          <w:rPr>
            <w:noProof/>
            <w:webHidden/>
          </w:rPr>
          <w:fldChar w:fldCharType="separate"/>
        </w:r>
        <w:r w:rsidR="005C13A3">
          <w:rPr>
            <w:noProof/>
            <w:webHidden/>
          </w:rPr>
          <w:t>18</w:t>
        </w:r>
        <w:r w:rsidR="007442D5">
          <w:rPr>
            <w:noProof/>
            <w:webHidden/>
          </w:rPr>
          <w:fldChar w:fldCharType="end"/>
        </w:r>
      </w:hyperlink>
    </w:p>
    <w:p w14:paraId="3B9E0D31" w14:textId="3267B254" w:rsidR="007442D5" w:rsidRDefault="003907F3">
      <w:pPr>
        <w:pStyle w:val="TOC3"/>
        <w:rPr>
          <w:noProof/>
          <w:sz w:val="22"/>
          <w:lang w:val="is-IS" w:eastAsia="is-IS"/>
        </w:rPr>
      </w:pPr>
      <w:hyperlink w:anchor="_Toc125452931" w:history="1">
        <w:r w:rsidR="007442D5" w:rsidRPr="004815AF">
          <w:rPr>
            <w:rStyle w:val="Hyperlink"/>
            <w:noProof/>
          </w:rPr>
          <w:t>62.4.2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_Toc125452931 \h </w:instrText>
        </w:r>
        <w:r w:rsidR="007442D5">
          <w:rPr>
            <w:noProof/>
            <w:webHidden/>
          </w:rPr>
        </w:r>
        <w:r w:rsidR="007442D5">
          <w:rPr>
            <w:noProof/>
            <w:webHidden/>
          </w:rPr>
          <w:fldChar w:fldCharType="separate"/>
        </w:r>
        <w:r w:rsidR="005C13A3">
          <w:rPr>
            <w:noProof/>
            <w:webHidden/>
          </w:rPr>
          <w:t>18</w:t>
        </w:r>
        <w:r w:rsidR="007442D5">
          <w:rPr>
            <w:noProof/>
            <w:webHidden/>
          </w:rPr>
          <w:fldChar w:fldCharType="end"/>
        </w:r>
      </w:hyperlink>
    </w:p>
    <w:p w14:paraId="396CE8C4" w14:textId="2914EF02" w:rsidR="007442D5" w:rsidRDefault="003907F3">
      <w:pPr>
        <w:pStyle w:val="TOC3"/>
        <w:rPr>
          <w:noProof/>
          <w:sz w:val="22"/>
          <w:lang w:val="is-IS" w:eastAsia="is-IS"/>
        </w:rPr>
      </w:pPr>
      <w:hyperlink w:anchor="_Toc125452932" w:history="1">
        <w:r w:rsidR="007442D5" w:rsidRPr="004815AF">
          <w:rPr>
            <w:rStyle w:val="Hyperlink"/>
            <w:noProof/>
          </w:rPr>
          <w:t>62.4.3</w:t>
        </w:r>
        <w:r w:rsidR="007442D5">
          <w:rPr>
            <w:noProof/>
            <w:sz w:val="22"/>
            <w:lang w:val="is-IS" w:eastAsia="is-IS"/>
          </w:rPr>
          <w:tab/>
        </w:r>
        <w:r w:rsidR="007442D5" w:rsidRPr="004815AF">
          <w:rPr>
            <w:rStyle w:val="Hyperlink"/>
            <w:noProof/>
          </w:rPr>
          <w:t>Próf og mælingar</w:t>
        </w:r>
        <w:r w:rsidR="007442D5">
          <w:rPr>
            <w:noProof/>
            <w:webHidden/>
          </w:rPr>
          <w:tab/>
        </w:r>
        <w:r w:rsidR="007442D5">
          <w:rPr>
            <w:noProof/>
            <w:webHidden/>
          </w:rPr>
          <w:fldChar w:fldCharType="begin"/>
        </w:r>
        <w:r w:rsidR="007442D5">
          <w:rPr>
            <w:noProof/>
            <w:webHidden/>
          </w:rPr>
          <w:instrText xml:space="preserve"> PAGEREF _Toc125452932 \h </w:instrText>
        </w:r>
        <w:r w:rsidR="007442D5">
          <w:rPr>
            <w:noProof/>
            <w:webHidden/>
          </w:rPr>
        </w:r>
        <w:r w:rsidR="007442D5">
          <w:rPr>
            <w:noProof/>
            <w:webHidden/>
          </w:rPr>
          <w:fldChar w:fldCharType="separate"/>
        </w:r>
        <w:r w:rsidR="005C13A3">
          <w:rPr>
            <w:noProof/>
            <w:webHidden/>
          </w:rPr>
          <w:t>18</w:t>
        </w:r>
        <w:r w:rsidR="007442D5">
          <w:rPr>
            <w:noProof/>
            <w:webHidden/>
          </w:rPr>
          <w:fldChar w:fldCharType="end"/>
        </w:r>
      </w:hyperlink>
    </w:p>
    <w:p w14:paraId="222A8A7C" w14:textId="68A6CA66" w:rsidR="007442D5" w:rsidRDefault="003907F3">
      <w:pPr>
        <w:pStyle w:val="TOC3"/>
        <w:rPr>
          <w:noProof/>
          <w:sz w:val="22"/>
          <w:lang w:val="is-IS" w:eastAsia="is-IS"/>
        </w:rPr>
      </w:pPr>
      <w:hyperlink w:anchor="_Toc125452933" w:history="1">
        <w:r w:rsidR="007442D5" w:rsidRPr="004815AF">
          <w:rPr>
            <w:rStyle w:val="Hyperlink"/>
            <w:noProof/>
          </w:rPr>
          <w:t>62.4.4</w:t>
        </w:r>
        <w:r w:rsidR="007442D5">
          <w:rPr>
            <w:noProof/>
            <w:sz w:val="22"/>
            <w:lang w:val="is-IS" w:eastAsia="is-IS"/>
          </w:rPr>
          <w:tab/>
        </w:r>
        <w:r w:rsidR="007442D5" w:rsidRPr="004815AF">
          <w:rPr>
            <w:rStyle w:val="Hyperlink"/>
            <w:noProof/>
          </w:rPr>
          <w:t>Tíðni prófa við framkvæmd</w:t>
        </w:r>
        <w:r w:rsidR="007442D5">
          <w:rPr>
            <w:noProof/>
            <w:webHidden/>
          </w:rPr>
          <w:tab/>
        </w:r>
        <w:r w:rsidR="007442D5">
          <w:rPr>
            <w:noProof/>
            <w:webHidden/>
          </w:rPr>
          <w:fldChar w:fldCharType="begin"/>
        </w:r>
        <w:r w:rsidR="007442D5">
          <w:rPr>
            <w:noProof/>
            <w:webHidden/>
          </w:rPr>
          <w:instrText xml:space="preserve"> PAGEREF _Toc125452933 \h </w:instrText>
        </w:r>
        <w:r w:rsidR="007442D5">
          <w:rPr>
            <w:noProof/>
            <w:webHidden/>
          </w:rPr>
        </w:r>
        <w:r w:rsidR="007442D5">
          <w:rPr>
            <w:noProof/>
            <w:webHidden/>
          </w:rPr>
          <w:fldChar w:fldCharType="separate"/>
        </w:r>
        <w:r w:rsidR="005C13A3">
          <w:rPr>
            <w:noProof/>
            <w:webHidden/>
          </w:rPr>
          <w:t>19</w:t>
        </w:r>
        <w:r w:rsidR="007442D5">
          <w:rPr>
            <w:noProof/>
            <w:webHidden/>
          </w:rPr>
          <w:fldChar w:fldCharType="end"/>
        </w:r>
      </w:hyperlink>
    </w:p>
    <w:p w14:paraId="550F845F" w14:textId="2875753E" w:rsidR="007442D5" w:rsidRDefault="003907F3">
      <w:pPr>
        <w:pStyle w:val="TOC2"/>
        <w:rPr>
          <w:noProof/>
          <w:sz w:val="22"/>
          <w:lang w:val="is-IS" w:eastAsia="is-IS"/>
        </w:rPr>
      </w:pPr>
      <w:hyperlink w:anchor="_Toc125452934" w:history="1">
        <w:r w:rsidR="007442D5" w:rsidRPr="004815AF">
          <w:rPr>
            <w:rStyle w:val="Hyperlink"/>
            <w:noProof/>
          </w:rPr>
          <w:t>62.5</w:t>
        </w:r>
        <w:r w:rsidR="007442D5">
          <w:rPr>
            <w:noProof/>
            <w:sz w:val="22"/>
            <w:lang w:val="is-IS" w:eastAsia="is-IS"/>
          </w:rPr>
          <w:tab/>
        </w:r>
        <w:r w:rsidR="007442D5" w:rsidRPr="004815AF">
          <w:rPr>
            <w:rStyle w:val="Hyperlink"/>
            <w:noProof/>
          </w:rPr>
          <w:t>Kröfur</w:t>
        </w:r>
        <w:r w:rsidR="007442D5">
          <w:rPr>
            <w:noProof/>
            <w:webHidden/>
          </w:rPr>
          <w:tab/>
        </w:r>
        <w:r w:rsidR="007442D5">
          <w:rPr>
            <w:noProof/>
            <w:webHidden/>
          </w:rPr>
          <w:fldChar w:fldCharType="begin"/>
        </w:r>
        <w:r w:rsidR="007442D5">
          <w:rPr>
            <w:noProof/>
            <w:webHidden/>
          </w:rPr>
          <w:instrText xml:space="preserve"> PAGEREF _Toc125452934 \h </w:instrText>
        </w:r>
        <w:r w:rsidR="007442D5">
          <w:rPr>
            <w:noProof/>
            <w:webHidden/>
          </w:rPr>
        </w:r>
        <w:r w:rsidR="007442D5">
          <w:rPr>
            <w:noProof/>
            <w:webHidden/>
          </w:rPr>
          <w:fldChar w:fldCharType="separate"/>
        </w:r>
        <w:r w:rsidR="005C13A3">
          <w:rPr>
            <w:noProof/>
            <w:webHidden/>
          </w:rPr>
          <w:t>20</w:t>
        </w:r>
        <w:r w:rsidR="007442D5">
          <w:rPr>
            <w:noProof/>
            <w:webHidden/>
          </w:rPr>
          <w:fldChar w:fldCharType="end"/>
        </w:r>
      </w:hyperlink>
    </w:p>
    <w:p w14:paraId="4F561BBC" w14:textId="7CAE30CA" w:rsidR="007442D5" w:rsidRDefault="003907F3">
      <w:pPr>
        <w:pStyle w:val="TOC3"/>
        <w:rPr>
          <w:noProof/>
          <w:sz w:val="22"/>
          <w:lang w:val="is-IS" w:eastAsia="is-IS"/>
        </w:rPr>
      </w:pPr>
      <w:hyperlink w:anchor="_Toc125452935" w:history="1">
        <w:r w:rsidR="007442D5" w:rsidRPr="004815AF">
          <w:rPr>
            <w:rStyle w:val="Hyperlink"/>
            <w:noProof/>
          </w:rPr>
          <w:t>62.5.1</w:t>
        </w:r>
        <w:r w:rsidR="007442D5">
          <w:rPr>
            <w:noProof/>
            <w:sz w:val="22"/>
            <w:lang w:val="is-IS" w:eastAsia="is-IS"/>
          </w:rPr>
          <w:tab/>
        </w:r>
        <w:r w:rsidR="007442D5" w:rsidRPr="004815AF">
          <w:rPr>
            <w:rStyle w:val="Hyperlink"/>
            <w:noProof/>
          </w:rPr>
          <w:t>Kröfur til steinefna</w:t>
        </w:r>
        <w:r w:rsidR="007442D5">
          <w:rPr>
            <w:noProof/>
            <w:webHidden/>
          </w:rPr>
          <w:tab/>
        </w:r>
        <w:r w:rsidR="007442D5">
          <w:rPr>
            <w:noProof/>
            <w:webHidden/>
          </w:rPr>
          <w:fldChar w:fldCharType="begin"/>
        </w:r>
        <w:r w:rsidR="007442D5">
          <w:rPr>
            <w:noProof/>
            <w:webHidden/>
          </w:rPr>
          <w:instrText xml:space="preserve"> PAGEREF _Toc125452935 \h </w:instrText>
        </w:r>
        <w:r w:rsidR="007442D5">
          <w:rPr>
            <w:noProof/>
            <w:webHidden/>
          </w:rPr>
        </w:r>
        <w:r w:rsidR="007442D5">
          <w:rPr>
            <w:noProof/>
            <w:webHidden/>
          </w:rPr>
          <w:fldChar w:fldCharType="separate"/>
        </w:r>
        <w:r w:rsidR="005C13A3">
          <w:rPr>
            <w:noProof/>
            <w:webHidden/>
          </w:rPr>
          <w:t>20</w:t>
        </w:r>
        <w:r w:rsidR="007442D5">
          <w:rPr>
            <w:noProof/>
            <w:webHidden/>
          </w:rPr>
          <w:fldChar w:fldCharType="end"/>
        </w:r>
      </w:hyperlink>
    </w:p>
    <w:p w14:paraId="3572D25D" w14:textId="32F41CC2" w:rsidR="007442D5" w:rsidRDefault="003907F3">
      <w:pPr>
        <w:pStyle w:val="TOC3"/>
        <w:rPr>
          <w:noProof/>
          <w:sz w:val="22"/>
          <w:lang w:val="is-IS" w:eastAsia="is-IS"/>
        </w:rPr>
      </w:pPr>
      <w:hyperlink w:anchor="_Toc125452936" w:history="1">
        <w:r w:rsidR="007442D5" w:rsidRPr="004815AF">
          <w:rPr>
            <w:rStyle w:val="Hyperlink"/>
            <w:noProof/>
          </w:rPr>
          <w:t>62.5.2</w:t>
        </w:r>
        <w:r w:rsidR="007442D5">
          <w:rPr>
            <w:noProof/>
            <w:sz w:val="22"/>
            <w:lang w:val="is-IS" w:eastAsia="is-IS"/>
          </w:rPr>
          <w:tab/>
        </w:r>
        <w:r w:rsidR="007442D5" w:rsidRPr="004815AF">
          <w:rPr>
            <w:rStyle w:val="Hyperlink"/>
            <w:noProof/>
          </w:rPr>
          <w:t>Kröfur til efnismassa</w:t>
        </w:r>
        <w:r w:rsidR="007442D5">
          <w:rPr>
            <w:noProof/>
            <w:webHidden/>
          </w:rPr>
          <w:tab/>
        </w:r>
        <w:r w:rsidR="007442D5">
          <w:rPr>
            <w:noProof/>
            <w:webHidden/>
          </w:rPr>
          <w:fldChar w:fldCharType="begin"/>
        </w:r>
        <w:r w:rsidR="007442D5">
          <w:rPr>
            <w:noProof/>
            <w:webHidden/>
          </w:rPr>
          <w:instrText xml:space="preserve"> PAGEREF _Toc125452936 \h </w:instrText>
        </w:r>
        <w:r w:rsidR="007442D5">
          <w:rPr>
            <w:noProof/>
            <w:webHidden/>
          </w:rPr>
        </w:r>
        <w:r w:rsidR="007442D5">
          <w:rPr>
            <w:noProof/>
            <w:webHidden/>
          </w:rPr>
          <w:fldChar w:fldCharType="separate"/>
        </w:r>
        <w:r w:rsidR="005C13A3">
          <w:rPr>
            <w:noProof/>
            <w:webHidden/>
          </w:rPr>
          <w:t>25</w:t>
        </w:r>
        <w:r w:rsidR="007442D5">
          <w:rPr>
            <w:noProof/>
            <w:webHidden/>
          </w:rPr>
          <w:fldChar w:fldCharType="end"/>
        </w:r>
      </w:hyperlink>
    </w:p>
    <w:p w14:paraId="10FD162D" w14:textId="510AC916" w:rsidR="007442D5" w:rsidRDefault="003907F3">
      <w:pPr>
        <w:pStyle w:val="TOC3"/>
        <w:rPr>
          <w:noProof/>
          <w:sz w:val="22"/>
          <w:lang w:val="is-IS" w:eastAsia="is-IS"/>
        </w:rPr>
      </w:pPr>
      <w:hyperlink w:anchor="_Toc125452937" w:history="1">
        <w:r w:rsidR="007442D5" w:rsidRPr="004815AF">
          <w:rPr>
            <w:rStyle w:val="Hyperlink"/>
            <w:noProof/>
          </w:rPr>
          <w:t>62.5.3</w:t>
        </w:r>
        <w:r w:rsidR="007442D5">
          <w:rPr>
            <w:noProof/>
            <w:sz w:val="22"/>
            <w:lang w:val="is-IS" w:eastAsia="is-IS"/>
          </w:rPr>
          <w:tab/>
        </w:r>
        <w:r w:rsidR="007442D5" w:rsidRPr="004815AF">
          <w:rPr>
            <w:rStyle w:val="Hyperlink"/>
            <w:noProof/>
          </w:rPr>
          <w:t>Kröfur við framkvæmd</w:t>
        </w:r>
        <w:r w:rsidR="007442D5">
          <w:rPr>
            <w:noProof/>
            <w:webHidden/>
          </w:rPr>
          <w:tab/>
        </w:r>
        <w:r w:rsidR="007442D5">
          <w:rPr>
            <w:noProof/>
            <w:webHidden/>
          </w:rPr>
          <w:fldChar w:fldCharType="begin"/>
        </w:r>
        <w:r w:rsidR="007442D5">
          <w:rPr>
            <w:noProof/>
            <w:webHidden/>
          </w:rPr>
          <w:instrText xml:space="preserve"> PAGEREF _Toc125452937 \h </w:instrText>
        </w:r>
        <w:r w:rsidR="007442D5">
          <w:rPr>
            <w:noProof/>
            <w:webHidden/>
          </w:rPr>
        </w:r>
        <w:r w:rsidR="007442D5">
          <w:rPr>
            <w:noProof/>
            <w:webHidden/>
          </w:rPr>
          <w:fldChar w:fldCharType="separate"/>
        </w:r>
        <w:r w:rsidR="005C13A3">
          <w:rPr>
            <w:noProof/>
            <w:webHidden/>
          </w:rPr>
          <w:t>25</w:t>
        </w:r>
        <w:r w:rsidR="007442D5">
          <w:rPr>
            <w:noProof/>
            <w:webHidden/>
          </w:rPr>
          <w:fldChar w:fldCharType="end"/>
        </w:r>
      </w:hyperlink>
    </w:p>
    <w:p w14:paraId="58486E66" w14:textId="682DB377" w:rsidR="007442D5" w:rsidRDefault="003907F3">
      <w:pPr>
        <w:pStyle w:val="TOC1"/>
        <w:rPr>
          <w:b w:val="0"/>
          <w:sz w:val="22"/>
          <w:lang w:val="is-IS" w:eastAsia="is-IS"/>
        </w:rPr>
      </w:pPr>
      <w:hyperlink w:anchor="_Toc125452938" w:history="1">
        <w:r w:rsidR="007442D5" w:rsidRPr="004815AF">
          <w:rPr>
            <w:rStyle w:val="Hyperlink"/>
          </w:rPr>
          <w:t>63</w:t>
        </w:r>
        <w:r w:rsidR="007442D5">
          <w:rPr>
            <w:b w:val="0"/>
            <w:sz w:val="22"/>
            <w:lang w:val="is-IS" w:eastAsia="is-IS"/>
          </w:rPr>
          <w:tab/>
        </w:r>
        <w:r w:rsidR="007442D5" w:rsidRPr="004815AF">
          <w:rPr>
            <w:rStyle w:val="Hyperlink"/>
          </w:rPr>
          <w:t>Klæðing</w:t>
        </w:r>
        <w:r w:rsidR="007442D5">
          <w:rPr>
            <w:webHidden/>
          </w:rPr>
          <w:tab/>
        </w:r>
        <w:r w:rsidR="007442D5">
          <w:rPr>
            <w:webHidden/>
          </w:rPr>
          <w:fldChar w:fldCharType="begin"/>
        </w:r>
        <w:r w:rsidR="007442D5">
          <w:rPr>
            <w:webHidden/>
          </w:rPr>
          <w:instrText xml:space="preserve"> PAGEREF _Toc125452938 \h </w:instrText>
        </w:r>
        <w:r w:rsidR="007442D5">
          <w:rPr>
            <w:webHidden/>
          </w:rPr>
        </w:r>
        <w:r w:rsidR="007442D5">
          <w:rPr>
            <w:webHidden/>
          </w:rPr>
          <w:fldChar w:fldCharType="separate"/>
        </w:r>
        <w:r w:rsidR="005C13A3">
          <w:rPr>
            <w:webHidden/>
          </w:rPr>
          <w:t>27</w:t>
        </w:r>
        <w:r w:rsidR="007442D5">
          <w:rPr>
            <w:webHidden/>
          </w:rPr>
          <w:fldChar w:fldCharType="end"/>
        </w:r>
      </w:hyperlink>
    </w:p>
    <w:p w14:paraId="6DC025C7" w14:textId="1DBE0E18" w:rsidR="007442D5" w:rsidRDefault="003907F3">
      <w:pPr>
        <w:pStyle w:val="TOC2"/>
        <w:rPr>
          <w:noProof/>
          <w:sz w:val="22"/>
          <w:lang w:val="is-IS" w:eastAsia="is-IS"/>
        </w:rPr>
      </w:pPr>
      <w:hyperlink w:anchor="_Toc125452939" w:history="1">
        <w:r w:rsidR="007442D5" w:rsidRPr="004815AF">
          <w:rPr>
            <w:rStyle w:val="Hyperlink"/>
            <w:noProof/>
          </w:rPr>
          <w:t>63.1</w:t>
        </w:r>
        <w:r w:rsidR="007442D5">
          <w:rPr>
            <w:noProof/>
            <w:sz w:val="22"/>
            <w:lang w:val="is-IS" w:eastAsia="is-IS"/>
          </w:rPr>
          <w:tab/>
        </w:r>
        <w:r w:rsidR="007442D5" w:rsidRPr="004815AF">
          <w:rPr>
            <w:rStyle w:val="Hyperlink"/>
            <w:noProof/>
          </w:rPr>
          <w:t>Hlutverk, eiginleikar og efnisgerðir</w:t>
        </w:r>
        <w:r w:rsidR="007442D5">
          <w:rPr>
            <w:noProof/>
            <w:webHidden/>
          </w:rPr>
          <w:tab/>
        </w:r>
        <w:r w:rsidR="007442D5">
          <w:rPr>
            <w:noProof/>
            <w:webHidden/>
          </w:rPr>
          <w:fldChar w:fldCharType="begin"/>
        </w:r>
        <w:r w:rsidR="007442D5">
          <w:rPr>
            <w:noProof/>
            <w:webHidden/>
          </w:rPr>
          <w:instrText xml:space="preserve"> PAGEREF _Toc125452939 \h </w:instrText>
        </w:r>
        <w:r w:rsidR="007442D5">
          <w:rPr>
            <w:noProof/>
            <w:webHidden/>
          </w:rPr>
        </w:r>
        <w:r w:rsidR="007442D5">
          <w:rPr>
            <w:noProof/>
            <w:webHidden/>
          </w:rPr>
          <w:fldChar w:fldCharType="separate"/>
        </w:r>
        <w:r w:rsidR="005C13A3">
          <w:rPr>
            <w:noProof/>
            <w:webHidden/>
          </w:rPr>
          <w:t>27</w:t>
        </w:r>
        <w:r w:rsidR="007442D5">
          <w:rPr>
            <w:noProof/>
            <w:webHidden/>
          </w:rPr>
          <w:fldChar w:fldCharType="end"/>
        </w:r>
      </w:hyperlink>
    </w:p>
    <w:p w14:paraId="7F76449E" w14:textId="7BD91BAA" w:rsidR="007442D5" w:rsidRDefault="003907F3">
      <w:pPr>
        <w:pStyle w:val="TOC2"/>
        <w:rPr>
          <w:noProof/>
          <w:sz w:val="22"/>
          <w:lang w:val="is-IS" w:eastAsia="is-IS"/>
        </w:rPr>
      </w:pPr>
      <w:hyperlink w:anchor="_Toc125452940" w:history="1">
        <w:r w:rsidR="007442D5" w:rsidRPr="004815AF">
          <w:rPr>
            <w:rStyle w:val="Hyperlink"/>
            <w:noProof/>
          </w:rPr>
          <w:t>63.2</w:t>
        </w:r>
        <w:r w:rsidR="007442D5">
          <w:rPr>
            <w:noProof/>
            <w:sz w:val="22"/>
            <w:lang w:val="is-IS" w:eastAsia="is-IS"/>
          </w:rPr>
          <w:tab/>
        </w:r>
        <w:r w:rsidR="007442D5" w:rsidRPr="004815AF">
          <w:rPr>
            <w:rStyle w:val="Hyperlink"/>
            <w:noProof/>
          </w:rPr>
          <w:t>Próf við hönnun</w:t>
        </w:r>
        <w:r w:rsidR="007442D5">
          <w:rPr>
            <w:noProof/>
            <w:webHidden/>
          </w:rPr>
          <w:tab/>
        </w:r>
        <w:r w:rsidR="007442D5">
          <w:rPr>
            <w:noProof/>
            <w:webHidden/>
          </w:rPr>
          <w:fldChar w:fldCharType="begin"/>
        </w:r>
        <w:r w:rsidR="007442D5">
          <w:rPr>
            <w:noProof/>
            <w:webHidden/>
          </w:rPr>
          <w:instrText xml:space="preserve"> PAGEREF _Toc125452940 \h </w:instrText>
        </w:r>
        <w:r w:rsidR="007442D5">
          <w:rPr>
            <w:noProof/>
            <w:webHidden/>
          </w:rPr>
        </w:r>
        <w:r w:rsidR="007442D5">
          <w:rPr>
            <w:noProof/>
            <w:webHidden/>
          </w:rPr>
          <w:fldChar w:fldCharType="separate"/>
        </w:r>
        <w:r w:rsidR="005C13A3">
          <w:rPr>
            <w:noProof/>
            <w:webHidden/>
          </w:rPr>
          <w:t>38</w:t>
        </w:r>
        <w:r w:rsidR="007442D5">
          <w:rPr>
            <w:noProof/>
            <w:webHidden/>
          </w:rPr>
          <w:fldChar w:fldCharType="end"/>
        </w:r>
      </w:hyperlink>
    </w:p>
    <w:p w14:paraId="77334F04" w14:textId="57730F1D" w:rsidR="007442D5" w:rsidRDefault="003907F3">
      <w:pPr>
        <w:pStyle w:val="TOC3"/>
        <w:rPr>
          <w:noProof/>
          <w:sz w:val="22"/>
          <w:lang w:val="is-IS" w:eastAsia="is-IS"/>
        </w:rPr>
      </w:pPr>
      <w:hyperlink w:anchor="_Toc125452941" w:history="1">
        <w:r w:rsidR="007442D5" w:rsidRPr="004815AF">
          <w:rPr>
            <w:rStyle w:val="Hyperlink"/>
            <w:noProof/>
          </w:rPr>
          <w:t>63.2.1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_Toc125452941 \h </w:instrText>
        </w:r>
        <w:r w:rsidR="007442D5">
          <w:rPr>
            <w:noProof/>
            <w:webHidden/>
          </w:rPr>
        </w:r>
        <w:r w:rsidR="007442D5">
          <w:rPr>
            <w:noProof/>
            <w:webHidden/>
          </w:rPr>
          <w:fldChar w:fldCharType="separate"/>
        </w:r>
        <w:r w:rsidR="005C13A3">
          <w:rPr>
            <w:noProof/>
            <w:webHidden/>
          </w:rPr>
          <w:t>38</w:t>
        </w:r>
        <w:r w:rsidR="007442D5">
          <w:rPr>
            <w:noProof/>
            <w:webHidden/>
          </w:rPr>
          <w:fldChar w:fldCharType="end"/>
        </w:r>
      </w:hyperlink>
    </w:p>
    <w:p w14:paraId="066B42C5" w14:textId="4B7AB6AD" w:rsidR="007442D5" w:rsidRDefault="003907F3">
      <w:pPr>
        <w:pStyle w:val="TOC3"/>
        <w:rPr>
          <w:noProof/>
          <w:sz w:val="22"/>
          <w:lang w:val="is-IS" w:eastAsia="is-IS"/>
        </w:rPr>
      </w:pPr>
      <w:hyperlink w:anchor="_Toc125452942" w:history="1">
        <w:r w:rsidR="007442D5" w:rsidRPr="004815AF">
          <w:rPr>
            <w:rStyle w:val="Hyperlink"/>
            <w:noProof/>
          </w:rPr>
          <w:t>63.2.2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_Toc125452942 \h </w:instrText>
        </w:r>
        <w:r w:rsidR="007442D5">
          <w:rPr>
            <w:noProof/>
            <w:webHidden/>
          </w:rPr>
        </w:r>
        <w:r w:rsidR="007442D5">
          <w:rPr>
            <w:noProof/>
            <w:webHidden/>
          </w:rPr>
          <w:fldChar w:fldCharType="separate"/>
        </w:r>
        <w:r w:rsidR="005C13A3">
          <w:rPr>
            <w:noProof/>
            <w:webHidden/>
          </w:rPr>
          <w:t>43</w:t>
        </w:r>
        <w:r w:rsidR="007442D5">
          <w:rPr>
            <w:noProof/>
            <w:webHidden/>
          </w:rPr>
          <w:fldChar w:fldCharType="end"/>
        </w:r>
      </w:hyperlink>
    </w:p>
    <w:p w14:paraId="5BED2BD9" w14:textId="5D415DAA" w:rsidR="007442D5" w:rsidRDefault="003907F3">
      <w:pPr>
        <w:pStyle w:val="TOC3"/>
        <w:rPr>
          <w:noProof/>
          <w:sz w:val="22"/>
          <w:lang w:val="is-IS" w:eastAsia="is-IS"/>
        </w:rPr>
      </w:pPr>
      <w:hyperlink w:anchor="_Toc125452943" w:history="1">
        <w:r w:rsidR="007442D5" w:rsidRPr="004815AF">
          <w:rPr>
            <w:rStyle w:val="Hyperlink"/>
            <w:noProof/>
          </w:rPr>
          <w:t>63.2.3</w:t>
        </w:r>
        <w:r w:rsidR="007442D5">
          <w:rPr>
            <w:noProof/>
            <w:sz w:val="22"/>
            <w:lang w:val="is-IS" w:eastAsia="is-IS"/>
          </w:rPr>
          <w:tab/>
        </w:r>
        <w:r w:rsidR="007442D5" w:rsidRPr="004815AF">
          <w:rPr>
            <w:rStyle w:val="Hyperlink"/>
            <w:noProof/>
          </w:rPr>
          <w:t xml:space="preserve"> Próf á efnismassa</w:t>
        </w:r>
        <w:r w:rsidR="007442D5">
          <w:rPr>
            <w:noProof/>
            <w:webHidden/>
          </w:rPr>
          <w:tab/>
        </w:r>
        <w:r w:rsidR="007442D5">
          <w:rPr>
            <w:noProof/>
            <w:webHidden/>
          </w:rPr>
          <w:fldChar w:fldCharType="begin"/>
        </w:r>
        <w:r w:rsidR="007442D5">
          <w:rPr>
            <w:noProof/>
            <w:webHidden/>
          </w:rPr>
          <w:instrText xml:space="preserve"> PAGEREF _Toc125452943 \h </w:instrText>
        </w:r>
        <w:r w:rsidR="007442D5">
          <w:rPr>
            <w:noProof/>
            <w:webHidden/>
          </w:rPr>
        </w:r>
        <w:r w:rsidR="007442D5">
          <w:rPr>
            <w:noProof/>
            <w:webHidden/>
          </w:rPr>
          <w:fldChar w:fldCharType="separate"/>
        </w:r>
        <w:r w:rsidR="005C13A3">
          <w:rPr>
            <w:noProof/>
            <w:webHidden/>
          </w:rPr>
          <w:t>45</w:t>
        </w:r>
        <w:r w:rsidR="007442D5">
          <w:rPr>
            <w:noProof/>
            <w:webHidden/>
          </w:rPr>
          <w:fldChar w:fldCharType="end"/>
        </w:r>
      </w:hyperlink>
    </w:p>
    <w:p w14:paraId="34B80B16" w14:textId="052EED54" w:rsidR="007442D5" w:rsidRDefault="003907F3">
      <w:pPr>
        <w:pStyle w:val="TOC3"/>
        <w:rPr>
          <w:noProof/>
          <w:sz w:val="22"/>
          <w:lang w:val="is-IS" w:eastAsia="is-IS"/>
        </w:rPr>
      </w:pPr>
      <w:hyperlink w:anchor="_Toc125452944" w:history="1">
        <w:r w:rsidR="007442D5" w:rsidRPr="004815AF">
          <w:rPr>
            <w:rStyle w:val="Hyperlink"/>
            <w:noProof/>
          </w:rPr>
          <w:t>63.2.4</w:t>
        </w:r>
        <w:r w:rsidR="007442D5">
          <w:rPr>
            <w:noProof/>
            <w:sz w:val="22"/>
            <w:lang w:val="is-IS" w:eastAsia="is-IS"/>
          </w:rPr>
          <w:tab/>
        </w:r>
        <w:r w:rsidR="007442D5" w:rsidRPr="004815AF">
          <w:rPr>
            <w:rStyle w:val="Hyperlink"/>
            <w:noProof/>
          </w:rPr>
          <w:t>Fjöldi prófa við hönnun</w:t>
        </w:r>
        <w:r w:rsidR="007442D5">
          <w:rPr>
            <w:noProof/>
            <w:webHidden/>
          </w:rPr>
          <w:tab/>
        </w:r>
        <w:r w:rsidR="007442D5">
          <w:rPr>
            <w:noProof/>
            <w:webHidden/>
          </w:rPr>
          <w:fldChar w:fldCharType="begin"/>
        </w:r>
        <w:r w:rsidR="007442D5">
          <w:rPr>
            <w:noProof/>
            <w:webHidden/>
          </w:rPr>
          <w:instrText xml:space="preserve"> PAGEREF _Toc125452944 \h </w:instrText>
        </w:r>
        <w:r w:rsidR="007442D5">
          <w:rPr>
            <w:noProof/>
            <w:webHidden/>
          </w:rPr>
        </w:r>
        <w:r w:rsidR="007442D5">
          <w:rPr>
            <w:noProof/>
            <w:webHidden/>
          </w:rPr>
          <w:fldChar w:fldCharType="separate"/>
        </w:r>
        <w:r w:rsidR="005C13A3">
          <w:rPr>
            <w:noProof/>
            <w:webHidden/>
          </w:rPr>
          <w:t>45</w:t>
        </w:r>
        <w:r w:rsidR="007442D5">
          <w:rPr>
            <w:noProof/>
            <w:webHidden/>
          </w:rPr>
          <w:fldChar w:fldCharType="end"/>
        </w:r>
      </w:hyperlink>
    </w:p>
    <w:p w14:paraId="138E0A03" w14:textId="3C5A4F58" w:rsidR="007442D5" w:rsidRDefault="003907F3">
      <w:pPr>
        <w:pStyle w:val="TOC2"/>
        <w:rPr>
          <w:noProof/>
          <w:sz w:val="22"/>
          <w:lang w:val="is-IS" w:eastAsia="is-IS"/>
        </w:rPr>
      </w:pPr>
      <w:hyperlink w:anchor="_Toc125452945" w:history="1">
        <w:r w:rsidR="007442D5" w:rsidRPr="004815AF">
          <w:rPr>
            <w:rStyle w:val="Hyperlink"/>
            <w:noProof/>
          </w:rPr>
          <w:t>63.3</w:t>
        </w:r>
        <w:r w:rsidR="007442D5">
          <w:rPr>
            <w:noProof/>
            <w:sz w:val="22"/>
            <w:lang w:val="is-IS" w:eastAsia="is-IS"/>
          </w:rPr>
          <w:tab/>
        </w:r>
        <w:r w:rsidR="007442D5" w:rsidRPr="004815AF">
          <w:rPr>
            <w:rStyle w:val="Hyperlink"/>
            <w:noProof/>
          </w:rPr>
          <w:t>Próf við framleiðslu</w:t>
        </w:r>
        <w:r w:rsidR="007442D5">
          <w:rPr>
            <w:noProof/>
            <w:webHidden/>
          </w:rPr>
          <w:tab/>
        </w:r>
        <w:r w:rsidR="007442D5">
          <w:rPr>
            <w:noProof/>
            <w:webHidden/>
          </w:rPr>
          <w:fldChar w:fldCharType="begin"/>
        </w:r>
        <w:r w:rsidR="007442D5">
          <w:rPr>
            <w:noProof/>
            <w:webHidden/>
          </w:rPr>
          <w:instrText xml:space="preserve"> PAGEREF _Toc125452945 \h </w:instrText>
        </w:r>
        <w:r w:rsidR="007442D5">
          <w:rPr>
            <w:noProof/>
            <w:webHidden/>
          </w:rPr>
        </w:r>
        <w:r w:rsidR="007442D5">
          <w:rPr>
            <w:noProof/>
            <w:webHidden/>
          </w:rPr>
          <w:fldChar w:fldCharType="separate"/>
        </w:r>
        <w:r w:rsidR="005C13A3">
          <w:rPr>
            <w:noProof/>
            <w:webHidden/>
          </w:rPr>
          <w:t>47</w:t>
        </w:r>
        <w:r w:rsidR="007442D5">
          <w:rPr>
            <w:noProof/>
            <w:webHidden/>
          </w:rPr>
          <w:fldChar w:fldCharType="end"/>
        </w:r>
      </w:hyperlink>
    </w:p>
    <w:p w14:paraId="4B22BF59" w14:textId="51C79C25" w:rsidR="007442D5" w:rsidRDefault="003907F3">
      <w:pPr>
        <w:pStyle w:val="TOC3"/>
        <w:rPr>
          <w:noProof/>
          <w:sz w:val="22"/>
          <w:lang w:val="is-IS" w:eastAsia="is-IS"/>
        </w:rPr>
      </w:pPr>
      <w:hyperlink w:anchor="_Toc125452946" w:history="1">
        <w:r w:rsidR="007442D5" w:rsidRPr="004815AF">
          <w:rPr>
            <w:rStyle w:val="Hyperlink"/>
            <w:noProof/>
          </w:rPr>
          <w:t>63.3.1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_Toc125452946 \h </w:instrText>
        </w:r>
        <w:r w:rsidR="007442D5">
          <w:rPr>
            <w:noProof/>
            <w:webHidden/>
          </w:rPr>
        </w:r>
        <w:r w:rsidR="007442D5">
          <w:rPr>
            <w:noProof/>
            <w:webHidden/>
          </w:rPr>
          <w:fldChar w:fldCharType="separate"/>
        </w:r>
        <w:r w:rsidR="005C13A3">
          <w:rPr>
            <w:noProof/>
            <w:webHidden/>
          </w:rPr>
          <w:t>47</w:t>
        </w:r>
        <w:r w:rsidR="007442D5">
          <w:rPr>
            <w:noProof/>
            <w:webHidden/>
          </w:rPr>
          <w:fldChar w:fldCharType="end"/>
        </w:r>
      </w:hyperlink>
    </w:p>
    <w:p w14:paraId="0F13A442" w14:textId="25FFADEE" w:rsidR="007442D5" w:rsidRDefault="003907F3">
      <w:pPr>
        <w:pStyle w:val="TOC3"/>
        <w:rPr>
          <w:noProof/>
          <w:sz w:val="22"/>
          <w:lang w:val="is-IS" w:eastAsia="is-IS"/>
        </w:rPr>
      </w:pPr>
      <w:hyperlink w:anchor="_Toc125452947" w:history="1">
        <w:r w:rsidR="007442D5" w:rsidRPr="004815AF">
          <w:rPr>
            <w:rStyle w:val="Hyperlink"/>
            <w:noProof/>
          </w:rPr>
          <w:t>63.3.2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_Toc125452947 \h </w:instrText>
        </w:r>
        <w:r w:rsidR="007442D5">
          <w:rPr>
            <w:noProof/>
            <w:webHidden/>
          </w:rPr>
        </w:r>
        <w:r w:rsidR="007442D5">
          <w:rPr>
            <w:noProof/>
            <w:webHidden/>
          </w:rPr>
          <w:fldChar w:fldCharType="separate"/>
        </w:r>
        <w:r w:rsidR="005C13A3">
          <w:rPr>
            <w:noProof/>
            <w:webHidden/>
          </w:rPr>
          <w:t>48</w:t>
        </w:r>
        <w:r w:rsidR="007442D5">
          <w:rPr>
            <w:noProof/>
            <w:webHidden/>
          </w:rPr>
          <w:fldChar w:fldCharType="end"/>
        </w:r>
      </w:hyperlink>
    </w:p>
    <w:p w14:paraId="7F91332B" w14:textId="58C2BBEC" w:rsidR="007442D5" w:rsidRDefault="003907F3">
      <w:pPr>
        <w:pStyle w:val="TOC3"/>
        <w:rPr>
          <w:noProof/>
          <w:sz w:val="22"/>
          <w:lang w:val="is-IS" w:eastAsia="is-IS"/>
        </w:rPr>
      </w:pPr>
      <w:hyperlink w:anchor="_Toc125452948" w:history="1">
        <w:r w:rsidR="007442D5" w:rsidRPr="004815AF">
          <w:rPr>
            <w:rStyle w:val="Hyperlink"/>
            <w:noProof/>
          </w:rPr>
          <w:t>63.3.3</w:t>
        </w:r>
        <w:r w:rsidR="007442D5">
          <w:rPr>
            <w:noProof/>
            <w:sz w:val="22"/>
            <w:lang w:val="is-IS" w:eastAsia="is-IS"/>
          </w:rPr>
          <w:tab/>
        </w:r>
        <w:r w:rsidR="007442D5" w:rsidRPr="004815AF">
          <w:rPr>
            <w:rStyle w:val="Hyperlink"/>
            <w:noProof/>
          </w:rPr>
          <w:t xml:space="preserve"> Próf á efnismassa</w:t>
        </w:r>
        <w:r w:rsidR="007442D5">
          <w:rPr>
            <w:noProof/>
            <w:webHidden/>
          </w:rPr>
          <w:tab/>
        </w:r>
        <w:r w:rsidR="007442D5">
          <w:rPr>
            <w:noProof/>
            <w:webHidden/>
          </w:rPr>
          <w:fldChar w:fldCharType="begin"/>
        </w:r>
        <w:r w:rsidR="007442D5">
          <w:rPr>
            <w:noProof/>
            <w:webHidden/>
          </w:rPr>
          <w:instrText xml:space="preserve"> PAGEREF _Toc125452948 \h </w:instrText>
        </w:r>
        <w:r w:rsidR="007442D5">
          <w:rPr>
            <w:noProof/>
            <w:webHidden/>
          </w:rPr>
        </w:r>
        <w:r w:rsidR="007442D5">
          <w:rPr>
            <w:noProof/>
            <w:webHidden/>
          </w:rPr>
          <w:fldChar w:fldCharType="separate"/>
        </w:r>
        <w:r w:rsidR="005C13A3">
          <w:rPr>
            <w:noProof/>
            <w:webHidden/>
          </w:rPr>
          <w:t>50</w:t>
        </w:r>
        <w:r w:rsidR="007442D5">
          <w:rPr>
            <w:noProof/>
            <w:webHidden/>
          </w:rPr>
          <w:fldChar w:fldCharType="end"/>
        </w:r>
      </w:hyperlink>
    </w:p>
    <w:p w14:paraId="0064E57F" w14:textId="1FA1D19C" w:rsidR="007442D5" w:rsidRDefault="003907F3">
      <w:pPr>
        <w:pStyle w:val="TOC3"/>
        <w:rPr>
          <w:noProof/>
          <w:sz w:val="22"/>
          <w:lang w:val="is-IS" w:eastAsia="is-IS"/>
        </w:rPr>
      </w:pPr>
      <w:hyperlink w:anchor="_Toc125452949" w:history="1">
        <w:r w:rsidR="007442D5" w:rsidRPr="004815AF">
          <w:rPr>
            <w:rStyle w:val="Hyperlink"/>
            <w:noProof/>
          </w:rPr>
          <w:t>63.3.4</w:t>
        </w:r>
        <w:r w:rsidR="007442D5">
          <w:rPr>
            <w:noProof/>
            <w:sz w:val="22"/>
            <w:lang w:val="is-IS" w:eastAsia="is-IS"/>
          </w:rPr>
          <w:tab/>
        </w:r>
        <w:r w:rsidR="007442D5" w:rsidRPr="004815AF">
          <w:rPr>
            <w:rStyle w:val="Hyperlink"/>
            <w:noProof/>
          </w:rPr>
          <w:t>Tíðni prófa við framleiðslu</w:t>
        </w:r>
        <w:r w:rsidR="007442D5">
          <w:rPr>
            <w:noProof/>
            <w:webHidden/>
          </w:rPr>
          <w:tab/>
        </w:r>
        <w:r w:rsidR="007442D5">
          <w:rPr>
            <w:noProof/>
            <w:webHidden/>
          </w:rPr>
          <w:fldChar w:fldCharType="begin"/>
        </w:r>
        <w:r w:rsidR="007442D5">
          <w:rPr>
            <w:noProof/>
            <w:webHidden/>
          </w:rPr>
          <w:instrText xml:space="preserve"> PAGEREF _Toc125452949 \h </w:instrText>
        </w:r>
        <w:r w:rsidR="007442D5">
          <w:rPr>
            <w:noProof/>
            <w:webHidden/>
          </w:rPr>
        </w:r>
        <w:r w:rsidR="007442D5">
          <w:rPr>
            <w:noProof/>
            <w:webHidden/>
          </w:rPr>
          <w:fldChar w:fldCharType="separate"/>
        </w:r>
        <w:r w:rsidR="005C13A3">
          <w:rPr>
            <w:noProof/>
            <w:webHidden/>
          </w:rPr>
          <w:t>50</w:t>
        </w:r>
        <w:r w:rsidR="007442D5">
          <w:rPr>
            <w:noProof/>
            <w:webHidden/>
          </w:rPr>
          <w:fldChar w:fldCharType="end"/>
        </w:r>
      </w:hyperlink>
    </w:p>
    <w:p w14:paraId="39C4E9C4" w14:textId="0F65D622" w:rsidR="007442D5" w:rsidRDefault="003907F3">
      <w:pPr>
        <w:pStyle w:val="TOC2"/>
        <w:rPr>
          <w:noProof/>
          <w:sz w:val="22"/>
          <w:lang w:val="is-IS" w:eastAsia="is-IS"/>
        </w:rPr>
      </w:pPr>
      <w:hyperlink w:anchor="_Toc125452950" w:history="1">
        <w:r w:rsidR="007442D5" w:rsidRPr="004815AF">
          <w:rPr>
            <w:rStyle w:val="Hyperlink"/>
            <w:noProof/>
          </w:rPr>
          <w:t>63.4</w:t>
        </w:r>
        <w:r w:rsidR="007442D5">
          <w:rPr>
            <w:noProof/>
            <w:sz w:val="22"/>
            <w:lang w:val="is-IS" w:eastAsia="is-IS"/>
          </w:rPr>
          <w:tab/>
        </w:r>
        <w:r w:rsidR="007442D5" w:rsidRPr="004815AF">
          <w:rPr>
            <w:rStyle w:val="Hyperlink"/>
            <w:noProof/>
          </w:rPr>
          <w:t>Próf og mælingar við framkvæmd</w:t>
        </w:r>
        <w:r w:rsidR="007442D5">
          <w:rPr>
            <w:noProof/>
            <w:webHidden/>
          </w:rPr>
          <w:tab/>
        </w:r>
        <w:r w:rsidR="007442D5">
          <w:rPr>
            <w:noProof/>
            <w:webHidden/>
          </w:rPr>
          <w:fldChar w:fldCharType="begin"/>
        </w:r>
        <w:r w:rsidR="007442D5">
          <w:rPr>
            <w:noProof/>
            <w:webHidden/>
          </w:rPr>
          <w:instrText xml:space="preserve"> PAGEREF _Toc125452950 \h </w:instrText>
        </w:r>
        <w:r w:rsidR="007442D5">
          <w:rPr>
            <w:noProof/>
            <w:webHidden/>
          </w:rPr>
        </w:r>
        <w:r w:rsidR="007442D5">
          <w:rPr>
            <w:noProof/>
            <w:webHidden/>
          </w:rPr>
          <w:fldChar w:fldCharType="separate"/>
        </w:r>
        <w:r w:rsidR="005C13A3">
          <w:rPr>
            <w:noProof/>
            <w:webHidden/>
          </w:rPr>
          <w:t>51</w:t>
        </w:r>
        <w:r w:rsidR="007442D5">
          <w:rPr>
            <w:noProof/>
            <w:webHidden/>
          </w:rPr>
          <w:fldChar w:fldCharType="end"/>
        </w:r>
      </w:hyperlink>
    </w:p>
    <w:p w14:paraId="5248D99F" w14:textId="06FD0191" w:rsidR="007442D5" w:rsidRDefault="003907F3">
      <w:pPr>
        <w:pStyle w:val="TOC3"/>
        <w:rPr>
          <w:noProof/>
          <w:sz w:val="22"/>
          <w:lang w:val="is-IS" w:eastAsia="is-IS"/>
        </w:rPr>
      </w:pPr>
      <w:hyperlink w:anchor="_Toc125452951" w:history="1">
        <w:r w:rsidR="007442D5" w:rsidRPr="004815AF">
          <w:rPr>
            <w:rStyle w:val="Hyperlink"/>
            <w:noProof/>
          </w:rPr>
          <w:t>63.4.1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_Toc125452951 \h </w:instrText>
        </w:r>
        <w:r w:rsidR="007442D5">
          <w:rPr>
            <w:noProof/>
            <w:webHidden/>
          </w:rPr>
        </w:r>
        <w:r w:rsidR="007442D5">
          <w:rPr>
            <w:noProof/>
            <w:webHidden/>
          </w:rPr>
          <w:fldChar w:fldCharType="separate"/>
        </w:r>
        <w:r w:rsidR="005C13A3">
          <w:rPr>
            <w:noProof/>
            <w:webHidden/>
          </w:rPr>
          <w:t>51</w:t>
        </w:r>
        <w:r w:rsidR="007442D5">
          <w:rPr>
            <w:noProof/>
            <w:webHidden/>
          </w:rPr>
          <w:fldChar w:fldCharType="end"/>
        </w:r>
      </w:hyperlink>
    </w:p>
    <w:p w14:paraId="4FD193AF" w14:textId="19F4D5B4" w:rsidR="007442D5" w:rsidRDefault="003907F3">
      <w:pPr>
        <w:pStyle w:val="TOC3"/>
        <w:rPr>
          <w:noProof/>
          <w:sz w:val="22"/>
          <w:lang w:val="is-IS" w:eastAsia="is-IS"/>
        </w:rPr>
      </w:pPr>
      <w:hyperlink w:anchor="_Toc125452952" w:history="1">
        <w:r w:rsidR="007442D5" w:rsidRPr="004815AF">
          <w:rPr>
            <w:rStyle w:val="Hyperlink"/>
            <w:noProof/>
          </w:rPr>
          <w:t>63.4.2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_Toc125452952 \h </w:instrText>
        </w:r>
        <w:r w:rsidR="007442D5">
          <w:rPr>
            <w:noProof/>
            <w:webHidden/>
          </w:rPr>
        </w:r>
        <w:r w:rsidR="007442D5">
          <w:rPr>
            <w:noProof/>
            <w:webHidden/>
          </w:rPr>
          <w:fldChar w:fldCharType="separate"/>
        </w:r>
        <w:r w:rsidR="005C13A3">
          <w:rPr>
            <w:noProof/>
            <w:webHidden/>
          </w:rPr>
          <w:t>53</w:t>
        </w:r>
        <w:r w:rsidR="007442D5">
          <w:rPr>
            <w:noProof/>
            <w:webHidden/>
          </w:rPr>
          <w:fldChar w:fldCharType="end"/>
        </w:r>
      </w:hyperlink>
    </w:p>
    <w:p w14:paraId="361B8222" w14:textId="6A20095E" w:rsidR="007442D5" w:rsidRDefault="003907F3">
      <w:pPr>
        <w:pStyle w:val="TOC3"/>
        <w:rPr>
          <w:noProof/>
          <w:sz w:val="22"/>
          <w:lang w:val="is-IS" w:eastAsia="is-IS"/>
        </w:rPr>
      </w:pPr>
      <w:hyperlink w:anchor="_Toc125452953" w:history="1">
        <w:r w:rsidR="007442D5" w:rsidRPr="004815AF">
          <w:rPr>
            <w:rStyle w:val="Hyperlink"/>
            <w:noProof/>
          </w:rPr>
          <w:t>63.4.3</w:t>
        </w:r>
        <w:r w:rsidR="007442D5">
          <w:rPr>
            <w:noProof/>
            <w:sz w:val="22"/>
            <w:lang w:val="is-IS" w:eastAsia="is-IS"/>
          </w:rPr>
          <w:tab/>
        </w:r>
        <w:r w:rsidR="007442D5" w:rsidRPr="004815AF">
          <w:rPr>
            <w:rStyle w:val="Hyperlink"/>
            <w:noProof/>
          </w:rPr>
          <w:t>Próf og mælingar</w:t>
        </w:r>
        <w:r w:rsidR="007442D5">
          <w:rPr>
            <w:noProof/>
            <w:webHidden/>
          </w:rPr>
          <w:tab/>
        </w:r>
        <w:r w:rsidR="007442D5">
          <w:rPr>
            <w:noProof/>
            <w:webHidden/>
          </w:rPr>
          <w:fldChar w:fldCharType="begin"/>
        </w:r>
        <w:r w:rsidR="007442D5">
          <w:rPr>
            <w:noProof/>
            <w:webHidden/>
          </w:rPr>
          <w:instrText xml:space="preserve"> PAGEREF _Toc125452953 \h </w:instrText>
        </w:r>
        <w:r w:rsidR="007442D5">
          <w:rPr>
            <w:noProof/>
            <w:webHidden/>
          </w:rPr>
        </w:r>
        <w:r w:rsidR="007442D5">
          <w:rPr>
            <w:noProof/>
            <w:webHidden/>
          </w:rPr>
          <w:fldChar w:fldCharType="separate"/>
        </w:r>
        <w:r w:rsidR="005C13A3">
          <w:rPr>
            <w:noProof/>
            <w:webHidden/>
          </w:rPr>
          <w:t>53</w:t>
        </w:r>
        <w:r w:rsidR="007442D5">
          <w:rPr>
            <w:noProof/>
            <w:webHidden/>
          </w:rPr>
          <w:fldChar w:fldCharType="end"/>
        </w:r>
      </w:hyperlink>
    </w:p>
    <w:p w14:paraId="585C18DC" w14:textId="2A465A44" w:rsidR="007442D5" w:rsidRDefault="003907F3">
      <w:pPr>
        <w:pStyle w:val="TOC3"/>
        <w:rPr>
          <w:noProof/>
          <w:sz w:val="22"/>
          <w:lang w:val="is-IS" w:eastAsia="is-IS"/>
        </w:rPr>
      </w:pPr>
      <w:hyperlink w:anchor="_Toc125452954" w:history="1">
        <w:r w:rsidR="007442D5" w:rsidRPr="004815AF">
          <w:rPr>
            <w:rStyle w:val="Hyperlink"/>
            <w:noProof/>
          </w:rPr>
          <w:t>63.4.4</w:t>
        </w:r>
        <w:r w:rsidR="007442D5">
          <w:rPr>
            <w:noProof/>
            <w:sz w:val="22"/>
            <w:lang w:val="is-IS" w:eastAsia="is-IS"/>
          </w:rPr>
          <w:tab/>
        </w:r>
        <w:r w:rsidR="007442D5" w:rsidRPr="004815AF">
          <w:rPr>
            <w:rStyle w:val="Hyperlink"/>
            <w:noProof/>
          </w:rPr>
          <w:t>Tíðni prófa við framkvæmd</w:t>
        </w:r>
        <w:r w:rsidR="007442D5">
          <w:rPr>
            <w:noProof/>
            <w:webHidden/>
          </w:rPr>
          <w:tab/>
        </w:r>
        <w:r w:rsidR="007442D5">
          <w:rPr>
            <w:noProof/>
            <w:webHidden/>
          </w:rPr>
          <w:fldChar w:fldCharType="begin"/>
        </w:r>
        <w:r w:rsidR="007442D5">
          <w:rPr>
            <w:noProof/>
            <w:webHidden/>
          </w:rPr>
          <w:instrText xml:space="preserve"> PAGEREF _Toc125452954 \h </w:instrText>
        </w:r>
        <w:r w:rsidR="007442D5">
          <w:rPr>
            <w:noProof/>
            <w:webHidden/>
          </w:rPr>
        </w:r>
        <w:r w:rsidR="007442D5">
          <w:rPr>
            <w:noProof/>
            <w:webHidden/>
          </w:rPr>
          <w:fldChar w:fldCharType="separate"/>
        </w:r>
        <w:r w:rsidR="005C13A3">
          <w:rPr>
            <w:noProof/>
            <w:webHidden/>
          </w:rPr>
          <w:t>53</w:t>
        </w:r>
        <w:r w:rsidR="007442D5">
          <w:rPr>
            <w:noProof/>
            <w:webHidden/>
          </w:rPr>
          <w:fldChar w:fldCharType="end"/>
        </w:r>
      </w:hyperlink>
    </w:p>
    <w:p w14:paraId="603286D6" w14:textId="2246D93A" w:rsidR="007442D5" w:rsidRDefault="003907F3">
      <w:pPr>
        <w:pStyle w:val="TOC2"/>
        <w:rPr>
          <w:noProof/>
          <w:sz w:val="22"/>
          <w:lang w:val="is-IS" w:eastAsia="is-IS"/>
        </w:rPr>
      </w:pPr>
      <w:hyperlink w:anchor="_Toc125452955" w:history="1">
        <w:r w:rsidR="007442D5" w:rsidRPr="004815AF">
          <w:rPr>
            <w:rStyle w:val="Hyperlink"/>
            <w:noProof/>
          </w:rPr>
          <w:t>63.5</w:t>
        </w:r>
        <w:r w:rsidR="007442D5">
          <w:rPr>
            <w:noProof/>
            <w:sz w:val="22"/>
            <w:lang w:val="is-IS" w:eastAsia="is-IS"/>
          </w:rPr>
          <w:tab/>
        </w:r>
        <w:r w:rsidR="007442D5" w:rsidRPr="004815AF">
          <w:rPr>
            <w:rStyle w:val="Hyperlink"/>
            <w:noProof/>
          </w:rPr>
          <w:t>Kröfur</w:t>
        </w:r>
        <w:r w:rsidR="007442D5">
          <w:rPr>
            <w:noProof/>
            <w:webHidden/>
          </w:rPr>
          <w:tab/>
        </w:r>
        <w:r w:rsidR="007442D5">
          <w:rPr>
            <w:noProof/>
            <w:webHidden/>
          </w:rPr>
          <w:fldChar w:fldCharType="begin"/>
        </w:r>
        <w:r w:rsidR="007442D5">
          <w:rPr>
            <w:noProof/>
            <w:webHidden/>
          </w:rPr>
          <w:instrText xml:space="preserve"> PAGEREF _Toc125452955 \h </w:instrText>
        </w:r>
        <w:r w:rsidR="007442D5">
          <w:rPr>
            <w:noProof/>
            <w:webHidden/>
          </w:rPr>
        </w:r>
        <w:r w:rsidR="007442D5">
          <w:rPr>
            <w:noProof/>
            <w:webHidden/>
          </w:rPr>
          <w:fldChar w:fldCharType="separate"/>
        </w:r>
        <w:r w:rsidR="005C13A3">
          <w:rPr>
            <w:noProof/>
            <w:webHidden/>
          </w:rPr>
          <w:t>55</w:t>
        </w:r>
        <w:r w:rsidR="007442D5">
          <w:rPr>
            <w:noProof/>
            <w:webHidden/>
          </w:rPr>
          <w:fldChar w:fldCharType="end"/>
        </w:r>
      </w:hyperlink>
    </w:p>
    <w:p w14:paraId="0D6BB48F" w14:textId="400CE514" w:rsidR="007442D5" w:rsidRDefault="003907F3">
      <w:pPr>
        <w:pStyle w:val="TOC3"/>
        <w:rPr>
          <w:noProof/>
          <w:sz w:val="22"/>
          <w:lang w:val="is-IS" w:eastAsia="is-IS"/>
        </w:rPr>
      </w:pPr>
      <w:hyperlink w:anchor="_Toc125452956" w:history="1">
        <w:r w:rsidR="007442D5" w:rsidRPr="004815AF">
          <w:rPr>
            <w:rStyle w:val="Hyperlink"/>
            <w:noProof/>
          </w:rPr>
          <w:t>63.5.1</w:t>
        </w:r>
        <w:r w:rsidR="007442D5">
          <w:rPr>
            <w:noProof/>
            <w:sz w:val="22"/>
            <w:lang w:val="is-IS" w:eastAsia="is-IS"/>
          </w:rPr>
          <w:tab/>
        </w:r>
        <w:r w:rsidR="007442D5" w:rsidRPr="004815AF">
          <w:rPr>
            <w:rStyle w:val="Hyperlink"/>
            <w:noProof/>
          </w:rPr>
          <w:t>Kröfur til steinefna</w:t>
        </w:r>
        <w:r w:rsidR="007442D5">
          <w:rPr>
            <w:noProof/>
            <w:webHidden/>
          </w:rPr>
          <w:tab/>
        </w:r>
        <w:r w:rsidR="007442D5">
          <w:rPr>
            <w:noProof/>
            <w:webHidden/>
          </w:rPr>
          <w:fldChar w:fldCharType="begin"/>
        </w:r>
        <w:r w:rsidR="007442D5">
          <w:rPr>
            <w:noProof/>
            <w:webHidden/>
          </w:rPr>
          <w:instrText xml:space="preserve"> PAGEREF _Toc125452956 \h </w:instrText>
        </w:r>
        <w:r w:rsidR="007442D5">
          <w:rPr>
            <w:noProof/>
            <w:webHidden/>
          </w:rPr>
        </w:r>
        <w:r w:rsidR="007442D5">
          <w:rPr>
            <w:noProof/>
            <w:webHidden/>
          </w:rPr>
          <w:fldChar w:fldCharType="separate"/>
        </w:r>
        <w:r w:rsidR="005C13A3">
          <w:rPr>
            <w:noProof/>
            <w:webHidden/>
          </w:rPr>
          <w:t>55</w:t>
        </w:r>
        <w:r w:rsidR="007442D5">
          <w:rPr>
            <w:noProof/>
            <w:webHidden/>
          </w:rPr>
          <w:fldChar w:fldCharType="end"/>
        </w:r>
      </w:hyperlink>
    </w:p>
    <w:p w14:paraId="77FA8C3E" w14:textId="7644A7F1" w:rsidR="007442D5" w:rsidRDefault="003907F3">
      <w:pPr>
        <w:pStyle w:val="TOC3"/>
        <w:rPr>
          <w:noProof/>
          <w:sz w:val="22"/>
          <w:lang w:val="is-IS" w:eastAsia="is-IS"/>
        </w:rPr>
      </w:pPr>
      <w:hyperlink w:anchor="_Toc125452957" w:history="1">
        <w:r w:rsidR="007442D5" w:rsidRPr="004815AF">
          <w:rPr>
            <w:rStyle w:val="Hyperlink"/>
            <w:noProof/>
          </w:rPr>
          <w:t>63.5.2</w:t>
        </w:r>
        <w:r w:rsidR="007442D5">
          <w:rPr>
            <w:noProof/>
            <w:sz w:val="22"/>
            <w:lang w:val="is-IS" w:eastAsia="is-IS"/>
          </w:rPr>
          <w:tab/>
        </w:r>
        <w:r w:rsidR="007442D5" w:rsidRPr="004815AF">
          <w:rPr>
            <w:rStyle w:val="Hyperlink"/>
            <w:noProof/>
          </w:rPr>
          <w:t>Kröfur til bikbindiefnis</w:t>
        </w:r>
        <w:r w:rsidR="007442D5">
          <w:rPr>
            <w:noProof/>
            <w:webHidden/>
          </w:rPr>
          <w:tab/>
        </w:r>
        <w:r w:rsidR="007442D5">
          <w:rPr>
            <w:noProof/>
            <w:webHidden/>
          </w:rPr>
          <w:fldChar w:fldCharType="begin"/>
        </w:r>
        <w:r w:rsidR="007442D5">
          <w:rPr>
            <w:noProof/>
            <w:webHidden/>
          </w:rPr>
          <w:instrText xml:space="preserve"> PAGEREF _Toc125452957 \h </w:instrText>
        </w:r>
        <w:r w:rsidR="007442D5">
          <w:rPr>
            <w:noProof/>
            <w:webHidden/>
          </w:rPr>
        </w:r>
        <w:r w:rsidR="007442D5">
          <w:rPr>
            <w:noProof/>
            <w:webHidden/>
          </w:rPr>
          <w:fldChar w:fldCharType="separate"/>
        </w:r>
        <w:r w:rsidR="005C13A3">
          <w:rPr>
            <w:noProof/>
            <w:webHidden/>
          </w:rPr>
          <w:t>64</w:t>
        </w:r>
        <w:r w:rsidR="007442D5">
          <w:rPr>
            <w:noProof/>
            <w:webHidden/>
          </w:rPr>
          <w:fldChar w:fldCharType="end"/>
        </w:r>
      </w:hyperlink>
    </w:p>
    <w:p w14:paraId="61E30C80" w14:textId="67458B1B" w:rsidR="007442D5" w:rsidRDefault="003907F3">
      <w:pPr>
        <w:pStyle w:val="TOC3"/>
        <w:rPr>
          <w:noProof/>
          <w:sz w:val="22"/>
          <w:lang w:val="is-IS" w:eastAsia="is-IS"/>
        </w:rPr>
      </w:pPr>
      <w:hyperlink w:anchor="_Toc125452958" w:history="1">
        <w:r w:rsidR="007442D5" w:rsidRPr="004815AF">
          <w:rPr>
            <w:rStyle w:val="Hyperlink"/>
            <w:noProof/>
          </w:rPr>
          <w:t>60.1.1</w:t>
        </w:r>
        <w:r w:rsidR="007442D5">
          <w:rPr>
            <w:noProof/>
            <w:sz w:val="22"/>
            <w:lang w:val="is-IS" w:eastAsia="is-IS"/>
          </w:rPr>
          <w:tab/>
        </w:r>
        <w:r w:rsidR="007442D5" w:rsidRPr="004815AF">
          <w:rPr>
            <w:rStyle w:val="Hyperlink"/>
            <w:noProof/>
          </w:rPr>
          <w:t>Kröfur til efnismassa</w:t>
        </w:r>
        <w:r w:rsidR="007442D5">
          <w:rPr>
            <w:noProof/>
            <w:webHidden/>
          </w:rPr>
          <w:tab/>
        </w:r>
        <w:r w:rsidR="007442D5">
          <w:rPr>
            <w:noProof/>
            <w:webHidden/>
          </w:rPr>
          <w:fldChar w:fldCharType="begin"/>
        </w:r>
        <w:r w:rsidR="007442D5">
          <w:rPr>
            <w:noProof/>
            <w:webHidden/>
          </w:rPr>
          <w:instrText xml:space="preserve"> PAGEREF _Toc125452958 \h </w:instrText>
        </w:r>
        <w:r w:rsidR="007442D5">
          <w:rPr>
            <w:noProof/>
            <w:webHidden/>
          </w:rPr>
        </w:r>
        <w:r w:rsidR="007442D5">
          <w:rPr>
            <w:noProof/>
            <w:webHidden/>
          </w:rPr>
          <w:fldChar w:fldCharType="separate"/>
        </w:r>
        <w:r w:rsidR="005C13A3">
          <w:rPr>
            <w:noProof/>
            <w:webHidden/>
          </w:rPr>
          <w:t>64</w:t>
        </w:r>
        <w:r w:rsidR="007442D5">
          <w:rPr>
            <w:noProof/>
            <w:webHidden/>
          </w:rPr>
          <w:fldChar w:fldCharType="end"/>
        </w:r>
      </w:hyperlink>
    </w:p>
    <w:p w14:paraId="5E636C94" w14:textId="151E1EDE" w:rsidR="007442D5" w:rsidRDefault="003907F3">
      <w:pPr>
        <w:pStyle w:val="TOC3"/>
        <w:rPr>
          <w:noProof/>
          <w:sz w:val="22"/>
          <w:lang w:val="is-IS" w:eastAsia="is-IS"/>
        </w:rPr>
      </w:pPr>
      <w:hyperlink w:anchor="_Toc125452959" w:history="1">
        <w:r w:rsidR="007442D5" w:rsidRPr="004815AF">
          <w:rPr>
            <w:rStyle w:val="Hyperlink"/>
            <w:noProof/>
          </w:rPr>
          <w:t>60.1.2</w:t>
        </w:r>
        <w:r w:rsidR="007442D5">
          <w:rPr>
            <w:noProof/>
            <w:sz w:val="22"/>
            <w:lang w:val="is-IS" w:eastAsia="is-IS"/>
          </w:rPr>
          <w:tab/>
        </w:r>
        <w:r w:rsidR="007442D5" w:rsidRPr="004815AF">
          <w:rPr>
            <w:rStyle w:val="Hyperlink"/>
            <w:noProof/>
          </w:rPr>
          <w:t>Kröfur við framkvæmd</w:t>
        </w:r>
        <w:r w:rsidR="007442D5">
          <w:rPr>
            <w:noProof/>
            <w:webHidden/>
          </w:rPr>
          <w:tab/>
        </w:r>
        <w:r w:rsidR="007442D5">
          <w:rPr>
            <w:noProof/>
            <w:webHidden/>
          </w:rPr>
          <w:fldChar w:fldCharType="begin"/>
        </w:r>
        <w:r w:rsidR="007442D5">
          <w:rPr>
            <w:noProof/>
            <w:webHidden/>
          </w:rPr>
          <w:instrText xml:space="preserve"> PAGEREF _Toc125452959 \h </w:instrText>
        </w:r>
        <w:r w:rsidR="007442D5">
          <w:rPr>
            <w:noProof/>
            <w:webHidden/>
          </w:rPr>
        </w:r>
        <w:r w:rsidR="007442D5">
          <w:rPr>
            <w:noProof/>
            <w:webHidden/>
          </w:rPr>
          <w:fldChar w:fldCharType="separate"/>
        </w:r>
        <w:r w:rsidR="005C13A3">
          <w:rPr>
            <w:noProof/>
            <w:webHidden/>
          </w:rPr>
          <w:t>64</w:t>
        </w:r>
        <w:r w:rsidR="007442D5">
          <w:rPr>
            <w:noProof/>
            <w:webHidden/>
          </w:rPr>
          <w:fldChar w:fldCharType="end"/>
        </w:r>
      </w:hyperlink>
    </w:p>
    <w:p w14:paraId="2749610E" w14:textId="00D8FDDF" w:rsidR="007442D5" w:rsidRDefault="003907F3">
      <w:pPr>
        <w:pStyle w:val="TOC1"/>
        <w:rPr>
          <w:b w:val="0"/>
          <w:sz w:val="22"/>
          <w:lang w:val="is-IS" w:eastAsia="is-IS"/>
        </w:rPr>
      </w:pPr>
      <w:hyperlink w:anchor="_Toc125452960" w:history="1">
        <w:r w:rsidR="007442D5" w:rsidRPr="004815AF">
          <w:rPr>
            <w:rStyle w:val="Hyperlink"/>
          </w:rPr>
          <w:t>64</w:t>
        </w:r>
        <w:r w:rsidR="007442D5">
          <w:rPr>
            <w:b w:val="0"/>
            <w:sz w:val="22"/>
            <w:lang w:val="is-IS" w:eastAsia="is-IS"/>
          </w:rPr>
          <w:tab/>
        </w:r>
        <w:r w:rsidR="007442D5" w:rsidRPr="004815AF">
          <w:rPr>
            <w:rStyle w:val="Hyperlink"/>
          </w:rPr>
          <w:t>Malbik</w:t>
        </w:r>
        <w:r w:rsidR="007442D5">
          <w:rPr>
            <w:webHidden/>
          </w:rPr>
          <w:tab/>
        </w:r>
        <w:r w:rsidR="007442D5">
          <w:rPr>
            <w:webHidden/>
          </w:rPr>
          <w:fldChar w:fldCharType="begin"/>
        </w:r>
        <w:r w:rsidR="007442D5">
          <w:rPr>
            <w:webHidden/>
          </w:rPr>
          <w:instrText xml:space="preserve"> PAGEREF _Toc125452960 \h </w:instrText>
        </w:r>
        <w:r w:rsidR="007442D5">
          <w:rPr>
            <w:webHidden/>
          </w:rPr>
        </w:r>
        <w:r w:rsidR="007442D5">
          <w:rPr>
            <w:webHidden/>
          </w:rPr>
          <w:fldChar w:fldCharType="separate"/>
        </w:r>
        <w:r w:rsidR="005C13A3">
          <w:rPr>
            <w:webHidden/>
          </w:rPr>
          <w:t>68</w:t>
        </w:r>
        <w:r w:rsidR="007442D5">
          <w:rPr>
            <w:webHidden/>
          </w:rPr>
          <w:fldChar w:fldCharType="end"/>
        </w:r>
      </w:hyperlink>
    </w:p>
    <w:p w14:paraId="451D1028" w14:textId="7079BABD" w:rsidR="007442D5" w:rsidRDefault="003907F3">
      <w:pPr>
        <w:pStyle w:val="TOC2"/>
        <w:rPr>
          <w:noProof/>
          <w:sz w:val="22"/>
          <w:lang w:val="is-IS" w:eastAsia="is-IS"/>
        </w:rPr>
      </w:pPr>
      <w:hyperlink w:anchor="_Toc125452961" w:history="1">
        <w:r w:rsidR="007442D5" w:rsidRPr="004815AF">
          <w:rPr>
            <w:rStyle w:val="Hyperlink"/>
            <w:noProof/>
          </w:rPr>
          <w:t>64.1</w:t>
        </w:r>
        <w:r w:rsidR="007442D5">
          <w:rPr>
            <w:noProof/>
            <w:sz w:val="22"/>
            <w:lang w:val="is-IS" w:eastAsia="is-IS"/>
          </w:rPr>
          <w:tab/>
        </w:r>
        <w:r w:rsidR="007442D5" w:rsidRPr="004815AF">
          <w:rPr>
            <w:rStyle w:val="Hyperlink"/>
            <w:noProof/>
          </w:rPr>
          <w:t>Hlutverk, eiginleikar og efnisgerðir</w:t>
        </w:r>
        <w:r w:rsidR="007442D5">
          <w:rPr>
            <w:noProof/>
            <w:webHidden/>
          </w:rPr>
          <w:tab/>
        </w:r>
        <w:r w:rsidR="007442D5">
          <w:rPr>
            <w:noProof/>
            <w:webHidden/>
          </w:rPr>
          <w:fldChar w:fldCharType="begin"/>
        </w:r>
        <w:r w:rsidR="007442D5">
          <w:rPr>
            <w:noProof/>
            <w:webHidden/>
          </w:rPr>
          <w:instrText xml:space="preserve"> PAGEREF _Toc125452961 \h </w:instrText>
        </w:r>
        <w:r w:rsidR="007442D5">
          <w:rPr>
            <w:noProof/>
            <w:webHidden/>
          </w:rPr>
        </w:r>
        <w:r w:rsidR="007442D5">
          <w:rPr>
            <w:noProof/>
            <w:webHidden/>
          </w:rPr>
          <w:fldChar w:fldCharType="separate"/>
        </w:r>
        <w:r w:rsidR="005C13A3">
          <w:rPr>
            <w:noProof/>
            <w:webHidden/>
          </w:rPr>
          <w:t>68</w:t>
        </w:r>
        <w:r w:rsidR="007442D5">
          <w:rPr>
            <w:noProof/>
            <w:webHidden/>
          </w:rPr>
          <w:fldChar w:fldCharType="end"/>
        </w:r>
      </w:hyperlink>
    </w:p>
    <w:p w14:paraId="07019F9C" w14:textId="0FB34EF7" w:rsidR="007442D5" w:rsidRDefault="003907F3">
      <w:pPr>
        <w:pStyle w:val="TOC2"/>
        <w:rPr>
          <w:noProof/>
          <w:sz w:val="22"/>
          <w:lang w:val="is-IS" w:eastAsia="is-IS"/>
        </w:rPr>
      </w:pPr>
      <w:hyperlink w:anchor="_Toc125452962" w:history="1">
        <w:r w:rsidR="007442D5" w:rsidRPr="004815AF">
          <w:rPr>
            <w:rStyle w:val="Hyperlink"/>
            <w:noProof/>
          </w:rPr>
          <w:t>64.2</w:t>
        </w:r>
        <w:r w:rsidR="007442D5">
          <w:rPr>
            <w:noProof/>
            <w:sz w:val="22"/>
            <w:lang w:val="is-IS" w:eastAsia="is-IS"/>
          </w:rPr>
          <w:tab/>
        </w:r>
        <w:r w:rsidR="007442D5" w:rsidRPr="004815AF">
          <w:rPr>
            <w:rStyle w:val="Hyperlink"/>
            <w:noProof/>
          </w:rPr>
          <w:t>Próf við hönnun</w:t>
        </w:r>
        <w:r w:rsidR="007442D5">
          <w:rPr>
            <w:noProof/>
            <w:webHidden/>
          </w:rPr>
          <w:tab/>
        </w:r>
        <w:r w:rsidR="007442D5">
          <w:rPr>
            <w:noProof/>
            <w:webHidden/>
          </w:rPr>
          <w:fldChar w:fldCharType="begin"/>
        </w:r>
        <w:r w:rsidR="007442D5">
          <w:rPr>
            <w:noProof/>
            <w:webHidden/>
          </w:rPr>
          <w:instrText xml:space="preserve"> PAGEREF _Toc125452962 \h </w:instrText>
        </w:r>
        <w:r w:rsidR="007442D5">
          <w:rPr>
            <w:noProof/>
            <w:webHidden/>
          </w:rPr>
        </w:r>
        <w:r w:rsidR="007442D5">
          <w:rPr>
            <w:noProof/>
            <w:webHidden/>
          </w:rPr>
          <w:fldChar w:fldCharType="separate"/>
        </w:r>
        <w:r w:rsidR="005C13A3">
          <w:rPr>
            <w:noProof/>
            <w:webHidden/>
          </w:rPr>
          <w:t>85</w:t>
        </w:r>
        <w:r w:rsidR="007442D5">
          <w:rPr>
            <w:noProof/>
            <w:webHidden/>
          </w:rPr>
          <w:fldChar w:fldCharType="end"/>
        </w:r>
      </w:hyperlink>
    </w:p>
    <w:p w14:paraId="6454C550" w14:textId="43C65AC3" w:rsidR="007442D5" w:rsidRDefault="003907F3">
      <w:pPr>
        <w:pStyle w:val="TOC3"/>
        <w:rPr>
          <w:noProof/>
          <w:sz w:val="22"/>
          <w:lang w:val="is-IS" w:eastAsia="is-IS"/>
        </w:rPr>
      </w:pPr>
      <w:hyperlink w:anchor="_Toc125452963" w:history="1">
        <w:r w:rsidR="007442D5" w:rsidRPr="004815AF">
          <w:rPr>
            <w:rStyle w:val="Hyperlink"/>
            <w:noProof/>
          </w:rPr>
          <w:t>64.2.1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_Toc125452963 \h </w:instrText>
        </w:r>
        <w:r w:rsidR="007442D5">
          <w:rPr>
            <w:noProof/>
            <w:webHidden/>
          </w:rPr>
        </w:r>
        <w:r w:rsidR="007442D5">
          <w:rPr>
            <w:noProof/>
            <w:webHidden/>
          </w:rPr>
          <w:fldChar w:fldCharType="separate"/>
        </w:r>
        <w:r w:rsidR="005C13A3">
          <w:rPr>
            <w:noProof/>
            <w:webHidden/>
          </w:rPr>
          <w:t>85</w:t>
        </w:r>
        <w:r w:rsidR="007442D5">
          <w:rPr>
            <w:noProof/>
            <w:webHidden/>
          </w:rPr>
          <w:fldChar w:fldCharType="end"/>
        </w:r>
      </w:hyperlink>
    </w:p>
    <w:p w14:paraId="23227D42" w14:textId="056C9756" w:rsidR="007442D5" w:rsidRDefault="003907F3">
      <w:pPr>
        <w:pStyle w:val="TOC3"/>
        <w:rPr>
          <w:noProof/>
          <w:sz w:val="22"/>
          <w:lang w:val="is-IS" w:eastAsia="is-IS"/>
        </w:rPr>
      </w:pPr>
      <w:hyperlink w:anchor="_Toc125452964" w:history="1">
        <w:r w:rsidR="007442D5" w:rsidRPr="004815AF">
          <w:rPr>
            <w:rStyle w:val="Hyperlink"/>
            <w:noProof/>
          </w:rPr>
          <w:t>64.2.2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_Toc125452964 \h </w:instrText>
        </w:r>
        <w:r w:rsidR="007442D5">
          <w:rPr>
            <w:noProof/>
            <w:webHidden/>
          </w:rPr>
        </w:r>
        <w:r w:rsidR="007442D5">
          <w:rPr>
            <w:noProof/>
            <w:webHidden/>
          </w:rPr>
          <w:fldChar w:fldCharType="separate"/>
        </w:r>
        <w:r w:rsidR="005C13A3">
          <w:rPr>
            <w:noProof/>
            <w:webHidden/>
          </w:rPr>
          <w:t>93</w:t>
        </w:r>
        <w:r w:rsidR="007442D5">
          <w:rPr>
            <w:noProof/>
            <w:webHidden/>
          </w:rPr>
          <w:fldChar w:fldCharType="end"/>
        </w:r>
      </w:hyperlink>
    </w:p>
    <w:p w14:paraId="7D2C15BB" w14:textId="54BAC56E" w:rsidR="007442D5" w:rsidRDefault="003907F3">
      <w:pPr>
        <w:pStyle w:val="TOC3"/>
        <w:rPr>
          <w:noProof/>
          <w:sz w:val="22"/>
          <w:lang w:val="is-IS" w:eastAsia="is-IS"/>
        </w:rPr>
      </w:pPr>
      <w:hyperlink w:anchor="_Toc125452965" w:history="1">
        <w:r w:rsidR="007442D5" w:rsidRPr="004815AF">
          <w:rPr>
            <w:rStyle w:val="Hyperlink"/>
            <w:noProof/>
          </w:rPr>
          <w:t>64.2.3</w:t>
        </w:r>
        <w:r w:rsidR="007442D5">
          <w:rPr>
            <w:noProof/>
            <w:sz w:val="22"/>
            <w:lang w:val="is-IS" w:eastAsia="is-IS"/>
          </w:rPr>
          <w:tab/>
        </w:r>
        <w:r w:rsidR="007442D5" w:rsidRPr="004815AF">
          <w:rPr>
            <w:rStyle w:val="Hyperlink"/>
            <w:noProof/>
          </w:rPr>
          <w:t>Próf á efnismassa</w:t>
        </w:r>
        <w:r w:rsidR="007442D5">
          <w:rPr>
            <w:noProof/>
            <w:webHidden/>
          </w:rPr>
          <w:tab/>
        </w:r>
        <w:r w:rsidR="007442D5">
          <w:rPr>
            <w:noProof/>
            <w:webHidden/>
          </w:rPr>
          <w:fldChar w:fldCharType="begin"/>
        </w:r>
        <w:r w:rsidR="007442D5">
          <w:rPr>
            <w:noProof/>
            <w:webHidden/>
          </w:rPr>
          <w:instrText xml:space="preserve"> PAGEREF _Toc125452965 \h </w:instrText>
        </w:r>
        <w:r w:rsidR="007442D5">
          <w:rPr>
            <w:noProof/>
            <w:webHidden/>
          </w:rPr>
        </w:r>
        <w:r w:rsidR="007442D5">
          <w:rPr>
            <w:noProof/>
            <w:webHidden/>
          </w:rPr>
          <w:fldChar w:fldCharType="separate"/>
        </w:r>
        <w:r w:rsidR="005C13A3">
          <w:rPr>
            <w:noProof/>
            <w:webHidden/>
          </w:rPr>
          <w:t>95</w:t>
        </w:r>
        <w:r w:rsidR="007442D5">
          <w:rPr>
            <w:noProof/>
            <w:webHidden/>
          </w:rPr>
          <w:fldChar w:fldCharType="end"/>
        </w:r>
      </w:hyperlink>
    </w:p>
    <w:p w14:paraId="1F4A8F16" w14:textId="3794F4F8" w:rsidR="007442D5" w:rsidRDefault="003907F3">
      <w:pPr>
        <w:pStyle w:val="TOC3"/>
        <w:rPr>
          <w:noProof/>
          <w:sz w:val="22"/>
          <w:lang w:val="is-IS" w:eastAsia="is-IS"/>
        </w:rPr>
      </w:pPr>
      <w:hyperlink w:anchor="_Toc125452966" w:history="1">
        <w:r w:rsidR="007442D5" w:rsidRPr="004815AF">
          <w:rPr>
            <w:rStyle w:val="Hyperlink"/>
            <w:noProof/>
          </w:rPr>
          <w:t>64.2.4</w:t>
        </w:r>
        <w:r w:rsidR="007442D5">
          <w:rPr>
            <w:noProof/>
            <w:sz w:val="22"/>
            <w:lang w:val="is-IS" w:eastAsia="is-IS"/>
          </w:rPr>
          <w:tab/>
        </w:r>
        <w:r w:rsidR="007442D5" w:rsidRPr="004815AF">
          <w:rPr>
            <w:rStyle w:val="Hyperlink"/>
            <w:noProof/>
          </w:rPr>
          <w:t>Fjöldi prófa við hönnun</w:t>
        </w:r>
        <w:r w:rsidR="007442D5">
          <w:rPr>
            <w:noProof/>
            <w:webHidden/>
          </w:rPr>
          <w:tab/>
        </w:r>
        <w:r w:rsidR="007442D5">
          <w:rPr>
            <w:noProof/>
            <w:webHidden/>
          </w:rPr>
          <w:fldChar w:fldCharType="begin"/>
        </w:r>
        <w:r w:rsidR="007442D5">
          <w:rPr>
            <w:noProof/>
            <w:webHidden/>
          </w:rPr>
          <w:instrText xml:space="preserve"> PAGEREF _Toc125452966 \h </w:instrText>
        </w:r>
        <w:r w:rsidR="007442D5">
          <w:rPr>
            <w:noProof/>
            <w:webHidden/>
          </w:rPr>
        </w:r>
        <w:r w:rsidR="007442D5">
          <w:rPr>
            <w:noProof/>
            <w:webHidden/>
          </w:rPr>
          <w:fldChar w:fldCharType="separate"/>
        </w:r>
        <w:r w:rsidR="005C13A3">
          <w:rPr>
            <w:noProof/>
            <w:webHidden/>
          </w:rPr>
          <w:t>97</w:t>
        </w:r>
        <w:r w:rsidR="007442D5">
          <w:rPr>
            <w:noProof/>
            <w:webHidden/>
          </w:rPr>
          <w:fldChar w:fldCharType="end"/>
        </w:r>
      </w:hyperlink>
    </w:p>
    <w:p w14:paraId="0A60050E" w14:textId="0F921CC3" w:rsidR="007442D5" w:rsidRDefault="003907F3">
      <w:pPr>
        <w:pStyle w:val="TOC2"/>
        <w:rPr>
          <w:noProof/>
          <w:sz w:val="22"/>
          <w:lang w:val="is-IS" w:eastAsia="is-IS"/>
        </w:rPr>
      </w:pPr>
      <w:hyperlink w:anchor="_Toc125452967" w:history="1">
        <w:r w:rsidR="007442D5" w:rsidRPr="004815AF">
          <w:rPr>
            <w:rStyle w:val="Hyperlink"/>
            <w:noProof/>
          </w:rPr>
          <w:t>64.3</w:t>
        </w:r>
        <w:r w:rsidR="007442D5">
          <w:rPr>
            <w:noProof/>
            <w:sz w:val="22"/>
            <w:lang w:val="is-IS" w:eastAsia="is-IS"/>
          </w:rPr>
          <w:tab/>
        </w:r>
        <w:r w:rsidR="007442D5" w:rsidRPr="004815AF">
          <w:rPr>
            <w:rStyle w:val="Hyperlink"/>
            <w:noProof/>
          </w:rPr>
          <w:t>Próf við framleiðslu</w:t>
        </w:r>
        <w:r w:rsidR="007442D5">
          <w:rPr>
            <w:noProof/>
            <w:webHidden/>
          </w:rPr>
          <w:tab/>
        </w:r>
        <w:r w:rsidR="007442D5">
          <w:rPr>
            <w:noProof/>
            <w:webHidden/>
          </w:rPr>
          <w:fldChar w:fldCharType="begin"/>
        </w:r>
        <w:r w:rsidR="007442D5">
          <w:rPr>
            <w:noProof/>
            <w:webHidden/>
          </w:rPr>
          <w:instrText xml:space="preserve"> PAGEREF _Toc125452967 \h </w:instrText>
        </w:r>
        <w:r w:rsidR="007442D5">
          <w:rPr>
            <w:noProof/>
            <w:webHidden/>
          </w:rPr>
        </w:r>
        <w:r w:rsidR="007442D5">
          <w:rPr>
            <w:noProof/>
            <w:webHidden/>
          </w:rPr>
          <w:fldChar w:fldCharType="separate"/>
        </w:r>
        <w:r w:rsidR="005C13A3">
          <w:rPr>
            <w:noProof/>
            <w:webHidden/>
          </w:rPr>
          <w:t>98</w:t>
        </w:r>
        <w:r w:rsidR="007442D5">
          <w:rPr>
            <w:noProof/>
            <w:webHidden/>
          </w:rPr>
          <w:fldChar w:fldCharType="end"/>
        </w:r>
      </w:hyperlink>
    </w:p>
    <w:p w14:paraId="20AE9732" w14:textId="2CD14358" w:rsidR="007442D5" w:rsidRDefault="003907F3">
      <w:pPr>
        <w:pStyle w:val="TOC3"/>
        <w:rPr>
          <w:noProof/>
          <w:sz w:val="22"/>
          <w:lang w:val="is-IS" w:eastAsia="is-IS"/>
        </w:rPr>
      </w:pPr>
      <w:hyperlink w:anchor="_Toc125452968" w:history="1">
        <w:r w:rsidR="007442D5" w:rsidRPr="004815AF">
          <w:rPr>
            <w:rStyle w:val="Hyperlink"/>
            <w:noProof/>
          </w:rPr>
          <w:t>64.3.1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_Toc125452968 \h </w:instrText>
        </w:r>
        <w:r w:rsidR="007442D5">
          <w:rPr>
            <w:noProof/>
            <w:webHidden/>
          </w:rPr>
        </w:r>
        <w:r w:rsidR="007442D5">
          <w:rPr>
            <w:noProof/>
            <w:webHidden/>
          </w:rPr>
          <w:fldChar w:fldCharType="separate"/>
        </w:r>
        <w:r w:rsidR="005C13A3">
          <w:rPr>
            <w:noProof/>
            <w:webHidden/>
          </w:rPr>
          <w:t>98</w:t>
        </w:r>
        <w:r w:rsidR="007442D5">
          <w:rPr>
            <w:noProof/>
            <w:webHidden/>
          </w:rPr>
          <w:fldChar w:fldCharType="end"/>
        </w:r>
      </w:hyperlink>
    </w:p>
    <w:p w14:paraId="64EB19FA" w14:textId="79ADDA0B" w:rsidR="007442D5" w:rsidRDefault="003907F3">
      <w:pPr>
        <w:pStyle w:val="TOC3"/>
        <w:rPr>
          <w:noProof/>
          <w:sz w:val="22"/>
          <w:lang w:val="is-IS" w:eastAsia="is-IS"/>
        </w:rPr>
      </w:pPr>
      <w:hyperlink w:anchor="_Toc125452969" w:history="1">
        <w:r w:rsidR="007442D5" w:rsidRPr="004815AF">
          <w:rPr>
            <w:rStyle w:val="Hyperlink"/>
            <w:noProof/>
          </w:rPr>
          <w:t>64.3.2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_Toc125452969 \h </w:instrText>
        </w:r>
        <w:r w:rsidR="007442D5">
          <w:rPr>
            <w:noProof/>
            <w:webHidden/>
          </w:rPr>
        </w:r>
        <w:r w:rsidR="007442D5">
          <w:rPr>
            <w:noProof/>
            <w:webHidden/>
          </w:rPr>
          <w:fldChar w:fldCharType="separate"/>
        </w:r>
        <w:r w:rsidR="005C13A3">
          <w:rPr>
            <w:noProof/>
            <w:webHidden/>
          </w:rPr>
          <w:t>99</w:t>
        </w:r>
        <w:r w:rsidR="007442D5">
          <w:rPr>
            <w:noProof/>
            <w:webHidden/>
          </w:rPr>
          <w:fldChar w:fldCharType="end"/>
        </w:r>
      </w:hyperlink>
    </w:p>
    <w:p w14:paraId="2A506A3B" w14:textId="26B3604F" w:rsidR="007442D5" w:rsidRDefault="003907F3">
      <w:pPr>
        <w:pStyle w:val="TOC3"/>
        <w:rPr>
          <w:noProof/>
          <w:sz w:val="22"/>
          <w:lang w:val="is-IS" w:eastAsia="is-IS"/>
        </w:rPr>
      </w:pPr>
      <w:hyperlink w:anchor="_Toc125452970" w:history="1">
        <w:r w:rsidR="007442D5" w:rsidRPr="004815AF">
          <w:rPr>
            <w:rStyle w:val="Hyperlink"/>
            <w:noProof/>
          </w:rPr>
          <w:t>64.3.3</w:t>
        </w:r>
        <w:r w:rsidR="007442D5">
          <w:rPr>
            <w:noProof/>
            <w:sz w:val="22"/>
            <w:lang w:val="is-IS" w:eastAsia="is-IS"/>
          </w:rPr>
          <w:tab/>
        </w:r>
        <w:r w:rsidR="007442D5" w:rsidRPr="004815AF">
          <w:rPr>
            <w:rStyle w:val="Hyperlink"/>
            <w:noProof/>
          </w:rPr>
          <w:t>Próf á efnismassa</w:t>
        </w:r>
        <w:r w:rsidR="007442D5">
          <w:rPr>
            <w:noProof/>
            <w:webHidden/>
          </w:rPr>
          <w:tab/>
        </w:r>
        <w:r w:rsidR="007442D5">
          <w:rPr>
            <w:noProof/>
            <w:webHidden/>
          </w:rPr>
          <w:fldChar w:fldCharType="begin"/>
        </w:r>
        <w:r w:rsidR="007442D5">
          <w:rPr>
            <w:noProof/>
            <w:webHidden/>
          </w:rPr>
          <w:instrText xml:space="preserve"> PAGEREF _Toc125452970 \h </w:instrText>
        </w:r>
        <w:r w:rsidR="007442D5">
          <w:rPr>
            <w:noProof/>
            <w:webHidden/>
          </w:rPr>
        </w:r>
        <w:r w:rsidR="007442D5">
          <w:rPr>
            <w:noProof/>
            <w:webHidden/>
          </w:rPr>
          <w:fldChar w:fldCharType="separate"/>
        </w:r>
        <w:r w:rsidR="005C13A3">
          <w:rPr>
            <w:noProof/>
            <w:webHidden/>
          </w:rPr>
          <w:t>100</w:t>
        </w:r>
        <w:r w:rsidR="007442D5">
          <w:rPr>
            <w:noProof/>
            <w:webHidden/>
          </w:rPr>
          <w:fldChar w:fldCharType="end"/>
        </w:r>
      </w:hyperlink>
    </w:p>
    <w:p w14:paraId="6A082E2D" w14:textId="0B748C64" w:rsidR="007442D5" w:rsidRDefault="003907F3">
      <w:pPr>
        <w:pStyle w:val="TOC3"/>
        <w:rPr>
          <w:noProof/>
          <w:sz w:val="22"/>
          <w:lang w:val="is-IS" w:eastAsia="is-IS"/>
        </w:rPr>
      </w:pPr>
      <w:hyperlink w:anchor="_Toc125452971" w:history="1">
        <w:r w:rsidR="007442D5" w:rsidRPr="004815AF">
          <w:rPr>
            <w:rStyle w:val="Hyperlink"/>
            <w:noProof/>
          </w:rPr>
          <w:t>64.3.4</w:t>
        </w:r>
        <w:r w:rsidR="007442D5">
          <w:rPr>
            <w:noProof/>
            <w:sz w:val="22"/>
            <w:lang w:val="is-IS" w:eastAsia="is-IS"/>
          </w:rPr>
          <w:tab/>
        </w:r>
        <w:r w:rsidR="007442D5" w:rsidRPr="004815AF">
          <w:rPr>
            <w:rStyle w:val="Hyperlink"/>
            <w:noProof/>
          </w:rPr>
          <w:t>Tíðni prófa við framleiðslu</w:t>
        </w:r>
        <w:r w:rsidR="007442D5">
          <w:rPr>
            <w:noProof/>
            <w:webHidden/>
          </w:rPr>
          <w:tab/>
        </w:r>
        <w:r w:rsidR="007442D5">
          <w:rPr>
            <w:noProof/>
            <w:webHidden/>
          </w:rPr>
          <w:fldChar w:fldCharType="begin"/>
        </w:r>
        <w:r w:rsidR="007442D5">
          <w:rPr>
            <w:noProof/>
            <w:webHidden/>
          </w:rPr>
          <w:instrText xml:space="preserve"> PAGEREF _Toc125452971 \h </w:instrText>
        </w:r>
        <w:r w:rsidR="007442D5">
          <w:rPr>
            <w:noProof/>
            <w:webHidden/>
          </w:rPr>
        </w:r>
        <w:r w:rsidR="007442D5">
          <w:rPr>
            <w:noProof/>
            <w:webHidden/>
          </w:rPr>
          <w:fldChar w:fldCharType="separate"/>
        </w:r>
        <w:r w:rsidR="005C13A3">
          <w:rPr>
            <w:noProof/>
            <w:webHidden/>
          </w:rPr>
          <w:t>100</w:t>
        </w:r>
        <w:r w:rsidR="007442D5">
          <w:rPr>
            <w:noProof/>
            <w:webHidden/>
          </w:rPr>
          <w:fldChar w:fldCharType="end"/>
        </w:r>
      </w:hyperlink>
    </w:p>
    <w:p w14:paraId="56E05EE5" w14:textId="0C82A17D" w:rsidR="007442D5" w:rsidRDefault="003907F3">
      <w:pPr>
        <w:pStyle w:val="TOC2"/>
        <w:rPr>
          <w:noProof/>
          <w:sz w:val="22"/>
          <w:lang w:val="is-IS" w:eastAsia="is-IS"/>
        </w:rPr>
      </w:pPr>
      <w:hyperlink w:anchor="_Toc125452972" w:history="1">
        <w:r w:rsidR="007442D5" w:rsidRPr="004815AF">
          <w:rPr>
            <w:rStyle w:val="Hyperlink"/>
            <w:noProof/>
          </w:rPr>
          <w:t>64.4</w:t>
        </w:r>
        <w:r w:rsidR="007442D5">
          <w:rPr>
            <w:noProof/>
            <w:sz w:val="22"/>
            <w:lang w:val="is-IS" w:eastAsia="is-IS"/>
          </w:rPr>
          <w:tab/>
        </w:r>
        <w:r w:rsidR="007442D5" w:rsidRPr="004815AF">
          <w:rPr>
            <w:rStyle w:val="Hyperlink"/>
            <w:noProof/>
          </w:rPr>
          <w:t>Próf og mælingar við framkvæmd</w:t>
        </w:r>
        <w:r w:rsidR="007442D5">
          <w:rPr>
            <w:noProof/>
            <w:webHidden/>
          </w:rPr>
          <w:tab/>
        </w:r>
        <w:r w:rsidR="007442D5">
          <w:rPr>
            <w:noProof/>
            <w:webHidden/>
          </w:rPr>
          <w:fldChar w:fldCharType="begin"/>
        </w:r>
        <w:r w:rsidR="007442D5">
          <w:rPr>
            <w:noProof/>
            <w:webHidden/>
          </w:rPr>
          <w:instrText xml:space="preserve"> PAGEREF _Toc125452972 \h </w:instrText>
        </w:r>
        <w:r w:rsidR="007442D5">
          <w:rPr>
            <w:noProof/>
            <w:webHidden/>
          </w:rPr>
        </w:r>
        <w:r w:rsidR="007442D5">
          <w:rPr>
            <w:noProof/>
            <w:webHidden/>
          </w:rPr>
          <w:fldChar w:fldCharType="separate"/>
        </w:r>
        <w:r w:rsidR="005C13A3">
          <w:rPr>
            <w:noProof/>
            <w:webHidden/>
          </w:rPr>
          <w:t>103</w:t>
        </w:r>
        <w:r w:rsidR="007442D5">
          <w:rPr>
            <w:noProof/>
            <w:webHidden/>
          </w:rPr>
          <w:fldChar w:fldCharType="end"/>
        </w:r>
      </w:hyperlink>
    </w:p>
    <w:p w14:paraId="78A55C44" w14:textId="01E55A71" w:rsidR="007442D5" w:rsidRDefault="003907F3">
      <w:pPr>
        <w:pStyle w:val="TOC3"/>
        <w:rPr>
          <w:noProof/>
          <w:sz w:val="22"/>
          <w:lang w:val="is-IS" w:eastAsia="is-IS"/>
        </w:rPr>
      </w:pPr>
      <w:hyperlink w:anchor="_Toc125452973" w:history="1">
        <w:r w:rsidR="007442D5" w:rsidRPr="004815AF">
          <w:rPr>
            <w:rStyle w:val="Hyperlink"/>
            <w:noProof/>
          </w:rPr>
          <w:t>64.4.1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_Toc125452973 \h </w:instrText>
        </w:r>
        <w:r w:rsidR="007442D5">
          <w:rPr>
            <w:noProof/>
            <w:webHidden/>
          </w:rPr>
        </w:r>
        <w:r w:rsidR="007442D5">
          <w:rPr>
            <w:noProof/>
            <w:webHidden/>
          </w:rPr>
          <w:fldChar w:fldCharType="separate"/>
        </w:r>
        <w:r w:rsidR="005C13A3">
          <w:rPr>
            <w:noProof/>
            <w:webHidden/>
          </w:rPr>
          <w:t>103</w:t>
        </w:r>
        <w:r w:rsidR="007442D5">
          <w:rPr>
            <w:noProof/>
            <w:webHidden/>
          </w:rPr>
          <w:fldChar w:fldCharType="end"/>
        </w:r>
      </w:hyperlink>
    </w:p>
    <w:p w14:paraId="7AD19E2D" w14:textId="53B856B9" w:rsidR="007442D5" w:rsidRDefault="003907F3">
      <w:pPr>
        <w:pStyle w:val="TOC3"/>
        <w:rPr>
          <w:noProof/>
          <w:sz w:val="22"/>
          <w:lang w:val="is-IS" w:eastAsia="is-IS"/>
        </w:rPr>
      </w:pPr>
      <w:hyperlink w:anchor="_Toc125452974" w:history="1">
        <w:r w:rsidR="007442D5" w:rsidRPr="004815AF">
          <w:rPr>
            <w:rStyle w:val="Hyperlink"/>
            <w:noProof/>
          </w:rPr>
          <w:t>64.4.2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_Toc125452974 \h </w:instrText>
        </w:r>
        <w:r w:rsidR="007442D5">
          <w:rPr>
            <w:noProof/>
            <w:webHidden/>
          </w:rPr>
        </w:r>
        <w:r w:rsidR="007442D5">
          <w:rPr>
            <w:noProof/>
            <w:webHidden/>
          </w:rPr>
          <w:fldChar w:fldCharType="separate"/>
        </w:r>
        <w:r w:rsidR="005C13A3">
          <w:rPr>
            <w:noProof/>
            <w:webHidden/>
          </w:rPr>
          <w:t>103</w:t>
        </w:r>
        <w:r w:rsidR="007442D5">
          <w:rPr>
            <w:noProof/>
            <w:webHidden/>
          </w:rPr>
          <w:fldChar w:fldCharType="end"/>
        </w:r>
      </w:hyperlink>
    </w:p>
    <w:p w14:paraId="56AE1FC1" w14:textId="7BD1CB49" w:rsidR="007442D5" w:rsidRDefault="003907F3">
      <w:pPr>
        <w:pStyle w:val="TOC3"/>
        <w:rPr>
          <w:noProof/>
          <w:sz w:val="22"/>
          <w:lang w:val="is-IS" w:eastAsia="is-IS"/>
        </w:rPr>
      </w:pPr>
      <w:hyperlink w:anchor="_Toc125452975" w:history="1">
        <w:r w:rsidR="007442D5" w:rsidRPr="004815AF">
          <w:rPr>
            <w:rStyle w:val="Hyperlink"/>
            <w:noProof/>
          </w:rPr>
          <w:t>64.4.3</w:t>
        </w:r>
        <w:r w:rsidR="007442D5">
          <w:rPr>
            <w:noProof/>
            <w:sz w:val="22"/>
            <w:lang w:val="is-IS" w:eastAsia="is-IS"/>
          </w:rPr>
          <w:tab/>
        </w:r>
        <w:r w:rsidR="007442D5" w:rsidRPr="004815AF">
          <w:rPr>
            <w:rStyle w:val="Hyperlink"/>
            <w:noProof/>
          </w:rPr>
          <w:t>Próf og mælingar</w:t>
        </w:r>
        <w:r w:rsidR="007442D5">
          <w:rPr>
            <w:noProof/>
            <w:webHidden/>
          </w:rPr>
          <w:tab/>
        </w:r>
        <w:r w:rsidR="007442D5">
          <w:rPr>
            <w:noProof/>
            <w:webHidden/>
          </w:rPr>
          <w:fldChar w:fldCharType="begin"/>
        </w:r>
        <w:r w:rsidR="007442D5">
          <w:rPr>
            <w:noProof/>
            <w:webHidden/>
          </w:rPr>
          <w:instrText xml:space="preserve"> PAGEREF _Toc125452975 \h </w:instrText>
        </w:r>
        <w:r w:rsidR="007442D5">
          <w:rPr>
            <w:noProof/>
            <w:webHidden/>
          </w:rPr>
        </w:r>
        <w:r w:rsidR="007442D5">
          <w:rPr>
            <w:noProof/>
            <w:webHidden/>
          </w:rPr>
          <w:fldChar w:fldCharType="separate"/>
        </w:r>
        <w:r w:rsidR="005C13A3">
          <w:rPr>
            <w:noProof/>
            <w:webHidden/>
          </w:rPr>
          <w:t>103</w:t>
        </w:r>
        <w:r w:rsidR="007442D5">
          <w:rPr>
            <w:noProof/>
            <w:webHidden/>
          </w:rPr>
          <w:fldChar w:fldCharType="end"/>
        </w:r>
      </w:hyperlink>
    </w:p>
    <w:p w14:paraId="71050F3E" w14:textId="113D1082" w:rsidR="007442D5" w:rsidRDefault="003907F3">
      <w:pPr>
        <w:pStyle w:val="TOC3"/>
        <w:rPr>
          <w:noProof/>
          <w:sz w:val="22"/>
          <w:lang w:val="is-IS" w:eastAsia="is-IS"/>
        </w:rPr>
      </w:pPr>
      <w:hyperlink w:anchor="_Toc125452976" w:history="1">
        <w:r w:rsidR="007442D5" w:rsidRPr="004815AF">
          <w:rPr>
            <w:rStyle w:val="Hyperlink"/>
            <w:noProof/>
          </w:rPr>
          <w:t>64.4.4</w:t>
        </w:r>
        <w:r w:rsidR="007442D5">
          <w:rPr>
            <w:noProof/>
            <w:sz w:val="22"/>
            <w:lang w:val="is-IS" w:eastAsia="is-IS"/>
          </w:rPr>
          <w:tab/>
        </w:r>
        <w:r w:rsidR="007442D5" w:rsidRPr="004815AF">
          <w:rPr>
            <w:rStyle w:val="Hyperlink"/>
            <w:noProof/>
          </w:rPr>
          <w:t>Tíðni prófa við framkvæmd</w:t>
        </w:r>
        <w:r w:rsidR="007442D5">
          <w:rPr>
            <w:noProof/>
            <w:webHidden/>
          </w:rPr>
          <w:tab/>
        </w:r>
        <w:r w:rsidR="007442D5">
          <w:rPr>
            <w:noProof/>
            <w:webHidden/>
          </w:rPr>
          <w:fldChar w:fldCharType="begin"/>
        </w:r>
        <w:r w:rsidR="007442D5">
          <w:rPr>
            <w:noProof/>
            <w:webHidden/>
          </w:rPr>
          <w:instrText xml:space="preserve"> PAGEREF _Toc125452976 \h </w:instrText>
        </w:r>
        <w:r w:rsidR="007442D5">
          <w:rPr>
            <w:noProof/>
            <w:webHidden/>
          </w:rPr>
        </w:r>
        <w:r w:rsidR="007442D5">
          <w:rPr>
            <w:noProof/>
            <w:webHidden/>
          </w:rPr>
          <w:fldChar w:fldCharType="separate"/>
        </w:r>
        <w:r w:rsidR="005C13A3">
          <w:rPr>
            <w:noProof/>
            <w:webHidden/>
          </w:rPr>
          <w:t>105</w:t>
        </w:r>
        <w:r w:rsidR="007442D5">
          <w:rPr>
            <w:noProof/>
            <w:webHidden/>
          </w:rPr>
          <w:fldChar w:fldCharType="end"/>
        </w:r>
      </w:hyperlink>
    </w:p>
    <w:p w14:paraId="6A26BF72" w14:textId="4A6B3131" w:rsidR="007442D5" w:rsidRDefault="003907F3">
      <w:pPr>
        <w:pStyle w:val="TOC2"/>
        <w:rPr>
          <w:noProof/>
          <w:sz w:val="22"/>
          <w:lang w:val="is-IS" w:eastAsia="is-IS"/>
        </w:rPr>
      </w:pPr>
      <w:hyperlink w:anchor="_Toc125452977" w:history="1">
        <w:r w:rsidR="007442D5" w:rsidRPr="004815AF">
          <w:rPr>
            <w:rStyle w:val="Hyperlink"/>
            <w:noProof/>
          </w:rPr>
          <w:t>64.5</w:t>
        </w:r>
        <w:r w:rsidR="007442D5">
          <w:rPr>
            <w:noProof/>
            <w:sz w:val="22"/>
            <w:lang w:val="is-IS" w:eastAsia="is-IS"/>
          </w:rPr>
          <w:tab/>
        </w:r>
        <w:r w:rsidR="007442D5" w:rsidRPr="004815AF">
          <w:rPr>
            <w:rStyle w:val="Hyperlink"/>
            <w:noProof/>
          </w:rPr>
          <w:t>Kröfur</w:t>
        </w:r>
        <w:r w:rsidR="007442D5">
          <w:rPr>
            <w:noProof/>
            <w:webHidden/>
          </w:rPr>
          <w:tab/>
        </w:r>
        <w:r w:rsidR="007442D5">
          <w:rPr>
            <w:noProof/>
            <w:webHidden/>
          </w:rPr>
          <w:fldChar w:fldCharType="begin"/>
        </w:r>
        <w:r w:rsidR="007442D5">
          <w:rPr>
            <w:noProof/>
            <w:webHidden/>
          </w:rPr>
          <w:instrText xml:space="preserve"> PAGEREF _Toc125452977 \h </w:instrText>
        </w:r>
        <w:r w:rsidR="007442D5">
          <w:rPr>
            <w:noProof/>
            <w:webHidden/>
          </w:rPr>
        </w:r>
        <w:r w:rsidR="007442D5">
          <w:rPr>
            <w:noProof/>
            <w:webHidden/>
          </w:rPr>
          <w:fldChar w:fldCharType="separate"/>
        </w:r>
        <w:r w:rsidR="005C13A3">
          <w:rPr>
            <w:noProof/>
            <w:webHidden/>
          </w:rPr>
          <w:t>106</w:t>
        </w:r>
        <w:r w:rsidR="007442D5">
          <w:rPr>
            <w:noProof/>
            <w:webHidden/>
          </w:rPr>
          <w:fldChar w:fldCharType="end"/>
        </w:r>
      </w:hyperlink>
    </w:p>
    <w:p w14:paraId="6B8B776A" w14:textId="11A764C9" w:rsidR="007442D5" w:rsidRDefault="003907F3">
      <w:pPr>
        <w:pStyle w:val="TOC3"/>
        <w:rPr>
          <w:noProof/>
          <w:sz w:val="22"/>
          <w:lang w:val="is-IS" w:eastAsia="is-IS"/>
        </w:rPr>
      </w:pPr>
      <w:hyperlink w:anchor="_Toc125452978" w:history="1">
        <w:r w:rsidR="007442D5" w:rsidRPr="004815AF">
          <w:rPr>
            <w:rStyle w:val="Hyperlink"/>
            <w:noProof/>
          </w:rPr>
          <w:t>64.5.1</w:t>
        </w:r>
        <w:r w:rsidR="007442D5">
          <w:rPr>
            <w:noProof/>
            <w:sz w:val="22"/>
            <w:lang w:val="is-IS" w:eastAsia="is-IS"/>
          </w:rPr>
          <w:tab/>
        </w:r>
        <w:r w:rsidR="007442D5" w:rsidRPr="004815AF">
          <w:rPr>
            <w:rStyle w:val="Hyperlink"/>
            <w:noProof/>
          </w:rPr>
          <w:t>Kröfur til steinefna</w:t>
        </w:r>
        <w:r w:rsidR="007442D5">
          <w:rPr>
            <w:noProof/>
            <w:webHidden/>
          </w:rPr>
          <w:tab/>
        </w:r>
        <w:r w:rsidR="007442D5">
          <w:rPr>
            <w:noProof/>
            <w:webHidden/>
          </w:rPr>
          <w:fldChar w:fldCharType="begin"/>
        </w:r>
        <w:r w:rsidR="007442D5">
          <w:rPr>
            <w:noProof/>
            <w:webHidden/>
          </w:rPr>
          <w:instrText xml:space="preserve"> PAGEREF _Toc125452978 \h </w:instrText>
        </w:r>
        <w:r w:rsidR="007442D5">
          <w:rPr>
            <w:noProof/>
            <w:webHidden/>
          </w:rPr>
        </w:r>
        <w:r w:rsidR="007442D5">
          <w:rPr>
            <w:noProof/>
            <w:webHidden/>
          </w:rPr>
          <w:fldChar w:fldCharType="separate"/>
        </w:r>
        <w:r w:rsidR="005C13A3">
          <w:rPr>
            <w:noProof/>
            <w:webHidden/>
          </w:rPr>
          <w:t>107</w:t>
        </w:r>
        <w:r w:rsidR="007442D5">
          <w:rPr>
            <w:noProof/>
            <w:webHidden/>
          </w:rPr>
          <w:fldChar w:fldCharType="end"/>
        </w:r>
      </w:hyperlink>
    </w:p>
    <w:p w14:paraId="60711923" w14:textId="65A7FEF1" w:rsidR="007442D5" w:rsidRDefault="003907F3">
      <w:pPr>
        <w:pStyle w:val="TOC3"/>
        <w:rPr>
          <w:noProof/>
          <w:sz w:val="22"/>
          <w:lang w:val="is-IS" w:eastAsia="is-IS"/>
        </w:rPr>
      </w:pPr>
      <w:hyperlink w:anchor="_Toc125452979" w:history="1">
        <w:r w:rsidR="007442D5" w:rsidRPr="004815AF">
          <w:rPr>
            <w:rStyle w:val="Hyperlink"/>
            <w:noProof/>
          </w:rPr>
          <w:t>64.5.2</w:t>
        </w:r>
        <w:r w:rsidR="007442D5">
          <w:rPr>
            <w:noProof/>
            <w:sz w:val="22"/>
            <w:lang w:val="is-IS" w:eastAsia="is-IS"/>
          </w:rPr>
          <w:tab/>
        </w:r>
        <w:r w:rsidR="007442D5" w:rsidRPr="004815AF">
          <w:rPr>
            <w:rStyle w:val="Hyperlink"/>
            <w:noProof/>
          </w:rPr>
          <w:t>Kröfur til bikbindiefnis</w:t>
        </w:r>
        <w:r w:rsidR="007442D5">
          <w:rPr>
            <w:noProof/>
            <w:webHidden/>
          </w:rPr>
          <w:tab/>
        </w:r>
        <w:r w:rsidR="007442D5">
          <w:rPr>
            <w:noProof/>
            <w:webHidden/>
          </w:rPr>
          <w:fldChar w:fldCharType="begin"/>
        </w:r>
        <w:r w:rsidR="007442D5">
          <w:rPr>
            <w:noProof/>
            <w:webHidden/>
          </w:rPr>
          <w:instrText xml:space="preserve"> PAGEREF _Toc125452979 \h </w:instrText>
        </w:r>
        <w:r w:rsidR="007442D5">
          <w:rPr>
            <w:noProof/>
            <w:webHidden/>
          </w:rPr>
        </w:r>
        <w:r w:rsidR="007442D5">
          <w:rPr>
            <w:noProof/>
            <w:webHidden/>
          </w:rPr>
          <w:fldChar w:fldCharType="separate"/>
        </w:r>
        <w:r w:rsidR="005C13A3">
          <w:rPr>
            <w:noProof/>
            <w:webHidden/>
          </w:rPr>
          <w:t>118</w:t>
        </w:r>
        <w:r w:rsidR="007442D5">
          <w:rPr>
            <w:noProof/>
            <w:webHidden/>
          </w:rPr>
          <w:fldChar w:fldCharType="end"/>
        </w:r>
      </w:hyperlink>
    </w:p>
    <w:p w14:paraId="6DDE48D3" w14:textId="1A3B3428" w:rsidR="007442D5" w:rsidRDefault="003907F3">
      <w:pPr>
        <w:pStyle w:val="TOC3"/>
        <w:rPr>
          <w:noProof/>
          <w:sz w:val="22"/>
          <w:lang w:val="is-IS" w:eastAsia="is-IS"/>
        </w:rPr>
      </w:pPr>
      <w:hyperlink w:anchor="_Toc125452980" w:history="1">
        <w:r w:rsidR="007442D5" w:rsidRPr="004815AF">
          <w:rPr>
            <w:rStyle w:val="Hyperlink"/>
            <w:noProof/>
          </w:rPr>
          <w:t>64.5.3</w:t>
        </w:r>
        <w:r w:rsidR="007442D5">
          <w:rPr>
            <w:noProof/>
            <w:sz w:val="22"/>
            <w:lang w:val="is-IS" w:eastAsia="is-IS"/>
          </w:rPr>
          <w:tab/>
        </w:r>
        <w:r w:rsidR="007442D5" w:rsidRPr="004815AF">
          <w:rPr>
            <w:rStyle w:val="Hyperlink"/>
            <w:noProof/>
          </w:rPr>
          <w:t>Kröfur til efnismassa</w:t>
        </w:r>
        <w:r w:rsidR="007442D5">
          <w:rPr>
            <w:noProof/>
            <w:webHidden/>
          </w:rPr>
          <w:tab/>
        </w:r>
        <w:r w:rsidR="007442D5">
          <w:rPr>
            <w:noProof/>
            <w:webHidden/>
          </w:rPr>
          <w:fldChar w:fldCharType="begin"/>
        </w:r>
        <w:r w:rsidR="007442D5">
          <w:rPr>
            <w:noProof/>
            <w:webHidden/>
          </w:rPr>
          <w:instrText xml:space="preserve"> PAGEREF _Toc125452980 \h </w:instrText>
        </w:r>
        <w:r w:rsidR="007442D5">
          <w:rPr>
            <w:noProof/>
            <w:webHidden/>
          </w:rPr>
        </w:r>
        <w:r w:rsidR="007442D5">
          <w:rPr>
            <w:noProof/>
            <w:webHidden/>
          </w:rPr>
          <w:fldChar w:fldCharType="separate"/>
        </w:r>
        <w:r w:rsidR="005C13A3">
          <w:rPr>
            <w:noProof/>
            <w:webHidden/>
          </w:rPr>
          <w:t>118</w:t>
        </w:r>
        <w:r w:rsidR="007442D5">
          <w:rPr>
            <w:noProof/>
            <w:webHidden/>
          </w:rPr>
          <w:fldChar w:fldCharType="end"/>
        </w:r>
      </w:hyperlink>
    </w:p>
    <w:p w14:paraId="039CC330" w14:textId="54BB7303" w:rsidR="007442D5" w:rsidRDefault="003907F3">
      <w:pPr>
        <w:pStyle w:val="TOC3"/>
        <w:rPr>
          <w:noProof/>
          <w:sz w:val="22"/>
          <w:lang w:val="is-IS" w:eastAsia="is-IS"/>
        </w:rPr>
      </w:pPr>
      <w:hyperlink w:anchor="_Toc125452981" w:history="1">
        <w:r w:rsidR="007442D5" w:rsidRPr="004815AF">
          <w:rPr>
            <w:rStyle w:val="Hyperlink"/>
            <w:noProof/>
          </w:rPr>
          <w:t>64.5.4</w:t>
        </w:r>
        <w:r w:rsidR="007442D5">
          <w:rPr>
            <w:noProof/>
            <w:sz w:val="22"/>
            <w:lang w:val="is-IS" w:eastAsia="is-IS"/>
          </w:rPr>
          <w:tab/>
        </w:r>
        <w:r w:rsidR="007442D5" w:rsidRPr="004815AF">
          <w:rPr>
            <w:rStyle w:val="Hyperlink"/>
            <w:noProof/>
          </w:rPr>
          <w:t>Kröfur við framkvæmd</w:t>
        </w:r>
        <w:r w:rsidR="007442D5">
          <w:rPr>
            <w:noProof/>
            <w:webHidden/>
          </w:rPr>
          <w:tab/>
        </w:r>
        <w:r w:rsidR="007442D5">
          <w:rPr>
            <w:noProof/>
            <w:webHidden/>
          </w:rPr>
          <w:fldChar w:fldCharType="begin"/>
        </w:r>
        <w:r w:rsidR="007442D5">
          <w:rPr>
            <w:noProof/>
            <w:webHidden/>
          </w:rPr>
          <w:instrText xml:space="preserve"> PAGEREF _Toc125452981 \h </w:instrText>
        </w:r>
        <w:r w:rsidR="007442D5">
          <w:rPr>
            <w:noProof/>
            <w:webHidden/>
          </w:rPr>
        </w:r>
        <w:r w:rsidR="007442D5">
          <w:rPr>
            <w:noProof/>
            <w:webHidden/>
          </w:rPr>
          <w:fldChar w:fldCharType="separate"/>
        </w:r>
        <w:r w:rsidR="005C13A3">
          <w:rPr>
            <w:noProof/>
            <w:webHidden/>
          </w:rPr>
          <w:t>124</w:t>
        </w:r>
        <w:r w:rsidR="007442D5">
          <w:rPr>
            <w:noProof/>
            <w:webHidden/>
          </w:rPr>
          <w:fldChar w:fldCharType="end"/>
        </w:r>
      </w:hyperlink>
    </w:p>
    <w:p w14:paraId="33AB60F3" w14:textId="2FF8B7B8" w:rsidR="006C1D7D" w:rsidRPr="00D06EE7" w:rsidRDefault="00331C8F" w:rsidP="00331C8F">
      <w:pPr>
        <w:rPr>
          <w:lang w:val="is-IS"/>
        </w:rPr>
      </w:pPr>
      <w:r w:rsidRPr="00D06EE7">
        <w:rPr>
          <w:lang w:val="is-IS"/>
        </w:rPr>
        <w:fldChar w:fldCharType="end"/>
      </w:r>
    </w:p>
    <w:p w14:paraId="7D0443A8" w14:textId="66B9B0BF" w:rsidR="00B3067E" w:rsidRDefault="00E57658" w:rsidP="00B23378">
      <w:pPr>
        <w:pStyle w:val="Heading1"/>
        <w:numPr>
          <w:ilvl w:val="0"/>
          <w:numId w:val="0"/>
        </w:numPr>
        <w:ind w:left="709" w:hanging="709"/>
        <w:rPr>
          <w:lang w:val="is-IS"/>
        </w:rPr>
      </w:pPr>
      <w:bookmarkStart w:id="3" w:name="_Toc125452913"/>
      <w:bookmarkStart w:id="4" w:name="_Hlk55893265"/>
      <w:r>
        <w:rPr>
          <w:lang w:val="is-IS"/>
        </w:rPr>
        <w:lastRenderedPageBreak/>
        <w:t>6</w:t>
      </w:r>
      <w:r w:rsidR="00564A8F">
        <w:rPr>
          <w:lang w:val="is-IS"/>
        </w:rPr>
        <w:t>0</w:t>
      </w:r>
      <w:r>
        <w:rPr>
          <w:lang w:val="is-IS"/>
        </w:rPr>
        <w:tab/>
      </w:r>
      <w:r w:rsidR="00564A8F">
        <w:rPr>
          <w:lang w:val="is-IS"/>
        </w:rPr>
        <w:t>Slitlag</w:t>
      </w:r>
      <w:bookmarkEnd w:id="3"/>
    </w:p>
    <w:p w14:paraId="7CBE7E21" w14:textId="3ADCD10D" w:rsidR="00FE2751" w:rsidRPr="00FE2751" w:rsidRDefault="00FE2751" w:rsidP="00FE2751">
      <w:pPr>
        <w:pStyle w:val="KAFLI"/>
        <w:rPr>
          <w:color w:val="FFFFFF" w:themeColor="background1"/>
          <w:sz w:val="14"/>
          <w:szCs w:val="14"/>
        </w:rPr>
      </w:pPr>
      <w:bookmarkStart w:id="5" w:name="_Toc125452914"/>
      <w:r w:rsidRPr="00FE2751">
        <w:rPr>
          <w:color w:val="FFFFFF" w:themeColor="background1"/>
          <w:sz w:val="14"/>
          <w:szCs w:val="14"/>
        </w:rPr>
        <w:t>60 Slitlag</w:t>
      </w:r>
      <w:bookmarkEnd w:id="5"/>
    </w:p>
    <w:p w14:paraId="7FB28639" w14:textId="311A828A" w:rsidR="00B24289" w:rsidRDefault="00B24289" w:rsidP="00B23378">
      <w:pPr>
        <w:pStyle w:val="Heading1"/>
        <w:numPr>
          <w:ilvl w:val="0"/>
          <w:numId w:val="0"/>
        </w:numPr>
        <w:ind w:left="709" w:hanging="709"/>
      </w:pPr>
      <w:bookmarkStart w:id="6" w:name="_Toc125452915"/>
      <w:bookmarkEnd w:id="4"/>
      <w:r>
        <w:lastRenderedPageBreak/>
        <w:t>61</w:t>
      </w:r>
      <w:r>
        <w:tab/>
        <w:t>Hlutverk, eiginleikar og efnisgerðir</w:t>
      </w:r>
      <w:bookmarkEnd w:id="6"/>
    </w:p>
    <w:p w14:paraId="49176383" w14:textId="77777777" w:rsidR="00701F1E" w:rsidRPr="00701F1E" w:rsidRDefault="00701F1E" w:rsidP="00701F1E">
      <w:pPr>
        <w:spacing w:after="240"/>
        <w:rPr>
          <w:lang w:val="is-IS"/>
        </w:rPr>
      </w:pPr>
      <w:r w:rsidRPr="00701F1E">
        <w:rPr>
          <w:lang w:val="is-IS"/>
        </w:rPr>
        <w:t xml:space="preserve">Slitlagið er efsta lag vegarins. Hlutverk þess er að skapa öruggt og slétt </w:t>
      </w:r>
      <w:proofErr w:type="spellStart"/>
      <w:r w:rsidRPr="00701F1E">
        <w:rPr>
          <w:lang w:val="is-IS"/>
        </w:rPr>
        <w:t>ökusvæði</w:t>
      </w:r>
      <w:proofErr w:type="spellEnd"/>
      <w:r w:rsidRPr="00701F1E">
        <w:rPr>
          <w:lang w:val="is-IS"/>
        </w:rPr>
        <w:t xml:space="preserve">, m.a. þarf að vera tryggt að nægilegt viðnám sé á milli dekkja og slitlags til að hindra að ökutæki renni til á veginum. Slitlagið þarf að þola áraun frá umferðinni, s.s. slit og </w:t>
      </w:r>
      <w:proofErr w:type="spellStart"/>
      <w:r w:rsidRPr="00701F1E">
        <w:rPr>
          <w:lang w:val="is-IS"/>
        </w:rPr>
        <w:t>núningsáhrif</w:t>
      </w:r>
      <w:proofErr w:type="spellEnd"/>
      <w:r w:rsidRPr="00701F1E">
        <w:rPr>
          <w:lang w:val="is-IS"/>
        </w:rPr>
        <w:t xml:space="preserve"> frá dekkjum, ekki síst nagladekkjum. Það þarf að þola </w:t>
      </w:r>
      <w:proofErr w:type="spellStart"/>
      <w:r w:rsidRPr="00701F1E">
        <w:rPr>
          <w:lang w:val="is-IS"/>
        </w:rPr>
        <w:t>veðrun</w:t>
      </w:r>
      <w:proofErr w:type="spellEnd"/>
      <w:r w:rsidRPr="00701F1E">
        <w:rPr>
          <w:lang w:val="is-IS"/>
        </w:rPr>
        <w:t xml:space="preserve"> svo sem frost/</w:t>
      </w:r>
      <w:proofErr w:type="spellStart"/>
      <w:r w:rsidRPr="00701F1E">
        <w:rPr>
          <w:lang w:val="is-IS"/>
        </w:rPr>
        <w:t>þíðu</w:t>
      </w:r>
      <w:proofErr w:type="spellEnd"/>
      <w:r w:rsidRPr="00701F1E">
        <w:rPr>
          <w:lang w:val="is-IS"/>
        </w:rPr>
        <w:t>-áraun og vera þétt og hindra sem mest að yfirborðsvatn komist niður í undirliggjandi lög. Slitlög eru af mismunandi gerðum og má flokka þau annars vegar í bundin og hins vegar óbundin slitlög. Malarslitlög teljast óbundin og síðan má flokka bundnu slitlögin í tvennt, annars vegar bikbundin slitlög og hins vegar steypt slitlög.</w:t>
      </w:r>
    </w:p>
    <w:p w14:paraId="21517893" w14:textId="77777777" w:rsidR="00701F1E" w:rsidRPr="00701F1E" w:rsidRDefault="00701F1E" w:rsidP="00701F1E">
      <w:pPr>
        <w:spacing w:after="240"/>
        <w:rPr>
          <w:lang w:val="is-IS"/>
        </w:rPr>
      </w:pPr>
      <w:r w:rsidRPr="00701F1E">
        <w:rPr>
          <w:lang w:val="is-IS"/>
        </w:rPr>
        <w:t xml:space="preserve">Bikbundnu slitlögin sem eru notuð hérlendis eru aðallega tvenns konar; annars vegar malbik (heitblandað í malbikunarstöð) og hins vegar </w:t>
      </w:r>
      <w:proofErr w:type="spellStart"/>
      <w:r w:rsidRPr="00701F1E">
        <w:rPr>
          <w:lang w:val="is-IS"/>
        </w:rPr>
        <w:t>klæðing</w:t>
      </w:r>
      <w:proofErr w:type="spellEnd"/>
      <w:r w:rsidRPr="00701F1E">
        <w:rPr>
          <w:lang w:val="is-IS"/>
        </w:rPr>
        <w:t xml:space="preserve">. Fleiri bikbundnar slitlagstegundir hafa verið notaðar hérlendis. Algengt var að leggja olíumöl á árum áður, en hún er alveg horfin af sjónarsviðinu. Þá er </w:t>
      </w:r>
      <w:proofErr w:type="spellStart"/>
      <w:r w:rsidRPr="00701F1E">
        <w:rPr>
          <w:lang w:val="is-IS"/>
        </w:rPr>
        <w:t>kaldblandað</w:t>
      </w:r>
      <w:proofErr w:type="spellEnd"/>
      <w:r w:rsidRPr="00701F1E">
        <w:rPr>
          <w:lang w:val="is-IS"/>
        </w:rPr>
        <w:t xml:space="preserve"> fínkorna slitlag (e. </w:t>
      </w:r>
      <w:proofErr w:type="spellStart"/>
      <w:r w:rsidRPr="00701F1E">
        <w:rPr>
          <w:lang w:val="is-IS"/>
        </w:rPr>
        <w:t>micro</w:t>
      </w:r>
      <w:proofErr w:type="spellEnd"/>
      <w:r w:rsidRPr="00701F1E">
        <w:rPr>
          <w:lang w:val="is-IS"/>
        </w:rPr>
        <w:t xml:space="preserve"> </w:t>
      </w:r>
      <w:proofErr w:type="spellStart"/>
      <w:r w:rsidRPr="00701F1E">
        <w:rPr>
          <w:lang w:val="is-IS"/>
        </w:rPr>
        <w:t>surfacing</w:t>
      </w:r>
      <w:proofErr w:type="spellEnd"/>
      <w:r w:rsidRPr="00701F1E">
        <w:rPr>
          <w:lang w:val="is-IS"/>
        </w:rPr>
        <w:t xml:space="preserve">) hentugt til viðhalds á umferðarlitlum götum, á axlir og til hjólfarafyllingar undir </w:t>
      </w:r>
      <w:proofErr w:type="spellStart"/>
      <w:r w:rsidRPr="00701F1E">
        <w:rPr>
          <w:lang w:val="is-IS"/>
        </w:rPr>
        <w:t>klæðingu</w:t>
      </w:r>
      <w:proofErr w:type="spellEnd"/>
      <w:r w:rsidRPr="00701F1E">
        <w:rPr>
          <w:lang w:val="is-IS"/>
        </w:rPr>
        <w:t xml:space="preserve">. Með tilkomu nýrra íauka hafa tilraunalagnir með volgar og kaldar malbiksgerðir verið lagðar út hérlendis með og án endurunnins malbiks. Þess má geta að leyfilegt er skv. </w:t>
      </w:r>
      <w:proofErr w:type="spellStart"/>
      <w:r w:rsidRPr="00701F1E">
        <w:rPr>
          <w:lang w:val="is-IS"/>
        </w:rPr>
        <w:t>Evrópustöðlum</w:t>
      </w:r>
      <w:proofErr w:type="spellEnd"/>
      <w:r w:rsidRPr="00701F1E">
        <w:rPr>
          <w:lang w:val="is-IS"/>
        </w:rPr>
        <w:t xml:space="preserve"> að blanda allt að 10% af malbikskurli sem unnið er úr </w:t>
      </w:r>
      <w:proofErr w:type="spellStart"/>
      <w:r w:rsidRPr="00701F1E">
        <w:rPr>
          <w:lang w:val="is-IS"/>
        </w:rPr>
        <w:t>malbiksfræsi</w:t>
      </w:r>
      <w:proofErr w:type="spellEnd"/>
      <w:r w:rsidRPr="00701F1E">
        <w:rPr>
          <w:lang w:val="is-IS"/>
        </w:rPr>
        <w:t xml:space="preserve"> í stífmalbik (ÍST EN 13108-1) og steinríkt malbik (ÍST EN 13108-5) í slitlag og allt að 20% í burðarlagsmalbik. Ef óskað er eftir hærra hlutfalli af malbikskurli þarf að flokka kurlið eftir uppruna steinefna og mæla eiginleika bindiefnis í kurlinu, en þá gildir staðallinn ÍST EN 13108-8.</w:t>
      </w:r>
    </w:p>
    <w:p w14:paraId="4D8B6D07" w14:textId="77777777" w:rsidR="00701F1E" w:rsidRPr="00701F1E" w:rsidRDefault="00701F1E" w:rsidP="00701F1E">
      <w:pPr>
        <w:spacing w:after="240"/>
        <w:rPr>
          <w:lang w:val="is-IS"/>
        </w:rPr>
      </w:pPr>
      <w:r w:rsidRPr="00701F1E">
        <w:rPr>
          <w:lang w:val="is-IS"/>
        </w:rPr>
        <w:t>Steypt slitlög hafa verið notuð hér á árum áður, t.d. á Reykjanesbraut og Vesturlandsvegi, en notkun hin seinni ár hefur verið tiltölulega lítil og mest á tilraunastigi.</w:t>
      </w:r>
    </w:p>
    <w:p w14:paraId="27B3F0F8" w14:textId="344B78B3" w:rsidR="00493B8D" w:rsidRDefault="00701F1E" w:rsidP="00701F1E">
      <w:pPr>
        <w:spacing w:after="240"/>
        <w:rPr>
          <w:lang w:val="is-IS"/>
        </w:rPr>
      </w:pPr>
      <w:r w:rsidRPr="00701F1E">
        <w:rPr>
          <w:lang w:val="is-IS"/>
        </w:rPr>
        <w:t>Í þessum kafla ritsins verður aðeins fjallað um þrjár af ofan</w:t>
      </w:r>
      <w:r w:rsidR="009754E8">
        <w:rPr>
          <w:lang w:val="is-IS"/>
        </w:rPr>
        <w:t xml:space="preserve"> </w:t>
      </w:r>
      <w:r w:rsidRPr="00701F1E">
        <w:rPr>
          <w:lang w:val="is-IS"/>
        </w:rPr>
        <w:t xml:space="preserve">nefndum slitlagsgerðum, þ.e. malarslitlag, </w:t>
      </w:r>
      <w:proofErr w:type="spellStart"/>
      <w:r w:rsidRPr="00701F1E">
        <w:rPr>
          <w:lang w:val="is-IS"/>
        </w:rPr>
        <w:t>klæðingu</w:t>
      </w:r>
      <w:proofErr w:type="spellEnd"/>
      <w:r w:rsidRPr="00701F1E">
        <w:rPr>
          <w:lang w:val="is-IS"/>
        </w:rPr>
        <w:t xml:space="preserve"> og malbik. Mælt er með að notkunarsvið mismunandi slitlagsgerða miðað við umferð sé með hliðsjón af mynd 61-1, en ástæða er til að endurskoða þetta mat reglulega. Mikilvægt er að hafa hliðsjón af þjónustustigi vega þegar ákvörðun er tekin um hvort leggja skuli </w:t>
      </w:r>
      <w:proofErr w:type="spellStart"/>
      <w:r w:rsidRPr="00701F1E">
        <w:rPr>
          <w:lang w:val="is-IS"/>
        </w:rPr>
        <w:t>klæðingu</w:t>
      </w:r>
      <w:proofErr w:type="spellEnd"/>
      <w:r w:rsidRPr="00701F1E">
        <w:rPr>
          <w:lang w:val="is-IS"/>
        </w:rPr>
        <w:t xml:space="preserve"> eða malbik sem slitlag. Ástæðan er meðal annars sú að vetrarviðhald, ekki síst snjóplógar, valda mikilli áraun á </w:t>
      </w:r>
      <w:proofErr w:type="spellStart"/>
      <w:r w:rsidRPr="00701F1E">
        <w:rPr>
          <w:lang w:val="is-IS"/>
        </w:rPr>
        <w:t>klæðingu</w:t>
      </w:r>
      <w:proofErr w:type="spellEnd"/>
      <w:r w:rsidRPr="00701F1E">
        <w:rPr>
          <w:lang w:val="is-IS"/>
        </w:rPr>
        <w:t xml:space="preserve">, jafnvel svo að þeir skafi </w:t>
      </w:r>
      <w:proofErr w:type="spellStart"/>
      <w:r w:rsidRPr="00701F1E">
        <w:rPr>
          <w:lang w:val="is-IS"/>
        </w:rPr>
        <w:t>klæðingu</w:t>
      </w:r>
      <w:proofErr w:type="spellEnd"/>
      <w:r w:rsidRPr="00701F1E">
        <w:rPr>
          <w:lang w:val="is-IS"/>
        </w:rPr>
        <w:t xml:space="preserve"> af hryggjum ef hjólför hafa myndast. Malbik þolir hins vegar mun betur vetrarviðhald, bæði vegna gæða slitlagsins og einnig vegna þess að hjólför myndast mun hægar þar sem umferð er tiltölulega lítil.</w:t>
      </w:r>
    </w:p>
    <w:p w14:paraId="6EBF41AE" w14:textId="5EBAB75C" w:rsidR="00052ADB" w:rsidRDefault="00F124F4" w:rsidP="000241E2">
      <w:pPr>
        <w:rPr>
          <w:lang w:val="is-IS"/>
        </w:rPr>
      </w:pPr>
      <w:r>
        <w:rPr>
          <w:lang w:val="is-IS"/>
        </w:rPr>
        <w:t xml:space="preserve">Bent er á hér að kröfur til hálkuvarnarsands eru settar fram í </w:t>
      </w:r>
      <w:r w:rsidR="00492764">
        <w:rPr>
          <w:lang w:val="is-IS"/>
        </w:rPr>
        <w:t xml:space="preserve">inngangi þessa </w:t>
      </w:r>
      <w:r w:rsidR="0070413C">
        <w:rPr>
          <w:lang w:val="is-IS"/>
        </w:rPr>
        <w:t>leiðbeininga</w:t>
      </w:r>
      <w:r w:rsidR="00492764">
        <w:rPr>
          <w:lang w:val="is-IS"/>
        </w:rPr>
        <w:t>rits, en til stendur að gera honum betri skil í næstu útgá</w:t>
      </w:r>
      <w:r w:rsidR="0070413C">
        <w:rPr>
          <w:lang w:val="is-IS"/>
        </w:rPr>
        <w:t>fu.</w:t>
      </w:r>
    </w:p>
    <w:p w14:paraId="29FEB32D" w14:textId="77777777" w:rsidR="00FE2751" w:rsidRPr="00FE2751" w:rsidRDefault="00FE2751" w:rsidP="00FE2751">
      <w:pPr>
        <w:pStyle w:val="KAFLI"/>
        <w:spacing w:before="0" w:line="200" w:lineRule="atLeast"/>
        <w:rPr>
          <w:color w:val="FFFFFF" w:themeColor="background1"/>
          <w:sz w:val="14"/>
          <w:szCs w:val="14"/>
        </w:rPr>
      </w:pPr>
      <w:bookmarkStart w:id="7" w:name="_Toc125452916"/>
      <w:r w:rsidRPr="00FE2751">
        <w:rPr>
          <w:color w:val="FFFFFF" w:themeColor="background1"/>
          <w:sz w:val="14"/>
          <w:szCs w:val="14"/>
        </w:rPr>
        <w:t>61</w:t>
      </w:r>
      <w:r w:rsidRPr="00FE2751">
        <w:rPr>
          <w:color w:val="FFFFFF" w:themeColor="background1"/>
          <w:sz w:val="14"/>
          <w:szCs w:val="14"/>
        </w:rPr>
        <w:tab/>
        <w:t>Hlutverk, eiginleikar og efnisgerðir</w:t>
      </w:r>
      <w:bookmarkEnd w:id="7"/>
    </w:p>
    <w:p w14:paraId="319BC4F5" w14:textId="311710E9" w:rsidR="00D361AB" w:rsidRDefault="00D361AB">
      <w:pPr>
        <w:tabs>
          <w:tab w:val="clear" w:pos="454"/>
          <w:tab w:val="clear" w:pos="1077"/>
          <w:tab w:val="clear" w:pos="2155"/>
        </w:tabs>
        <w:snapToGrid/>
        <w:spacing w:after="160" w:line="259" w:lineRule="auto"/>
        <w:rPr>
          <w:b/>
          <w:bCs/>
          <w:lang w:val="is-IS"/>
        </w:rPr>
      </w:pPr>
    </w:p>
    <w:p w14:paraId="49E0B028" w14:textId="3726B46B" w:rsidR="00402D11" w:rsidRDefault="00402D11" w:rsidP="00402D11">
      <w:pPr>
        <w:tabs>
          <w:tab w:val="clear" w:pos="454"/>
          <w:tab w:val="clear" w:pos="1077"/>
          <w:tab w:val="clear" w:pos="2155"/>
        </w:tabs>
        <w:snapToGrid/>
        <w:spacing w:line="259" w:lineRule="auto"/>
        <w:rPr>
          <w:b/>
          <w:bCs/>
          <w:lang w:val="is-IS"/>
        </w:rPr>
      </w:pPr>
    </w:p>
    <w:p w14:paraId="09801C54" w14:textId="78DAB1C4" w:rsidR="00FB6248" w:rsidRDefault="00FB6248" w:rsidP="00F923E8">
      <w:pPr>
        <w:tabs>
          <w:tab w:val="clear" w:pos="454"/>
          <w:tab w:val="clear" w:pos="1077"/>
          <w:tab w:val="clear" w:pos="2155"/>
        </w:tabs>
        <w:snapToGrid/>
        <w:spacing w:line="259" w:lineRule="auto"/>
        <w:rPr>
          <w:b/>
          <w:bCs/>
          <w:lang w:val="is-IS"/>
        </w:rPr>
      </w:pPr>
      <w:r>
        <w:rPr>
          <w:noProof/>
        </w:rPr>
        <w:drawing>
          <wp:inline distT="0" distB="0" distL="0" distR="0" wp14:anchorId="79832BCF" wp14:editId="75BC1665">
            <wp:extent cx="5130800" cy="1364615"/>
            <wp:effectExtent l="0" t="0" r="0" b="698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1364615"/>
                    </a:xfrm>
                    <a:prstGeom prst="rect">
                      <a:avLst/>
                    </a:prstGeom>
                    <a:noFill/>
                    <a:ln>
                      <a:noFill/>
                    </a:ln>
                  </pic:spPr>
                </pic:pic>
              </a:graphicData>
            </a:graphic>
          </wp:inline>
        </w:drawing>
      </w:r>
    </w:p>
    <w:p w14:paraId="65B23289" w14:textId="20CCE967" w:rsidR="000241E2" w:rsidRPr="002C2EC3" w:rsidRDefault="000241E2" w:rsidP="002C2EC3">
      <w:pPr>
        <w:tabs>
          <w:tab w:val="clear" w:pos="454"/>
          <w:tab w:val="clear" w:pos="1077"/>
          <w:tab w:val="clear" w:pos="2155"/>
        </w:tabs>
        <w:snapToGrid/>
        <w:spacing w:before="240" w:after="200" w:line="200" w:lineRule="atLeast"/>
        <w:rPr>
          <w:sz w:val="16"/>
          <w:szCs w:val="18"/>
          <w:lang w:val="is-IS"/>
        </w:rPr>
      </w:pPr>
      <w:r w:rsidRPr="002C2EC3">
        <w:rPr>
          <w:b/>
          <w:bCs/>
          <w:sz w:val="16"/>
          <w:szCs w:val="18"/>
          <w:lang w:val="is-IS"/>
        </w:rPr>
        <w:t>Mynd 61-1:</w:t>
      </w:r>
      <w:r w:rsidRPr="002C2EC3">
        <w:rPr>
          <w:sz w:val="16"/>
          <w:szCs w:val="18"/>
          <w:lang w:val="is-IS"/>
        </w:rPr>
        <w:t xml:space="preserve"> </w:t>
      </w:r>
      <w:r w:rsidR="002C2EC3">
        <w:rPr>
          <w:sz w:val="16"/>
          <w:szCs w:val="18"/>
          <w:lang w:val="is-IS"/>
        </w:rPr>
        <w:br/>
      </w:r>
      <w:r w:rsidR="00F6459C" w:rsidRPr="002C2EC3">
        <w:rPr>
          <w:sz w:val="16"/>
          <w:szCs w:val="18"/>
          <w:lang w:val="is-IS"/>
        </w:rPr>
        <w:t>Tillaga að n</w:t>
      </w:r>
      <w:r w:rsidRPr="002C2EC3">
        <w:rPr>
          <w:sz w:val="16"/>
          <w:szCs w:val="18"/>
          <w:lang w:val="is-IS"/>
        </w:rPr>
        <w:t>otkunarsvið</w:t>
      </w:r>
      <w:r w:rsidR="00D62964" w:rsidRPr="002C2EC3">
        <w:rPr>
          <w:sz w:val="16"/>
          <w:szCs w:val="18"/>
          <w:lang w:val="is-IS"/>
        </w:rPr>
        <w:t>i</w:t>
      </w:r>
      <w:r w:rsidRPr="002C2EC3">
        <w:rPr>
          <w:sz w:val="16"/>
          <w:szCs w:val="18"/>
          <w:lang w:val="is-IS"/>
        </w:rPr>
        <w:t xml:space="preserve"> </w:t>
      </w:r>
      <w:r w:rsidRPr="002C2EC3">
        <w:rPr>
          <w:rStyle w:val="MyndStaf"/>
        </w:rPr>
        <w:t>mismunandi slitlagsgerða</w:t>
      </w:r>
      <w:r w:rsidRPr="002C2EC3">
        <w:rPr>
          <w:sz w:val="16"/>
          <w:szCs w:val="18"/>
          <w:lang w:val="is-IS"/>
        </w:rPr>
        <w:t xml:space="preserve"> miðað við umferð</w:t>
      </w:r>
    </w:p>
    <w:p w14:paraId="47043257" w14:textId="0B1EE918" w:rsidR="001A645C" w:rsidRPr="001A645C" w:rsidRDefault="001A645C" w:rsidP="001A645C">
      <w:pPr>
        <w:tabs>
          <w:tab w:val="clear" w:pos="454"/>
          <w:tab w:val="clear" w:pos="1077"/>
          <w:tab w:val="clear" w:pos="2155"/>
        </w:tabs>
        <w:snapToGrid/>
        <w:spacing w:after="160" w:line="259" w:lineRule="auto"/>
        <w:rPr>
          <w:lang w:val="is-IS"/>
        </w:rPr>
      </w:pPr>
      <w:r w:rsidRPr="001A645C">
        <w:rPr>
          <w:lang w:val="is-IS"/>
        </w:rPr>
        <w:t>Umferðartölurnar sem miðað er við í mynd 61-1 byggja á skýrslu frá 2010 um val á slitlagsgerð miðað við umferðarmagn og aðrar forsendur</w:t>
      </w:r>
      <w:r w:rsidR="00F66A2E">
        <w:rPr>
          <w:rStyle w:val="FootnoteReference"/>
          <w:lang w:val="is-IS"/>
        </w:rPr>
        <w:footnoteReference w:id="1"/>
      </w:r>
      <w:r w:rsidRPr="001A645C">
        <w:rPr>
          <w:lang w:val="is-IS"/>
        </w:rPr>
        <w:t>. Mikilvægt er að endurskoða þessa útreikninga, þar sem ýmsar forsendur hafa breyst á undanförnum árum.</w:t>
      </w:r>
    </w:p>
    <w:p w14:paraId="070C17F0" w14:textId="77777777" w:rsidR="001A645C" w:rsidRPr="0004708F" w:rsidRDefault="001A645C" w:rsidP="0004708F">
      <w:pPr>
        <w:pStyle w:val="Nmeralaustkaflaheiti"/>
      </w:pPr>
      <w:r w:rsidRPr="0004708F">
        <w:t>Venslarit fyrir hugtök um bikbundin efni í vegagerð</w:t>
      </w:r>
    </w:p>
    <w:p w14:paraId="5B1922AE" w14:textId="6BACD01B" w:rsidR="005E50D2" w:rsidRDefault="001A645C" w:rsidP="002C2EC3">
      <w:pPr>
        <w:tabs>
          <w:tab w:val="clear" w:pos="454"/>
          <w:tab w:val="clear" w:pos="1077"/>
          <w:tab w:val="clear" w:pos="2155"/>
        </w:tabs>
        <w:snapToGrid/>
        <w:spacing w:after="160" w:line="259" w:lineRule="auto"/>
        <w:ind w:right="-142"/>
        <w:rPr>
          <w:lang w:val="is-IS"/>
        </w:rPr>
      </w:pPr>
      <w:r w:rsidRPr="001A645C">
        <w:rPr>
          <w:lang w:val="is-IS"/>
        </w:rPr>
        <w:t xml:space="preserve">Hjá vegagerðinni er starfandi orðanefnd sem fjallar um hugtök sem tengjast vegagerð. Nefndin hefur sett í gagnagrunn um 2000 orð og fylgja með skilgreiningar og skýringar á hugtökunum auk þýðinga á ensku og norsku. Orðasafnið sem er í stöðugri uppfærslu er á netinu á vefslóðinni </w:t>
      </w:r>
      <w:hyperlink r:id="rId15" w:history="1">
        <w:r w:rsidR="00975AA6" w:rsidRPr="009C71CB">
          <w:rPr>
            <w:rStyle w:val="Hyperlink"/>
            <w:lang w:val="is-IS"/>
          </w:rPr>
          <w:t>https://vegordasafn.vegagerdin.is/</w:t>
        </w:r>
      </w:hyperlink>
      <w:r w:rsidRPr="001A645C">
        <w:rPr>
          <w:lang w:val="is-IS"/>
        </w:rPr>
        <w:t>. Hér á eftir eru birt nokkur venslarit fyrir hugtök um bikbundin efni, sem Vegorðanefndin hefur unnið að með höfundum Efnisgæðaritsins</w:t>
      </w:r>
      <w:r w:rsidR="003D4581">
        <w:rPr>
          <w:lang w:val="is-IS"/>
        </w:rPr>
        <w:t>, sjá myndir 61-2 til 61-4</w:t>
      </w:r>
      <w:r w:rsidRPr="001A645C">
        <w:rPr>
          <w:lang w:val="is-IS"/>
        </w:rPr>
        <w:t>.</w:t>
      </w:r>
    </w:p>
    <w:p w14:paraId="3E322756" w14:textId="77777777" w:rsidR="005E50D2" w:rsidRDefault="005E50D2" w:rsidP="00C33391">
      <w:pPr>
        <w:tabs>
          <w:tab w:val="clear" w:pos="454"/>
          <w:tab w:val="clear" w:pos="1077"/>
          <w:tab w:val="clear" w:pos="2155"/>
        </w:tabs>
        <w:snapToGrid/>
        <w:spacing w:line="259" w:lineRule="auto"/>
        <w:rPr>
          <w:lang w:val="is-IS"/>
        </w:rPr>
      </w:pPr>
      <w:r>
        <w:rPr>
          <w:noProof/>
        </w:rPr>
        <w:drawing>
          <wp:inline distT="0" distB="0" distL="0" distR="0" wp14:anchorId="329EECB0" wp14:editId="65AF5869">
            <wp:extent cx="3597215" cy="314400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5226" cy="3168485"/>
                    </a:xfrm>
                    <a:prstGeom prst="rect">
                      <a:avLst/>
                    </a:prstGeom>
                    <a:noFill/>
                    <a:ln>
                      <a:noFill/>
                    </a:ln>
                  </pic:spPr>
                </pic:pic>
              </a:graphicData>
            </a:graphic>
          </wp:inline>
        </w:drawing>
      </w:r>
    </w:p>
    <w:p w14:paraId="02654A38" w14:textId="31357364" w:rsidR="00541859" w:rsidRDefault="00CE1246" w:rsidP="002C2EC3">
      <w:pPr>
        <w:pStyle w:val="Mynd"/>
      </w:pPr>
      <w:r w:rsidRPr="00CE1246">
        <w:rPr>
          <w:b/>
          <w:bCs/>
        </w:rPr>
        <w:lastRenderedPageBreak/>
        <w:t>Mynd 61-2:</w:t>
      </w:r>
      <w:r w:rsidRPr="00CE1246">
        <w:t xml:space="preserve"> </w:t>
      </w:r>
      <w:r w:rsidR="002C2EC3">
        <w:br/>
      </w:r>
      <w:r w:rsidRPr="00CE1246">
        <w:t xml:space="preserve">Efnisnotkun í </w:t>
      </w:r>
      <w:proofErr w:type="spellStart"/>
      <w:r w:rsidRPr="00CE1246">
        <w:t>klæðingarslitlög</w:t>
      </w:r>
      <w:proofErr w:type="spellEnd"/>
    </w:p>
    <w:p w14:paraId="30962749" w14:textId="77777777" w:rsidR="005D6304" w:rsidRDefault="006246C0" w:rsidP="001A645C">
      <w:pPr>
        <w:tabs>
          <w:tab w:val="clear" w:pos="454"/>
          <w:tab w:val="clear" w:pos="1077"/>
          <w:tab w:val="clear" w:pos="2155"/>
        </w:tabs>
        <w:snapToGrid/>
        <w:spacing w:after="160" w:line="259" w:lineRule="auto"/>
        <w:rPr>
          <w:lang w:val="is-IS"/>
        </w:rPr>
      </w:pPr>
      <w:r>
        <w:rPr>
          <w:noProof/>
        </w:rPr>
        <w:drawing>
          <wp:inline distT="0" distB="0" distL="0" distR="0" wp14:anchorId="6670994D" wp14:editId="022B2975">
            <wp:extent cx="5130800" cy="35217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3521710"/>
                    </a:xfrm>
                    <a:prstGeom prst="rect">
                      <a:avLst/>
                    </a:prstGeom>
                    <a:noFill/>
                    <a:ln>
                      <a:noFill/>
                    </a:ln>
                  </pic:spPr>
                </pic:pic>
              </a:graphicData>
            </a:graphic>
          </wp:inline>
        </w:drawing>
      </w:r>
    </w:p>
    <w:p w14:paraId="0790D50C" w14:textId="42511EDB" w:rsidR="002B098F" w:rsidRDefault="002B098F" w:rsidP="002C2EC3">
      <w:pPr>
        <w:pStyle w:val="Mynd"/>
      </w:pPr>
      <w:r w:rsidRPr="002B098F">
        <w:rPr>
          <w:b/>
          <w:bCs/>
        </w:rPr>
        <w:t>Mynd 61-3:</w:t>
      </w:r>
      <w:r w:rsidRPr="002B098F">
        <w:t xml:space="preserve"> </w:t>
      </w:r>
      <w:r w:rsidR="002C2EC3">
        <w:br/>
      </w:r>
      <w:r w:rsidRPr="002B098F">
        <w:t xml:space="preserve">Blöndun bikbindiefnis í </w:t>
      </w:r>
      <w:proofErr w:type="spellStart"/>
      <w:r w:rsidRPr="002B098F">
        <w:t>klæðingar</w:t>
      </w:r>
      <w:proofErr w:type="spellEnd"/>
      <w:r w:rsidRPr="002B098F">
        <w:t xml:space="preserve"> </w:t>
      </w:r>
    </w:p>
    <w:p w14:paraId="1417DD85" w14:textId="7299FF05" w:rsidR="003C4B65" w:rsidRDefault="003C4B65" w:rsidP="001A645C">
      <w:pPr>
        <w:tabs>
          <w:tab w:val="clear" w:pos="454"/>
          <w:tab w:val="clear" w:pos="1077"/>
          <w:tab w:val="clear" w:pos="2155"/>
        </w:tabs>
        <w:snapToGrid/>
        <w:spacing w:after="160" w:line="259" w:lineRule="auto"/>
        <w:rPr>
          <w:lang w:val="is-IS"/>
        </w:rPr>
      </w:pPr>
    </w:p>
    <w:p w14:paraId="18D95C81" w14:textId="77777777" w:rsidR="003C4B65" w:rsidRDefault="003C4B65" w:rsidP="001A645C">
      <w:pPr>
        <w:tabs>
          <w:tab w:val="clear" w:pos="454"/>
          <w:tab w:val="clear" w:pos="1077"/>
          <w:tab w:val="clear" w:pos="2155"/>
        </w:tabs>
        <w:snapToGrid/>
        <w:spacing w:after="160" w:line="259" w:lineRule="auto"/>
        <w:rPr>
          <w:lang w:val="is-IS"/>
        </w:rPr>
      </w:pPr>
    </w:p>
    <w:p w14:paraId="09579533" w14:textId="77777777" w:rsidR="009466FB" w:rsidRDefault="000C3C70" w:rsidP="001A645C">
      <w:pPr>
        <w:tabs>
          <w:tab w:val="clear" w:pos="454"/>
          <w:tab w:val="clear" w:pos="1077"/>
          <w:tab w:val="clear" w:pos="2155"/>
        </w:tabs>
        <w:snapToGrid/>
        <w:spacing w:after="160" w:line="259" w:lineRule="auto"/>
        <w:rPr>
          <w:lang w:val="is-IS"/>
        </w:rPr>
      </w:pPr>
      <w:r>
        <w:rPr>
          <w:noProof/>
        </w:rPr>
        <w:drawing>
          <wp:inline distT="0" distB="0" distL="0" distR="0" wp14:anchorId="62DEA5A6" wp14:editId="7287CA03">
            <wp:extent cx="5130800" cy="2265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00" cy="2265680"/>
                    </a:xfrm>
                    <a:prstGeom prst="rect">
                      <a:avLst/>
                    </a:prstGeom>
                    <a:noFill/>
                    <a:ln>
                      <a:noFill/>
                    </a:ln>
                  </pic:spPr>
                </pic:pic>
              </a:graphicData>
            </a:graphic>
          </wp:inline>
        </w:drawing>
      </w:r>
    </w:p>
    <w:p w14:paraId="394BA56D" w14:textId="60C60405" w:rsidR="003C4B65" w:rsidRPr="003C4B65" w:rsidRDefault="003C4B65" w:rsidP="002C2EC3">
      <w:pPr>
        <w:pStyle w:val="Mynd"/>
      </w:pPr>
      <w:r w:rsidRPr="003C4B65">
        <w:rPr>
          <w:b/>
          <w:bCs/>
        </w:rPr>
        <w:t>Mynd 61-4:</w:t>
      </w:r>
      <w:r w:rsidRPr="003C4B65">
        <w:t xml:space="preserve"> </w:t>
      </w:r>
      <w:r w:rsidR="002C2EC3">
        <w:br/>
      </w:r>
      <w:r w:rsidRPr="003C4B65">
        <w:t xml:space="preserve">Olíur sem </w:t>
      </w:r>
      <w:proofErr w:type="spellStart"/>
      <w:r w:rsidRPr="003C4B65">
        <w:t>mýkingarefni</w:t>
      </w:r>
      <w:proofErr w:type="spellEnd"/>
      <w:r w:rsidRPr="003C4B65">
        <w:t xml:space="preserve"> eða þynningarefni í </w:t>
      </w:r>
      <w:proofErr w:type="spellStart"/>
      <w:r w:rsidRPr="003C4B65">
        <w:t>klæðingar</w:t>
      </w:r>
      <w:proofErr w:type="spellEnd"/>
    </w:p>
    <w:p w14:paraId="566B0050" w14:textId="77777777" w:rsidR="003C4B65" w:rsidRDefault="003C4B65" w:rsidP="003C4B65">
      <w:pPr>
        <w:tabs>
          <w:tab w:val="clear" w:pos="454"/>
          <w:tab w:val="clear" w:pos="1077"/>
          <w:tab w:val="clear" w:pos="2155"/>
        </w:tabs>
        <w:snapToGrid/>
        <w:spacing w:after="160" w:line="259" w:lineRule="auto"/>
        <w:rPr>
          <w:lang w:val="is-IS"/>
        </w:rPr>
      </w:pPr>
      <w:r w:rsidRPr="003C4B65">
        <w:rPr>
          <w:lang w:val="is-IS"/>
        </w:rPr>
        <w:t xml:space="preserve"> </w:t>
      </w:r>
    </w:p>
    <w:p w14:paraId="7B1BF7AD" w14:textId="77777777" w:rsidR="003C4B65" w:rsidRDefault="003C4B65">
      <w:pPr>
        <w:tabs>
          <w:tab w:val="clear" w:pos="454"/>
          <w:tab w:val="clear" w:pos="1077"/>
          <w:tab w:val="clear" w:pos="2155"/>
        </w:tabs>
        <w:snapToGrid/>
        <w:spacing w:after="160" w:line="259" w:lineRule="auto"/>
        <w:rPr>
          <w:lang w:val="is-IS"/>
        </w:rPr>
      </w:pPr>
      <w:r>
        <w:rPr>
          <w:lang w:val="is-IS"/>
        </w:rPr>
        <w:br w:type="page"/>
      </w:r>
    </w:p>
    <w:p w14:paraId="71C4840D" w14:textId="0F5456E4" w:rsidR="007B05BD" w:rsidRPr="007B05BD" w:rsidRDefault="007B05BD" w:rsidP="00B23378">
      <w:pPr>
        <w:pStyle w:val="Heading1"/>
        <w:numPr>
          <w:ilvl w:val="0"/>
          <w:numId w:val="0"/>
        </w:numPr>
        <w:ind w:left="709" w:hanging="709"/>
      </w:pPr>
      <w:bookmarkStart w:id="8" w:name="_Toc125452917"/>
      <w:r w:rsidRPr="007B05BD">
        <w:lastRenderedPageBreak/>
        <w:t>62</w:t>
      </w:r>
      <w:r w:rsidR="00C72DB2">
        <w:tab/>
      </w:r>
      <w:r w:rsidRPr="007B05BD">
        <w:t>Malarslitlag</w:t>
      </w:r>
      <w:bookmarkEnd w:id="8"/>
    </w:p>
    <w:p w14:paraId="1B0ACEA7" w14:textId="77777777" w:rsidR="007B05BD" w:rsidRPr="007B05BD" w:rsidRDefault="007B05BD" w:rsidP="00B23378">
      <w:pPr>
        <w:pStyle w:val="KAFLI"/>
      </w:pPr>
      <w:bookmarkStart w:id="9" w:name="_Toc125452918"/>
      <w:r w:rsidRPr="007B05BD">
        <w:t>62.1</w:t>
      </w:r>
      <w:r w:rsidRPr="007B05BD">
        <w:tab/>
        <w:t>Hlutverk, eiginleikar og efnisgerðir</w:t>
      </w:r>
      <w:bookmarkEnd w:id="9"/>
    </w:p>
    <w:p w14:paraId="29417754" w14:textId="77777777" w:rsidR="008621C8" w:rsidRDefault="007B05BD" w:rsidP="007B05BD">
      <w:pPr>
        <w:tabs>
          <w:tab w:val="clear" w:pos="454"/>
          <w:tab w:val="clear" w:pos="1077"/>
          <w:tab w:val="clear" w:pos="2155"/>
        </w:tabs>
        <w:snapToGrid/>
        <w:spacing w:after="160" w:line="259" w:lineRule="auto"/>
        <w:rPr>
          <w:lang w:val="is-IS"/>
        </w:rPr>
      </w:pPr>
      <w:r w:rsidRPr="007B05BD">
        <w:rPr>
          <w:lang w:val="is-IS"/>
        </w:rPr>
        <w:t xml:space="preserve">Malarslitlög eru algeng hérlendis. Til að fá gott malarslitlag þarf gott malarefni og gott viðhald, bæði hvað varðar </w:t>
      </w:r>
      <w:proofErr w:type="spellStart"/>
      <w:r w:rsidRPr="007B05BD">
        <w:rPr>
          <w:lang w:val="is-IS"/>
        </w:rPr>
        <w:t>heflun</w:t>
      </w:r>
      <w:proofErr w:type="spellEnd"/>
      <w:r w:rsidRPr="007B05BD">
        <w:rPr>
          <w:lang w:val="is-IS"/>
        </w:rPr>
        <w:t xml:space="preserve"> og rykbindingu. Malarslitlag þarf að mynda öruggt og slétt yfirborð allt árið sem er án skemmda svo sem þvottabretta, hola eða djúpra hjólfara. Slitlagið þarf því að þola allt það álag sem það verður fyrir m.a. frá umferð, </w:t>
      </w:r>
      <w:proofErr w:type="spellStart"/>
      <w:r w:rsidRPr="007B05BD">
        <w:rPr>
          <w:lang w:val="is-IS"/>
        </w:rPr>
        <w:t>heflun</w:t>
      </w:r>
      <w:proofErr w:type="spellEnd"/>
      <w:r w:rsidRPr="007B05BD">
        <w:rPr>
          <w:lang w:val="is-IS"/>
        </w:rPr>
        <w:t xml:space="preserve"> og </w:t>
      </w:r>
      <w:proofErr w:type="spellStart"/>
      <w:r w:rsidRPr="007B05BD">
        <w:rPr>
          <w:lang w:val="is-IS"/>
        </w:rPr>
        <w:t>veðrun</w:t>
      </w:r>
      <w:proofErr w:type="spellEnd"/>
      <w:r w:rsidRPr="007B05BD">
        <w:rPr>
          <w:lang w:val="is-IS"/>
        </w:rPr>
        <w:t>, þ.e. áraun frá vatni, vindi og frost/</w:t>
      </w:r>
      <w:proofErr w:type="spellStart"/>
      <w:r w:rsidRPr="007B05BD">
        <w:rPr>
          <w:lang w:val="is-IS"/>
        </w:rPr>
        <w:t>þíðu</w:t>
      </w:r>
      <w:proofErr w:type="spellEnd"/>
      <w:r w:rsidRPr="007B05BD">
        <w:rPr>
          <w:lang w:val="is-IS"/>
        </w:rPr>
        <w:t xml:space="preserve"> sveiflum. Á góðu malarslitlagi er ekki mikil </w:t>
      </w:r>
      <w:proofErr w:type="spellStart"/>
      <w:r w:rsidRPr="007B05BD">
        <w:rPr>
          <w:lang w:val="is-IS"/>
        </w:rPr>
        <w:t>lausamöl</w:t>
      </w:r>
      <w:proofErr w:type="spellEnd"/>
      <w:r w:rsidRPr="007B05BD">
        <w:rPr>
          <w:lang w:val="is-IS"/>
        </w:rPr>
        <w:t xml:space="preserve"> og ryk </w:t>
      </w:r>
      <w:proofErr w:type="spellStart"/>
      <w:r w:rsidRPr="007B05BD">
        <w:rPr>
          <w:lang w:val="is-IS"/>
        </w:rPr>
        <w:t>þyrlast</w:t>
      </w:r>
      <w:proofErr w:type="spellEnd"/>
      <w:r w:rsidRPr="007B05BD">
        <w:rPr>
          <w:lang w:val="is-IS"/>
        </w:rPr>
        <w:t xml:space="preserve"> ekki upp úr slitlaginu.  </w:t>
      </w:r>
    </w:p>
    <w:p w14:paraId="624324D7"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Efni í malarslitlög hefur nær alltaf verið unnið úr setmyndunum hér á landi, ýmist með </w:t>
      </w:r>
      <w:proofErr w:type="spellStart"/>
      <w:r w:rsidRPr="0006709A">
        <w:rPr>
          <w:lang w:val="is-IS"/>
        </w:rPr>
        <w:t>mölun</w:t>
      </w:r>
      <w:proofErr w:type="spellEnd"/>
      <w:r w:rsidRPr="0006709A">
        <w:rPr>
          <w:lang w:val="is-IS"/>
        </w:rPr>
        <w:t xml:space="preserve"> og </w:t>
      </w:r>
      <w:proofErr w:type="spellStart"/>
      <w:r w:rsidRPr="0006709A">
        <w:rPr>
          <w:lang w:val="is-IS"/>
        </w:rPr>
        <w:t>hörpun</w:t>
      </w:r>
      <w:proofErr w:type="spellEnd"/>
      <w:r w:rsidRPr="0006709A">
        <w:rPr>
          <w:lang w:val="is-IS"/>
        </w:rPr>
        <w:t xml:space="preserve"> eða jafnvel eingöngu </w:t>
      </w:r>
      <w:proofErr w:type="spellStart"/>
      <w:r w:rsidRPr="0006709A">
        <w:rPr>
          <w:lang w:val="is-IS"/>
        </w:rPr>
        <w:t>hörpun</w:t>
      </w:r>
      <w:proofErr w:type="spellEnd"/>
      <w:r w:rsidRPr="0006709A">
        <w:rPr>
          <w:lang w:val="is-IS"/>
        </w:rPr>
        <w:t xml:space="preserve">. </w:t>
      </w:r>
      <w:proofErr w:type="spellStart"/>
      <w:r w:rsidRPr="0006709A">
        <w:rPr>
          <w:lang w:val="is-IS"/>
        </w:rPr>
        <w:t>Jarðmyndanir</w:t>
      </w:r>
      <w:proofErr w:type="spellEnd"/>
      <w:r w:rsidRPr="0006709A">
        <w:rPr>
          <w:lang w:val="is-IS"/>
        </w:rPr>
        <w:t xml:space="preserve"> sem hafa oft reynst vel til framleiðslu malarslitlagsefna eru t.d. skriður, aurkeilur og framhlaup. Malarslitlag er sjaldan unnið úr bergi, enda er malað berg oft með lágt fínefnainnihald, sérstaklega í leirstærðunum, auk þess sem það er oft dýrara í vinnslu en efni sem unnið er úr setmyndunum. Nokkuð er þó um að malarslitlag sé unnið úr </w:t>
      </w:r>
      <w:proofErr w:type="spellStart"/>
      <w:r w:rsidRPr="0006709A">
        <w:rPr>
          <w:lang w:val="is-IS"/>
        </w:rPr>
        <w:t>hraungjalli</w:t>
      </w:r>
      <w:proofErr w:type="spellEnd"/>
      <w:r w:rsidRPr="0006709A">
        <w:rPr>
          <w:lang w:val="is-IS"/>
        </w:rPr>
        <w:t xml:space="preserve">. Erlendis er góð reynsla af notkun mulins bergs í malarslitlög þar sem stöðugleiki efnisins er talinn mikill vegna þess að öll kornin eru brotin, jafnvel þó að hlutfall fínefna og sands sé lágt. Því eru settar fram markalínur fyrir </w:t>
      </w:r>
      <w:proofErr w:type="spellStart"/>
      <w:r w:rsidRPr="0006709A">
        <w:rPr>
          <w:lang w:val="is-IS"/>
        </w:rPr>
        <w:t>sáldurferil</w:t>
      </w:r>
      <w:proofErr w:type="spellEnd"/>
      <w:r w:rsidRPr="0006709A">
        <w:rPr>
          <w:lang w:val="is-IS"/>
        </w:rPr>
        <w:t xml:space="preserve"> sprengds bergs í malarslitlag í þessum kafla. Endurunnið efni hefur ekki verið notað í malarslitlög hérlendis.</w:t>
      </w:r>
    </w:p>
    <w:p w14:paraId="44E945F0"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Með réttum vinnsluaðferðum má hafa veruleg áhrif á flesta eiginleika steinefna svo sem kornadreifingu, fínefnahlutfall og hlutfall leirs og lögun korna. Breyta má kornadreifingu með </w:t>
      </w:r>
      <w:proofErr w:type="spellStart"/>
      <w:r w:rsidRPr="0006709A">
        <w:rPr>
          <w:lang w:val="is-IS"/>
        </w:rPr>
        <w:t>mölun</w:t>
      </w:r>
      <w:proofErr w:type="spellEnd"/>
      <w:r w:rsidRPr="0006709A">
        <w:rPr>
          <w:lang w:val="is-IS"/>
        </w:rPr>
        <w:t xml:space="preserve">, </w:t>
      </w:r>
      <w:proofErr w:type="spellStart"/>
      <w:r w:rsidRPr="0006709A">
        <w:rPr>
          <w:lang w:val="is-IS"/>
        </w:rPr>
        <w:t>hörpun</w:t>
      </w:r>
      <w:proofErr w:type="spellEnd"/>
      <w:r w:rsidRPr="0006709A">
        <w:rPr>
          <w:lang w:val="is-IS"/>
        </w:rPr>
        <w:t xml:space="preserve"> og íblöndun. Algengt er að taka burtu sand eða fínefni en einnig er algengt að blanda fínefnum og jafnvel sandi í efnið sem verið er að vinna. Mikilvægt er að mala malarslitlagsefni fremur en að harpa það eingöngu vegna þess að með </w:t>
      </w:r>
      <w:proofErr w:type="spellStart"/>
      <w:r w:rsidRPr="0006709A">
        <w:rPr>
          <w:lang w:val="is-IS"/>
        </w:rPr>
        <w:t>mölun</w:t>
      </w:r>
      <w:proofErr w:type="spellEnd"/>
      <w:r w:rsidRPr="0006709A">
        <w:rPr>
          <w:lang w:val="is-IS"/>
        </w:rPr>
        <w:t xml:space="preserve"> má bæta brothlutfall og kornalögun verulega og þar með stöðugleika efnisins. Það sem fram kemur í þessum leiðbeiningum varðandi malarslitlög miðast við malað efni.</w:t>
      </w:r>
    </w:p>
    <w:p w14:paraId="442CEF5D"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Auk umferðar hefur veðurfar, einkum úrkoma, mikil áhrif á endingu malarslitlaga. Gerðar eru mismunandi kröfur til </w:t>
      </w:r>
      <w:proofErr w:type="spellStart"/>
      <w:r w:rsidRPr="0006709A">
        <w:rPr>
          <w:lang w:val="is-IS"/>
        </w:rPr>
        <w:t>þjálni</w:t>
      </w:r>
      <w:proofErr w:type="spellEnd"/>
      <w:r w:rsidRPr="0006709A">
        <w:rPr>
          <w:lang w:val="is-IS"/>
        </w:rPr>
        <w:t xml:space="preserve"> malarslitlagsefna eftir því hvort meðalársúrkoma á viðkomandi svæði er undir eða yfir 1000 mm. Hér á landi er meðalársúrkoman víða undir 1000 mm á norðan- og austanverðu landinu en yfir 1000 mm á sunnan- og vestanverðu landinu. Úrkoman er sérstaklega mikil á suðaustanverðu landinu og þarf að taka tillit til þess með því að hafa fínefni (&lt; 0,063 mm) í efninu við lægri markalínu. </w:t>
      </w:r>
    </w:p>
    <w:p w14:paraId="0AE7A133" w14:textId="77777777" w:rsidR="0006709A" w:rsidRPr="0006709A" w:rsidRDefault="0006709A" w:rsidP="0006709A">
      <w:pPr>
        <w:tabs>
          <w:tab w:val="clear" w:pos="454"/>
          <w:tab w:val="clear" w:pos="1077"/>
          <w:tab w:val="clear" w:pos="2155"/>
        </w:tabs>
        <w:snapToGrid/>
        <w:spacing w:after="160" w:line="259" w:lineRule="auto"/>
        <w:rPr>
          <w:lang w:val="is-IS"/>
        </w:rPr>
      </w:pPr>
      <w:proofErr w:type="spellStart"/>
      <w:r w:rsidRPr="0006709A">
        <w:rPr>
          <w:lang w:val="is-IS"/>
        </w:rPr>
        <w:t>Afvötnun</w:t>
      </w:r>
      <w:proofErr w:type="spellEnd"/>
      <w:r w:rsidRPr="0006709A">
        <w:rPr>
          <w:lang w:val="is-IS"/>
        </w:rPr>
        <w:t xml:space="preserve"> yfirborðs á malarslitlagi getur haft úrslitaáhrif á endingu slitlagsins. Að því gefnu að burðarþol vegarins sé nægjanlegt verða holur í slitlaginu einkum þar sem vatn nær að sitja á honum, en það gerist þar sem </w:t>
      </w:r>
      <w:proofErr w:type="spellStart"/>
      <w:r w:rsidRPr="0006709A">
        <w:rPr>
          <w:lang w:val="is-IS"/>
        </w:rPr>
        <w:t>afvötnun</w:t>
      </w:r>
      <w:proofErr w:type="spellEnd"/>
      <w:r w:rsidRPr="0006709A">
        <w:rPr>
          <w:lang w:val="is-IS"/>
        </w:rPr>
        <w:t xml:space="preserve"> er ekki nægjanleg, þ.e.a.s. á hallalitlum vegi. Þar sem þverhalli eða langhalli vegarins er í lagi t.d. í brekkum eru holur sjaldgæfar jafnvel á malarvegum með fremur lélegu malarslitlagi. Ef </w:t>
      </w:r>
      <w:proofErr w:type="spellStart"/>
      <w:r w:rsidRPr="0006709A">
        <w:rPr>
          <w:lang w:val="is-IS"/>
        </w:rPr>
        <w:t>afvötnun</w:t>
      </w:r>
      <w:proofErr w:type="spellEnd"/>
      <w:r w:rsidRPr="0006709A">
        <w:rPr>
          <w:lang w:val="is-IS"/>
        </w:rPr>
        <w:t xml:space="preserve"> er ekki nægjanleg myndast holur mjög fljótt eftir úrkomu í lélegum malarslitlögum og jafnvel bestu malarslitlög standast ekki áraun vatnsins mjög lengi ef yfirborðið nær ekki að </w:t>
      </w:r>
      <w:proofErr w:type="spellStart"/>
      <w:r w:rsidRPr="0006709A">
        <w:rPr>
          <w:lang w:val="is-IS"/>
        </w:rPr>
        <w:t>afvatnast</w:t>
      </w:r>
      <w:proofErr w:type="spellEnd"/>
      <w:r w:rsidRPr="0006709A">
        <w:rPr>
          <w:lang w:val="is-IS"/>
        </w:rPr>
        <w:t xml:space="preserve">. Æskilegt er að þverhalli malarslitlaga sé á bilinu 4 til 6%, háð planboga. Þakhalli skal vera að lágmarki 4% og einhliða þverhalli minnst 5,5% og ekki meiri en 8% og skal hallinn mótaður með burðarlaginu en </w:t>
      </w:r>
      <w:r w:rsidRPr="0006709A">
        <w:rPr>
          <w:lang w:val="is-IS"/>
        </w:rPr>
        <w:lastRenderedPageBreak/>
        <w:t>malarslitlagið lagt ofan á í 50 – 70 mm þykku lagi. Mælt er með að lagþykkt malarslitlags sé að lágmarki 70 mm á nýbyggingu. Einhliða þverhalli skal vera á mjóum vegum og í beygjum og helst sem víðast á malarvegum. Varasamt er að nota rishalla m.a. vegna þess að bílar geta kastast til við framúrakstur þegar þeir aka yfir miðhrygginn en kosturinn er sá að leið vatnsins er styttri út af veginum. Varast skal að hryggir myndist á vegöxlum sem koma í veg fyrir að vatn nái að renna út af veginum.</w:t>
      </w:r>
    </w:p>
    <w:p w14:paraId="731FCFE8"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Stefnt er að því að allir stofnvegir og allir vegir með meira en 100 bíla ársdagsumferð fái bundið slitlag. Umferðarálag hefur mikil áhrif á endingu malarslitlaga og jafnvel bestu malarslitlög þola ekki meira en 300 – 500 bíla umferð nema með dýru viðhaldi, sérstaklega ef veðrátta er óhagstæð. </w:t>
      </w:r>
    </w:p>
    <w:p w14:paraId="4CC81FA4" w14:textId="77777777" w:rsidR="00351208" w:rsidRDefault="0006709A" w:rsidP="0006709A">
      <w:pPr>
        <w:tabs>
          <w:tab w:val="clear" w:pos="454"/>
          <w:tab w:val="clear" w:pos="1077"/>
          <w:tab w:val="clear" w:pos="2155"/>
        </w:tabs>
        <w:snapToGrid/>
        <w:spacing w:after="160" w:line="259" w:lineRule="auto"/>
        <w:rPr>
          <w:lang w:val="is-IS"/>
        </w:rPr>
      </w:pPr>
      <w:r w:rsidRPr="0006709A">
        <w:rPr>
          <w:lang w:val="is-IS"/>
        </w:rPr>
        <w:t>Sem dæmi um aðra umhverfisþætti sem hafa áhrif á endingu malarslitlaga má nefna veðurþætti svo sem mikla veðurhæð sem veldur foki úr malarvegum og frost/</w:t>
      </w:r>
      <w:proofErr w:type="spellStart"/>
      <w:r w:rsidRPr="0006709A">
        <w:rPr>
          <w:lang w:val="is-IS"/>
        </w:rPr>
        <w:t>þíðu</w:t>
      </w:r>
      <w:proofErr w:type="spellEnd"/>
      <w:r w:rsidRPr="0006709A">
        <w:rPr>
          <w:lang w:val="is-IS"/>
        </w:rPr>
        <w:t xml:space="preserve">-sveiflur sem valda niðurbroti efnisins. Gott burðarþol malarvega er nauðsynleg forsenda þess að malarslitlag geti haft góða </w:t>
      </w:r>
      <w:proofErr w:type="spellStart"/>
      <w:r w:rsidRPr="0006709A">
        <w:rPr>
          <w:lang w:val="is-IS"/>
        </w:rPr>
        <w:t>endingu.Til</w:t>
      </w:r>
      <w:proofErr w:type="spellEnd"/>
      <w:r w:rsidRPr="0006709A">
        <w:rPr>
          <w:lang w:val="is-IS"/>
        </w:rPr>
        <w:t xml:space="preserve"> að auka endingu og gæði malarslitlaga eru þau gjarnan rykbundin. Mjög misjafnt er hvernig staðið er að rykbindingu malarslitlaga og er það bæði háð umferðarálagi og gæðum malarslitlagsefnisins hvort og með hvaða hætti er rykbundið. Vegir eru rykbundnir með sjó, </w:t>
      </w:r>
      <w:proofErr w:type="spellStart"/>
      <w:r w:rsidRPr="0006709A">
        <w:rPr>
          <w:lang w:val="is-IS"/>
        </w:rPr>
        <w:t>natríumklóríði</w:t>
      </w:r>
      <w:proofErr w:type="spellEnd"/>
      <w:r w:rsidRPr="0006709A">
        <w:rPr>
          <w:lang w:val="is-IS"/>
        </w:rPr>
        <w:t xml:space="preserve"> (</w:t>
      </w:r>
      <w:proofErr w:type="spellStart"/>
      <w:r w:rsidRPr="0006709A">
        <w:rPr>
          <w:lang w:val="is-IS"/>
        </w:rPr>
        <w:t>NaCl</w:t>
      </w:r>
      <w:proofErr w:type="spellEnd"/>
      <w:r w:rsidRPr="0006709A">
        <w:rPr>
          <w:lang w:val="is-IS"/>
        </w:rPr>
        <w:t xml:space="preserve">) eða </w:t>
      </w:r>
      <w:proofErr w:type="spellStart"/>
      <w:r w:rsidRPr="0006709A">
        <w:rPr>
          <w:lang w:val="is-IS"/>
        </w:rPr>
        <w:t>kalsíumklóríði</w:t>
      </w:r>
      <w:proofErr w:type="spellEnd"/>
      <w:r w:rsidRPr="0006709A">
        <w:rPr>
          <w:lang w:val="is-IS"/>
        </w:rPr>
        <w:t xml:space="preserve"> (CaCl2). Gerðar hafa verið tilraunir með að nota ýmsar aðrar gerðir af rykbindiefni</w:t>
      </w:r>
      <w:r w:rsidR="00BE5D71">
        <w:rPr>
          <w:rStyle w:val="FootnoteReference"/>
          <w:lang w:val="is-IS"/>
        </w:rPr>
        <w:footnoteReference w:id="2"/>
      </w:r>
      <w:r w:rsidRPr="0006709A">
        <w:rPr>
          <w:lang w:val="is-IS"/>
        </w:rPr>
        <w:t>.</w:t>
      </w:r>
    </w:p>
    <w:p w14:paraId="308D5789" w14:textId="77777777" w:rsidR="00351208" w:rsidRDefault="00351208">
      <w:pPr>
        <w:tabs>
          <w:tab w:val="clear" w:pos="454"/>
          <w:tab w:val="clear" w:pos="1077"/>
          <w:tab w:val="clear" w:pos="2155"/>
        </w:tabs>
        <w:snapToGrid/>
        <w:spacing w:after="160" w:line="259" w:lineRule="auto"/>
        <w:rPr>
          <w:lang w:val="is-IS"/>
        </w:rPr>
      </w:pPr>
      <w:r>
        <w:rPr>
          <w:lang w:val="is-IS"/>
        </w:rPr>
        <w:br w:type="page"/>
      </w:r>
    </w:p>
    <w:p w14:paraId="604174E1" w14:textId="77777777" w:rsidR="00715195" w:rsidRPr="00715195" w:rsidRDefault="00715195" w:rsidP="00B23378">
      <w:pPr>
        <w:pStyle w:val="KAFLI"/>
      </w:pPr>
      <w:bookmarkStart w:id="10" w:name="_Toc125452919"/>
      <w:r w:rsidRPr="00715195">
        <w:lastRenderedPageBreak/>
        <w:t>62.2</w:t>
      </w:r>
      <w:r w:rsidRPr="00715195">
        <w:tab/>
        <w:t>Próf við hönnun</w:t>
      </w:r>
      <w:bookmarkEnd w:id="10"/>
      <w:r w:rsidRPr="00715195">
        <w:t xml:space="preserve"> </w:t>
      </w:r>
    </w:p>
    <w:p w14:paraId="4A2DD7AB" w14:textId="11C14D2F"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Mikilvægt er að framkvæma ýtarlegar prófanir</w:t>
      </w:r>
      <w:r w:rsidR="00512C44">
        <w:rPr>
          <w:rStyle w:val="FootnoteReference"/>
          <w:lang w:val="is-IS"/>
        </w:rPr>
        <w:footnoteReference w:id="3"/>
      </w:r>
      <w:r w:rsidRPr="00715195">
        <w:rPr>
          <w:lang w:val="is-IS"/>
        </w:rPr>
        <w:t xml:space="preserve"> þegar fyrirhuguð er efnistaka á nýjum efnistökustað til vinnslu efnis í malarslitlag. Ef efnisnám er fyrirhugað á námusvæði sem er í stöðugri vinnslu skulu nýlegar niðurstöður efnisrannsókna liggja fyrir á hönnunarstigi. Á forhönnunarstigi getur þurft að velja milli mögulegra námusvæða og er það gert á grundvelli efnisgæða en ávallt er mikilvægt að taka fullt tillit til umhverfissjónarmiða við val á efnistökustað og áætlun um tilhögun efnistöku. </w:t>
      </w:r>
    </w:p>
    <w:p w14:paraId="5BB7A598" w14:textId="225BBB34" w:rsidR="00715195" w:rsidRPr="0004708F" w:rsidRDefault="00715195" w:rsidP="0004708F">
      <w:pPr>
        <w:pStyle w:val="Heading3"/>
      </w:pPr>
      <w:bookmarkStart w:id="11" w:name="_Toc125452920"/>
      <w:r w:rsidRPr="0004708F">
        <w:t>62.2.1</w:t>
      </w:r>
      <w:r w:rsidR="0004708F" w:rsidRPr="0004708F">
        <w:tab/>
      </w:r>
      <w:r w:rsidRPr="0004708F">
        <w:t>Verkferlar</w:t>
      </w:r>
      <w:bookmarkEnd w:id="11"/>
    </w:p>
    <w:p w14:paraId="2F589654"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Á mynd 62-1 er flæðirit sem sýnir hvaða leið er farin þegar efni í malarslitlag er metið. Fyrsta skrefið til að meta steinefni í malarslitlag er að sjónmeta efnið og kanna hvort það standist kröfur um lífræn óhreinindi. Ef vafi er á þessu skal gera </w:t>
      </w:r>
      <w:proofErr w:type="spellStart"/>
      <w:r w:rsidRPr="00715195">
        <w:rPr>
          <w:lang w:val="is-IS"/>
        </w:rPr>
        <w:t>húmuspróf</w:t>
      </w:r>
      <w:proofErr w:type="spellEnd"/>
      <w:r w:rsidRPr="00715195">
        <w:rPr>
          <w:lang w:val="is-IS"/>
        </w:rPr>
        <w:t xml:space="preserve"> en niðurstöður þess geta útilokað notkun efnisins. </w:t>
      </w:r>
    </w:p>
    <w:p w14:paraId="748BF3BF" w14:textId="52E637F2"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Næsta skref er að mæla kornadreifingu. Ef kornadreifingin er innan marka er hlutfall leirs mælt og rýrnunarstuðull efnisins. Til að efni sé hæft sem malarslitlag, þarf það að innihalda tilskilið magn af fínefnum minni en 0,063 mm og einnig skal hlutfall leirs (efni </w:t>
      </w:r>
      <w:r w:rsidR="00846F0A">
        <w:rPr>
          <w:lang w:val="is-IS"/>
        </w:rPr>
        <w:t>&lt;</w:t>
      </w:r>
      <w:r w:rsidRPr="00715195">
        <w:rPr>
          <w:lang w:val="is-IS"/>
        </w:rPr>
        <w:t xml:space="preserve"> 0,002 mm) vera á bilinu 10 – 30% af heildarmagni fínefna, sjá kafla 62.5. </w:t>
      </w:r>
      <w:proofErr w:type="spellStart"/>
      <w:r w:rsidRPr="00715195">
        <w:rPr>
          <w:lang w:val="is-IS"/>
        </w:rPr>
        <w:t>Kornakúrfan</w:t>
      </w:r>
      <w:proofErr w:type="spellEnd"/>
      <w:r w:rsidRPr="00715195">
        <w:rPr>
          <w:lang w:val="is-IS"/>
        </w:rPr>
        <w:t xml:space="preserve"> þarf einnig að vera innan markalína sem eru mismunandi eftir því hvort um er að ræða set eða berg. Rýrnunarstuðull (LS) gefur mikilvægar upplýsingar um eiginleika fínefna og skal malarslitlagsefni standast kröfur um LS gildi. </w:t>
      </w:r>
    </w:p>
    <w:p w14:paraId="3812E16B"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Sýnið er berggreint og kannað hversu mikið af kornum flokkast sem 3. flokks efni. Ef efnið stenst ekki kröfur til bergreiningar er einungis hægt að samþykkja efnið ef það stenst kröfur til styrkleikaprófs. Rétt er að nefna að frostþol steinefna í malarslitlagi skiptir einnig máli, einkum ef 3. flokks efnið er mjög </w:t>
      </w:r>
      <w:proofErr w:type="spellStart"/>
      <w:r w:rsidRPr="00715195">
        <w:rPr>
          <w:lang w:val="is-IS"/>
        </w:rPr>
        <w:t>ummyndað</w:t>
      </w:r>
      <w:proofErr w:type="spellEnd"/>
      <w:r w:rsidRPr="00715195">
        <w:rPr>
          <w:lang w:val="is-IS"/>
        </w:rPr>
        <w:t>. Hins vegar er ekki enn næg reynsla eða rannsóknir til að hægt sé að gera kröfur um niðurstöður frostþolsprófs og er því þar með sleppt úr verkferlinum. Að lokum er brothlutfall efnisins og kornalögun mæld. Einungis þarf að mæla brothlutfall malaðs sets þar sem gert er ráð fyrir að malað berg sé albrotið.</w:t>
      </w:r>
    </w:p>
    <w:p w14:paraId="475EA99A"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Ef efnið telst nothæft samkvæmt flæðiritinu á mynd 62-1 (sjá kröfur í kafla 62.5) þarf að gera á því mælingar til að finna hagstæðasta rakastig þess við þjöppun, en þær upplýsingar eru nauðsynlegar til að hægt sé að þjappa slitlagið með hámarksárangri við lögn þess.</w:t>
      </w:r>
    </w:p>
    <w:p w14:paraId="0627E4ED" w14:textId="4385F8FE" w:rsid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Rétt er að taka fram að flæðiritið sem sýnt er á mynd 62-1 er miðað við ýtrustu kröfur til malarslitlaga. Raunin er hins vegar sú að erfitt getur verið að finna efni sem uppfyllir þessar kröfur í hæfilegri fjarlægð frá verkstað. Sérstaklega getur verið erfitt að finna efni sem hefur nægilegt leirinnihald. Það er því algengt að slakað sé á þessum kröfum, en í þeim tilvikum er mikilvægi reglubundins viðhalds á slitlaginu, í formi </w:t>
      </w:r>
      <w:proofErr w:type="spellStart"/>
      <w:r w:rsidRPr="00715195">
        <w:rPr>
          <w:lang w:val="is-IS"/>
        </w:rPr>
        <w:t>heflunar</w:t>
      </w:r>
      <w:proofErr w:type="spellEnd"/>
      <w:r w:rsidRPr="00715195">
        <w:rPr>
          <w:lang w:val="is-IS"/>
        </w:rPr>
        <w:t xml:space="preserve"> og rykbindingar, þeim mun meira.</w:t>
      </w:r>
    </w:p>
    <w:p w14:paraId="05ADF827" w14:textId="293421F8" w:rsidR="00715195" w:rsidRDefault="00E8145E" w:rsidP="00715195">
      <w:pPr>
        <w:tabs>
          <w:tab w:val="clear" w:pos="454"/>
          <w:tab w:val="clear" w:pos="1077"/>
          <w:tab w:val="clear" w:pos="2155"/>
        </w:tabs>
        <w:snapToGrid/>
        <w:spacing w:after="160" w:line="259" w:lineRule="auto"/>
        <w:rPr>
          <w:lang w:val="is-IS"/>
        </w:rPr>
      </w:pPr>
      <w:r>
        <w:rPr>
          <w:noProof/>
        </w:rPr>
        <w:lastRenderedPageBreak/>
        <w:drawing>
          <wp:inline distT="0" distB="0" distL="0" distR="0" wp14:anchorId="56EB6E98" wp14:editId="7EC3662F">
            <wp:extent cx="4408640" cy="798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9571" cy="7989987"/>
                    </a:xfrm>
                    <a:prstGeom prst="rect">
                      <a:avLst/>
                    </a:prstGeom>
                    <a:noFill/>
                    <a:ln>
                      <a:noFill/>
                    </a:ln>
                  </pic:spPr>
                </pic:pic>
              </a:graphicData>
            </a:graphic>
          </wp:inline>
        </w:drawing>
      </w:r>
    </w:p>
    <w:p w14:paraId="20C5BF26" w14:textId="15D786A3" w:rsidR="0016642D" w:rsidRDefault="0058563E" w:rsidP="002C2EC3">
      <w:pPr>
        <w:pStyle w:val="Mynd"/>
      </w:pPr>
      <w:r w:rsidRPr="0058563E">
        <w:rPr>
          <w:b/>
          <w:bCs/>
        </w:rPr>
        <w:t>Mynd 62</w:t>
      </w:r>
      <w:r>
        <w:rPr>
          <w:b/>
          <w:bCs/>
        </w:rPr>
        <w:t>-</w:t>
      </w:r>
      <w:r w:rsidRPr="0058563E">
        <w:rPr>
          <w:b/>
          <w:bCs/>
        </w:rPr>
        <w:t>1:</w:t>
      </w:r>
      <w:r w:rsidRPr="0058563E">
        <w:t xml:space="preserve"> </w:t>
      </w:r>
      <w:r w:rsidR="002C2EC3">
        <w:br/>
      </w:r>
      <w:r w:rsidRPr="0058563E">
        <w:t>Flæðirit fyrir val á steinefni í malarslitlag</w:t>
      </w:r>
      <w:r w:rsidR="0016642D">
        <w:br w:type="page"/>
      </w:r>
    </w:p>
    <w:p w14:paraId="559BE931" w14:textId="77777777" w:rsidR="008634DB" w:rsidRPr="008634DB" w:rsidRDefault="008634DB" w:rsidP="0004708F">
      <w:pPr>
        <w:pStyle w:val="Heading3"/>
      </w:pPr>
      <w:bookmarkStart w:id="12" w:name="_Toc125452921"/>
      <w:r w:rsidRPr="008634DB">
        <w:lastRenderedPageBreak/>
        <w:t>62.2.2</w:t>
      </w:r>
      <w:r w:rsidRPr="008634DB">
        <w:tab/>
        <w:t>Steinefnapróf</w:t>
      </w:r>
      <w:bookmarkEnd w:id="12"/>
    </w:p>
    <w:p w14:paraId="594DE2ED"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Hér er gerð grein fyrir þeim steinefnaprófum sem gerð eru við hönnun malarslitlags. Lýsingu á einstaka prófum má finna í viðauka 1 og upplýsingar um kröfur eru í kafla 62.5.</w:t>
      </w:r>
    </w:p>
    <w:p w14:paraId="1C078E0B" w14:textId="77777777" w:rsidR="008634DB" w:rsidRPr="0004708F" w:rsidRDefault="008634DB" w:rsidP="0004708F">
      <w:pPr>
        <w:pStyle w:val="skletruundirfyrirsgn"/>
      </w:pPr>
      <w:r w:rsidRPr="0004708F">
        <w:t>Kornadreifing</w:t>
      </w:r>
    </w:p>
    <w:p w14:paraId="68E0FDB5"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Settar eru fram kröfur um magn fínefna og lögun </w:t>
      </w:r>
      <w:proofErr w:type="spellStart"/>
      <w:r w:rsidRPr="008634DB">
        <w:rPr>
          <w:lang w:val="is-IS"/>
        </w:rPr>
        <w:t>kornakúrfunnar</w:t>
      </w:r>
      <w:proofErr w:type="spellEnd"/>
      <w:r w:rsidRPr="008634DB">
        <w:rPr>
          <w:lang w:val="is-IS"/>
        </w:rPr>
        <w:t xml:space="preserve">. Kornadreifing skiptir miklu máli varðandi gæði malarslitlagsefna. Mikilvægt er að kornadreifing myndi þéttan </w:t>
      </w:r>
      <w:proofErr w:type="spellStart"/>
      <w:r w:rsidRPr="008634DB">
        <w:rPr>
          <w:lang w:val="is-IS"/>
        </w:rPr>
        <w:t>sáldurferil</w:t>
      </w:r>
      <w:proofErr w:type="spellEnd"/>
      <w:r w:rsidRPr="008634DB">
        <w:rPr>
          <w:lang w:val="is-IS"/>
        </w:rPr>
        <w:t xml:space="preserve"> þannig að sem minnst holrými séu á milli korna í efninu. Kornadreifing malarslitlags getur breyst talsvert í veginum bæði vegna niðurbrots efnisins en einnig vegna foks sands og fínefna úr veginum ef ekki eru valin nægilega sterk efni og með hæfilegt magn fínefna. </w:t>
      </w:r>
    </w:p>
    <w:p w14:paraId="1A71EE0F" w14:textId="77777777" w:rsidR="008634DB" w:rsidRPr="008634DB" w:rsidRDefault="008634DB" w:rsidP="008634DB">
      <w:pPr>
        <w:tabs>
          <w:tab w:val="clear" w:pos="454"/>
          <w:tab w:val="clear" w:pos="1077"/>
          <w:tab w:val="clear" w:pos="2155"/>
        </w:tabs>
        <w:snapToGrid/>
        <w:spacing w:after="160" w:line="259" w:lineRule="auto"/>
        <w:rPr>
          <w:lang w:val="is-IS"/>
        </w:rPr>
      </w:pPr>
      <w:r w:rsidRPr="00064E8F">
        <w:rPr>
          <w:i/>
          <w:iCs/>
          <w:lang w:val="is-IS"/>
        </w:rPr>
        <w:t>Magn fínefna:</w:t>
      </w:r>
      <w:r w:rsidRPr="008634DB">
        <w:rPr>
          <w:lang w:val="is-IS"/>
        </w:rPr>
        <w:t xml:space="preserve"> Leirinnihald sýnis, sem sagt magn fínefnis undir 0,002 mm, mælt með flotvog (e. </w:t>
      </w:r>
      <w:proofErr w:type="spellStart"/>
      <w:r w:rsidRPr="008634DB">
        <w:rPr>
          <w:lang w:val="is-IS"/>
        </w:rPr>
        <w:t>hydrometer</w:t>
      </w:r>
      <w:proofErr w:type="spellEnd"/>
      <w:r w:rsidRPr="008634DB">
        <w:rPr>
          <w:lang w:val="is-IS"/>
        </w:rPr>
        <w:t xml:space="preserve">) eða </w:t>
      </w:r>
      <w:proofErr w:type="spellStart"/>
      <w:r w:rsidRPr="008634DB">
        <w:rPr>
          <w:lang w:val="is-IS"/>
        </w:rPr>
        <w:t>ljörva</w:t>
      </w:r>
      <w:proofErr w:type="spellEnd"/>
      <w:r w:rsidRPr="008634DB">
        <w:rPr>
          <w:lang w:val="is-IS"/>
        </w:rPr>
        <w:t xml:space="preserve"> (e. </w:t>
      </w:r>
      <w:proofErr w:type="spellStart"/>
      <w:r w:rsidRPr="008634DB">
        <w:rPr>
          <w:lang w:val="is-IS"/>
        </w:rPr>
        <w:t>laser</w:t>
      </w:r>
      <w:proofErr w:type="spellEnd"/>
      <w:r w:rsidRPr="008634DB">
        <w:rPr>
          <w:lang w:val="is-IS"/>
        </w:rPr>
        <w:t xml:space="preserve">), segir mikið til um gæði efnis í malarslitlag. Við mat á malarslitlagsefnum er mikilvægt að gera sér grein fyrir að fínefni geta bæði verið of mikil og of lítil í efninu. Ef fínefni eru lítil í efninu þá dugar ekki að fínefni séu </w:t>
      </w:r>
      <w:proofErr w:type="spellStart"/>
      <w:r w:rsidRPr="008634DB">
        <w:rPr>
          <w:lang w:val="is-IS"/>
        </w:rPr>
        <w:t>þjál</w:t>
      </w:r>
      <w:proofErr w:type="spellEnd"/>
      <w:r w:rsidRPr="008634DB">
        <w:rPr>
          <w:lang w:val="is-IS"/>
        </w:rPr>
        <w:t xml:space="preserve"> til að nægur </w:t>
      </w:r>
      <w:proofErr w:type="spellStart"/>
      <w:r w:rsidRPr="008634DB">
        <w:rPr>
          <w:lang w:val="is-IS"/>
        </w:rPr>
        <w:t>bindingur</w:t>
      </w:r>
      <w:proofErr w:type="spellEnd"/>
      <w:r w:rsidRPr="008634DB">
        <w:rPr>
          <w:lang w:val="is-IS"/>
        </w:rPr>
        <w:t xml:space="preserve"> náist. Ef fínefni eru of mikil </w:t>
      </w:r>
      <w:proofErr w:type="spellStart"/>
      <w:r w:rsidRPr="008634DB">
        <w:rPr>
          <w:lang w:val="is-IS"/>
        </w:rPr>
        <w:t>veðst</w:t>
      </w:r>
      <w:proofErr w:type="spellEnd"/>
      <w:r w:rsidRPr="008634DB">
        <w:rPr>
          <w:lang w:val="is-IS"/>
        </w:rPr>
        <w:t xml:space="preserve"> efnið upp í bleytu, sérstaklega á úrkomumiklum svæðum.</w:t>
      </w:r>
    </w:p>
    <w:p w14:paraId="1FC67F1B"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Ef fínefni eru nægilega mikil og hlutfall leirs af fínefnum er nægilega hátt er líklegt að nægilegur </w:t>
      </w:r>
      <w:proofErr w:type="spellStart"/>
      <w:r w:rsidRPr="008634DB">
        <w:rPr>
          <w:lang w:val="is-IS"/>
        </w:rPr>
        <w:t>bindingur</w:t>
      </w:r>
      <w:proofErr w:type="spellEnd"/>
      <w:r w:rsidRPr="008634DB">
        <w:rPr>
          <w:lang w:val="is-IS"/>
        </w:rPr>
        <w:t xml:space="preserve"> sé í efninu, þ.e. að fínefnin nái að binda saman sandinn og steinana í efninu þannig að efnið haldist stöðugt í veginum. </w:t>
      </w:r>
    </w:p>
    <w:p w14:paraId="1D06F77E" w14:textId="77777777" w:rsidR="008634DB" w:rsidRPr="00CA5C07" w:rsidRDefault="008634DB" w:rsidP="0004708F">
      <w:pPr>
        <w:pStyle w:val="skletruundirfyrirsgn"/>
      </w:pPr>
      <w:r w:rsidRPr="00CA5C07">
        <w:t>Berggerð og ásýnd bergs</w:t>
      </w:r>
    </w:p>
    <w:p w14:paraId="2F515798"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Berggreining:</w:t>
      </w:r>
      <w:r w:rsidRPr="008634DB">
        <w:rPr>
          <w:lang w:val="is-IS"/>
        </w:rPr>
        <w:t xml:space="preserve"> Gæðaflokkun steinefnis er gerð með því að greina steinefnin í </w:t>
      </w:r>
      <w:proofErr w:type="spellStart"/>
      <w:r w:rsidRPr="008634DB">
        <w:rPr>
          <w:lang w:val="is-IS"/>
        </w:rPr>
        <w:t>bergbrigði</w:t>
      </w:r>
      <w:proofErr w:type="spellEnd"/>
      <w:r w:rsidRPr="008634DB">
        <w:rPr>
          <w:lang w:val="is-IS"/>
        </w:rPr>
        <w:t xml:space="preserve"> og flokka </w:t>
      </w:r>
      <w:proofErr w:type="spellStart"/>
      <w:r w:rsidRPr="008634DB">
        <w:rPr>
          <w:lang w:val="is-IS"/>
        </w:rPr>
        <w:t>bergbrigðin</w:t>
      </w:r>
      <w:proofErr w:type="spellEnd"/>
      <w:r w:rsidRPr="008634DB">
        <w:rPr>
          <w:lang w:val="is-IS"/>
        </w:rPr>
        <w:t xml:space="preserve"> í þrjá gæðaflokka. Ef efnið er innan leiðbeinandi viðmiðunarmarka fyrir gæðaflokkun bergs má samþykkja efnið, án þess að prófa berggæði þess. </w:t>
      </w:r>
    </w:p>
    <w:p w14:paraId="5E9A2C3F"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Brothlutfall:</w:t>
      </w:r>
      <w:r w:rsidRPr="008634DB">
        <w:rPr>
          <w:lang w:val="is-IS"/>
        </w:rPr>
        <w:t xml:space="preserve"> Til að minnka líkur á að steinarnir skríði til og losni upp úr malarslitlagi, eru gerðar kröfur um að þeir séu að talsverðu leyti brotnir. Því er gerð mæling á brothlutfalli ef um malað set er að ræða. Mælt er hversu hátt hlutfall kornanna eru brotin korn og hversu hátt hlutfall telst vera alnúin korn. Korn teljast vera brotin ef meira en 50% af yfirborði þeirra er brotið.</w:t>
      </w:r>
    </w:p>
    <w:p w14:paraId="5BA05868"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Kornalögun:</w:t>
      </w:r>
      <w:r w:rsidRPr="008634DB">
        <w:rPr>
          <w:lang w:val="is-IS"/>
        </w:rPr>
        <w:t xml:space="preserve"> Kornalögun og áferð steina hefur talsverð áhrif á það hversu stöðugt malarslitlag er í vegi. Hraun og </w:t>
      </w:r>
      <w:proofErr w:type="spellStart"/>
      <w:r w:rsidRPr="008634DB">
        <w:rPr>
          <w:lang w:val="is-IS"/>
        </w:rPr>
        <w:t>bólstraberg</w:t>
      </w:r>
      <w:proofErr w:type="spellEnd"/>
      <w:r w:rsidRPr="008634DB">
        <w:rPr>
          <w:lang w:val="is-IS"/>
        </w:rPr>
        <w:t xml:space="preserve"> eru dæmi um efni sem geta reynst sæmilega þrátt fyrir lítil fínefni vegna þess að lögun korna er hagstæð. Óheppilegt er, ef steinefni sem nota skal í malarslitlag eru </w:t>
      </w:r>
      <w:proofErr w:type="spellStart"/>
      <w:r w:rsidRPr="008634DB">
        <w:rPr>
          <w:lang w:val="is-IS"/>
        </w:rPr>
        <w:t>kleyfin</w:t>
      </w:r>
      <w:proofErr w:type="spellEnd"/>
      <w:r w:rsidRPr="008634DB">
        <w:rPr>
          <w:lang w:val="is-IS"/>
        </w:rPr>
        <w:t xml:space="preserve"> (flöt og/eða </w:t>
      </w:r>
      <w:proofErr w:type="spellStart"/>
      <w:r w:rsidRPr="008634DB">
        <w:rPr>
          <w:lang w:val="is-IS"/>
        </w:rPr>
        <w:t>ílöng</w:t>
      </w:r>
      <w:proofErr w:type="spellEnd"/>
      <w:r w:rsidRPr="008634DB">
        <w:rPr>
          <w:lang w:val="is-IS"/>
        </w:rPr>
        <w:t>). Því eru gerðar kröfur um að kornalögunin sé mæld.</w:t>
      </w:r>
    </w:p>
    <w:p w14:paraId="316C80B9" w14:textId="77777777" w:rsidR="008634DB" w:rsidRPr="00CA5C07" w:rsidRDefault="008634DB" w:rsidP="0004708F">
      <w:pPr>
        <w:pStyle w:val="skletruundirfyrirsgn"/>
      </w:pPr>
      <w:r w:rsidRPr="00CA5C07">
        <w:t>Berggæði</w:t>
      </w:r>
    </w:p>
    <w:p w14:paraId="2A93051C"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Mikilvægt er að steinar í malarslitlagi hafi þol gagnvart niðurbroti vegna umferðar og </w:t>
      </w:r>
      <w:proofErr w:type="spellStart"/>
      <w:r w:rsidRPr="008634DB">
        <w:rPr>
          <w:lang w:val="is-IS"/>
        </w:rPr>
        <w:t>heflunar</w:t>
      </w:r>
      <w:proofErr w:type="spellEnd"/>
      <w:r w:rsidRPr="008634DB">
        <w:rPr>
          <w:lang w:val="is-IS"/>
        </w:rPr>
        <w:t xml:space="preserve">, en ending malarslitlags ræðst að nokkru leyti af styrk steinefnanna. </w:t>
      </w:r>
    </w:p>
    <w:p w14:paraId="6537DD15"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 xml:space="preserve">Styrkur: </w:t>
      </w:r>
      <w:r w:rsidRPr="008634DB">
        <w:rPr>
          <w:lang w:val="is-IS"/>
        </w:rPr>
        <w:t>Styrkur steinefna sem nota á í malarslitlag er metinn með Los Angeles prófi ef steinefnið hefur ekki staðist kröfur um leiðbeinandi gæðaflokkun samkvæmt berggreiningu.</w:t>
      </w:r>
    </w:p>
    <w:p w14:paraId="2B296DA2" w14:textId="77777777" w:rsidR="008634DB" w:rsidRPr="00CA5C07" w:rsidRDefault="008634DB" w:rsidP="0004708F">
      <w:pPr>
        <w:pStyle w:val="skletruundirfyrirsgn"/>
      </w:pPr>
      <w:r w:rsidRPr="00CA5C07">
        <w:t>Eiginleikar fínefna</w:t>
      </w:r>
    </w:p>
    <w:p w14:paraId="6F5FB51E"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Rýrnunarstuðull:</w:t>
      </w:r>
      <w:r w:rsidRPr="008634DB">
        <w:rPr>
          <w:lang w:val="is-IS"/>
        </w:rPr>
        <w:t xml:space="preserve"> Oft má meta eiginleika fínefna með sjónmati en einnig má gera </w:t>
      </w:r>
      <w:proofErr w:type="spellStart"/>
      <w:r w:rsidRPr="008634DB">
        <w:rPr>
          <w:lang w:val="is-IS"/>
        </w:rPr>
        <w:t>þjálnipróf</w:t>
      </w:r>
      <w:proofErr w:type="spellEnd"/>
      <w:r w:rsidRPr="008634DB">
        <w:rPr>
          <w:lang w:val="is-IS"/>
        </w:rPr>
        <w:t xml:space="preserve"> eða rýrnunarpróf til að mæla eiginleika fínefnanna. Í </w:t>
      </w:r>
      <w:proofErr w:type="spellStart"/>
      <w:r w:rsidRPr="008634DB">
        <w:rPr>
          <w:lang w:val="is-IS"/>
        </w:rPr>
        <w:t>þjálniprófi</w:t>
      </w:r>
      <w:proofErr w:type="spellEnd"/>
      <w:r w:rsidRPr="008634DB">
        <w:rPr>
          <w:lang w:val="is-IS"/>
        </w:rPr>
        <w:t xml:space="preserve"> er fundið </w:t>
      </w:r>
      <w:r w:rsidRPr="008634DB">
        <w:rPr>
          <w:lang w:val="is-IS"/>
        </w:rPr>
        <w:lastRenderedPageBreak/>
        <w:t xml:space="preserve">flæðimark og </w:t>
      </w:r>
      <w:proofErr w:type="spellStart"/>
      <w:r w:rsidRPr="008634DB">
        <w:rPr>
          <w:lang w:val="is-IS"/>
        </w:rPr>
        <w:t>þjálnimark</w:t>
      </w:r>
      <w:proofErr w:type="spellEnd"/>
      <w:r w:rsidRPr="008634DB">
        <w:rPr>
          <w:lang w:val="is-IS"/>
        </w:rPr>
        <w:t xml:space="preserve"> efnisins en </w:t>
      </w:r>
      <w:proofErr w:type="spellStart"/>
      <w:r w:rsidRPr="008634DB">
        <w:rPr>
          <w:lang w:val="is-IS"/>
        </w:rPr>
        <w:t>þjálnistuðull</w:t>
      </w:r>
      <w:proofErr w:type="spellEnd"/>
      <w:r w:rsidRPr="008634DB">
        <w:rPr>
          <w:lang w:val="is-IS"/>
        </w:rPr>
        <w:t xml:space="preserve"> (PI) er mismunur á flæðimarki og </w:t>
      </w:r>
      <w:proofErr w:type="spellStart"/>
      <w:r w:rsidRPr="008634DB">
        <w:rPr>
          <w:lang w:val="is-IS"/>
        </w:rPr>
        <w:t>þjálnimarki</w:t>
      </w:r>
      <w:proofErr w:type="spellEnd"/>
      <w:r w:rsidRPr="008634DB">
        <w:rPr>
          <w:lang w:val="is-IS"/>
        </w:rPr>
        <w:t xml:space="preserve">. Eftir því sem </w:t>
      </w:r>
      <w:proofErr w:type="spellStart"/>
      <w:r w:rsidRPr="008634DB">
        <w:rPr>
          <w:lang w:val="is-IS"/>
        </w:rPr>
        <w:t>þjálnistuðull</w:t>
      </w:r>
      <w:proofErr w:type="spellEnd"/>
      <w:r w:rsidRPr="008634DB">
        <w:rPr>
          <w:lang w:val="is-IS"/>
        </w:rPr>
        <w:t xml:space="preserve"> er hærri helst fínefnið </w:t>
      </w:r>
      <w:proofErr w:type="spellStart"/>
      <w:r w:rsidRPr="008634DB">
        <w:rPr>
          <w:lang w:val="is-IS"/>
        </w:rPr>
        <w:t>þjált</w:t>
      </w:r>
      <w:proofErr w:type="spellEnd"/>
      <w:r w:rsidRPr="008634DB">
        <w:rPr>
          <w:lang w:val="is-IS"/>
        </w:rPr>
        <w:t xml:space="preserve"> á víðara rakabili og efnið heldur betur í sér raka. Í rýrnunarprófi er fundinn rýrnunarstuðull (LS) sem er mæling á rýrnun efnisins þegar það þornar sem er ákveðinn mælikvarði á </w:t>
      </w:r>
      <w:proofErr w:type="spellStart"/>
      <w:r w:rsidRPr="008634DB">
        <w:rPr>
          <w:lang w:val="is-IS"/>
        </w:rPr>
        <w:t>þjálni</w:t>
      </w:r>
      <w:proofErr w:type="spellEnd"/>
      <w:r w:rsidRPr="008634DB">
        <w:rPr>
          <w:lang w:val="is-IS"/>
        </w:rPr>
        <w:t xml:space="preserve"> efnisins. Sterk fylgni er milli rýrnunarstuðuls (LS) og </w:t>
      </w:r>
      <w:proofErr w:type="spellStart"/>
      <w:r w:rsidRPr="008634DB">
        <w:rPr>
          <w:lang w:val="is-IS"/>
        </w:rPr>
        <w:t>þjálnistuðuls</w:t>
      </w:r>
      <w:proofErr w:type="spellEnd"/>
      <w:r w:rsidRPr="008634DB">
        <w:rPr>
          <w:lang w:val="is-IS"/>
        </w:rPr>
        <w:t xml:space="preserve"> (PI~1,4×LS) og þar sem mæling á rýrnunarstuðli er einfaldara próf er mælt með því hér, þó að </w:t>
      </w:r>
      <w:proofErr w:type="spellStart"/>
      <w:r w:rsidRPr="008634DB">
        <w:rPr>
          <w:lang w:val="is-IS"/>
        </w:rPr>
        <w:t>þjálnistuðull</w:t>
      </w:r>
      <w:proofErr w:type="spellEnd"/>
      <w:r w:rsidRPr="008634DB">
        <w:rPr>
          <w:lang w:val="is-IS"/>
        </w:rPr>
        <w:t xml:space="preserve"> hafi verið meira notaður hér áður fyrr. Þegar áhrif </w:t>
      </w:r>
      <w:proofErr w:type="spellStart"/>
      <w:r w:rsidRPr="008634DB">
        <w:rPr>
          <w:lang w:val="is-IS"/>
        </w:rPr>
        <w:t>þjálni</w:t>
      </w:r>
      <w:proofErr w:type="spellEnd"/>
      <w:r w:rsidRPr="008634DB">
        <w:rPr>
          <w:lang w:val="is-IS"/>
        </w:rPr>
        <w:t xml:space="preserve"> á gæði malarslitlags eru metin er mikilvægt að skoða jafnframt hvort fínefni eru í hæfilegu magni þar sem góð </w:t>
      </w:r>
      <w:proofErr w:type="spellStart"/>
      <w:r w:rsidRPr="008634DB">
        <w:rPr>
          <w:lang w:val="is-IS"/>
        </w:rPr>
        <w:t>þjálni</w:t>
      </w:r>
      <w:proofErr w:type="spellEnd"/>
      <w:r w:rsidRPr="008634DB">
        <w:rPr>
          <w:lang w:val="is-IS"/>
        </w:rPr>
        <w:t xml:space="preserve"> nær ekki tilskildum áhrifum á </w:t>
      </w:r>
      <w:proofErr w:type="spellStart"/>
      <w:r w:rsidRPr="008634DB">
        <w:rPr>
          <w:lang w:val="is-IS"/>
        </w:rPr>
        <w:t>samloðun</w:t>
      </w:r>
      <w:proofErr w:type="spellEnd"/>
      <w:r w:rsidRPr="008634DB">
        <w:rPr>
          <w:lang w:val="is-IS"/>
        </w:rPr>
        <w:t xml:space="preserve"> efnisins ef magn fínefna er of lítið. </w:t>
      </w:r>
    </w:p>
    <w:p w14:paraId="45B434DD" w14:textId="77777777" w:rsidR="008634DB" w:rsidRPr="008634DB" w:rsidRDefault="008634DB" w:rsidP="008634DB">
      <w:pPr>
        <w:tabs>
          <w:tab w:val="clear" w:pos="454"/>
          <w:tab w:val="clear" w:pos="1077"/>
          <w:tab w:val="clear" w:pos="2155"/>
        </w:tabs>
        <w:snapToGrid/>
        <w:spacing w:after="160" w:line="259" w:lineRule="auto"/>
        <w:rPr>
          <w:lang w:val="is-IS"/>
        </w:rPr>
      </w:pPr>
      <w:proofErr w:type="spellStart"/>
      <w:r w:rsidRPr="00CA5C07">
        <w:rPr>
          <w:i/>
          <w:iCs/>
          <w:lang w:val="is-IS"/>
        </w:rPr>
        <w:t>Húmuspróf</w:t>
      </w:r>
      <w:proofErr w:type="spellEnd"/>
      <w:r w:rsidRPr="00CA5C07">
        <w:rPr>
          <w:i/>
          <w:iCs/>
          <w:lang w:val="is-IS"/>
        </w:rPr>
        <w:t>:</w:t>
      </w:r>
      <w:r w:rsidRPr="008634DB">
        <w:rPr>
          <w:lang w:val="is-IS"/>
        </w:rPr>
        <w:t xml:space="preserve"> Ef grunur leikur á að lífræn óhreinindi geti verið í sýni er lagt til að gert verði </w:t>
      </w:r>
      <w:proofErr w:type="spellStart"/>
      <w:r w:rsidRPr="008634DB">
        <w:rPr>
          <w:lang w:val="is-IS"/>
        </w:rPr>
        <w:t>húmuspróf</w:t>
      </w:r>
      <w:proofErr w:type="spellEnd"/>
      <w:r w:rsidRPr="008634DB">
        <w:rPr>
          <w:lang w:val="is-IS"/>
        </w:rPr>
        <w:t xml:space="preserve"> til að kanna hvort skaðlegt magn lífrænna óhreininda er til staðar. </w:t>
      </w:r>
    </w:p>
    <w:p w14:paraId="2D5CCA98" w14:textId="77777777" w:rsidR="008634DB" w:rsidRPr="008634DB" w:rsidRDefault="008634DB" w:rsidP="0004708F">
      <w:pPr>
        <w:pStyle w:val="Heading3"/>
      </w:pPr>
      <w:bookmarkStart w:id="13" w:name="_Toc125452922"/>
      <w:r w:rsidRPr="008634DB">
        <w:t>62.2.3</w:t>
      </w:r>
      <w:r w:rsidRPr="008634DB">
        <w:tab/>
        <w:t>Próf á efnismassa</w:t>
      </w:r>
      <w:bookmarkEnd w:id="13"/>
    </w:p>
    <w:p w14:paraId="5BD4E78F" w14:textId="77777777" w:rsidR="008634DB" w:rsidRPr="008634DB" w:rsidRDefault="008634DB" w:rsidP="008634DB">
      <w:pPr>
        <w:tabs>
          <w:tab w:val="clear" w:pos="454"/>
          <w:tab w:val="clear" w:pos="1077"/>
          <w:tab w:val="clear" w:pos="2155"/>
        </w:tabs>
        <w:snapToGrid/>
        <w:spacing w:after="160" w:line="259" w:lineRule="auto"/>
        <w:rPr>
          <w:lang w:val="is-IS"/>
        </w:rPr>
      </w:pPr>
      <w:proofErr w:type="spellStart"/>
      <w:r w:rsidRPr="00CA5C07">
        <w:rPr>
          <w:i/>
          <w:iCs/>
          <w:lang w:val="is-IS"/>
        </w:rPr>
        <w:t>Proctorpróf</w:t>
      </w:r>
      <w:proofErr w:type="spellEnd"/>
      <w:r w:rsidRPr="00CA5C07">
        <w:rPr>
          <w:i/>
          <w:iCs/>
          <w:lang w:val="is-IS"/>
        </w:rPr>
        <w:t>:</w:t>
      </w:r>
      <w:r w:rsidRPr="008634DB">
        <w:rPr>
          <w:lang w:val="is-IS"/>
        </w:rPr>
        <w:t xml:space="preserve"> Þetta próf er gert til að meta þjöppunareiginleika efnisins og tengsl þjöppunar og rakainnihalds. Prófið gefur vísbendingu um það rakastig sem heppilegast er að efnið hafi við þjöppun. Niðurstaða prófsins er notuð til að ákveða hvaða raki skal vera í malarslitlagsefninu þegar það er lagt út og þjappað, til að ná hámarksárangri. Bestur árangur fæst við hagstæðasta rakastig samkvæmt </w:t>
      </w:r>
      <w:proofErr w:type="spellStart"/>
      <w:r w:rsidRPr="008634DB">
        <w:rPr>
          <w:lang w:val="is-IS"/>
        </w:rPr>
        <w:t>proctorprófinu</w:t>
      </w:r>
      <w:proofErr w:type="spellEnd"/>
      <w:r w:rsidRPr="008634DB">
        <w:rPr>
          <w:lang w:val="is-IS"/>
        </w:rPr>
        <w:t xml:space="preserve"> eða 1 – 2% þar undir.</w:t>
      </w:r>
    </w:p>
    <w:p w14:paraId="11C43796" w14:textId="77777777" w:rsidR="008634DB" w:rsidRPr="008634DB" w:rsidRDefault="008634DB" w:rsidP="002C2EC3">
      <w:pPr>
        <w:pStyle w:val="Heading3"/>
        <w:tabs>
          <w:tab w:val="clear" w:pos="1077"/>
        </w:tabs>
      </w:pPr>
      <w:bookmarkStart w:id="14" w:name="_Toc125452923"/>
      <w:r w:rsidRPr="008634DB">
        <w:t>62.2.4</w:t>
      </w:r>
      <w:r w:rsidRPr="008634DB">
        <w:tab/>
        <w:t>Fjöldi prófa við hönnun</w:t>
      </w:r>
      <w:bookmarkEnd w:id="14"/>
    </w:p>
    <w:p w14:paraId="2F9538C7"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Fjöldi prófa við hönnun fer eftir áætluðu efnismagni sem til stendur að vinna. Við forrannsóknir þegar valið stendur e.t.v. á milli nokkurra náma, er það í höndum hönnuðar hversu mörg próf hann telur að þurfi að gera á sýnum úr hverri þeirra. Þegar ákveðin náma hefur svo verið valin, ræðst fjöldi prófa sem á að gera áður en framleiðsla hefst, af því magni sem gert er ráð fyrir að vinna í námunni. Í töflu 62-1 kemur fram lágmarks fjöldi prófana miðað við það efnismagn sem fyrirhugað er að taka úr hverri námu, hverju sinni. Mikilvægt er að gera sér grein fyrir að vönduð sýnataka er stór þáttur í að vel takist til. Sýnin þurfa að gefa mynd af allri námunni, eða því svæði hennar sem gert er ráð fyrir að vinna efnið úr. Þau sýni sem fara í prófun á brothlutfalli og kornalögun þarf að vinna með svipuðum aðferðum og ætlunin er að nota við framleiðslu. Ef breytileiki innan námunnar er mikill getur verið þörf á fleiri prófunum en sýndar eru í töflunni. Breytileiki m.a. í lagskiptingu efnis, getur verið talsvert mismunandi eftir jarðmyndunum. </w:t>
      </w:r>
    </w:p>
    <w:p w14:paraId="6A881018" w14:textId="35BEDAB8" w:rsidR="0016642D" w:rsidRDefault="008634DB" w:rsidP="002C2EC3">
      <w:pPr>
        <w:pStyle w:val="Mynd"/>
      </w:pPr>
      <w:r w:rsidRPr="00F52AEF">
        <w:rPr>
          <w:b/>
          <w:bCs/>
        </w:rPr>
        <w:t>Tafla 62 1:</w:t>
      </w:r>
      <w:r w:rsidRPr="008634DB">
        <w:t xml:space="preserve"> </w:t>
      </w:r>
      <w:r w:rsidR="002C2EC3">
        <w:br/>
      </w:r>
      <w:r w:rsidRPr="008634DB">
        <w:t>Lágmarksfjöldi prófsýna af malarslitlagsefni úr námu, miðað við áætlað efnismagn</w:t>
      </w:r>
    </w:p>
    <w:tbl>
      <w:tblPr>
        <w:tblStyle w:val="IRCAcolor"/>
        <w:tblW w:w="8222" w:type="dxa"/>
        <w:tblLayout w:type="fixed"/>
        <w:tblLook w:val="0660" w:firstRow="1" w:lastRow="1" w:firstColumn="0" w:lastColumn="0" w:noHBand="1" w:noVBand="1"/>
      </w:tblPr>
      <w:tblGrid>
        <w:gridCol w:w="851"/>
        <w:gridCol w:w="992"/>
        <w:gridCol w:w="851"/>
        <w:gridCol w:w="992"/>
        <w:gridCol w:w="850"/>
        <w:gridCol w:w="993"/>
        <w:gridCol w:w="992"/>
        <w:gridCol w:w="850"/>
        <w:gridCol w:w="851"/>
      </w:tblGrid>
      <w:tr w:rsidR="00623B30" w:rsidRPr="00350851" w14:paraId="4EFD00DC" w14:textId="61A19DE6" w:rsidTr="00623B30">
        <w:trPr>
          <w:cnfStyle w:val="100000000000" w:firstRow="1" w:lastRow="0" w:firstColumn="0" w:lastColumn="0" w:oddVBand="0" w:evenVBand="0" w:oddHBand="0" w:evenHBand="0" w:firstRowFirstColumn="0" w:firstRowLastColumn="0" w:lastRowFirstColumn="0" w:lastRowLastColumn="0"/>
          <w:trHeight w:val="611"/>
        </w:trPr>
        <w:tc>
          <w:tcPr>
            <w:tcW w:w="851" w:type="dxa"/>
          </w:tcPr>
          <w:p w14:paraId="074C7B2E" w14:textId="752C174D" w:rsidR="00623B30" w:rsidRPr="00350851" w:rsidRDefault="00623B30" w:rsidP="00623B30">
            <w:pPr>
              <w:spacing w:line="260" w:lineRule="atLeast"/>
              <w:rPr>
                <w:sz w:val="16"/>
                <w:szCs w:val="16"/>
                <w:lang w:val="is-IS"/>
              </w:rPr>
            </w:pPr>
            <w:proofErr w:type="spellStart"/>
            <w:r w:rsidRPr="00350851">
              <w:rPr>
                <w:sz w:val="16"/>
                <w:szCs w:val="16"/>
              </w:rPr>
              <w:t>Efnis-magn</w:t>
            </w:r>
            <w:proofErr w:type="spellEnd"/>
            <w:r w:rsidRPr="00350851">
              <w:rPr>
                <w:sz w:val="16"/>
                <w:szCs w:val="16"/>
              </w:rPr>
              <w:t>, m</w:t>
            </w:r>
            <w:r w:rsidRPr="00350851">
              <w:rPr>
                <w:sz w:val="16"/>
                <w:szCs w:val="16"/>
                <w:vertAlign w:val="superscript"/>
              </w:rPr>
              <w:t>3</w:t>
            </w:r>
          </w:p>
        </w:tc>
        <w:tc>
          <w:tcPr>
            <w:tcW w:w="992" w:type="dxa"/>
          </w:tcPr>
          <w:p w14:paraId="1C1E3C53" w14:textId="353B6C7E" w:rsidR="00623B30" w:rsidRPr="00350851" w:rsidRDefault="00623B30" w:rsidP="00623B30">
            <w:pPr>
              <w:spacing w:line="260" w:lineRule="atLeast"/>
              <w:rPr>
                <w:sz w:val="16"/>
                <w:szCs w:val="16"/>
                <w:lang w:val="is-IS"/>
              </w:rPr>
            </w:pPr>
            <w:proofErr w:type="spellStart"/>
            <w:r w:rsidRPr="00350851">
              <w:rPr>
                <w:sz w:val="16"/>
                <w:szCs w:val="16"/>
              </w:rPr>
              <w:t>Húmus</w:t>
            </w:r>
            <w:proofErr w:type="spellEnd"/>
            <w:r w:rsidRPr="00350851">
              <w:rPr>
                <w:sz w:val="16"/>
                <w:szCs w:val="16"/>
              </w:rPr>
              <w:t xml:space="preserve"> (</w:t>
            </w:r>
            <w:proofErr w:type="spellStart"/>
            <w:r w:rsidRPr="00350851">
              <w:rPr>
                <w:sz w:val="16"/>
                <w:szCs w:val="16"/>
              </w:rPr>
              <w:t>sjónmat</w:t>
            </w:r>
            <w:proofErr w:type="spellEnd"/>
            <w:r w:rsidRPr="00350851">
              <w:rPr>
                <w:sz w:val="16"/>
                <w:szCs w:val="16"/>
              </w:rPr>
              <w:t>)</w:t>
            </w:r>
          </w:p>
        </w:tc>
        <w:tc>
          <w:tcPr>
            <w:tcW w:w="851" w:type="dxa"/>
          </w:tcPr>
          <w:p w14:paraId="2AB32A81" w14:textId="064F912F" w:rsidR="00623B30" w:rsidRPr="00350851" w:rsidRDefault="00623B30" w:rsidP="00623B30">
            <w:pPr>
              <w:spacing w:line="260" w:lineRule="atLeast"/>
              <w:rPr>
                <w:rFonts w:eastAsia="Times New Roman" w:cs="Times New Roman"/>
                <w:sz w:val="16"/>
                <w:szCs w:val="16"/>
                <w:lang w:val="is-IS" w:eastAsia="en-US"/>
              </w:rPr>
            </w:pPr>
            <w:proofErr w:type="spellStart"/>
            <w:r w:rsidRPr="00350851">
              <w:rPr>
                <w:sz w:val="16"/>
                <w:szCs w:val="16"/>
              </w:rPr>
              <w:t>Korna-dreifing</w:t>
            </w:r>
            <w:proofErr w:type="spellEnd"/>
          </w:p>
        </w:tc>
        <w:tc>
          <w:tcPr>
            <w:tcW w:w="992" w:type="dxa"/>
          </w:tcPr>
          <w:p w14:paraId="015F261B" w14:textId="0B8C9814"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Leir-</w:t>
            </w:r>
            <w:proofErr w:type="spellStart"/>
            <w:r w:rsidRPr="00350851">
              <w:rPr>
                <w:sz w:val="16"/>
                <w:szCs w:val="16"/>
              </w:rPr>
              <w:t>innihald</w:t>
            </w:r>
            <w:proofErr w:type="spellEnd"/>
          </w:p>
        </w:tc>
        <w:tc>
          <w:tcPr>
            <w:tcW w:w="850" w:type="dxa"/>
          </w:tcPr>
          <w:p w14:paraId="310395F6" w14:textId="63782FAD" w:rsidR="00623B30" w:rsidRPr="00350851" w:rsidRDefault="00623B30" w:rsidP="00623B30">
            <w:pPr>
              <w:spacing w:line="260" w:lineRule="atLeast"/>
              <w:rPr>
                <w:rFonts w:eastAsia="Times New Roman" w:cs="Times New Roman"/>
                <w:sz w:val="16"/>
                <w:szCs w:val="16"/>
                <w:lang w:val="is-IS" w:eastAsia="en-US"/>
              </w:rPr>
            </w:pPr>
            <w:proofErr w:type="spellStart"/>
            <w:r w:rsidRPr="00350851">
              <w:rPr>
                <w:sz w:val="16"/>
                <w:szCs w:val="16"/>
              </w:rPr>
              <w:t>Rýrn-unar-stuðull</w:t>
            </w:r>
            <w:proofErr w:type="spellEnd"/>
            <w:r w:rsidRPr="00350851">
              <w:rPr>
                <w:sz w:val="16"/>
                <w:szCs w:val="16"/>
              </w:rPr>
              <w:t xml:space="preserve"> (LS)</w:t>
            </w:r>
          </w:p>
        </w:tc>
        <w:tc>
          <w:tcPr>
            <w:tcW w:w="993" w:type="dxa"/>
          </w:tcPr>
          <w:p w14:paraId="71A3381D" w14:textId="3F836A20"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Berg-</w:t>
            </w:r>
            <w:proofErr w:type="spellStart"/>
            <w:r w:rsidRPr="00350851">
              <w:rPr>
                <w:sz w:val="16"/>
                <w:szCs w:val="16"/>
              </w:rPr>
              <w:t>greining</w:t>
            </w:r>
            <w:proofErr w:type="spellEnd"/>
          </w:p>
        </w:tc>
        <w:tc>
          <w:tcPr>
            <w:tcW w:w="992" w:type="dxa"/>
          </w:tcPr>
          <w:p w14:paraId="303FA4B8" w14:textId="26578B53" w:rsidR="00623B30" w:rsidRPr="00350851" w:rsidRDefault="00623B30" w:rsidP="00623B30">
            <w:pPr>
              <w:spacing w:line="260" w:lineRule="atLeast"/>
              <w:rPr>
                <w:rFonts w:eastAsia="Times New Roman" w:cs="Times New Roman"/>
                <w:sz w:val="16"/>
                <w:szCs w:val="16"/>
                <w:lang w:val="is-IS" w:eastAsia="en-US"/>
              </w:rPr>
            </w:pPr>
            <w:proofErr w:type="spellStart"/>
            <w:r w:rsidRPr="00350851">
              <w:rPr>
                <w:sz w:val="16"/>
                <w:szCs w:val="16"/>
              </w:rPr>
              <w:t>Styrkur</w:t>
            </w:r>
            <w:proofErr w:type="spellEnd"/>
            <w:r w:rsidRPr="00350851">
              <w:rPr>
                <w:sz w:val="16"/>
                <w:szCs w:val="16"/>
              </w:rPr>
              <w:t>*</w:t>
            </w:r>
          </w:p>
        </w:tc>
        <w:tc>
          <w:tcPr>
            <w:tcW w:w="850" w:type="dxa"/>
          </w:tcPr>
          <w:p w14:paraId="673A8FED" w14:textId="7CD75BFB" w:rsidR="00623B30" w:rsidRPr="00350851" w:rsidRDefault="00623B30" w:rsidP="00623B30">
            <w:pPr>
              <w:spacing w:line="260" w:lineRule="atLeast"/>
              <w:rPr>
                <w:rFonts w:eastAsia="Times New Roman" w:cs="Times New Roman"/>
                <w:sz w:val="16"/>
                <w:szCs w:val="16"/>
                <w:lang w:val="is-IS" w:eastAsia="en-US"/>
              </w:rPr>
            </w:pPr>
            <w:proofErr w:type="spellStart"/>
            <w:r w:rsidRPr="00350851">
              <w:rPr>
                <w:sz w:val="16"/>
                <w:szCs w:val="16"/>
              </w:rPr>
              <w:t>Brot-hlutfall</w:t>
            </w:r>
            <w:proofErr w:type="spellEnd"/>
            <w:r w:rsidRPr="00350851">
              <w:rPr>
                <w:sz w:val="16"/>
                <w:szCs w:val="16"/>
              </w:rPr>
              <w:t xml:space="preserve"> </w:t>
            </w:r>
          </w:p>
        </w:tc>
        <w:tc>
          <w:tcPr>
            <w:tcW w:w="851" w:type="dxa"/>
          </w:tcPr>
          <w:p w14:paraId="103373CC" w14:textId="0D6CCD50" w:rsidR="00623B30" w:rsidRPr="00623B30" w:rsidRDefault="00623B30" w:rsidP="00623B30">
            <w:pPr>
              <w:spacing w:line="260" w:lineRule="atLeast"/>
              <w:rPr>
                <w:rFonts w:eastAsia="Times New Roman" w:cs="Times New Roman"/>
                <w:sz w:val="16"/>
                <w:szCs w:val="16"/>
                <w:lang w:val="is-IS" w:eastAsia="en-US"/>
              </w:rPr>
            </w:pPr>
            <w:proofErr w:type="spellStart"/>
            <w:r w:rsidRPr="00623B30">
              <w:rPr>
                <w:sz w:val="16"/>
                <w:szCs w:val="16"/>
              </w:rPr>
              <w:t>Korna-lögun</w:t>
            </w:r>
            <w:proofErr w:type="spellEnd"/>
          </w:p>
        </w:tc>
      </w:tr>
      <w:tr w:rsidR="00623B30" w:rsidRPr="00350851" w14:paraId="0096C063" w14:textId="611A1C4F" w:rsidTr="00623B30">
        <w:tc>
          <w:tcPr>
            <w:tcW w:w="851" w:type="dxa"/>
            <w:shd w:val="clear" w:color="auto" w:fill="FFFAEE" w:themeFill="background2"/>
          </w:tcPr>
          <w:p w14:paraId="5B16E76A" w14:textId="5AF1A154" w:rsidR="00623B30" w:rsidRPr="00350851" w:rsidRDefault="00B63849" w:rsidP="00623B30">
            <w:pPr>
              <w:spacing w:line="260" w:lineRule="atLeast"/>
              <w:rPr>
                <w:sz w:val="16"/>
                <w:szCs w:val="16"/>
                <w:lang w:val="is-IS"/>
              </w:rPr>
            </w:pPr>
            <w:r>
              <w:rPr>
                <w:sz w:val="16"/>
                <w:szCs w:val="16"/>
              </w:rPr>
              <w:t xml:space="preserve">&lt; </w:t>
            </w:r>
            <w:r w:rsidR="00623B30" w:rsidRPr="00350851">
              <w:rPr>
                <w:sz w:val="16"/>
                <w:szCs w:val="16"/>
              </w:rPr>
              <w:t>5</w:t>
            </w:r>
            <w:r>
              <w:rPr>
                <w:sz w:val="16"/>
                <w:szCs w:val="16"/>
              </w:rPr>
              <w:t>000</w:t>
            </w:r>
          </w:p>
        </w:tc>
        <w:tc>
          <w:tcPr>
            <w:tcW w:w="992" w:type="dxa"/>
          </w:tcPr>
          <w:p w14:paraId="18B8B224" w14:textId="6655FBCC" w:rsidR="00623B30" w:rsidRPr="00350851" w:rsidRDefault="00623B30" w:rsidP="00623B30">
            <w:pPr>
              <w:spacing w:line="260" w:lineRule="atLeast"/>
              <w:rPr>
                <w:sz w:val="16"/>
                <w:szCs w:val="16"/>
                <w:lang w:val="is-IS"/>
              </w:rPr>
            </w:pPr>
            <w:r w:rsidRPr="00350851">
              <w:rPr>
                <w:sz w:val="16"/>
                <w:szCs w:val="16"/>
              </w:rPr>
              <w:t>2-4</w:t>
            </w:r>
          </w:p>
        </w:tc>
        <w:tc>
          <w:tcPr>
            <w:tcW w:w="851" w:type="dxa"/>
          </w:tcPr>
          <w:p w14:paraId="445FAA4C" w14:textId="35816854" w:rsidR="00623B30" w:rsidRPr="00350851" w:rsidRDefault="00623B30" w:rsidP="00623B30">
            <w:pPr>
              <w:spacing w:line="260" w:lineRule="atLeast"/>
              <w:rPr>
                <w:sz w:val="16"/>
                <w:szCs w:val="16"/>
              </w:rPr>
            </w:pPr>
            <w:r w:rsidRPr="00350851">
              <w:rPr>
                <w:sz w:val="16"/>
                <w:szCs w:val="16"/>
              </w:rPr>
              <w:t>2-4</w:t>
            </w:r>
          </w:p>
        </w:tc>
        <w:tc>
          <w:tcPr>
            <w:tcW w:w="992" w:type="dxa"/>
          </w:tcPr>
          <w:p w14:paraId="49C3AB62" w14:textId="2BB2E62C" w:rsidR="00623B30" w:rsidRPr="00350851" w:rsidRDefault="00623B30" w:rsidP="00623B30">
            <w:pPr>
              <w:spacing w:line="260" w:lineRule="atLeast"/>
              <w:rPr>
                <w:sz w:val="16"/>
                <w:szCs w:val="16"/>
              </w:rPr>
            </w:pPr>
            <w:r w:rsidRPr="00350851">
              <w:rPr>
                <w:sz w:val="16"/>
                <w:szCs w:val="16"/>
              </w:rPr>
              <w:t>1</w:t>
            </w:r>
          </w:p>
        </w:tc>
        <w:tc>
          <w:tcPr>
            <w:tcW w:w="850" w:type="dxa"/>
          </w:tcPr>
          <w:p w14:paraId="1CE38E4B" w14:textId="14C9DA24" w:rsidR="00623B30" w:rsidRPr="00350851" w:rsidRDefault="00623B30" w:rsidP="00623B30">
            <w:pPr>
              <w:spacing w:line="260" w:lineRule="atLeast"/>
              <w:rPr>
                <w:sz w:val="16"/>
                <w:szCs w:val="16"/>
              </w:rPr>
            </w:pPr>
            <w:r w:rsidRPr="00350851">
              <w:rPr>
                <w:sz w:val="16"/>
                <w:szCs w:val="16"/>
              </w:rPr>
              <w:t>1</w:t>
            </w:r>
          </w:p>
        </w:tc>
        <w:tc>
          <w:tcPr>
            <w:tcW w:w="993" w:type="dxa"/>
          </w:tcPr>
          <w:p w14:paraId="289D6802" w14:textId="2F8B2C56" w:rsidR="00623B30" w:rsidRPr="00350851" w:rsidRDefault="00623B30" w:rsidP="00623B30">
            <w:pPr>
              <w:spacing w:line="260" w:lineRule="atLeast"/>
              <w:rPr>
                <w:sz w:val="16"/>
                <w:szCs w:val="16"/>
              </w:rPr>
            </w:pPr>
            <w:r w:rsidRPr="00350851">
              <w:rPr>
                <w:sz w:val="16"/>
                <w:szCs w:val="16"/>
              </w:rPr>
              <w:t>1</w:t>
            </w:r>
          </w:p>
        </w:tc>
        <w:tc>
          <w:tcPr>
            <w:tcW w:w="992" w:type="dxa"/>
          </w:tcPr>
          <w:p w14:paraId="6A463A3E" w14:textId="0788A6AE" w:rsidR="00623B30" w:rsidRPr="00350851" w:rsidRDefault="00623B30" w:rsidP="00623B30">
            <w:pPr>
              <w:spacing w:line="260" w:lineRule="atLeast"/>
              <w:rPr>
                <w:sz w:val="16"/>
                <w:szCs w:val="16"/>
              </w:rPr>
            </w:pPr>
            <w:r w:rsidRPr="00350851">
              <w:rPr>
                <w:sz w:val="16"/>
                <w:szCs w:val="16"/>
              </w:rPr>
              <w:t>(1)</w:t>
            </w:r>
          </w:p>
        </w:tc>
        <w:tc>
          <w:tcPr>
            <w:tcW w:w="850" w:type="dxa"/>
          </w:tcPr>
          <w:p w14:paraId="2CE5E222" w14:textId="6CF0AA5C" w:rsidR="00623B30" w:rsidRPr="00350851" w:rsidRDefault="00623B30" w:rsidP="00623B30">
            <w:pPr>
              <w:spacing w:line="260" w:lineRule="atLeast"/>
              <w:rPr>
                <w:sz w:val="16"/>
                <w:szCs w:val="16"/>
              </w:rPr>
            </w:pPr>
            <w:r w:rsidRPr="00350851">
              <w:rPr>
                <w:sz w:val="16"/>
                <w:szCs w:val="16"/>
              </w:rPr>
              <w:t>1</w:t>
            </w:r>
          </w:p>
        </w:tc>
        <w:tc>
          <w:tcPr>
            <w:tcW w:w="851" w:type="dxa"/>
          </w:tcPr>
          <w:p w14:paraId="41BCF03F" w14:textId="220D4138" w:rsidR="00623B30" w:rsidRPr="00623B30" w:rsidRDefault="00623B30" w:rsidP="00623B30">
            <w:pPr>
              <w:spacing w:line="260" w:lineRule="atLeast"/>
              <w:rPr>
                <w:sz w:val="16"/>
                <w:szCs w:val="16"/>
              </w:rPr>
            </w:pPr>
            <w:r w:rsidRPr="00623B30">
              <w:rPr>
                <w:sz w:val="16"/>
                <w:szCs w:val="16"/>
              </w:rPr>
              <w:t>1</w:t>
            </w:r>
          </w:p>
        </w:tc>
      </w:tr>
      <w:tr w:rsidR="00623B30" w:rsidRPr="00350851" w14:paraId="4482EDFF" w14:textId="4C4DBF9F" w:rsidTr="00623B30">
        <w:tc>
          <w:tcPr>
            <w:tcW w:w="851" w:type="dxa"/>
            <w:shd w:val="clear" w:color="auto" w:fill="FFFAEE" w:themeFill="background2"/>
          </w:tcPr>
          <w:p w14:paraId="325F3702" w14:textId="2F728363" w:rsidR="00623B30" w:rsidRPr="00350851" w:rsidRDefault="00623B30" w:rsidP="00623B30">
            <w:pPr>
              <w:spacing w:line="260" w:lineRule="atLeast"/>
              <w:rPr>
                <w:sz w:val="16"/>
                <w:szCs w:val="16"/>
                <w:lang w:val="is-IS"/>
              </w:rPr>
            </w:pPr>
            <w:r w:rsidRPr="00350851">
              <w:rPr>
                <w:sz w:val="16"/>
                <w:szCs w:val="16"/>
              </w:rPr>
              <w:t>&gt; 5</w:t>
            </w:r>
            <w:r w:rsidR="00B63849">
              <w:rPr>
                <w:sz w:val="16"/>
                <w:szCs w:val="16"/>
              </w:rPr>
              <w:t>000</w:t>
            </w:r>
          </w:p>
        </w:tc>
        <w:tc>
          <w:tcPr>
            <w:tcW w:w="992" w:type="dxa"/>
          </w:tcPr>
          <w:p w14:paraId="09CE258B" w14:textId="06539AD0" w:rsidR="00623B30" w:rsidRPr="00350851" w:rsidRDefault="00623B30" w:rsidP="00623B30">
            <w:pPr>
              <w:spacing w:line="260" w:lineRule="atLeast"/>
              <w:rPr>
                <w:sz w:val="16"/>
                <w:szCs w:val="16"/>
                <w:lang w:val="is-IS"/>
              </w:rPr>
            </w:pPr>
            <w:r w:rsidRPr="00350851">
              <w:rPr>
                <w:sz w:val="16"/>
                <w:szCs w:val="16"/>
              </w:rPr>
              <w:t>4-6</w:t>
            </w:r>
          </w:p>
        </w:tc>
        <w:tc>
          <w:tcPr>
            <w:tcW w:w="851" w:type="dxa"/>
          </w:tcPr>
          <w:p w14:paraId="53F2A033" w14:textId="408C3775" w:rsidR="00623B30" w:rsidRPr="00350851" w:rsidRDefault="00623B30" w:rsidP="00623B30">
            <w:pPr>
              <w:spacing w:line="260" w:lineRule="atLeast"/>
              <w:rPr>
                <w:sz w:val="16"/>
                <w:szCs w:val="16"/>
              </w:rPr>
            </w:pPr>
            <w:r w:rsidRPr="00350851">
              <w:rPr>
                <w:sz w:val="16"/>
                <w:szCs w:val="16"/>
              </w:rPr>
              <w:t>4-6</w:t>
            </w:r>
          </w:p>
        </w:tc>
        <w:tc>
          <w:tcPr>
            <w:tcW w:w="992" w:type="dxa"/>
          </w:tcPr>
          <w:p w14:paraId="0E76EA7E" w14:textId="0934F496" w:rsidR="00623B30" w:rsidRPr="00350851" w:rsidRDefault="00623B30" w:rsidP="00623B30">
            <w:pPr>
              <w:spacing w:line="260" w:lineRule="atLeast"/>
              <w:rPr>
                <w:sz w:val="16"/>
                <w:szCs w:val="16"/>
              </w:rPr>
            </w:pPr>
            <w:r w:rsidRPr="00350851">
              <w:rPr>
                <w:sz w:val="16"/>
                <w:szCs w:val="16"/>
              </w:rPr>
              <w:t>1</w:t>
            </w:r>
          </w:p>
        </w:tc>
        <w:tc>
          <w:tcPr>
            <w:tcW w:w="850" w:type="dxa"/>
          </w:tcPr>
          <w:p w14:paraId="00D4AC84" w14:textId="1EC245D6" w:rsidR="00623B30" w:rsidRPr="00350851" w:rsidRDefault="00623B30" w:rsidP="00623B30">
            <w:pPr>
              <w:spacing w:line="260" w:lineRule="atLeast"/>
              <w:rPr>
                <w:sz w:val="16"/>
                <w:szCs w:val="16"/>
              </w:rPr>
            </w:pPr>
            <w:r w:rsidRPr="00350851">
              <w:rPr>
                <w:sz w:val="16"/>
                <w:szCs w:val="16"/>
              </w:rPr>
              <w:t>1</w:t>
            </w:r>
          </w:p>
        </w:tc>
        <w:tc>
          <w:tcPr>
            <w:tcW w:w="993" w:type="dxa"/>
          </w:tcPr>
          <w:p w14:paraId="777971FF" w14:textId="0930A980" w:rsidR="00623B30" w:rsidRPr="00350851" w:rsidRDefault="00623B30" w:rsidP="00623B30">
            <w:pPr>
              <w:spacing w:line="260" w:lineRule="atLeast"/>
              <w:rPr>
                <w:sz w:val="16"/>
                <w:szCs w:val="16"/>
              </w:rPr>
            </w:pPr>
            <w:r w:rsidRPr="00350851">
              <w:rPr>
                <w:sz w:val="16"/>
                <w:szCs w:val="16"/>
              </w:rPr>
              <w:t>1</w:t>
            </w:r>
          </w:p>
        </w:tc>
        <w:tc>
          <w:tcPr>
            <w:tcW w:w="992" w:type="dxa"/>
          </w:tcPr>
          <w:p w14:paraId="01D5AE9C" w14:textId="206F052E" w:rsidR="00623B30" w:rsidRPr="00350851" w:rsidRDefault="00623B30" w:rsidP="00623B30">
            <w:pPr>
              <w:spacing w:line="260" w:lineRule="atLeast"/>
              <w:rPr>
                <w:sz w:val="16"/>
                <w:szCs w:val="16"/>
              </w:rPr>
            </w:pPr>
            <w:r w:rsidRPr="00350851">
              <w:rPr>
                <w:sz w:val="16"/>
                <w:szCs w:val="16"/>
              </w:rPr>
              <w:t>(1)</w:t>
            </w:r>
          </w:p>
        </w:tc>
        <w:tc>
          <w:tcPr>
            <w:tcW w:w="850" w:type="dxa"/>
          </w:tcPr>
          <w:p w14:paraId="42C45254" w14:textId="67C48720" w:rsidR="00623B30" w:rsidRPr="00350851" w:rsidRDefault="00623B30" w:rsidP="00623B30">
            <w:pPr>
              <w:spacing w:line="260" w:lineRule="atLeast"/>
              <w:rPr>
                <w:sz w:val="16"/>
                <w:szCs w:val="16"/>
              </w:rPr>
            </w:pPr>
            <w:r w:rsidRPr="00350851">
              <w:rPr>
                <w:sz w:val="16"/>
                <w:szCs w:val="16"/>
              </w:rPr>
              <w:t>1</w:t>
            </w:r>
          </w:p>
        </w:tc>
        <w:tc>
          <w:tcPr>
            <w:tcW w:w="851" w:type="dxa"/>
          </w:tcPr>
          <w:p w14:paraId="5DBD2368" w14:textId="718BBBEF" w:rsidR="00623B30" w:rsidRPr="00623B30" w:rsidRDefault="00623B30" w:rsidP="00623B30">
            <w:pPr>
              <w:spacing w:line="260" w:lineRule="atLeast"/>
              <w:rPr>
                <w:sz w:val="16"/>
                <w:szCs w:val="16"/>
              </w:rPr>
            </w:pPr>
            <w:r w:rsidRPr="00623B30">
              <w:rPr>
                <w:sz w:val="16"/>
                <w:szCs w:val="16"/>
              </w:rPr>
              <w:t>1</w:t>
            </w:r>
          </w:p>
        </w:tc>
      </w:tr>
    </w:tbl>
    <w:p w14:paraId="2BF4B47F" w14:textId="28BDA2CB" w:rsidR="00493B8D" w:rsidRPr="006E11C9" w:rsidRDefault="006E11C9" w:rsidP="00715195">
      <w:pPr>
        <w:tabs>
          <w:tab w:val="clear" w:pos="454"/>
          <w:tab w:val="clear" w:pos="1077"/>
          <w:tab w:val="clear" w:pos="2155"/>
        </w:tabs>
        <w:snapToGrid/>
        <w:spacing w:after="160" w:line="259" w:lineRule="auto"/>
        <w:rPr>
          <w:i/>
          <w:iCs/>
          <w:sz w:val="18"/>
          <w:szCs w:val="18"/>
          <w:lang w:val="is-IS"/>
        </w:rPr>
      </w:pPr>
      <w:r w:rsidRPr="006E11C9">
        <w:rPr>
          <w:i/>
          <w:iCs/>
          <w:sz w:val="18"/>
          <w:szCs w:val="18"/>
          <w:lang w:val="is-IS"/>
        </w:rPr>
        <w:t xml:space="preserve">* Styrkleikapróf er einungis framkvæmt ef leiðbeinandi kröfur um berggreiningu standast ekki </w:t>
      </w:r>
      <w:r w:rsidR="00493B8D" w:rsidRPr="006E11C9">
        <w:rPr>
          <w:i/>
          <w:iCs/>
          <w:sz w:val="18"/>
          <w:szCs w:val="18"/>
          <w:lang w:val="is-IS"/>
        </w:rPr>
        <w:br w:type="page"/>
      </w:r>
    </w:p>
    <w:p w14:paraId="6B49016B" w14:textId="77777777" w:rsidR="003B7BEB" w:rsidRPr="003B7BEB" w:rsidRDefault="003B7BEB" w:rsidP="00B23378">
      <w:pPr>
        <w:pStyle w:val="KAFLI"/>
      </w:pPr>
      <w:bookmarkStart w:id="15" w:name="_Toc125452924"/>
      <w:r w:rsidRPr="003B7BEB">
        <w:lastRenderedPageBreak/>
        <w:t>62.3</w:t>
      </w:r>
      <w:r w:rsidRPr="003B7BEB">
        <w:tab/>
        <w:t>Próf við framleiðslu</w:t>
      </w:r>
      <w:bookmarkEnd w:id="15"/>
    </w:p>
    <w:p w14:paraId="6AC85450" w14:textId="77777777" w:rsidR="003B7BEB" w:rsidRPr="003B7BEB" w:rsidRDefault="003B7BEB" w:rsidP="003B7BEB">
      <w:pPr>
        <w:spacing w:after="240"/>
        <w:rPr>
          <w:lang w:val="is-IS"/>
        </w:rPr>
      </w:pPr>
      <w:r w:rsidRPr="003B7BEB">
        <w:rPr>
          <w:lang w:val="is-IS"/>
        </w:rPr>
        <w:t>Tilgangur með efnisprófum við framleiðslu, er að fá fullvissu um að efnið sem framleitt er, sé í samræmi við það sem fram kom við hönnun og þá var ákveðið að stefna að. Það er mismunandi eftir efnisgerð og hvernig framleiðslu er háttað, hvaða próf á að gera. Hér á eftir verður getið um þau próf sem helst koma til greina. Rétt er að taka fram að hér er átt við prófanir á efninu í námunni, þ.e. áður en það er komið út í veg því mikilvægt er að hugsanlegir vankantar komi fram áður en efnið er notað.</w:t>
      </w:r>
    </w:p>
    <w:p w14:paraId="22577760" w14:textId="77777777" w:rsidR="003B7BEB" w:rsidRPr="003B7BEB" w:rsidRDefault="003B7BEB" w:rsidP="0004708F">
      <w:pPr>
        <w:pStyle w:val="Heading3"/>
      </w:pPr>
      <w:bookmarkStart w:id="16" w:name="_Toc125452925"/>
      <w:r w:rsidRPr="003B7BEB">
        <w:t>62.3.1</w:t>
      </w:r>
      <w:r w:rsidRPr="003B7BEB">
        <w:tab/>
        <w:t>Verkferlar</w:t>
      </w:r>
      <w:bookmarkEnd w:id="16"/>
    </w:p>
    <w:p w14:paraId="6304096D" w14:textId="108B7086" w:rsidR="006E11C9" w:rsidRPr="003B7BEB" w:rsidRDefault="003B7BEB" w:rsidP="003B7BEB">
      <w:pPr>
        <w:spacing w:after="240"/>
        <w:rPr>
          <w:lang w:val="is-IS"/>
        </w:rPr>
      </w:pPr>
      <w:r w:rsidRPr="003B7BEB">
        <w:rPr>
          <w:lang w:val="is-IS"/>
        </w:rPr>
        <w:t>Hlutverk framleiðsluprófa er að tryggja að efnið sem notað er, sé í samræmi við þær kröfur sem við hönnun var ákveðið að malarslitlagið skyldi uppfylla. Fyrst og fremst er fylgst með því hvort kornadreifing breytist, en einnig skal berggreina efnið og mæla kornalögun þess og brothlutfall með reglulegu millibili. Flæðirit fyrir framleiðslupróf malarslitlags er sýnt á mynd 62-2.</w:t>
      </w:r>
    </w:p>
    <w:p w14:paraId="3A060F6A" w14:textId="56277D72" w:rsidR="006E11C9" w:rsidRDefault="00712469" w:rsidP="009669CA">
      <w:pPr>
        <w:rPr>
          <w:lang w:val="is-IS"/>
        </w:rPr>
      </w:pPr>
      <w:r>
        <w:rPr>
          <w:noProof/>
        </w:rPr>
        <w:drawing>
          <wp:inline distT="0" distB="0" distL="0" distR="0" wp14:anchorId="6C9492CE" wp14:editId="3D969D90">
            <wp:extent cx="3584807" cy="3168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7297" cy="3170851"/>
                    </a:xfrm>
                    <a:prstGeom prst="rect">
                      <a:avLst/>
                    </a:prstGeom>
                    <a:noFill/>
                    <a:ln>
                      <a:noFill/>
                    </a:ln>
                  </pic:spPr>
                </pic:pic>
              </a:graphicData>
            </a:graphic>
          </wp:inline>
        </w:drawing>
      </w:r>
    </w:p>
    <w:p w14:paraId="440459FA" w14:textId="5C393CEB" w:rsidR="00712469" w:rsidRPr="003B7BEB" w:rsidRDefault="005B6B65" w:rsidP="002C2EC3">
      <w:pPr>
        <w:pStyle w:val="Mynd"/>
      </w:pPr>
      <w:r w:rsidRPr="005B6B65">
        <w:rPr>
          <w:b/>
          <w:bCs/>
        </w:rPr>
        <w:t>Mynd 62</w:t>
      </w:r>
      <w:r>
        <w:rPr>
          <w:b/>
          <w:bCs/>
        </w:rPr>
        <w:t>-</w:t>
      </w:r>
      <w:r w:rsidRPr="005B6B65">
        <w:rPr>
          <w:b/>
          <w:bCs/>
        </w:rPr>
        <w:t>2:</w:t>
      </w:r>
      <w:r w:rsidRPr="005B6B65">
        <w:t xml:space="preserve"> </w:t>
      </w:r>
      <w:r w:rsidR="002C2EC3">
        <w:br/>
      </w:r>
      <w:r w:rsidRPr="005B6B65">
        <w:t>Flæðirit fyrir framleiðslupróf malarslitlags</w:t>
      </w:r>
    </w:p>
    <w:p w14:paraId="1FFB54A7" w14:textId="77777777" w:rsidR="00F37798" w:rsidRPr="00F37798" w:rsidRDefault="00F37798" w:rsidP="0004708F">
      <w:pPr>
        <w:pStyle w:val="Heading3"/>
      </w:pPr>
      <w:bookmarkStart w:id="17" w:name="_Toc125452926"/>
      <w:r w:rsidRPr="00F37798">
        <w:t>62.3.2</w:t>
      </w:r>
      <w:r w:rsidRPr="00F37798">
        <w:tab/>
        <w:t>Steinefnapróf</w:t>
      </w:r>
      <w:bookmarkEnd w:id="17"/>
    </w:p>
    <w:p w14:paraId="07EB52E7" w14:textId="77777777" w:rsidR="00F37798" w:rsidRPr="00F37798" w:rsidRDefault="00F37798" w:rsidP="00F37798">
      <w:pPr>
        <w:spacing w:after="240"/>
        <w:rPr>
          <w:lang w:val="is-IS"/>
        </w:rPr>
      </w:pPr>
      <w:r w:rsidRPr="00F37798">
        <w:rPr>
          <w:lang w:val="is-IS"/>
        </w:rPr>
        <w:t xml:space="preserve">Í töflu 62-2 eru taldar upp þær prófanir sem gerðar eru á malarslitlagsefnum við framleiðslu. Kröfur til efnis í malarslitlag koma fram í kafla 62.5.1. Það próf sem oftast er gert til að fylgjast með framleiðslu efnis í malarslitlag er mæling á kornadreifingu. Samhliða mælingu á kornadreifingu er gert sjónmat á lífrænum óhreinindum en prófanir þarf einungis að framkvæma ef grunur leikur á að efnið standist ekki kröfur. Berggreining og mæling á brothlutfalli og kornalögun eru mikilvægar prófanir við framleiðslu, sérstaklega þar sem prófanir við hönnun eru sjaldnast gerðar á efni sem hefur verið unnið að öllu leyti með sama hætti og við framleiðslu. Niðurstaða berggreiningar getur kallað á prófanir á berggæðum. </w:t>
      </w:r>
    </w:p>
    <w:p w14:paraId="69D81F4A" w14:textId="3766EF12" w:rsidR="00F37798" w:rsidRPr="00F37798" w:rsidRDefault="00F37798" w:rsidP="002C2EC3">
      <w:pPr>
        <w:pStyle w:val="Heading3"/>
      </w:pPr>
      <w:bookmarkStart w:id="18" w:name="_Toc125452927"/>
      <w:r w:rsidRPr="00F37798">
        <w:lastRenderedPageBreak/>
        <w:t>62.3.3</w:t>
      </w:r>
      <w:r w:rsidRPr="00F37798">
        <w:tab/>
      </w:r>
      <w:r w:rsidR="002C2EC3">
        <w:tab/>
      </w:r>
      <w:r w:rsidRPr="00F37798">
        <w:t>Próf á efnismassa</w:t>
      </w:r>
      <w:bookmarkEnd w:id="18"/>
    </w:p>
    <w:p w14:paraId="23353CA4" w14:textId="46DE6B01" w:rsidR="00F37798" w:rsidRPr="00F37798" w:rsidRDefault="00F37798" w:rsidP="00F37798">
      <w:pPr>
        <w:spacing w:after="240"/>
        <w:rPr>
          <w:lang w:val="is-IS"/>
        </w:rPr>
      </w:pPr>
      <w:proofErr w:type="spellStart"/>
      <w:r w:rsidRPr="00F37798">
        <w:rPr>
          <w:lang w:val="is-IS"/>
        </w:rPr>
        <w:t>Proctorpróf</w:t>
      </w:r>
      <w:proofErr w:type="spellEnd"/>
      <w:r w:rsidRPr="00F37798">
        <w:rPr>
          <w:lang w:val="is-IS"/>
        </w:rPr>
        <w:t xml:space="preserve"> er gert til að finna það rakastig í efninu sem gefur mesta þjöppun, sjá kafla 62.2.3. Prófið er einungis gert á þessu stigi ef einhverjar breytingar hafa orðið á efninu, þannig að þjöppunareiginleikar þess hafa breyst. Það heyrir því til undantekninga að efnið sé prófað </w:t>
      </w:r>
      <w:r w:rsidR="00C4339B">
        <w:rPr>
          <w:lang w:val="is-IS"/>
        </w:rPr>
        <w:t>með</w:t>
      </w:r>
      <w:r w:rsidRPr="00F37798">
        <w:rPr>
          <w:lang w:val="is-IS"/>
        </w:rPr>
        <w:t xml:space="preserve"> </w:t>
      </w:r>
      <w:proofErr w:type="spellStart"/>
      <w:r w:rsidRPr="00F37798">
        <w:rPr>
          <w:lang w:val="is-IS"/>
        </w:rPr>
        <w:t>proctor</w:t>
      </w:r>
      <w:r w:rsidR="00C4339B">
        <w:rPr>
          <w:lang w:val="is-IS"/>
        </w:rPr>
        <w:t>aðferð</w:t>
      </w:r>
      <w:proofErr w:type="spellEnd"/>
      <w:r w:rsidRPr="00F37798">
        <w:rPr>
          <w:lang w:val="is-IS"/>
        </w:rPr>
        <w:t xml:space="preserve"> við framleiðslu malarslitlags. </w:t>
      </w:r>
    </w:p>
    <w:p w14:paraId="4C64227D" w14:textId="77777777" w:rsidR="00F37798" w:rsidRPr="00F37798" w:rsidRDefault="00F37798" w:rsidP="0004708F">
      <w:pPr>
        <w:pStyle w:val="Heading3"/>
      </w:pPr>
      <w:bookmarkStart w:id="19" w:name="_Toc125452928"/>
      <w:r w:rsidRPr="00F37798">
        <w:t>62.3.4</w:t>
      </w:r>
      <w:r w:rsidRPr="00F37798">
        <w:tab/>
        <w:t>Tíðni prófa við framleiðslu</w:t>
      </w:r>
      <w:bookmarkEnd w:id="19"/>
    </w:p>
    <w:p w14:paraId="388BF71E" w14:textId="77777777" w:rsidR="00F37798" w:rsidRPr="00F37798" w:rsidRDefault="00F37798" w:rsidP="00F37798">
      <w:pPr>
        <w:spacing w:after="240"/>
        <w:rPr>
          <w:lang w:val="is-IS"/>
        </w:rPr>
      </w:pPr>
      <w:r w:rsidRPr="00F37798">
        <w:rPr>
          <w:lang w:val="is-IS"/>
        </w:rPr>
        <w:t>Tíðni prófa við framleiðslu, er háð magni sem framleitt er. Tafla 62 2 sýnir tíðni prófa miðað við magn af framleiddu efni. Alltaf skal gera eitt próf við upphaf framleiðslu og síðan með þeirri tíðni sem taflan tilgreinir.</w:t>
      </w:r>
    </w:p>
    <w:p w14:paraId="54D8F10E" w14:textId="4DC45D1B" w:rsidR="003B7BEB" w:rsidRDefault="00F37798" w:rsidP="002C2EC3">
      <w:pPr>
        <w:pStyle w:val="Mynd"/>
      </w:pPr>
      <w:r w:rsidRPr="00F37798">
        <w:rPr>
          <w:b/>
          <w:bCs/>
        </w:rPr>
        <w:t>Tafla 62</w:t>
      </w:r>
      <w:r>
        <w:rPr>
          <w:b/>
          <w:bCs/>
        </w:rPr>
        <w:t>-</w:t>
      </w:r>
      <w:r w:rsidRPr="00F37798">
        <w:rPr>
          <w:b/>
          <w:bCs/>
        </w:rPr>
        <w:t>2:</w:t>
      </w:r>
      <w:r w:rsidRPr="00F37798">
        <w:t xml:space="preserve"> </w:t>
      </w:r>
      <w:r w:rsidR="002C2EC3">
        <w:br/>
      </w:r>
      <w:r w:rsidRPr="00F37798">
        <w:t>Tíðni steinefnaprófa við framleiðslu</w:t>
      </w:r>
      <w:r w:rsidR="00AB7F32">
        <w:t>-g</w:t>
      </w:r>
      <w:r w:rsidRPr="00F37798">
        <w:t>era skal eitt próf fyrir það magn sem tilgreint er í töflunni (m</w:t>
      </w:r>
      <w:r w:rsidRPr="00F37798">
        <w:rPr>
          <w:vertAlign w:val="superscript"/>
        </w:rPr>
        <w:t>3</w:t>
      </w:r>
      <w:r w:rsidRPr="00F37798">
        <w:t>)</w:t>
      </w:r>
    </w:p>
    <w:tbl>
      <w:tblPr>
        <w:tblStyle w:val="IRCAcolor"/>
        <w:tblW w:w="3686" w:type="dxa"/>
        <w:tblLook w:val="0660" w:firstRow="1" w:lastRow="1" w:firstColumn="0" w:lastColumn="0" w:noHBand="1" w:noVBand="1"/>
      </w:tblPr>
      <w:tblGrid>
        <w:gridCol w:w="2410"/>
        <w:gridCol w:w="1276"/>
      </w:tblGrid>
      <w:tr w:rsidR="004732CF" w:rsidRPr="00BE7E08" w14:paraId="7A92347C" w14:textId="77777777" w:rsidTr="005F00D8">
        <w:trPr>
          <w:cnfStyle w:val="100000000000" w:firstRow="1" w:lastRow="0" w:firstColumn="0" w:lastColumn="0" w:oddVBand="0" w:evenVBand="0" w:oddHBand="0" w:evenHBand="0" w:firstRowFirstColumn="0" w:firstRowLastColumn="0" w:lastRowFirstColumn="0" w:lastRowLastColumn="0"/>
          <w:trHeight w:val="170"/>
        </w:trPr>
        <w:tc>
          <w:tcPr>
            <w:tcW w:w="2410" w:type="dxa"/>
          </w:tcPr>
          <w:p w14:paraId="56460B15" w14:textId="3882D0EC" w:rsidR="004732CF" w:rsidRPr="00BE7E08" w:rsidRDefault="008859FD" w:rsidP="0078538F">
            <w:pPr>
              <w:spacing w:line="260" w:lineRule="atLeast"/>
              <w:rPr>
                <w:sz w:val="18"/>
                <w:szCs w:val="18"/>
                <w:lang w:val="is-IS"/>
              </w:rPr>
            </w:pPr>
            <w:proofErr w:type="spellStart"/>
            <w:r>
              <w:rPr>
                <w:szCs w:val="20"/>
              </w:rPr>
              <w:t>Próf</w:t>
            </w:r>
            <w:proofErr w:type="spellEnd"/>
          </w:p>
        </w:tc>
        <w:tc>
          <w:tcPr>
            <w:tcW w:w="1276" w:type="dxa"/>
          </w:tcPr>
          <w:p w14:paraId="5824104D" w14:textId="62CBA7B8" w:rsidR="004732CF" w:rsidRPr="00BE7E08" w:rsidRDefault="001F2F4A" w:rsidP="0078538F">
            <w:pPr>
              <w:spacing w:line="260" w:lineRule="atLeast"/>
              <w:rPr>
                <w:sz w:val="18"/>
                <w:szCs w:val="18"/>
                <w:lang w:val="is-IS"/>
              </w:rPr>
            </w:pPr>
            <w:r w:rsidRPr="001F2F4A">
              <w:rPr>
                <w:rFonts w:eastAsia="Times New Roman" w:cs="Times New Roman"/>
                <w:szCs w:val="24"/>
                <w:lang w:val="is-IS" w:eastAsia="en-US"/>
              </w:rPr>
              <w:t>Magn, m</w:t>
            </w:r>
            <w:r w:rsidRPr="001F2F4A">
              <w:rPr>
                <w:rFonts w:eastAsia="Times New Roman" w:cs="Times New Roman"/>
                <w:szCs w:val="24"/>
                <w:vertAlign w:val="superscript"/>
                <w:lang w:val="is-IS" w:eastAsia="en-US"/>
              </w:rPr>
              <w:t>3</w:t>
            </w:r>
          </w:p>
        </w:tc>
      </w:tr>
      <w:tr w:rsidR="00686E75" w:rsidRPr="00BE7E08" w14:paraId="05A4705D" w14:textId="77777777" w:rsidTr="005F00D8">
        <w:tc>
          <w:tcPr>
            <w:tcW w:w="2410" w:type="dxa"/>
            <w:shd w:val="clear" w:color="auto" w:fill="FFFAEE" w:themeFill="background2"/>
          </w:tcPr>
          <w:p w14:paraId="55F46312" w14:textId="490D2D24" w:rsidR="00686E75" w:rsidRPr="00BE7E08" w:rsidRDefault="00686E75" w:rsidP="00B3369F">
            <w:pPr>
              <w:spacing w:line="260" w:lineRule="atLeast"/>
              <w:rPr>
                <w:sz w:val="18"/>
                <w:szCs w:val="18"/>
                <w:lang w:val="is-IS"/>
              </w:rPr>
            </w:pPr>
            <w:proofErr w:type="spellStart"/>
            <w:r w:rsidRPr="00D62C88">
              <w:t>Húmus</w:t>
            </w:r>
            <w:proofErr w:type="spellEnd"/>
            <w:r w:rsidRPr="00D62C88">
              <w:t xml:space="preserve"> (</w:t>
            </w:r>
            <w:proofErr w:type="spellStart"/>
            <w:r w:rsidRPr="00D62C88">
              <w:t>sjónmat</w:t>
            </w:r>
            <w:proofErr w:type="spellEnd"/>
            <w:r w:rsidRPr="00D62C88">
              <w:t>)</w:t>
            </w:r>
          </w:p>
        </w:tc>
        <w:tc>
          <w:tcPr>
            <w:tcW w:w="1276" w:type="dxa"/>
            <w:vMerge w:val="restart"/>
          </w:tcPr>
          <w:p w14:paraId="1B898448" w14:textId="3D8C0971" w:rsidR="00686E75" w:rsidRPr="00BE7E08" w:rsidRDefault="00686E75" w:rsidP="00B3369F">
            <w:pPr>
              <w:spacing w:line="260" w:lineRule="atLeast"/>
              <w:rPr>
                <w:sz w:val="18"/>
                <w:szCs w:val="18"/>
                <w:lang w:val="is-IS"/>
              </w:rPr>
            </w:pPr>
            <w:r>
              <w:rPr>
                <w:szCs w:val="20"/>
              </w:rPr>
              <w:t>1000</w:t>
            </w:r>
          </w:p>
        </w:tc>
      </w:tr>
      <w:tr w:rsidR="00686E75" w:rsidRPr="00BE7E08" w14:paraId="739EB050" w14:textId="77777777" w:rsidTr="005F00D8">
        <w:tc>
          <w:tcPr>
            <w:tcW w:w="2410" w:type="dxa"/>
            <w:shd w:val="clear" w:color="auto" w:fill="FFFAEE" w:themeFill="background2"/>
          </w:tcPr>
          <w:p w14:paraId="107747BA" w14:textId="4C347F76" w:rsidR="00686E75" w:rsidRPr="00BE7E08" w:rsidRDefault="00686E75" w:rsidP="00B3369F">
            <w:pPr>
              <w:spacing w:line="260" w:lineRule="atLeast"/>
              <w:rPr>
                <w:sz w:val="18"/>
                <w:szCs w:val="18"/>
                <w:lang w:val="is-IS"/>
              </w:rPr>
            </w:pPr>
            <w:proofErr w:type="spellStart"/>
            <w:r w:rsidRPr="00D62C88">
              <w:t>Kornadreifing</w:t>
            </w:r>
            <w:proofErr w:type="spellEnd"/>
          </w:p>
        </w:tc>
        <w:tc>
          <w:tcPr>
            <w:tcW w:w="1276" w:type="dxa"/>
            <w:vMerge/>
          </w:tcPr>
          <w:p w14:paraId="4B0756ED" w14:textId="56243D0D" w:rsidR="00686E75" w:rsidRPr="00BE7E08" w:rsidRDefault="00686E75" w:rsidP="00B3369F">
            <w:pPr>
              <w:spacing w:line="260" w:lineRule="atLeast"/>
              <w:rPr>
                <w:sz w:val="18"/>
                <w:szCs w:val="18"/>
                <w:lang w:val="is-IS"/>
              </w:rPr>
            </w:pPr>
          </w:p>
        </w:tc>
      </w:tr>
      <w:tr w:rsidR="00A26AD6" w:rsidRPr="00BE7E08" w14:paraId="5CD45C71" w14:textId="77777777" w:rsidTr="00943A2B">
        <w:tc>
          <w:tcPr>
            <w:tcW w:w="2410" w:type="dxa"/>
            <w:shd w:val="clear" w:color="auto" w:fill="FFFAEE" w:themeFill="background2"/>
          </w:tcPr>
          <w:p w14:paraId="7836A055" w14:textId="77777777" w:rsidR="00A26AD6" w:rsidRPr="003400D2" w:rsidRDefault="00A26AD6" w:rsidP="00943A2B">
            <w:pPr>
              <w:spacing w:line="260" w:lineRule="atLeast"/>
              <w:rPr>
                <w:szCs w:val="20"/>
              </w:rPr>
            </w:pPr>
            <w:proofErr w:type="spellStart"/>
            <w:r w:rsidRPr="00D62C88">
              <w:t>Brothlutfall</w:t>
            </w:r>
            <w:proofErr w:type="spellEnd"/>
          </w:p>
        </w:tc>
        <w:tc>
          <w:tcPr>
            <w:tcW w:w="1276" w:type="dxa"/>
          </w:tcPr>
          <w:p w14:paraId="62B1DF67" w14:textId="77777777" w:rsidR="00A26AD6" w:rsidRDefault="00A26AD6" w:rsidP="00943A2B">
            <w:pPr>
              <w:spacing w:line="260" w:lineRule="atLeast"/>
              <w:rPr>
                <w:szCs w:val="20"/>
              </w:rPr>
            </w:pPr>
            <w:r w:rsidRPr="0097444F">
              <w:t>2000</w:t>
            </w:r>
          </w:p>
        </w:tc>
      </w:tr>
      <w:tr w:rsidR="00A26AD6" w:rsidRPr="00BE7E08" w14:paraId="0BD96A7D" w14:textId="77777777" w:rsidTr="005F00D8">
        <w:tc>
          <w:tcPr>
            <w:tcW w:w="2410" w:type="dxa"/>
            <w:shd w:val="clear" w:color="auto" w:fill="FFFAEE" w:themeFill="background2"/>
          </w:tcPr>
          <w:p w14:paraId="228BF663" w14:textId="150AA291" w:rsidR="00A26AD6" w:rsidRPr="003400D2" w:rsidRDefault="00A26AD6" w:rsidP="005F00D8">
            <w:pPr>
              <w:spacing w:line="260" w:lineRule="atLeast"/>
              <w:rPr>
                <w:szCs w:val="20"/>
              </w:rPr>
            </w:pPr>
            <w:proofErr w:type="spellStart"/>
            <w:r w:rsidRPr="00D62C88">
              <w:t>Rýrnunarstuðull</w:t>
            </w:r>
            <w:proofErr w:type="spellEnd"/>
            <w:r w:rsidRPr="00D62C88">
              <w:t xml:space="preserve"> (LS)</w:t>
            </w:r>
          </w:p>
        </w:tc>
        <w:tc>
          <w:tcPr>
            <w:tcW w:w="1276" w:type="dxa"/>
            <w:vMerge w:val="restart"/>
          </w:tcPr>
          <w:p w14:paraId="4490EE6F" w14:textId="77777777" w:rsidR="00A26AD6" w:rsidRDefault="00A26AD6" w:rsidP="005F00D8">
            <w:pPr>
              <w:spacing w:line="260" w:lineRule="atLeast"/>
              <w:rPr>
                <w:szCs w:val="20"/>
              </w:rPr>
            </w:pPr>
            <w:r w:rsidRPr="0097444F">
              <w:t>6000</w:t>
            </w:r>
          </w:p>
          <w:p w14:paraId="6E77FAB2" w14:textId="077552BB" w:rsidR="00A26AD6" w:rsidRDefault="00A26AD6" w:rsidP="00943A2B">
            <w:pPr>
              <w:spacing w:line="260" w:lineRule="atLeast"/>
              <w:rPr>
                <w:szCs w:val="20"/>
              </w:rPr>
            </w:pPr>
          </w:p>
        </w:tc>
      </w:tr>
      <w:tr w:rsidR="00A26AD6" w:rsidRPr="00BE7E08" w14:paraId="6293DBB4" w14:textId="77777777" w:rsidTr="005F00D8">
        <w:tc>
          <w:tcPr>
            <w:tcW w:w="2410" w:type="dxa"/>
            <w:shd w:val="clear" w:color="auto" w:fill="FFFAEE" w:themeFill="background2"/>
          </w:tcPr>
          <w:p w14:paraId="0D1F4B8F" w14:textId="540B6034" w:rsidR="00A26AD6" w:rsidRPr="003400D2" w:rsidRDefault="00A26AD6" w:rsidP="005F00D8">
            <w:pPr>
              <w:spacing w:line="260" w:lineRule="atLeast"/>
              <w:rPr>
                <w:szCs w:val="20"/>
              </w:rPr>
            </w:pPr>
            <w:proofErr w:type="spellStart"/>
            <w:r w:rsidRPr="00D62C88">
              <w:t>Berggreining</w:t>
            </w:r>
            <w:proofErr w:type="spellEnd"/>
          </w:p>
        </w:tc>
        <w:tc>
          <w:tcPr>
            <w:tcW w:w="1276" w:type="dxa"/>
            <w:vMerge/>
          </w:tcPr>
          <w:p w14:paraId="04A25497" w14:textId="388791CF" w:rsidR="00A26AD6" w:rsidRDefault="00A26AD6" w:rsidP="00943A2B">
            <w:pPr>
              <w:spacing w:line="260" w:lineRule="atLeast"/>
              <w:rPr>
                <w:szCs w:val="20"/>
              </w:rPr>
            </w:pPr>
          </w:p>
        </w:tc>
      </w:tr>
      <w:tr w:rsidR="00A26AD6" w:rsidRPr="00BE7E08" w14:paraId="10500485" w14:textId="77777777" w:rsidTr="00943A2B">
        <w:tc>
          <w:tcPr>
            <w:tcW w:w="2410" w:type="dxa"/>
            <w:shd w:val="clear" w:color="auto" w:fill="FFFAEE" w:themeFill="background2"/>
          </w:tcPr>
          <w:p w14:paraId="43DD000D" w14:textId="77777777" w:rsidR="00A26AD6" w:rsidRPr="003400D2" w:rsidRDefault="00A26AD6" w:rsidP="00943A2B">
            <w:pPr>
              <w:spacing w:line="260" w:lineRule="atLeast"/>
              <w:rPr>
                <w:szCs w:val="20"/>
              </w:rPr>
            </w:pPr>
            <w:proofErr w:type="spellStart"/>
            <w:r w:rsidRPr="00D62C88">
              <w:t>Kornalögun</w:t>
            </w:r>
            <w:proofErr w:type="spellEnd"/>
          </w:p>
        </w:tc>
        <w:tc>
          <w:tcPr>
            <w:tcW w:w="1276" w:type="dxa"/>
            <w:vMerge/>
          </w:tcPr>
          <w:p w14:paraId="1057B88F" w14:textId="083217EB" w:rsidR="00A26AD6" w:rsidRDefault="00A26AD6" w:rsidP="00943A2B">
            <w:pPr>
              <w:spacing w:line="260" w:lineRule="atLeast"/>
              <w:rPr>
                <w:szCs w:val="20"/>
              </w:rPr>
            </w:pPr>
          </w:p>
        </w:tc>
      </w:tr>
      <w:tr w:rsidR="005F00D8" w:rsidRPr="00BE7E08" w14:paraId="5301CDDD" w14:textId="77777777" w:rsidTr="005F00D8">
        <w:tc>
          <w:tcPr>
            <w:tcW w:w="2410" w:type="dxa"/>
            <w:shd w:val="clear" w:color="auto" w:fill="FFFAEE" w:themeFill="background2"/>
          </w:tcPr>
          <w:p w14:paraId="6CF0E57A" w14:textId="3999AD73" w:rsidR="005F00D8" w:rsidRPr="003400D2" w:rsidRDefault="005F00D8" w:rsidP="005F00D8">
            <w:pPr>
              <w:spacing w:line="260" w:lineRule="atLeast"/>
              <w:rPr>
                <w:szCs w:val="20"/>
              </w:rPr>
            </w:pPr>
            <w:proofErr w:type="spellStart"/>
            <w:r w:rsidRPr="00D62C88">
              <w:t>Styrkur</w:t>
            </w:r>
            <w:proofErr w:type="spellEnd"/>
            <w:r w:rsidRPr="00D62C88">
              <w:t xml:space="preserve"> (LA </w:t>
            </w:r>
            <w:proofErr w:type="spellStart"/>
            <w:proofErr w:type="gramStart"/>
            <w:r w:rsidRPr="00D62C88">
              <w:t>próf</w:t>
            </w:r>
            <w:proofErr w:type="spellEnd"/>
            <w:r w:rsidRPr="00D62C88">
              <w:t>)*</w:t>
            </w:r>
            <w:proofErr w:type="gramEnd"/>
          </w:p>
        </w:tc>
        <w:tc>
          <w:tcPr>
            <w:tcW w:w="1276" w:type="dxa"/>
          </w:tcPr>
          <w:p w14:paraId="70A05C4C" w14:textId="33345B67" w:rsidR="005F00D8" w:rsidRDefault="005F00D8" w:rsidP="005F00D8">
            <w:pPr>
              <w:spacing w:line="260" w:lineRule="atLeast"/>
              <w:rPr>
                <w:szCs w:val="20"/>
              </w:rPr>
            </w:pPr>
            <w:r w:rsidRPr="0097444F">
              <w:t>-</w:t>
            </w:r>
          </w:p>
        </w:tc>
      </w:tr>
    </w:tbl>
    <w:p w14:paraId="62EF2951" w14:textId="4BE67B39" w:rsidR="00F37798" w:rsidRPr="00CF01C1" w:rsidRDefault="00CF01C1" w:rsidP="00F37798">
      <w:pPr>
        <w:spacing w:after="240"/>
        <w:rPr>
          <w:i/>
          <w:iCs/>
          <w:sz w:val="18"/>
          <w:szCs w:val="18"/>
          <w:lang w:val="is-IS"/>
        </w:rPr>
      </w:pPr>
      <w:r w:rsidRPr="00CF01C1">
        <w:rPr>
          <w:i/>
          <w:iCs/>
          <w:sz w:val="18"/>
          <w:szCs w:val="18"/>
          <w:lang w:val="is-IS"/>
        </w:rPr>
        <w:t>*Ef steinefni stenst ekki leiðbeinandi kröfur um gerð og magn 3. flokks efnis samkvæmt berggreiningu, getur það kallað á að einnig sé gert styrkleikapróf á framleiðslustigi.</w:t>
      </w:r>
    </w:p>
    <w:p w14:paraId="641221C8" w14:textId="2F87538A" w:rsidR="00CF01C1" w:rsidRPr="00CF01C1" w:rsidRDefault="0028113F" w:rsidP="00F37798">
      <w:pPr>
        <w:spacing w:after="240"/>
        <w:rPr>
          <w:lang w:val="is-IS"/>
        </w:rPr>
      </w:pPr>
      <w:r w:rsidRPr="0028113F">
        <w:rPr>
          <w:lang w:val="is-IS"/>
        </w:rPr>
        <w:t>Ekkert af þessum prófunum skal gera sjaldnar en einu sinni í verki, einu sinni í námu eða tvisvar á því ári sem vinnsla fer fram. Of mikið af 3. flokks efni skv. berggreiningu, getur kallað á að berggæði séu einnig prófuð.</w:t>
      </w:r>
    </w:p>
    <w:p w14:paraId="03908528" w14:textId="759CB15E" w:rsidR="0028113F" w:rsidRDefault="0028113F">
      <w:pPr>
        <w:tabs>
          <w:tab w:val="clear" w:pos="454"/>
          <w:tab w:val="clear" w:pos="1077"/>
          <w:tab w:val="clear" w:pos="2155"/>
        </w:tabs>
        <w:snapToGrid/>
        <w:spacing w:after="160" w:line="259" w:lineRule="auto"/>
        <w:rPr>
          <w:lang w:val="is-IS"/>
        </w:rPr>
      </w:pPr>
      <w:r>
        <w:rPr>
          <w:lang w:val="is-IS"/>
        </w:rPr>
        <w:br w:type="page"/>
      </w:r>
    </w:p>
    <w:p w14:paraId="2F15829F" w14:textId="77777777" w:rsidR="006C1596" w:rsidRPr="006C1596" w:rsidRDefault="006C1596" w:rsidP="00B23378">
      <w:pPr>
        <w:pStyle w:val="KAFLI"/>
      </w:pPr>
      <w:bookmarkStart w:id="20" w:name="_Toc125452929"/>
      <w:r w:rsidRPr="006C1596">
        <w:lastRenderedPageBreak/>
        <w:t>62.4</w:t>
      </w:r>
      <w:r w:rsidRPr="006C1596">
        <w:tab/>
        <w:t>Próf og mælingar við framkvæmd</w:t>
      </w:r>
      <w:bookmarkEnd w:id="20"/>
    </w:p>
    <w:p w14:paraId="6740E25B" w14:textId="77777777" w:rsidR="006C1596" w:rsidRPr="006C1596" w:rsidRDefault="006C1596" w:rsidP="006C1596">
      <w:pPr>
        <w:spacing w:after="240"/>
        <w:rPr>
          <w:lang w:val="is-IS"/>
        </w:rPr>
      </w:pPr>
      <w:r w:rsidRPr="006C1596">
        <w:rPr>
          <w:lang w:val="is-IS"/>
        </w:rPr>
        <w:t xml:space="preserve">Ef vel er staðið að framkvæmdum við lagningu malarslitlags verða prófanir og mælingar markvissari og miðast tíðni mælinga hér á eftir við slík vinnubrögð. Góður árangur við lögn malarslitlags næst með því að dreifa mölinni með malardreifara og þjappa með valta og nást þá jafnari þykktir og betur þjappað efni yfir allt yfirborðið, sérstaklega ef rakastig í efninu við völtun er nálægt hagstæðasta rakastigi. Oft er malarslitlögum hins vegar dreift með því að sturta efninu á veginn af vörubílspalli og jafna svo úr efninu með </w:t>
      </w:r>
      <w:proofErr w:type="spellStart"/>
      <w:r w:rsidRPr="006C1596">
        <w:rPr>
          <w:lang w:val="is-IS"/>
        </w:rPr>
        <w:t>veghefli</w:t>
      </w:r>
      <w:proofErr w:type="spellEnd"/>
      <w:r w:rsidRPr="006C1596">
        <w:rPr>
          <w:lang w:val="is-IS"/>
        </w:rPr>
        <w:t xml:space="preserve">. </w:t>
      </w:r>
      <w:proofErr w:type="spellStart"/>
      <w:r w:rsidRPr="006C1596">
        <w:rPr>
          <w:lang w:val="is-IS"/>
        </w:rPr>
        <w:t>Veghefillinn</w:t>
      </w:r>
      <w:proofErr w:type="spellEnd"/>
      <w:r w:rsidRPr="006C1596">
        <w:rPr>
          <w:lang w:val="is-IS"/>
        </w:rPr>
        <w:t xml:space="preserve"> þjappar efnið talsvert en síðan er umferðin um veginn látin sjá um þjöppun að öðru leyti. Þessi aðferð veldur því að efnið leggst nokkuð misþykkt á veginn og ekki næst jöfn og góð þjöppun yfir allt yfirborðið. Þykkt malarslitlags skal vera að lágmarki 50 mm. Efri flokkunarstærð má að hámarki vera hálf lagþykkt.</w:t>
      </w:r>
    </w:p>
    <w:p w14:paraId="3F3899AC" w14:textId="77777777" w:rsidR="006C1596" w:rsidRPr="006C1596" w:rsidRDefault="006C1596" w:rsidP="0004708F">
      <w:pPr>
        <w:pStyle w:val="Heading3"/>
      </w:pPr>
      <w:bookmarkStart w:id="21" w:name="_Toc125452930"/>
      <w:r w:rsidRPr="006C1596">
        <w:t>62.4.1</w:t>
      </w:r>
      <w:r w:rsidRPr="006C1596">
        <w:tab/>
        <w:t>Verkferlar</w:t>
      </w:r>
      <w:bookmarkEnd w:id="21"/>
    </w:p>
    <w:p w14:paraId="796C2270" w14:textId="77777777" w:rsidR="006C1596" w:rsidRPr="006C1596" w:rsidRDefault="006C1596" w:rsidP="006C1596">
      <w:pPr>
        <w:spacing w:after="240"/>
        <w:rPr>
          <w:lang w:val="is-IS"/>
        </w:rPr>
      </w:pPr>
      <w:r w:rsidRPr="006C1596">
        <w:rPr>
          <w:lang w:val="is-IS"/>
        </w:rPr>
        <w:t xml:space="preserve">Í nýbyggingu með malarslitlagi skal undirlag standast kröfur til burðarlags fyrir malarvegi (sjá kafla 5). Þar sem malarslitlag er endurnýjað, skal </w:t>
      </w:r>
      <w:proofErr w:type="spellStart"/>
      <w:r w:rsidRPr="006C1596">
        <w:rPr>
          <w:lang w:val="is-IS"/>
        </w:rPr>
        <w:t>hefla</w:t>
      </w:r>
      <w:proofErr w:type="spellEnd"/>
      <w:r w:rsidRPr="006C1596">
        <w:rPr>
          <w:lang w:val="is-IS"/>
        </w:rPr>
        <w:t xml:space="preserve"> yfirborð undirlagsins, jafna og þjappa þannig að það sé með þverhalla eins og hönnun gerir ráð fyrir. Yfirborðið skal vera þétt og án lausra steina, sem geta dregist til í malarslitlaginu við </w:t>
      </w:r>
      <w:proofErr w:type="spellStart"/>
      <w:r w:rsidRPr="006C1596">
        <w:rPr>
          <w:lang w:val="is-IS"/>
        </w:rPr>
        <w:t>heflun</w:t>
      </w:r>
      <w:proofErr w:type="spellEnd"/>
      <w:r w:rsidRPr="006C1596">
        <w:rPr>
          <w:lang w:val="is-IS"/>
        </w:rPr>
        <w:t xml:space="preserve"> vegarins. Ekki má vera snjór eða klaki í yfirborðinu þegar slitlagið er lagt. </w:t>
      </w:r>
    </w:p>
    <w:p w14:paraId="4472236A" w14:textId="77777777" w:rsidR="006C1596" w:rsidRPr="006C1596" w:rsidRDefault="006C1596" w:rsidP="006C1596">
      <w:pPr>
        <w:spacing w:after="240"/>
        <w:rPr>
          <w:lang w:val="is-IS"/>
        </w:rPr>
      </w:pPr>
      <w:r w:rsidRPr="006C1596">
        <w:rPr>
          <w:lang w:val="is-IS"/>
        </w:rPr>
        <w:t xml:space="preserve">Þegar efnið er lagt út þarf að fylgjast með rakastigi þess og er hægt að gera það með mælingum eða sjónrænt. Mikilvægt er að efnið sé hæfilega rakt við útlögn, samanber niðurstöður </w:t>
      </w:r>
      <w:proofErr w:type="spellStart"/>
      <w:r w:rsidRPr="006C1596">
        <w:rPr>
          <w:lang w:val="is-IS"/>
        </w:rPr>
        <w:t>proctorprófs</w:t>
      </w:r>
      <w:proofErr w:type="spellEnd"/>
      <w:r w:rsidRPr="006C1596">
        <w:rPr>
          <w:lang w:val="is-IS"/>
        </w:rPr>
        <w:t xml:space="preserve">, til að tryggja þjöppun þess og jafnframt skal undirlagið vera rakt til að tryggja nægilega bindingu slitlagsins við það. Forðast skal aðskilnað fínna og grófra efna. Þjappa skal yfirborðið í samræmi við töflu 62-3. Ef það er gert er líklegt að þjöppun náist sem samsvarar a.m.k. 95% af þjöppun í breyttu </w:t>
      </w:r>
      <w:proofErr w:type="spellStart"/>
      <w:r w:rsidRPr="006C1596">
        <w:rPr>
          <w:lang w:val="is-IS"/>
        </w:rPr>
        <w:t>proctorprófi</w:t>
      </w:r>
      <w:proofErr w:type="spellEnd"/>
      <w:r w:rsidRPr="006C1596">
        <w:rPr>
          <w:lang w:val="is-IS"/>
        </w:rPr>
        <w:t xml:space="preserve"> (e. </w:t>
      </w:r>
      <w:proofErr w:type="spellStart"/>
      <w:r w:rsidRPr="006C1596">
        <w:rPr>
          <w:lang w:val="is-IS"/>
        </w:rPr>
        <w:t>modified</w:t>
      </w:r>
      <w:proofErr w:type="spellEnd"/>
      <w:r w:rsidRPr="006C1596">
        <w:rPr>
          <w:lang w:val="is-IS"/>
        </w:rPr>
        <w:t xml:space="preserve"> </w:t>
      </w:r>
      <w:proofErr w:type="spellStart"/>
      <w:r w:rsidRPr="006C1596">
        <w:rPr>
          <w:lang w:val="is-IS"/>
        </w:rPr>
        <w:t>Proctor</w:t>
      </w:r>
      <w:proofErr w:type="spellEnd"/>
      <w:r w:rsidRPr="006C1596">
        <w:rPr>
          <w:lang w:val="is-IS"/>
        </w:rPr>
        <w:t xml:space="preserve">). Bestur árangur næst ef rakainnihald efnisins er hagstæðasta rakastig eða 1 til 2% undir hagstæðasta raka samkvæmt </w:t>
      </w:r>
      <w:proofErr w:type="spellStart"/>
      <w:r w:rsidRPr="006C1596">
        <w:rPr>
          <w:lang w:val="is-IS"/>
        </w:rPr>
        <w:t>proctorprófi</w:t>
      </w:r>
      <w:proofErr w:type="spellEnd"/>
      <w:r w:rsidRPr="006C1596">
        <w:rPr>
          <w:lang w:val="is-IS"/>
        </w:rPr>
        <w:t>.</w:t>
      </w:r>
    </w:p>
    <w:p w14:paraId="69C575BE" w14:textId="77777777" w:rsidR="006C1596" w:rsidRPr="006C1596" w:rsidRDefault="006C1596" w:rsidP="006C1596">
      <w:pPr>
        <w:spacing w:after="240"/>
        <w:rPr>
          <w:lang w:val="is-IS"/>
        </w:rPr>
      </w:pPr>
      <w:r w:rsidRPr="006C1596">
        <w:rPr>
          <w:lang w:val="is-IS"/>
        </w:rPr>
        <w:t xml:space="preserve">Fylgjast skal með þykkt </w:t>
      </w:r>
      <w:proofErr w:type="spellStart"/>
      <w:r w:rsidRPr="006C1596">
        <w:rPr>
          <w:lang w:val="is-IS"/>
        </w:rPr>
        <w:t>útlagðs</w:t>
      </w:r>
      <w:proofErr w:type="spellEnd"/>
      <w:r w:rsidRPr="006C1596">
        <w:rPr>
          <w:lang w:val="is-IS"/>
        </w:rPr>
        <w:t xml:space="preserve"> malarslitlags og mæla hana. Einnig eru kröfur um mesta frávik frá hönnuðu yfirborði, mestu hæðarbreytingu á 10 m lengd og mesta frávik frá hönnuðum þverhalla. Þessi síðastnefndu atriði eru mæld við lok verks. </w:t>
      </w:r>
    </w:p>
    <w:p w14:paraId="5742EADD" w14:textId="77777777" w:rsidR="006C1596" w:rsidRPr="006C1596" w:rsidRDefault="006C1596" w:rsidP="0004708F">
      <w:pPr>
        <w:pStyle w:val="Heading3"/>
      </w:pPr>
      <w:bookmarkStart w:id="22" w:name="_Toc125452931"/>
      <w:r w:rsidRPr="006C1596">
        <w:t>62.4.2</w:t>
      </w:r>
      <w:r w:rsidRPr="006C1596">
        <w:tab/>
        <w:t>Steinefnapróf</w:t>
      </w:r>
      <w:bookmarkEnd w:id="22"/>
    </w:p>
    <w:p w14:paraId="3D390F41" w14:textId="77777777" w:rsidR="006C1596" w:rsidRPr="006C1596" w:rsidRDefault="006C1596" w:rsidP="006C1596">
      <w:pPr>
        <w:spacing w:after="240"/>
        <w:rPr>
          <w:lang w:val="is-IS"/>
        </w:rPr>
      </w:pPr>
      <w:r w:rsidRPr="006C1596">
        <w:rPr>
          <w:lang w:val="is-IS"/>
        </w:rPr>
        <w:t xml:space="preserve">Almennt ætti ekki að vera þörf á að gera nein steinefnapróf eftir að efnið hefur verið lagt út nema ef sjónmat bendir til þess að efnið standist ekki kröfur. </w:t>
      </w:r>
    </w:p>
    <w:p w14:paraId="510B0AD4" w14:textId="77777777" w:rsidR="006C1596" w:rsidRPr="006C1596" w:rsidRDefault="006C1596" w:rsidP="0004708F">
      <w:pPr>
        <w:pStyle w:val="Heading3"/>
      </w:pPr>
      <w:bookmarkStart w:id="23" w:name="_Toc125452932"/>
      <w:r w:rsidRPr="006C1596">
        <w:t>62.4.3</w:t>
      </w:r>
      <w:r w:rsidRPr="006C1596">
        <w:tab/>
        <w:t>Próf og mælingar</w:t>
      </w:r>
      <w:bookmarkEnd w:id="23"/>
    </w:p>
    <w:p w14:paraId="56237767" w14:textId="2BF95AE6" w:rsidR="006C1596" w:rsidRPr="006C1596" w:rsidRDefault="006C1596" w:rsidP="006C1596">
      <w:pPr>
        <w:spacing w:after="240"/>
        <w:rPr>
          <w:lang w:val="is-IS"/>
        </w:rPr>
      </w:pPr>
      <w:r w:rsidRPr="006C1596">
        <w:rPr>
          <w:i/>
          <w:iCs/>
          <w:lang w:val="is-IS"/>
        </w:rPr>
        <w:t>Þjöppunarmælingar:</w:t>
      </w:r>
      <w:r w:rsidRPr="006C1596">
        <w:rPr>
          <w:lang w:val="is-IS"/>
        </w:rPr>
        <w:t xml:space="preserve"> Þegar malarslitlag er þjappað skal ávallt </w:t>
      </w:r>
      <w:r w:rsidRPr="006C1596">
        <w:rPr>
          <w:i/>
          <w:iCs/>
          <w:lang w:val="is-IS"/>
        </w:rPr>
        <w:t>telja fjölda yfirferða valta</w:t>
      </w:r>
      <w:r w:rsidRPr="006C1596">
        <w:rPr>
          <w:lang w:val="is-IS"/>
        </w:rPr>
        <w:t xml:space="preserve"> og miða við lágmarksgildi eins og fram kemur í töflu 62-3. Töfluna má einnig hafa til hliðsjónar, þegar valtar og völtunaraðferðir eru valdar. Ef lagþykkt er önnur eða notuð er önnur gerð valta þarf að velja fjölda umferða sem tryggir að sambærileg þjöppun náist. Bent skal á að ekki er heppilegt að nota mjög þunga valta á þunn lög, eða ef hætta er á að efni brotni mikið niður. Stjórnandi valta skal skila skýrslu, þar sem fram kemur dagsetning, gerð og stærð valta, þyngd og breidd </w:t>
      </w:r>
      <w:proofErr w:type="spellStart"/>
      <w:r w:rsidRPr="006C1596">
        <w:rPr>
          <w:lang w:val="is-IS"/>
        </w:rPr>
        <w:lastRenderedPageBreak/>
        <w:t>tromlu</w:t>
      </w:r>
      <w:proofErr w:type="spellEnd"/>
      <w:r w:rsidRPr="006C1596">
        <w:rPr>
          <w:lang w:val="is-IS"/>
        </w:rPr>
        <w:t>, hvaða vegarkafli var valtaður, lagþykkt, hraði valta og fjöldi yfirferða. Hraði valta skal vera milli 3 og 5 km/klst. Hægt er að mæla þjöppun með sandkeiluprófi</w:t>
      </w:r>
      <w:r w:rsidR="0039750E">
        <w:rPr>
          <w:lang w:val="is-IS"/>
        </w:rPr>
        <w:t>,</w:t>
      </w:r>
      <w:r w:rsidRPr="006C1596">
        <w:rPr>
          <w:lang w:val="is-IS"/>
        </w:rPr>
        <w:t xml:space="preserve"> geislamæli</w:t>
      </w:r>
      <w:r w:rsidR="009B2A08">
        <w:rPr>
          <w:lang w:val="is-IS"/>
        </w:rPr>
        <w:t xml:space="preserve"> eða </w:t>
      </w:r>
      <w:r w:rsidRPr="006C1596">
        <w:rPr>
          <w:lang w:val="is-IS"/>
        </w:rPr>
        <w:t>. </w:t>
      </w:r>
    </w:p>
    <w:p w14:paraId="174D53FE" w14:textId="3FF5EA18" w:rsidR="00F37798" w:rsidRDefault="006C1596" w:rsidP="002C2EC3">
      <w:pPr>
        <w:pStyle w:val="Mynd"/>
      </w:pPr>
      <w:r w:rsidRPr="005C6EB9">
        <w:rPr>
          <w:b/>
          <w:bCs/>
        </w:rPr>
        <w:t>Tafla 62</w:t>
      </w:r>
      <w:r w:rsidR="005C6EB9">
        <w:rPr>
          <w:b/>
          <w:bCs/>
        </w:rPr>
        <w:t>-</w:t>
      </w:r>
      <w:r w:rsidRPr="005C6EB9">
        <w:rPr>
          <w:b/>
          <w:bCs/>
        </w:rPr>
        <w:t>3:</w:t>
      </w:r>
      <w:r w:rsidRPr="006C1596">
        <w:t xml:space="preserve"> </w:t>
      </w:r>
      <w:r w:rsidR="002C2EC3">
        <w:br/>
      </w:r>
      <w:r w:rsidRPr="006C1596">
        <w:t>Val á valta og fjöldi yfirferða við þjöppun malarslitlags</w:t>
      </w:r>
    </w:p>
    <w:tbl>
      <w:tblPr>
        <w:tblStyle w:val="IRCAcolor"/>
        <w:tblW w:w="8080" w:type="dxa"/>
        <w:tblLook w:val="0660" w:firstRow="1" w:lastRow="1" w:firstColumn="0" w:lastColumn="0" w:noHBand="1" w:noVBand="1"/>
      </w:tblPr>
      <w:tblGrid>
        <w:gridCol w:w="1661"/>
        <w:gridCol w:w="1639"/>
        <w:gridCol w:w="1686"/>
        <w:gridCol w:w="1455"/>
        <w:gridCol w:w="1639"/>
      </w:tblGrid>
      <w:tr w:rsidR="00176FBA" w:rsidRPr="00BE7E08" w14:paraId="2ABC88CA" w14:textId="77777777" w:rsidTr="00023867">
        <w:trPr>
          <w:cnfStyle w:val="100000000000" w:firstRow="1" w:lastRow="0" w:firstColumn="0" w:lastColumn="0" w:oddVBand="0" w:evenVBand="0" w:oddHBand="0" w:evenHBand="0" w:firstRowFirstColumn="0" w:firstRowLastColumn="0" w:lastRowFirstColumn="0" w:lastRowLastColumn="0"/>
          <w:trHeight w:val="510"/>
        </w:trPr>
        <w:tc>
          <w:tcPr>
            <w:tcW w:w="1701" w:type="dxa"/>
          </w:tcPr>
          <w:p w14:paraId="25D8AB7A" w14:textId="1A62DD26" w:rsidR="00176FBA" w:rsidRPr="003400D2" w:rsidRDefault="00176FBA" w:rsidP="00176FBA">
            <w:pPr>
              <w:rPr>
                <w:szCs w:val="20"/>
              </w:rPr>
            </w:pPr>
            <w:proofErr w:type="spellStart"/>
            <w:r w:rsidRPr="00C56A01">
              <w:t>Gerð</w:t>
            </w:r>
            <w:proofErr w:type="spellEnd"/>
            <w:r w:rsidR="00C31B4B">
              <w:t xml:space="preserve"> </w:t>
            </w:r>
            <w:proofErr w:type="spellStart"/>
            <w:r w:rsidR="00C31B4B">
              <w:t>valta</w:t>
            </w:r>
            <w:proofErr w:type="spellEnd"/>
          </w:p>
        </w:tc>
        <w:tc>
          <w:tcPr>
            <w:tcW w:w="1680" w:type="dxa"/>
          </w:tcPr>
          <w:p w14:paraId="3F4600E5" w14:textId="26008342" w:rsidR="00176FBA" w:rsidRDefault="00176FBA" w:rsidP="00176FBA">
            <w:pPr>
              <w:spacing w:line="260" w:lineRule="atLeast"/>
            </w:pPr>
            <w:proofErr w:type="spellStart"/>
            <w:r w:rsidRPr="00C56A01">
              <w:t>Heildar</w:t>
            </w:r>
            <w:proofErr w:type="spellEnd"/>
            <w:r w:rsidR="007F0F62">
              <w:t xml:space="preserve"> </w:t>
            </w:r>
            <w:proofErr w:type="spellStart"/>
            <w:r w:rsidRPr="00C56A01">
              <w:t>þyngd</w:t>
            </w:r>
            <w:proofErr w:type="spellEnd"/>
          </w:p>
          <w:p w14:paraId="043723A4" w14:textId="7E04854E" w:rsidR="00176FBA" w:rsidRDefault="00176FBA" w:rsidP="00176FBA">
            <w:pPr>
              <w:spacing w:line="260" w:lineRule="atLeast"/>
              <w:rPr>
                <w:rFonts w:eastAsia="Times New Roman" w:cs="Times New Roman"/>
                <w:szCs w:val="24"/>
                <w:lang w:val="is-IS" w:eastAsia="en-US"/>
              </w:rPr>
            </w:pPr>
            <w:r>
              <w:rPr>
                <w:rFonts w:eastAsia="Times New Roman" w:cs="Times New Roman"/>
                <w:szCs w:val="24"/>
                <w:lang w:eastAsia="en-US"/>
              </w:rPr>
              <w:t>(</w:t>
            </w:r>
            <w:proofErr w:type="spellStart"/>
            <w:r>
              <w:rPr>
                <w:rFonts w:eastAsia="Times New Roman" w:cs="Times New Roman"/>
                <w:szCs w:val="24"/>
                <w:lang w:eastAsia="en-US"/>
              </w:rPr>
              <w:t>tonn</w:t>
            </w:r>
            <w:proofErr w:type="spellEnd"/>
            <w:r>
              <w:rPr>
                <w:rFonts w:eastAsia="Times New Roman" w:cs="Times New Roman"/>
                <w:szCs w:val="24"/>
                <w:lang w:eastAsia="en-US"/>
              </w:rPr>
              <w:t>)</w:t>
            </w:r>
          </w:p>
        </w:tc>
        <w:tc>
          <w:tcPr>
            <w:tcW w:w="1722" w:type="dxa"/>
          </w:tcPr>
          <w:p w14:paraId="5332328A" w14:textId="77777777" w:rsidR="000A7002" w:rsidRDefault="000A7002" w:rsidP="000A7002">
            <w:pPr>
              <w:spacing w:line="260" w:lineRule="atLeast"/>
            </w:pPr>
            <w:proofErr w:type="spellStart"/>
            <w:r>
              <w:t>Statisk</w:t>
            </w:r>
            <w:proofErr w:type="spellEnd"/>
            <w:r>
              <w:t xml:space="preserve"> </w:t>
            </w:r>
            <w:proofErr w:type="spellStart"/>
            <w:r>
              <w:t>þyngd</w:t>
            </w:r>
            <w:proofErr w:type="spellEnd"/>
            <w:r>
              <w:t>*</w:t>
            </w:r>
          </w:p>
          <w:p w14:paraId="525F0685" w14:textId="47C9B964" w:rsidR="00176FBA" w:rsidRDefault="000A7002" w:rsidP="000A7002">
            <w:pPr>
              <w:spacing w:line="260" w:lineRule="atLeast"/>
              <w:rPr>
                <w:rFonts w:eastAsia="Times New Roman" w:cs="Times New Roman"/>
                <w:szCs w:val="24"/>
                <w:lang w:val="is-IS" w:eastAsia="en-US"/>
              </w:rPr>
            </w:pPr>
            <w:r>
              <w:t>(kg/cm)</w:t>
            </w:r>
          </w:p>
        </w:tc>
        <w:tc>
          <w:tcPr>
            <w:tcW w:w="1471" w:type="dxa"/>
          </w:tcPr>
          <w:p w14:paraId="74D5D817" w14:textId="305F8278" w:rsidR="00402BB7" w:rsidRDefault="00402BB7" w:rsidP="00402BB7">
            <w:pPr>
              <w:spacing w:line="260" w:lineRule="atLeast"/>
            </w:pPr>
            <w:proofErr w:type="spellStart"/>
            <w:r>
              <w:t>Lagþykkt</w:t>
            </w:r>
            <w:proofErr w:type="spellEnd"/>
          </w:p>
          <w:p w14:paraId="228A0225" w14:textId="4ACFE4B7" w:rsidR="00176FBA" w:rsidRDefault="00402BB7" w:rsidP="00402BB7">
            <w:pPr>
              <w:spacing w:line="260" w:lineRule="atLeast"/>
              <w:rPr>
                <w:rFonts w:eastAsia="Times New Roman" w:cs="Times New Roman"/>
                <w:szCs w:val="24"/>
                <w:lang w:val="is-IS" w:eastAsia="en-US"/>
              </w:rPr>
            </w:pPr>
            <w:r>
              <w:t>(mm)</w:t>
            </w:r>
          </w:p>
        </w:tc>
        <w:tc>
          <w:tcPr>
            <w:tcW w:w="1506" w:type="dxa"/>
          </w:tcPr>
          <w:p w14:paraId="23811983" w14:textId="4D017370" w:rsidR="00176FBA" w:rsidRPr="007F0F62" w:rsidRDefault="007F0F62" w:rsidP="00176FBA">
            <w:pPr>
              <w:spacing w:line="260" w:lineRule="atLeast"/>
              <w:rPr>
                <w:rFonts w:eastAsia="Times New Roman" w:cs="Times New Roman"/>
                <w:bCs/>
                <w:szCs w:val="24"/>
                <w:lang w:val="is-IS" w:eastAsia="en-US"/>
              </w:rPr>
            </w:pPr>
            <w:proofErr w:type="spellStart"/>
            <w:r w:rsidRPr="007F0F62">
              <w:rPr>
                <w:rFonts w:ascii="Arial" w:hAnsi="Arial" w:cs="Arial"/>
                <w:bCs/>
                <w:szCs w:val="20"/>
              </w:rPr>
              <w:t>Lágmarksfjöldi</w:t>
            </w:r>
            <w:proofErr w:type="spellEnd"/>
            <w:r w:rsidRPr="007F0F62">
              <w:rPr>
                <w:rFonts w:ascii="Arial" w:hAnsi="Arial" w:cs="Arial"/>
                <w:bCs/>
                <w:szCs w:val="20"/>
              </w:rPr>
              <w:t xml:space="preserve"> </w:t>
            </w:r>
            <w:proofErr w:type="spellStart"/>
            <w:r w:rsidRPr="007F0F62">
              <w:rPr>
                <w:rFonts w:ascii="Arial" w:hAnsi="Arial" w:cs="Arial"/>
                <w:bCs/>
                <w:szCs w:val="20"/>
              </w:rPr>
              <w:t>yfirferða</w:t>
            </w:r>
            <w:proofErr w:type="spellEnd"/>
          </w:p>
        </w:tc>
      </w:tr>
      <w:tr w:rsidR="00583DAF" w:rsidRPr="00BE7E08" w14:paraId="1D105B2B" w14:textId="0BB18F5D" w:rsidTr="0030309B">
        <w:tc>
          <w:tcPr>
            <w:tcW w:w="1701" w:type="dxa"/>
            <w:vMerge w:val="restart"/>
            <w:shd w:val="clear" w:color="auto" w:fill="FFFAEE" w:themeFill="background2"/>
          </w:tcPr>
          <w:p w14:paraId="1258235C" w14:textId="77777777" w:rsidR="00583DAF" w:rsidRPr="00BE7E08" w:rsidRDefault="00583DAF" w:rsidP="00583DAF">
            <w:pPr>
              <w:spacing w:line="260" w:lineRule="atLeast"/>
              <w:rPr>
                <w:sz w:val="18"/>
                <w:szCs w:val="18"/>
                <w:lang w:val="is-IS"/>
              </w:rPr>
            </w:pPr>
            <w:proofErr w:type="spellStart"/>
            <w:r w:rsidRPr="006561DF">
              <w:t>Einnar</w:t>
            </w:r>
            <w:proofErr w:type="spellEnd"/>
            <w:r w:rsidRPr="006561DF">
              <w:t xml:space="preserve"> </w:t>
            </w:r>
            <w:proofErr w:type="spellStart"/>
            <w:r w:rsidRPr="006561DF">
              <w:t>tromlu</w:t>
            </w:r>
            <w:proofErr w:type="spellEnd"/>
            <w:r w:rsidRPr="006561DF">
              <w:t xml:space="preserve"> </w:t>
            </w:r>
            <w:proofErr w:type="spellStart"/>
            <w:r w:rsidRPr="006561DF">
              <w:t>valti</w:t>
            </w:r>
            <w:proofErr w:type="spellEnd"/>
          </w:p>
          <w:p w14:paraId="4973C976" w14:textId="5A3730CE" w:rsidR="00583DAF" w:rsidRPr="00BE7E08" w:rsidRDefault="00583DAF" w:rsidP="00583DAF">
            <w:pPr>
              <w:spacing w:line="260" w:lineRule="atLeast"/>
              <w:rPr>
                <w:sz w:val="18"/>
                <w:szCs w:val="18"/>
                <w:lang w:val="is-IS"/>
              </w:rPr>
            </w:pPr>
          </w:p>
        </w:tc>
        <w:tc>
          <w:tcPr>
            <w:tcW w:w="1680" w:type="dxa"/>
          </w:tcPr>
          <w:p w14:paraId="7A04968B" w14:textId="1F05A58A" w:rsidR="00583DAF" w:rsidRPr="00BE7E08" w:rsidRDefault="00583DAF" w:rsidP="00583DAF">
            <w:pPr>
              <w:spacing w:line="260" w:lineRule="atLeast"/>
              <w:rPr>
                <w:sz w:val="18"/>
                <w:szCs w:val="18"/>
                <w:lang w:val="is-IS"/>
              </w:rPr>
            </w:pPr>
            <w:r w:rsidRPr="00035D0B">
              <w:rPr>
                <w:rFonts w:ascii="Arial" w:hAnsi="Arial" w:cs="Arial"/>
                <w:szCs w:val="20"/>
              </w:rPr>
              <w:t>6 - 8</w:t>
            </w:r>
          </w:p>
        </w:tc>
        <w:tc>
          <w:tcPr>
            <w:tcW w:w="1722" w:type="dxa"/>
          </w:tcPr>
          <w:p w14:paraId="413268CE" w14:textId="6007E706" w:rsidR="00583DAF" w:rsidRDefault="00583DAF" w:rsidP="00583DAF">
            <w:pPr>
              <w:spacing w:line="260" w:lineRule="atLeast"/>
              <w:rPr>
                <w:szCs w:val="20"/>
              </w:rPr>
            </w:pPr>
            <w:r w:rsidRPr="00035D0B">
              <w:rPr>
                <w:rFonts w:ascii="Arial" w:hAnsi="Arial" w:cs="Arial"/>
                <w:szCs w:val="20"/>
              </w:rPr>
              <w:t>15 - 25</w:t>
            </w:r>
          </w:p>
        </w:tc>
        <w:tc>
          <w:tcPr>
            <w:tcW w:w="1471" w:type="dxa"/>
          </w:tcPr>
          <w:p w14:paraId="293B1740" w14:textId="5F374A32"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35D5A71F" w14:textId="0FB57A85" w:rsidR="00583DAF" w:rsidRDefault="00583DAF" w:rsidP="00583DAF">
            <w:pPr>
              <w:spacing w:line="260" w:lineRule="atLeast"/>
              <w:rPr>
                <w:szCs w:val="20"/>
              </w:rPr>
            </w:pPr>
            <w:r>
              <w:rPr>
                <w:rFonts w:ascii="Arial" w:hAnsi="Arial" w:cs="Arial"/>
                <w:szCs w:val="20"/>
              </w:rPr>
              <w:t>3</w:t>
            </w:r>
          </w:p>
        </w:tc>
      </w:tr>
      <w:tr w:rsidR="00583DAF" w:rsidRPr="00BE7E08" w14:paraId="3C5AD77C" w14:textId="77777777" w:rsidTr="0030309B">
        <w:tc>
          <w:tcPr>
            <w:tcW w:w="1701" w:type="dxa"/>
            <w:vMerge/>
            <w:shd w:val="clear" w:color="auto" w:fill="FFFAEE" w:themeFill="background2"/>
          </w:tcPr>
          <w:p w14:paraId="7E6FBCDC" w14:textId="77777777" w:rsidR="00583DAF" w:rsidRPr="003400D2" w:rsidRDefault="00583DAF" w:rsidP="00583DAF">
            <w:pPr>
              <w:spacing w:line="260" w:lineRule="atLeast"/>
              <w:rPr>
                <w:szCs w:val="20"/>
              </w:rPr>
            </w:pPr>
          </w:p>
        </w:tc>
        <w:tc>
          <w:tcPr>
            <w:tcW w:w="1680" w:type="dxa"/>
          </w:tcPr>
          <w:p w14:paraId="1FAD3B49" w14:textId="36AC518F" w:rsidR="00583DAF" w:rsidRDefault="00583DAF" w:rsidP="00583DAF">
            <w:pPr>
              <w:spacing w:line="260" w:lineRule="atLeast"/>
              <w:rPr>
                <w:szCs w:val="20"/>
              </w:rPr>
            </w:pPr>
            <w:r w:rsidRPr="00035D0B">
              <w:rPr>
                <w:rFonts w:ascii="Arial" w:hAnsi="Arial" w:cs="Arial"/>
                <w:szCs w:val="20"/>
              </w:rPr>
              <w:t>8 -10</w:t>
            </w:r>
          </w:p>
        </w:tc>
        <w:tc>
          <w:tcPr>
            <w:tcW w:w="1722" w:type="dxa"/>
          </w:tcPr>
          <w:p w14:paraId="53C820A2" w14:textId="2A36C133" w:rsidR="00583DAF" w:rsidRDefault="00583DAF" w:rsidP="00583DAF">
            <w:pPr>
              <w:spacing w:line="260" w:lineRule="atLeast"/>
              <w:rPr>
                <w:szCs w:val="20"/>
              </w:rPr>
            </w:pPr>
            <w:r w:rsidRPr="00035D0B">
              <w:rPr>
                <w:rFonts w:ascii="Arial" w:hAnsi="Arial" w:cs="Arial"/>
                <w:szCs w:val="20"/>
              </w:rPr>
              <w:t>25 - 35</w:t>
            </w:r>
          </w:p>
        </w:tc>
        <w:tc>
          <w:tcPr>
            <w:tcW w:w="1471" w:type="dxa"/>
          </w:tcPr>
          <w:p w14:paraId="3F98BAC6" w14:textId="672640E5"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61420230" w14:textId="402A0CBE" w:rsidR="00583DAF" w:rsidRDefault="00583DAF" w:rsidP="00583DAF">
            <w:pPr>
              <w:spacing w:line="260" w:lineRule="atLeast"/>
              <w:rPr>
                <w:szCs w:val="20"/>
              </w:rPr>
            </w:pPr>
            <w:r>
              <w:rPr>
                <w:rFonts w:ascii="Arial" w:hAnsi="Arial" w:cs="Arial"/>
                <w:szCs w:val="20"/>
              </w:rPr>
              <w:t>3</w:t>
            </w:r>
          </w:p>
        </w:tc>
      </w:tr>
      <w:tr w:rsidR="00583DAF" w:rsidRPr="00BE7E08" w14:paraId="5EB49152" w14:textId="77777777" w:rsidTr="0030309B">
        <w:tc>
          <w:tcPr>
            <w:tcW w:w="1701" w:type="dxa"/>
            <w:vMerge/>
            <w:shd w:val="clear" w:color="auto" w:fill="FFFAEE" w:themeFill="background2"/>
          </w:tcPr>
          <w:p w14:paraId="37698661" w14:textId="77777777" w:rsidR="00583DAF" w:rsidRPr="003400D2" w:rsidRDefault="00583DAF" w:rsidP="00583DAF">
            <w:pPr>
              <w:spacing w:line="260" w:lineRule="atLeast"/>
              <w:rPr>
                <w:szCs w:val="20"/>
              </w:rPr>
            </w:pPr>
          </w:p>
        </w:tc>
        <w:tc>
          <w:tcPr>
            <w:tcW w:w="1680" w:type="dxa"/>
          </w:tcPr>
          <w:p w14:paraId="66551532" w14:textId="0BC1BE28" w:rsidR="00583DAF" w:rsidRDefault="00583DAF" w:rsidP="00583DAF">
            <w:pPr>
              <w:spacing w:line="260" w:lineRule="atLeast"/>
              <w:rPr>
                <w:szCs w:val="20"/>
              </w:rPr>
            </w:pPr>
            <w:r w:rsidRPr="00035D0B">
              <w:rPr>
                <w:rFonts w:ascii="Arial" w:hAnsi="Arial" w:cs="Arial"/>
                <w:szCs w:val="20"/>
              </w:rPr>
              <w:t>10 - 13</w:t>
            </w:r>
          </w:p>
        </w:tc>
        <w:tc>
          <w:tcPr>
            <w:tcW w:w="1722" w:type="dxa"/>
          </w:tcPr>
          <w:p w14:paraId="691B16D3" w14:textId="119E8A36" w:rsidR="00583DAF" w:rsidRDefault="00583DAF" w:rsidP="00583DAF">
            <w:pPr>
              <w:spacing w:line="260" w:lineRule="atLeast"/>
              <w:rPr>
                <w:szCs w:val="20"/>
              </w:rPr>
            </w:pPr>
            <w:r w:rsidRPr="00035D0B">
              <w:rPr>
                <w:rFonts w:ascii="Arial" w:hAnsi="Arial" w:cs="Arial"/>
                <w:szCs w:val="20"/>
              </w:rPr>
              <w:t>35 - 45</w:t>
            </w:r>
          </w:p>
        </w:tc>
        <w:tc>
          <w:tcPr>
            <w:tcW w:w="1471" w:type="dxa"/>
          </w:tcPr>
          <w:p w14:paraId="4F477990" w14:textId="41947E23"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040F6C26" w14:textId="2837B95B" w:rsidR="00583DAF" w:rsidRDefault="00583DAF" w:rsidP="00583DAF">
            <w:pPr>
              <w:spacing w:line="260" w:lineRule="atLeast"/>
              <w:rPr>
                <w:szCs w:val="20"/>
              </w:rPr>
            </w:pPr>
            <w:r>
              <w:rPr>
                <w:rFonts w:ascii="Arial" w:hAnsi="Arial" w:cs="Arial"/>
                <w:szCs w:val="20"/>
              </w:rPr>
              <w:t>3</w:t>
            </w:r>
          </w:p>
        </w:tc>
      </w:tr>
      <w:tr w:rsidR="00583DAF" w:rsidRPr="00BE7E08" w14:paraId="5F5689EF" w14:textId="77777777" w:rsidTr="0030309B">
        <w:tc>
          <w:tcPr>
            <w:tcW w:w="1701" w:type="dxa"/>
            <w:vMerge w:val="restart"/>
            <w:shd w:val="clear" w:color="auto" w:fill="FFFAEE" w:themeFill="background2"/>
          </w:tcPr>
          <w:p w14:paraId="57C62904" w14:textId="779FD777" w:rsidR="00583DAF" w:rsidRPr="003400D2" w:rsidRDefault="00583DAF" w:rsidP="00583DAF">
            <w:pPr>
              <w:spacing w:line="260" w:lineRule="atLeast"/>
              <w:rPr>
                <w:szCs w:val="20"/>
              </w:rPr>
            </w:pPr>
            <w:proofErr w:type="spellStart"/>
            <w:r w:rsidRPr="006561DF">
              <w:t>Tveggja</w:t>
            </w:r>
            <w:proofErr w:type="spellEnd"/>
            <w:r w:rsidRPr="006561DF">
              <w:t xml:space="preserve"> </w:t>
            </w:r>
            <w:proofErr w:type="spellStart"/>
            <w:r w:rsidRPr="006561DF">
              <w:t>tromlu</w:t>
            </w:r>
            <w:proofErr w:type="spellEnd"/>
            <w:r w:rsidRPr="006561DF">
              <w:t xml:space="preserve"> </w:t>
            </w:r>
            <w:proofErr w:type="spellStart"/>
            <w:r w:rsidRPr="006561DF">
              <w:t>valti</w:t>
            </w:r>
            <w:proofErr w:type="spellEnd"/>
          </w:p>
        </w:tc>
        <w:tc>
          <w:tcPr>
            <w:tcW w:w="1680" w:type="dxa"/>
          </w:tcPr>
          <w:p w14:paraId="68206E05" w14:textId="22A8CAE4" w:rsidR="00583DAF" w:rsidRDefault="00583DAF" w:rsidP="00583DAF">
            <w:pPr>
              <w:spacing w:line="260" w:lineRule="atLeast"/>
              <w:rPr>
                <w:szCs w:val="20"/>
              </w:rPr>
            </w:pPr>
            <w:r w:rsidRPr="00035D0B">
              <w:rPr>
                <w:rFonts w:ascii="Arial" w:hAnsi="Arial" w:cs="Arial"/>
                <w:szCs w:val="20"/>
              </w:rPr>
              <w:t>2 - 4</w:t>
            </w:r>
          </w:p>
        </w:tc>
        <w:tc>
          <w:tcPr>
            <w:tcW w:w="1722" w:type="dxa"/>
          </w:tcPr>
          <w:p w14:paraId="3F29A16A" w14:textId="0A28F471" w:rsidR="00583DAF" w:rsidRDefault="00583DAF" w:rsidP="00583DAF">
            <w:pPr>
              <w:spacing w:line="260" w:lineRule="atLeast"/>
              <w:rPr>
                <w:szCs w:val="20"/>
              </w:rPr>
            </w:pPr>
            <w:r w:rsidRPr="00035D0B">
              <w:rPr>
                <w:rFonts w:ascii="Arial" w:hAnsi="Arial" w:cs="Arial"/>
                <w:szCs w:val="20"/>
              </w:rPr>
              <w:t>15 - 25</w:t>
            </w:r>
          </w:p>
        </w:tc>
        <w:tc>
          <w:tcPr>
            <w:tcW w:w="1471" w:type="dxa"/>
          </w:tcPr>
          <w:p w14:paraId="3B22330E" w14:textId="78B7E299"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2A0D67DE" w14:textId="7CCE93D9" w:rsidR="00583DAF" w:rsidRDefault="00583DAF" w:rsidP="00583DAF">
            <w:pPr>
              <w:spacing w:line="260" w:lineRule="atLeast"/>
              <w:rPr>
                <w:szCs w:val="20"/>
              </w:rPr>
            </w:pPr>
            <w:r>
              <w:rPr>
                <w:rFonts w:ascii="Arial" w:hAnsi="Arial" w:cs="Arial"/>
                <w:szCs w:val="20"/>
              </w:rPr>
              <w:t>5</w:t>
            </w:r>
          </w:p>
        </w:tc>
      </w:tr>
      <w:tr w:rsidR="00583DAF" w:rsidRPr="00BE7E08" w14:paraId="2A531803" w14:textId="24090089" w:rsidTr="0030309B">
        <w:tc>
          <w:tcPr>
            <w:tcW w:w="1701" w:type="dxa"/>
            <w:vMerge/>
            <w:shd w:val="clear" w:color="auto" w:fill="FFFAEE" w:themeFill="background2"/>
          </w:tcPr>
          <w:p w14:paraId="17864017" w14:textId="024F8AAE" w:rsidR="00583DAF" w:rsidRPr="00BE7E08" w:rsidRDefault="00583DAF" w:rsidP="00583DAF">
            <w:pPr>
              <w:spacing w:line="260" w:lineRule="atLeast"/>
              <w:rPr>
                <w:sz w:val="18"/>
                <w:szCs w:val="18"/>
                <w:lang w:val="is-IS"/>
              </w:rPr>
            </w:pPr>
          </w:p>
        </w:tc>
        <w:tc>
          <w:tcPr>
            <w:tcW w:w="1680" w:type="dxa"/>
          </w:tcPr>
          <w:p w14:paraId="14556011" w14:textId="7CF4BCE3" w:rsidR="00583DAF" w:rsidRPr="00BE7E08" w:rsidRDefault="00583DAF" w:rsidP="00583DAF">
            <w:pPr>
              <w:spacing w:line="260" w:lineRule="atLeast"/>
              <w:rPr>
                <w:sz w:val="18"/>
                <w:szCs w:val="18"/>
                <w:lang w:val="is-IS"/>
              </w:rPr>
            </w:pPr>
            <w:r w:rsidRPr="00035D0B">
              <w:rPr>
                <w:rFonts w:ascii="Arial" w:hAnsi="Arial" w:cs="Arial"/>
                <w:szCs w:val="20"/>
              </w:rPr>
              <w:t>4 - 8</w:t>
            </w:r>
          </w:p>
        </w:tc>
        <w:tc>
          <w:tcPr>
            <w:tcW w:w="1722" w:type="dxa"/>
          </w:tcPr>
          <w:p w14:paraId="701A70BF" w14:textId="603636B7" w:rsidR="00583DAF" w:rsidRDefault="00583DAF" w:rsidP="00583DAF">
            <w:pPr>
              <w:spacing w:line="260" w:lineRule="atLeast"/>
              <w:rPr>
                <w:szCs w:val="20"/>
              </w:rPr>
            </w:pPr>
            <w:r w:rsidRPr="00035D0B">
              <w:rPr>
                <w:rFonts w:ascii="Arial" w:hAnsi="Arial" w:cs="Arial"/>
                <w:szCs w:val="20"/>
              </w:rPr>
              <w:t>15 - 25</w:t>
            </w:r>
          </w:p>
        </w:tc>
        <w:tc>
          <w:tcPr>
            <w:tcW w:w="1471" w:type="dxa"/>
          </w:tcPr>
          <w:p w14:paraId="30E3E318" w14:textId="417CF846"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08663A6D" w14:textId="1C0AEA17" w:rsidR="00583DAF" w:rsidRDefault="00583DAF" w:rsidP="00583DAF">
            <w:pPr>
              <w:spacing w:line="260" w:lineRule="atLeast"/>
              <w:rPr>
                <w:szCs w:val="20"/>
              </w:rPr>
            </w:pPr>
            <w:r>
              <w:rPr>
                <w:rFonts w:ascii="Arial" w:hAnsi="Arial" w:cs="Arial"/>
                <w:szCs w:val="20"/>
              </w:rPr>
              <w:t>3</w:t>
            </w:r>
          </w:p>
        </w:tc>
      </w:tr>
      <w:tr w:rsidR="00583DAF" w:rsidRPr="00BE7E08" w14:paraId="32D26060" w14:textId="77777777" w:rsidTr="0030309B">
        <w:tc>
          <w:tcPr>
            <w:tcW w:w="1701" w:type="dxa"/>
            <w:vMerge/>
            <w:shd w:val="clear" w:color="auto" w:fill="FFFAEE" w:themeFill="background2"/>
          </w:tcPr>
          <w:p w14:paraId="6B61999B" w14:textId="77777777" w:rsidR="00583DAF" w:rsidRPr="003400D2" w:rsidRDefault="00583DAF" w:rsidP="00583DAF">
            <w:pPr>
              <w:spacing w:line="260" w:lineRule="atLeast"/>
              <w:rPr>
                <w:szCs w:val="20"/>
              </w:rPr>
            </w:pPr>
          </w:p>
        </w:tc>
        <w:tc>
          <w:tcPr>
            <w:tcW w:w="1680" w:type="dxa"/>
          </w:tcPr>
          <w:p w14:paraId="1A4ECF37" w14:textId="53FF56BC" w:rsidR="00583DAF" w:rsidRDefault="00583DAF" w:rsidP="00583DAF">
            <w:pPr>
              <w:spacing w:line="260" w:lineRule="atLeast"/>
              <w:rPr>
                <w:szCs w:val="20"/>
              </w:rPr>
            </w:pPr>
            <w:r w:rsidRPr="00035D0B">
              <w:rPr>
                <w:rFonts w:ascii="Arial" w:hAnsi="Arial" w:cs="Arial"/>
                <w:szCs w:val="20"/>
              </w:rPr>
              <w:t>8 - 13</w:t>
            </w:r>
          </w:p>
        </w:tc>
        <w:tc>
          <w:tcPr>
            <w:tcW w:w="1722" w:type="dxa"/>
          </w:tcPr>
          <w:p w14:paraId="5C7026DA" w14:textId="1ADDF601" w:rsidR="00583DAF" w:rsidRDefault="00583DAF" w:rsidP="00583DAF">
            <w:pPr>
              <w:spacing w:line="260" w:lineRule="atLeast"/>
              <w:rPr>
                <w:szCs w:val="20"/>
              </w:rPr>
            </w:pPr>
            <w:r w:rsidRPr="00035D0B">
              <w:rPr>
                <w:rFonts w:ascii="Arial" w:hAnsi="Arial" w:cs="Arial"/>
                <w:szCs w:val="20"/>
              </w:rPr>
              <w:t>25 - 35</w:t>
            </w:r>
          </w:p>
        </w:tc>
        <w:tc>
          <w:tcPr>
            <w:tcW w:w="1471" w:type="dxa"/>
          </w:tcPr>
          <w:p w14:paraId="558F6A09" w14:textId="724D7676"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79E3CA3C" w14:textId="69C32A60" w:rsidR="00583DAF" w:rsidRDefault="00583DAF" w:rsidP="00583DAF">
            <w:pPr>
              <w:spacing w:line="260" w:lineRule="atLeast"/>
              <w:rPr>
                <w:szCs w:val="20"/>
              </w:rPr>
            </w:pPr>
            <w:r>
              <w:rPr>
                <w:rFonts w:ascii="Arial" w:hAnsi="Arial" w:cs="Arial"/>
                <w:szCs w:val="20"/>
              </w:rPr>
              <w:t>3</w:t>
            </w:r>
          </w:p>
        </w:tc>
      </w:tr>
      <w:tr w:rsidR="00BE5138" w:rsidRPr="00BE7E08" w14:paraId="32B4FDFB" w14:textId="77777777" w:rsidTr="00BE5138">
        <w:tc>
          <w:tcPr>
            <w:tcW w:w="8080" w:type="dxa"/>
            <w:gridSpan w:val="5"/>
            <w:shd w:val="clear" w:color="auto" w:fill="FFFFFF" w:themeFill="background1"/>
          </w:tcPr>
          <w:p w14:paraId="136F5FA5" w14:textId="4E2C9AD3" w:rsidR="00BE5138" w:rsidRPr="00BE5138" w:rsidRDefault="00BE5138" w:rsidP="00BE5138">
            <w:pPr>
              <w:rPr>
                <w:i/>
                <w:iCs/>
                <w:sz w:val="18"/>
                <w:szCs w:val="18"/>
                <w:lang w:val="is-IS"/>
              </w:rPr>
            </w:pPr>
            <w:r w:rsidRPr="0022613B">
              <w:rPr>
                <w:i/>
                <w:iCs/>
                <w:sz w:val="18"/>
                <w:szCs w:val="18"/>
                <w:lang w:val="is-IS"/>
              </w:rPr>
              <w:t xml:space="preserve">* Þyngd á hverja </w:t>
            </w:r>
            <w:proofErr w:type="spellStart"/>
            <w:r w:rsidRPr="0022613B">
              <w:rPr>
                <w:i/>
                <w:iCs/>
                <w:sz w:val="18"/>
                <w:szCs w:val="18"/>
                <w:lang w:val="is-IS"/>
              </w:rPr>
              <w:t>valtatromlu</w:t>
            </w:r>
            <w:proofErr w:type="spellEnd"/>
            <w:r w:rsidRPr="0022613B">
              <w:rPr>
                <w:i/>
                <w:iCs/>
                <w:sz w:val="18"/>
                <w:szCs w:val="18"/>
                <w:lang w:val="is-IS"/>
              </w:rPr>
              <w:t xml:space="preserve"> í kg á breiddareiningu sem mæld er í cm</w:t>
            </w:r>
          </w:p>
        </w:tc>
      </w:tr>
    </w:tbl>
    <w:p w14:paraId="33AB28B5" w14:textId="356849B9" w:rsidR="0022613B" w:rsidRPr="0091259F" w:rsidRDefault="00E57FF8" w:rsidP="00F37798">
      <w:pPr>
        <w:spacing w:after="240"/>
        <w:rPr>
          <w:i/>
          <w:iCs/>
          <w:sz w:val="18"/>
          <w:szCs w:val="18"/>
          <w:lang w:val="is-IS"/>
        </w:rPr>
      </w:pPr>
      <w:proofErr w:type="spellStart"/>
      <w:r w:rsidRPr="0091259F">
        <w:rPr>
          <w:b/>
          <w:bCs/>
          <w:i/>
          <w:iCs/>
          <w:sz w:val="18"/>
          <w:szCs w:val="18"/>
          <w:lang w:val="is-IS"/>
        </w:rPr>
        <w:t>Ath</w:t>
      </w:r>
      <w:proofErr w:type="spellEnd"/>
      <w:r w:rsidRPr="0091259F">
        <w:rPr>
          <w:b/>
          <w:bCs/>
          <w:i/>
          <w:iCs/>
          <w:sz w:val="18"/>
          <w:szCs w:val="18"/>
          <w:lang w:val="is-IS"/>
        </w:rPr>
        <w:t>:</w:t>
      </w:r>
      <w:r w:rsidRPr="0091259F">
        <w:rPr>
          <w:i/>
          <w:iCs/>
          <w:sz w:val="18"/>
          <w:szCs w:val="18"/>
          <w:lang w:val="is-IS"/>
        </w:rPr>
        <w:t xml:space="preserve"> Taflan er unnin með hliðsjón af töflu 662.1 bls. 236 í Vegbygging N200 (útgáfa 2018) og kröfum bls. 43 í kafla E5.4.3.1 í ATB VÄG (útgáfa 2005).</w:t>
      </w:r>
    </w:p>
    <w:p w14:paraId="477E654A" w14:textId="77777777" w:rsidR="00006F20" w:rsidRPr="00006F20" w:rsidRDefault="00006F20" w:rsidP="00006F20">
      <w:pPr>
        <w:spacing w:after="240"/>
        <w:rPr>
          <w:lang w:val="is-IS"/>
        </w:rPr>
      </w:pPr>
      <w:r w:rsidRPr="00006F20">
        <w:rPr>
          <w:lang w:val="is-IS"/>
        </w:rPr>
        <w:t xml:space="preserve">Sléttleiki, hannað yfirborð, þverhalli og þykktir: Gerðar eru kröfur um sléttleika yfirborðs þegar gengið er frá malarslitlagi. Kröfur eru gerðar til mesta fráviks frá hönnuðu yfirborði sem er hæðarmælt í þriggja punkta þversniðum. Einnig eru gerðar kröfur til sléttleika, annars vegar þvert á akstursstefnu og hins vegar langs eftir akstursstefnu, mælt með 3 m langri réttskeið. Rétt er að taka fram að þessar kröfur verða ekki uppfylltar nema burðarlagið hafi staðist kröfur um sléttleika og hæðarlegu (sjá kafla 5). Þá eru kröfur um að þykktir séu innan marka. Fylgst er með lagþykkt </w:t>
      </w:r>
      <w:proofErr w:type="spellStart"/>
      <w:r w:rsidRPr="00006F20">
        <w:rPr>
          <w:lang w:val="is-IS"/>
        </w:rPr>
        <w:t>útlagðs</w:t>
      </w:r>
      <w:proofErr w:type="spellEnd"/>
      <w:r w:rsidRPr="00006F20">
        <w:rPr>
          <w:lang w:val="is-IS"/>
        </w:rPr>
        <w:t xml:space="preserve"> malarslitlags og hún tilgreind sem útlagt magn á flatareiningu.</w:t>
      </w:r>
    </w:p>
    <w:p w14:paraId="5700956F" w14:textId="77777777" w:rsidR="00006F20" w:rsidRPr="00006F20" w:rsidRDefault="00006F20" w:rsidP="00006F20">
      <w:pPr>
        <w:spacing w:after="240"/>
        <w:rPr>
          <w:lang w:val="is-IS"/>
        </w:rPr>
      </w:pPr>
      <w:r w:rsidRPr="00006F20">
        <w:rPr>
          <w:lang w:val="is-IS"/>
        </w:rPr>
        <w:t xml:space="preserve">Sjónmat á yfirborði malarslitlags: Þegar malarslitlag hefur verið lagt skal yfirborð þess að vera þannig að það hafi fullnægjandi </w:t>
      </w:r>
      <w:proofErr w:type="spellStart"/>
      <w:r w:rsidRPr="00006F20">
        <w:rPr>
          <w:lang w:val="is-IS"/>
        </w:rPr>
        <w:t>afvötnun</w:t>
      </w:r>
      <w:proofErr w:type="spellEnd"/>
      <w:r w:rsidRPr="00006F20">
        <w:rPr>
          <w:lang w:val="is-IS"/>
        </w:rPr>
        <w:t xml:space="preserve"> út af veginum og mikilvægt að lágmarksþverhalla sé ávallt náð. Það mega ekki vera </w:t>
      </w:r>
      <w:proofErr w:type="spellStart"/>
      <w:r w:rsidRPr="00006F20">
        <w:rPr>
          <w:lang w:val="is-IS"/>
        </w:rPr>
        <w:t>rastir</w:t>
      </w:r>
      <w:proofErr w:type="spellEnd"/>
      <w:r w:rsidRPr="00006F20">
        <w:rPr>
          <w:lang w:val="is-IS"/>
        </w:rPr>
        <w:t xml:space="preserve"> í yfirborðinu og vatn má ekki safnast í polla.</w:t>
      </w:r>
    </w:p>
    <w:p w14:paraId="4C719D16" w14:textId="77777777" w:rsidR="00006F20" w:rsidRPr="00006F20" w:rsidRDefault="00006F20" w:rsidP="0004708F">
      <w:pPr>
        <w:pStyle w:val="Heading3"/>
      </w:pPr>
      <w:bookmarkStart w:id="24" w:name="_Toc125452933"/>
      <w:r w:rsidRPr="00006F20">
        <w:t>62.4.4</w:t>
      </w:r>
      <w:r w:rsidRPr="00006F20">
        <w:tab/>
        <w:t>Tíðni prófa við framkvæmd</w:t>
      </w:r>
      <w:bookmarkEnd w:id="24"/>
    </w:p>
    <w:p w14:paraId="3DA4460F" w14:textId="77777777" w:rsidR="00006F20" w:rsidRPr="00006F20" w:rsidRDefault="00006F20" w:rsidP="00006F20">
      <w:pPr>
        <w:spacing w:after="240"/>
        <w:rPr>
          <w:lang w:val="is-IS"/>
        </w:rPr>
      </w:pPr>
      <w:r w:rsidRPr="00006F20">
        <w:rPr>
          <w:lang w:val="is-IS"/>
        </w:rPr>
        <w:t xml:space="preserve">Við þjöppun er fjöldi yfirferða </w:t>
      </w:r>
      <w:proofErr w:type="spellStart"/>
      <w:r w:rsidRPr="00006F20">
        <w:rPr>
          <w:lang w:val="is-IS"/>
        </w:rPr>
        <w:t>valtans</w:t>
      </w:r>
      <w:proofErr w:type="spellEnd"/>
      <w:r w:rsidRPr="00006F20">
        <w:rPr>
          <w:lang w:val="is-IS"/>
        </w:rPr>
        <w:t xml:space="preserve"> ávallt talinn og skráður.</w:t>
      </w:r>
    </w:p>
    <w:p w14:paraId="62208AF5" w14:textId="77777777" w:rsidR="00006F20" w:rsidRPr="00006F20" w:rsidRDefault="00006F20" w:rsidP="00006F20">
      <w:pPr>
        <w:spacing w:after="240"/>
        <w:rPr>
          <w:lang w:val="is-IS"/>
        </w:rPr>
      </w:pPr>
      <w:r w:rsidRPr="00006F20">
        <w:rPr>
          <w:lang w:val="is-IS"/>
        </w:rPr>
        <w:t xml:space="preserve">Mæling á hæð, sléttleika og þykktum skal gerð við úttekt. Til þess eru gerðar hæðarmælingar með 20 m millibili í þriggja punkta sniðum, þ.e. á útbrúnum og miðju, á minnst 500 m löngum kafla. Sléttleiki langs og þvers er mældur með réttskeið á 20 m bili. </w:t>
      </w:r>
    </w:p>
    <w:p w14:paraId="157FCD38" w14:textId="77777777" w:rsidR="00006F20" w:rsidRPr="00006F20" w:rsidRDefault="00006F20" w:rsidP="00006F20">
      <w:pPr>
        <w:spacing w:after="240"/>
        <w:rPr>
          <w:lang w:val="is-IS"/>
        </w:rPr>
      </w:pPr>
      <w:r w:rsidRPr="00006F20">
        <w:rPr>
          <w:lang w:val="is-IS"/>
        </w:rPr>
        <w:t xml:space="preserve"> </w:t>
      </w:r>
    </w:p>
    <w:p w14:paraId="2F3519D1" w14:textId="77777777" w:rsidR="00BE5138" w:rsidRDefault="00BE5138">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62F0AC9E" w14:textId="41929399" w:rsidR="00006F20" w:rsidRPr="00006F20" w:rsidRDefault="00006F20" w:rsidP="00B23378">
      <w:pPr>
        <w:pStyle w:val="KAFLI"/>
      </w:pPr>
      <w:bookmarkStart w:id="25" w:name="_Toc125452934"/>
      <w:r w:rsidRPr="00006F20">
        <w:lastRenderedPageBreak/>
        <w:t>62.5</w:t>
      </w:r>
      <w:r w:rsidRPr="00006F20">
        <w:tab/>
        <w:t>Kröfur</w:t>
      </w:r>
      <w:bookmarkEnd w:id="25"/>
      <w:r w:rsidRPr="00006F20">
        <w:t xml:space="preserve"> </w:t>
      </w:r>
    </w:p>
    <w:p w14:paraId="461B09FB" w14:textId="1F460001" w:rsidR="00006F20" w:rsidRPr="00006F20" w:rsidRDefault="00006F20" w:rsidP="00006F20">
      <w:pPr>
        <w:spacing w:after="240"/>
        <w:rPr>
          <w:lang w:val="is-IS"/>
        </w:rPr>
      </w:pPr>
      <w:r w:rsidRPr="00006F20">
        <w:rPr>
          <w:lang w:val="is-IS"/>
        </w:rPr>
        <w:t xml:space="preserve">Við framsetningu á kröfum til steinefna í malarslitlag er almennt miðað við kröfuflokka sem settir eru fram í evrópskum </w:t>
      </w:r>
      <w:proofErr w:type="spellStart"/>
      <w:r w:rsidRPr="00006F20">
        <w:rPr>
          <w:lang w:val="is-IS"/>
        </w:rPr>
        <w:t>framleiðslustöðlum</w:t>
      </w:r>
      <w:proofErr w:type="spellEnd"/>
      <w:r w:rsidRPr="00006F20">
        <w:rPr>
          <w:lang w:val="is-IS"/>
        </w:rPr>
        <w:t xml:space="preserve"> um óbundin steinefni, það er ÍST EN 13242 </w:t>
      </w:r>
      <w:r w:rsidR="00413E48">
        <w:rPr>
          <w:lang w:val="is-IS"/>
        </w:rPr>
        <w:t xml:space="preserve">(e. </w:t>
      </w:r>
      <w:proofErr w:type="spellStart"/>
      <w:r w:rsidRPr="00413E48">
        <w:rPr>
          <w:i/>
          <w:iCs/>
          <w:lang w:val="is-IS"/>
        </w:rPr>
        <w:t>Aggregates</w:t>
      </w:r>
      <w:proofErr w:type="spellEnd"/>
      <w:r w:rsidRPr="00413E48">
        <w:rPr>
          <w:i/>
          <w:iCs/>
          <w:lang w:val="is-IS"/>
        </w:rPr>
        <w:t xml:space="preserve"> for </w:t>
      </w:r>
      <w:proofErr w:type="spellStart"/>
      <w:r w:rsidRPr="00413E48">
        <w:rPr>
          <w:i/>
          <w:iCs/>
          <w:lang w:val="is-IS"/>
        </w:rPr>
        <w:t>unbound</w:t>
      </w:r>
      <w:proofErr w:type="spellEnd"/>
      <w:r w:rsidRPr="00413E48">
        <w:rPr>
          <w:i/>
          <w:iCs/>
          <w:lang w:val="is-IS"/>
        </w:rPr>
        <w:t xml:space="preserve"> </w:t>
      </w:r>
      <w:proofErr w:type="spellStart"/>
      <w:r w:rsidRPr="00413E48">
        <w:rPr>
          <w:i/>
          <w:iCs/>
          <w:lang w:val="is-IS"/>
        </w:rPr>
        <w:t>and</w:t>
      </w:r>
      <w:proofErr w:type="spellEnd"/>
      <w:r w:rsidRPr="00413E48">
        <w:rPr>
          <w:i/>
          <w:iCs/>
          <w:lang w:val="is-IS"/>
        </w:rPr>
        <w:t xml:space="preserve"> </w:t>
      </w:r>
      <w:proofErr w:type="spellStart"/>
      <w:r w:rsidRPr="00413E48">
        <w:rPr>
          <w:i/>
          <w:iCs/>
          <w:lang w:val="is-IS"/>
        </w:rPr>
        <w:t>hydraulically</w:t>
      </w:r>
      <w:proofErr w:type="spellEnd"/>
      <w:r w:rsidRPr="00413E48">
        <w:rPr>
          <w:i/>
          <w:iCs/>
          <w:lang w:val="is-IS"/>
        </w:rPr>
        <w:t xml:space="preserve"> </w:t>
      </w:r>
      <w:proofErr w:type="spellStart"/>
      <w:r w:rsidRPr="00413E48">
        <w:rPr>
          <w:i/>
          <w:iCs/>
          <w:lang w:val="is-IS"/>
        </w:rPr>
        <w:t>bound</w:t>
      </w:r>
      <w:proofErr w:type="spellEnd"/>
      <w:r w:rsidRPr="00413E48">
        <w:rPr>
          <w:i/>
          <w:iCs/>
          <w:lang w:val="is-IS"/>
        </w:rPr>
        <w:t xml:space="preserve"> </w:t>
      </w:r>
      <w:proofErr w:type="spellStart"/>
      <w:r w:rsidRPr="00413E48">
        <w:rPr>
          <w:i/>
          <w:iCs/>
          <w:lang w:val="is-IS"/>
        </w:rPr>
        <w:t>materials</w:t>
      </w:r>
      <w:proofErr w:type="spellEnd"/>
      <w:r w:rsidRPr="00413E48">
        <w:rPr>
          <w:i/>
          <w:iCs/>
          <w:lang w:val="is-IS"/>
        </w:rPr>
        <w:t xml:space="preserve"> for </w:t>
      </w:r>
      <w:proofErr w:type="spellStart"/>
      <w:r w:rsidRPr="00413E48">
        <w:rPr>
          <w:i/>
          <w:iCs/>
          <w:lang w:val="is-IS"/>
        </w:rPr>
        <w:t>use</w:t>
      </w:r>
      <w:proofErr w:type="spellEnd"/>
      <w:r w:rsidRPr="00413E48">
        <w:rPr>
          <w:i/>
          <w:iCs/>
          <w:lang w:val="is-IS"/>
        </w:rPr>
        <w:t xml:space="preserve"> </w:t>
      </w:r>
      <w:proofErr w:type="spellStart"/>
      <w:r w:rsidRPr="00413E48">
        <w:rPr>
          <w:i/>
          <w:iCs/>
          <w:lang w:val="is-IS"/>
        </w:rPr>
        <w:t>in</w:t>
      </w:r>
      <w:proofErr w:type="spellEnd"/>
      <w:r w:rsidRPr="00413E48">
        <w:rPr>
          <w:i/>
          <w:iCs/>
          <w:lang w:val="is-IS"/>
        </w:rPr>
        <w:t xml:space="preserve"> </w:t>
      </w:r>
      <w:proofErr w:type="spellStart"/>
      <w:r w:rsidRPr="00413E48">
        <w:rPr>
          <w:i/>
          <w:iCs/>
          <w:lang w:val="is-IS"/>
        </w:rPr>
        <w:t>civil</w:t>
      </w:r>
      <w:proofErr w:type="spellEnd"/>
      <w:r w:rsidRPr="00413E48">
        <w:rPr>
          <w:i/>
          <w:iCs/>
          <w:lang w:val="is-IS"/>
        </w:rPr>
        <w:t xml:space="preserve"> </w:t>
      </w:r>
      <w:proofErr w:type="spellStart"/>
      <w:r w:rsidRPr="00413E48">
        <w:rPr>
          <w:i/>
          <w:iCs/>
          <w:lang w:val="is-IS"/>
        </w:rPr>
        <w:t>engineering</w:t>
      </w:r>
      <w:proofErr w:type="spellEnd"/>
      <w:r w:rsidRPr="00413E48">
        <w:rPr>
          <w:i/>
          <w:iCs/>
          <w:lang w:val="is-IS"/>
        </w:rPr>
        <w:t xml:space="preserve"> </w:t>
      </w:r>
      <w:proofErr w:type="spellStart"/>
      <w:r w:rsidRPr="00413E48">
        <w:rPr>
          <w:i/>
          <w:iCs/>
          <w:lang w:val="is-IS"/>
        </w:rPr>
        <w:t>work</w:t>
      </w:r>
      <w:proofErr w:type="spellEnd"/>
      <w:r w:rsidRPr="00413E48">
        <w:rPr>
          <w:i/>
          <w:iCs/>
          <w:lang w:val="is-IS"/>
        </w:rPr>
        <w:t xml:space="preserve"> </w:t>
      </w:r>
      <w:proofErr w:type="spellStart"/>
      <w:r w:rsidRPr="00413E48">
        <w:rPr>
          <w:i/>
          <w:iCs/>
          <w:lang w:val="is-IS"/>
        </w:rPr>
        <w:t>and</w:t>
      </w:r>
      <w:proofErr w:type="spellEnd"/>
      <w:r w:rsidRPr="00413E48">
        <w:rPr>
          <w:i/>
          <w:iCs/>
          <w:lang w:val="is-IS"/>
        </w:rPr>
        <w:t xml:space="preserve"> </w:t>
      </w:r>
      <w:proofErr w:type="spellStart"/>
      <w:r w:rsidRPr="00413E48">
        <w:rPr>
          <w:i/>
          <w:iCs/>
          <w:lang w:val="is-IS"/>
        </w:rPr>
        <w:t>road</w:t>
      </w:r>
      <w:proofErr w:type="spellEnd"/>
      <w:r w:rsidRPr="00413E48">
        <w:rPr>
          <w:i/>
          <w:iCs/>
          <w:lang w:val="is-IS"/>
        </w:rPr>
        <w:t xml:space="preserve"> </w:t>
      </w:r>
      <w:proofErr w:type="spellStart"/>
      <w:r w:rsidRPr="00413E48">
        <w:rPr>
          <w:i/>
          <w:iCs/>
          <w:lang w:val="is-IS"/>
        </w:rPr>
        <w:t>construction</w:t>
      </w:r>
      <w:proofErr w:type="spellEnd"/>
      <w:r w:rsidR="00413E48">
        <w:rPr>
          <w:lang w:val="is-IS"/>
        </w:rPr>
        <w:t>)</w:t>
      </w:r>
      <w:r w:rsidRPr="00006F20">
        <w:rPr>
          <w:lang w:val="is-IS"/>
        </w:rPr>
        <w:t xml:space="preserve">. </w:t>
      </w:r>
    </w:p>
    <w:p w14:paraId="165AC132" w14:textId="3DE0D6F0" w:rsidR="00006F20" w:rsidRPr="00006F20" w:rsidRDefault="00006F20" w:rsidP="00006F20">
      <w:pPr>
        <w:spacing w:after="240"/>
        <w:rPr>
          <w:lang w:val="is-IS"/>
        </w:rPr>
      </w:pPr>
      <w:r w:rsidRPr="00006F20">
        <w:rPr>
          <w:lang w:val="is-IS"/>
        </w:rPr>
        <w:t>Kröfur til efnisgæða miðast við umferðarþunga (</w:t>
      </w:r>
      <w:r w:rsidR="00AC2B1A">
        <w:rPr>
          <w:lang w:val="is-IS"/>
        </w:rPr>
        <w:t xml:space="preserve">ársdagsumferð, </w:t>
      </w:r>
      <w:r w:rsidRPr="00006F20">
        <w:rPr>
          <w:lang w:val="is-IS"/>
        </w:rPr>
        <w:t>ÁDU) á hönnunarári vegarins og er miðað við umferð samtals á tveggja akreina vegi.</w:t>
      </w:r>
    </w:p>
    <w:p w14:paraId="32B25AEE" w14:textId="77777777" w:rsidR="00006F20" w:rsidRPr="00006F20" w:rsidRDefault="00006F20" w:rsidP="00006F20">
      <w:pPr>
        <w:spacing w:after="240"/>
        <w:rPr>
          <w:lang w:val="is-IS"/>
        </w:rPr>
      </w:pPr>
      <w:r w:rsidRPr="00006F20">
        <w:rPr>
          <w:lang w:val="is-IS"/>
        </w:rPr>
        <w:t>Þær kröfur sem hér eru settar fram gilda fyrir efni í námu en gera má ráð fyrir og rétt að hafa í huga, að breytingar verða á eiginleikum efnisins við frágang í vegi.</w:t>
      </w:r>
    </w:p>
    <w:p w14:paraId="7F572609" w14:textId="77777777" w:rsidR="00006F20" w:rsidRPr="00006F20" w:rsidRDefault="00006F20" w:rsidP="00006F20">
      <w:pPr>
        <w:spacing w:after="240"/>
        <w:rPr>
          <w:lang w:val="is-IS"/>
        </w:rPr>
      </w:pPr>
      <w:r w:rsidRPr="00006F20">
        <w:rPr>
          <w:lang w:val="is-IS"/>
        </w:rPr>
        <w:t xml:space="preserve">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 </w:t>
      </w:r>
    </w:p>
    <w:p w14:paraId="4D5B35B5" w14:textId="77777777" w:rsidR="00006F20" w:rsidRPr="00006F20" w:rsidRDefault="00006F20" w:rsidP="0004708F">
      <w:pPr>
        <w:pStyle w:val="Heading3"/>
      </w:pPr>
      <w:bookmarkStart w:id="26" w:name="_Toc125452935"/>
      <w:r w:rsidRPr="00006F20">
        <w:t>62.5.1</w:t>
      </w:r>
      <w:r w:rsidRPr="00006F20">
        <w:tab/>
        <w:t>Kröfur til steinefna</w:t>
      </w:r>
      <w:bookmarkEnd w:id="26"/>
    </w:p>
    <w:p w14:paraId="3F284622" w14:textId="77777777" w:rsidR="00006F20" w:rsidRPr="00006F20" w:rsidRDefault="00006F20" w:rsidP="00006F20">
      <w:pPr>
        <w:spacing w:after="240"/>
        <w:rPr>
          <w:lang w:val="is-IS"/>
        </w:rPr>
      </w:pPr>
      <w:r w:rsidRPr="00006F20">
        <w:rPr>
          <w:lang w:val="is-IS"/>
        </w:rPr>
        <w:t xml:space="preserve">Í </w:t>
      </w:r>
      <w:proofErr w:type="spellStart"/>
      <w:r w:rsidRPr="00006F20">
        <w:rPr>
          <w:lang w:val="is-IS"/>
        </w:rPr>
        <w:t>framleiðslustaðli</w:t>
      </w:r>
      <w:proofErr w:type="spellEnd"/>
      <w:r w:rsidRPr="00006F20">
        <w:rPr>
          <w:lang w:val="is-IS"/>
        </w:rPr>
        <w:t xml:space="preserve">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malarslitlagsefna eru settar fram sem kröfuflokkur í samræmi við staðal ÍST EN 13242. Þar að auki skulu skv. </w:t>
      </w:r>
      <w:proofErr w:type="spellStart"/>
      <w:r w:rsidRPr="00006F20">
        <w:rPr>
          <w:lang w:val="is-IS"/>
        </w:rPr>
        <w:t>framleiðslustaðli</w:t>
      </w:r>
      <w:proofErr w:type="spellEnd"/>
      <w:r w:rsidRPr="00006F20">
        <w:rPr>
          <w:lang w:val="is-IS"/>
        </w:rPr>
        <w:t xml:space="preserve"> öll gildi fyrir aðrar prófunaraðferðir vera innan þess kröfuflokks sem framleiðandi ábyrgist (e. within </w:t>
      </w:r>
      <w:proofErr w:type="spellStart"/>
      <w:r w:rsidRPr="00006F20">
        <w:rPr>
          <w:lang w:val="is-IS"/>
        </w:rPr>
        <w:t>the</w:t>
      </w:r>
      <w:proofErr w:type="spellEnd"/>
      <w:r w:rsidRPr="00006F20">
        <w:rPr>
          <w:lang w:val="is-IS"/>
        </w:rPr>
        <w:t xml:space="preserve"> </w:t>
      </w:r>
      <w:proofErr w:type="spellStart"/>
      <w:r w:rsidRPr="00006F20">
        <w:rPr>
          <w:lang w:val="is-IS"/>
        </w:rPr>
        <w:t>limit</w:t>
      </w:r>
      <w:proofErr w:type="spellEnd"/>
      <w:r w:rsidRPr="00006F20">
        <w:rPr>
          <w:lang w:val="is-IS"/>
        </w:rPr>
        <w:t xml:space="preserve"> </w:t>
      </w:r>
      <w:proofErr w:type="spellStart"/>
      <w:r w:rsidRPr="00006F20">
        <w:rPr>
          <w:lang w:val="is-IS"/>
        </w:rPr>
        <w:t>specified</w:t>
      </w:r>
      <w:proofErr w:type="spellEnd"/>
      <w:r w:rsidRPr="00006F20">
        <w:rPr>
          <w:lang w:val="is-IS"/>
        </w:rPr>
        <w:t>). Vegagerðin setur hins vegar fram almennar nokkru rýmri frávikareglur varðandi kröfur Vegagerðarinnar til berggæða og ásýndar bergs, sem gera ráð fyrir að eitt gildi af hverjum fimm gildum megi víkja frá kröfugildi sem nemur allt að 10% í átt til lakari efnisgæða. Þannig mætti mest eitt sýni af fimm mælast með LA gildi 39 ef kröfuflokkurinn er LA</w:t>
      </w:r>
      <w:r w:rsidRPr="004D1D0C">
        <w:rPr>
          <w:vertAlign w:val="subscript"/>
          <w:lang w:val="is-IS"/>
        </w:rPr>
        <w:t>35</w:t>
      </w:r>
      <w:r w:rsidRPr="00006F20">
        <w:rPr>
          <w:lang w:val="is-IS"/>
        </w:rPr>
        <w:t xml:space="preserve"> og hin fjögur skulu þá vera innan marka. </w:t>
      </w:r>
    </w:p>
    <w:p w14:paraId="071756FA" w14:textId="2411ED35" w:rsidR="00006F20" w:rsidRPr="00006F20" w:rsidRDefault="00006F20" w:rsidP="00006F20">
      <w:pPr>
        <w:spacing w:after="240"/>
        <w:rPr>
          <w:lang w:val="is-IS"/>
        </w:rPr>
      </w:pPr>
      <w:r w:rsidRPr="00006F20">
        <w:rPr>
          <w:lang w:val="is-IS"/>
        </w:rPr>
        <w:t>Markalínur Vegagerðarinnar fyrir malarslitlag byggja hins</w:t>
      </w:r>
      <w:r w:rsidR="00B44C69">
        <w:rPr>
          <w:lang w:val="is-IS"/>
        </w:rPr>
        <w:t xml:space="preserve"> </w:t>
      </w:r>
      <w:r w:rsidRPr="00006F20">
        <w:rPr>
          <w:lang w:val="is-IS"/>
        </w:rPr>
        <w:t xml:space="preserve">vegar á ákvæðum </w:t>
      </w:r>
      <w:proofErr w:type="spellStart"/>
      <w:r w:rsidRPr="00006F20">
        <w:rPr>
          <w:lang w:val="is-IS"/>
        </w:rPr>
        <w:t>staðals</w:t>
      </w:r>
      <w:proofErr w:type="spellEnd"/>
      <w:r w:rsidRPr="00006F20">
        <w:rPr>
          <w:lang w:val="is-IS"/>
        </w:rPr>
        <w:t xml:space="preserve"> ÍST EN 13285 og þar gilda frávikskröfur um kornadreifingu sem tilgreindar eru í kaflanum um kornadreifingu hér á eftir.</w:t>
      </w:r>
    </w:p>
    <w:p w14:paraId="25707962" w14:textId="33D9EB8B" w:rsidR="00006F20" w:rsidRPr="004D1D0C" w:rsidRDefault="00C56641" w:rsidP="002C2EC3">
      <w:pPr>
        <w:pStyle w:val="skletruundirfyrirsgn"/>
      </w:pPr>
      <w:r>
        <w:t xml:space="preserve">Lífrænt efni (e. </w:t>
      </w:r>
      <w:proofErr w:type="spellStart"/>
      <w:r>
        <w:t>h</w:t>
      </w:r>
      <w:r w:rsidR="00006F20" w:rsidRPr="004D1D0C">
        <w:t>umus</w:t>
      </w:r>
      <w:proofErr w:type="spellEnd"/>
      <w:r>
        <w:t>)</w:t>
      </w:r>
    </w:p>
    <w:p w14:paraId="66ED5FCB" w14:textId="04018F88" w:rsidR="00006F20" w:rsidRPr="00006F20" w:rsidRDefault="00006F20" w:rsidP="00006F20">
      <w:pPr>
        <w:spacing w:after="240"/>
        <w:rPr>
          <w:lang w:val="is-IS"/>
        </w:rPr>
      </w:pPr>
      <w:r w:rsidRPr="00006F20">
        <w:rPr>
          <w:lang w:val="is-IS"/>
        </w:rPr>
        <w:t xml:space="preserve">Yfirleitt er sjónmat látið nægja til að meta hvort lífrænt efni sé innan marka, en í vafatilfellum er miðað við að efnið standist kröfur til mælinga á glæðitapi. Ekki mega vera meiri en 1% lífræn </w:t>
      </w:r>
      <w:r w:rsidR="00B63F67">
        <w:rPr>
          <w:lang w:val="is-IS"/>
        </w:rPr>
        <w:t>efni</w:t>
      </w:r>
      <w:r w:rsidRPr="00006F20">
        <w:rPr>
          <w:lang w:val="is-IS"/>
        </w:rPr>
        <w:t xml:space="preserve"> í malarslitlagsefni þegar mælt er glæðitap á efni undir 0,5 mm með glæðitaps</w:t>
      </w:r>
      <w:r w:rsidR="0026615D">
        <w:rPr>
          <w:lang w:val="is-IS"/>
        </w:rPr>
        <w:t>-</w:t>
      </w:r>
      <w:r w:rsidRPr="00006F20">
        <w:rPr>
          <w:lang w:val="is-IS"/>
        </w:rPr>
        <w:t xml:space="preserve">aðferð samkvæmt </w:t>
      </w:r>
      <w:proofErr w:type="spellStart"/>
      <w:r w:rsidRPr="00006F20">
        <w:rPr>
          <w:lang w:val="is-IS"/>
        </w:rPr>
        <w:t>prófunarstaðli</w:t>
      </w:r>
      <w:proofErr w:type="spellEnd"/>
      <w:r w:rsidRPr="00006F20">
        <w:rPr>
          <w:lang w:val="is-IS"/>
        </w:rPr>
        <w:t xml:space="preserve"> ÍST-EN 1744-1, kafla 15.</w:t>
      </w:r>
    </w:p>
    <w:p w14:paraId="49F17B5E" w14:textId="77777777" w:rsidR="004D1D0C" w:rsidRDefault="004D1D0C">
      <w:pPr>
        <w:tabs>
          <w:tab w:val="clear" w:pos="454"/>
          <w:tab w:val="clear" w:pos="1077"/>
          <w:tab w:val="clear" w:pos="2155"/>
        </w:tabs>
        <w:snapToGrid/>
        <w:spacing w:after="160" w:line="259" w:lineRule="auto"/>
        <w:rPr>
          <w:b/>
          <w:bCs/>
          <w:i/>
          <w:iCs/>
          <w:lang w:val="is-IS"/>
        </w:rPr>
      </w:pPr>
      <w:r>
        <w:rPr>
          <w:b/>
          <w:bCs/>
          <w:i/>
          <w:iCs/>
          <w:lang w:val="is-IS"/>
        </w:rPr>
        <w:br w:type="page"/>
      </w:r>
    </w:p>
    <w:p w14:paraId="3B80DB9E" w14:textId="2FC3BF8A" w:rsidR="00006F20" w:rsidRPr="004D1D0C" w:rsidRDefault="00006F20" w:rsidP="0004708F">
      <w:pPr>
        <w:pStyle w:val="skletruundirfyrirsgn"/>
      </w:pPr>
      <w:r w:rsidRPr="004D1D0C">
        <w:lastRenderedPageBreak/>
        <w:t>Kornadreifing</w:t>
      </w:r>
      <w:r w:rsidR="00FB3C78">
        <w:t xml:space="preserve"> (e. </w:t>
      </w:r>
      <w:proofErr w:type="spellStart"/>
      <w:r w:rsidR="00FB3C78">
        <w:t>grading</w:t>
      </w:r>
      <w:proofErr w:type="spellEnd"/>
      <w:r w:rsidR="00FB3C78">
        <w:t>)</w:t>
      </w:r>
    </w:p>
    <w:p w14:paraId="59761350" w14:textId="77777777" w:rsidR="00006F20" w:rsidRPr="00006F20" w:rsidRDefault="00006F20" w:rsidP="00006F20">
      <w:pPr>
        <w:spacing w:after="240"/>
        <w:rPr>
          <w:lang w:val="is-IS"/>
        </w:rPr>
      </w:pPr>
      <w:r w:rsidRPr="00006F20">
        <w:rPr>
          <w:lang w:val="is-IS"/>
        </w:rPr>
        <w:t xml:space="preserve">Markalínur fyrir malarslitlagsefni eru sýndar á myndum 62-3 til 62-6 og eru unnar með hliðsjón af </w:t>
      </w:r>
      <w:proofErr w:type="spellStart"/>
      <w:r w:rsidRPr="00006F20">
        <w:rPr>
          <w:lang w:val="is-IS"/>
        </w:rPr>
        <w:t>framleiðslustaðlinum</w:t>
      </w:r>
      <w:proofErr w:type="spellEnd"/>
      <w:r w:rsidRPr="00006F20">
        <w:rPr>
          <w:lang w:val="is-IS"/>
        </w:rPr>
        <w:t xml:space="preserve"> ÍST EN 13285 en þó er vikið nokkuð frá staðlinum til að uppfylla kröfur sem samræmast reynslu hérlendis.</w:t>
      </w:r>
    </w:p>
    <w:p w14:paraId="7CE104DC" w14:textId="232ED8F3" w:rsidR="00B71CAF" w:rsidRDefault="00006F20" w:rsidP="00006F20">
      <w:pPr>
        <w:spacing w:after="240"/>
        <w:rPr>
          <w:lang w:val="is-IS"/>
        </w:rPr>
      </w:pPr>
      <w:r w:rsidRPr="00006F20">
        <w:rPr>
          <w:lang w:val="is-IS"/>
        </w:rPr>
        <w:t xml:space="preserve">Á myndunum eru sýndar markalínur fyrir stærðarflokkana 0/11 og 0/16 mm bæði fyrir malað set og berg. Ef notað er grófara efni, t.d. 0/22 mm þarf að reikna út markalínur út frá ákvæðum </w:t>
      </w:r>
      <w:proofErr w:type="spellStart"/>
      <w:r w:rsidRPr="00006F20">
        <w:rPr>
          <w:lang w:val="is-IS"/>
        </w:rPr>
        <w:t>staðalsins</w:t>
      </w:r>
      <w:proofErr w:type="spellEnd"/>
      <w:r w:rsidRPr="00006F20">
        <w:rPr>
          <w:lang w:val="is-IS"/>
        </w:rPr>
        <w:t xml:space="preserve">. Meðaltal allra mælinga skal liggja innan við innri markalínurnar en einstakar mælingar mega liggja utan þeirra en þó skal enginn hluti kornadreifingar liggja utan við ytri markalínur. Þessi stöku frávik mega þó ekki víkja bæði niður og upp fyrir innri markalínur. Í töflum við hlið markalína eru sýnd tölugildi kornadreifingar og eru </w:t>
      </w:r>
      <w:proofErr w:type="spellStart"/>
      <w:r w:rsidRPr="00006F20">
        <w:rPr>
          <w:lang w:val="is-IS"/>
        </w:rPr>
        <w:t>sáldurtölur</w:t>
      </w:r>
      <w:proofErr w:type="spellEnd"/>
      <w:r w:rsidRPr="00006F20">
        <w:rPr>
          <w:lang w:val="is-IS"/>
        </w:rPr>
        <w:t xml:space="preserve"> samkvæmt staðlinum dekkri en </w:t>
      </w:r>
      <w:proofErr w:type="spellStart"/>
      <w:r w:rsidRPr="00006F20">
        <w:rPr>
          <w:lang w:val="is-IS"/>
        </w:rPr>
        <w:t>millitölur</w:t>
      </w:r>
      <w:proofErr w:type="spellEnd"/>
      <w:r w:rsidRPr="00006F20">
        <w:rPr>
          <w:lang w:val="is-IS"/>
        </w:rPr>
        <w:t xml:space="preserve"> sem eru reiknaðar til að hægt sé að teikna samfellda kornadreifingu</w:t>
      </w:r>
      <w:r w:rsidR="00F563AE">
        <w:rPr>
          <w:lang w:val="is-IS"/>
        </w:rPr>
        <w:t>.</w:t>
      </w:r>
      <w:r w:rsidRPr="00006F20">
        <w:rPr>
          <w:lang w:val="is-IS"/>
        </w:rPr>
        <w:t xml:space="preserve"> Staðallinn ÍST EN 13285 skilgreinir því einungis </w:t>
      </w:r>
      <w:proofErr w:type="spellStart"/>
      <w:r w:rsidRPr="00006F20">
        <w:rPr>
          <w:lang w:val="is-IS"/>
        </w:rPr>
        <w:t>sáldurgildi</w:t>
      </w:r>
      <w:proofErr w:type="spellEnd"/>
      <w:r w:rsidRPr="00006F20">
        <w:rPr>
          <w:lang w:val="is-IS"/>
        </w:rPr>
        <w:t xml:space="preserve"> fyrir </w:t>
      </w:r>
      <w:r w:rsidR="00E30253">
        <w:rPr>
          <w:lang w:val="is-IS"/>
        </w:rPr>
        <w:t xml:space="preserve">ákveðin </w:t>
      </w:r>
      <w:r w:rsidRPr="00006F20">
        <w:rPr>
          <w:lang w:val="is-IS"/>
        </w:rPr>
        <w:t>sigti sem gilda fyrir mismunandi möskvastærðir háð grófleika efnisins. Kornadreifing er mæld samkvæmt staðli ÍST EN 933-1.</w:t>
      </w:r>
    </w:p>
    <w:p w14:paraId="5A5EF27B" w14:textId="1BF92B29" w:rsidR="0022613B" w:rsidRPr="003B7BEB" w:rsidRDefault="00504237" w:rsidP="00504237">
      <w:pPr>
        <w:rPr>
          <w:lang w:val="is-IS"/>
        </w:rPr>
      </w:pPr>
      <w:r w:rsidRPr="00504237">
        <w:rPr>
          <w:noProof/>
        </w:rPr>
        <w:drawing>
          <wp:inline distT="0" distB="0" distL="0" distR="0" wp14:anchorId="22EB75C5" wp14:editId="79AF8B26">
            <wp:extent cx="5130800" cy="3307080"/>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0800" cy="3307080"/>
                    </a:xfrm>
                    <a:prstGeom prst="rect">
                      <a:avLst/>
                    </a:prstGeom>
                    <a:noFill/>
                    <a:ln>
                      <a:solidFill>
                        <a:schemeClr val="accent1"/>
                      </a:solidFill>
                    </a:ln>
                  </pic:spPr>
                </pic:pic>
              </a:graphicData>
            </a:graphic>
          </wp:inline>
        </w:drawing>
      </w:r>
    </w:p>
    <w:p w14:paraId="09A07EBD" w14:textId="512AE4DB" w:rsidR="00B20717" w:rsidRPr="00B20717" w:rsidRDefault="00B20717" w:rsidP="002C2EC3">
      <w:pPr>
        <w:pStyle w:val="Mynd"/>
      </w:pPr>
      <w:r w:rsidRPr="00B20717">
        <w:rPr>
          <w:b/>
          <w:bCs/>
        </w:rPr>
        <w:t>Mynd 62</w:t>
      </w:r>
      <w:r>
        <w:rPr>
          <w:b/>
          <w:bCs/>
        </w:rPr>
        <w:t>-</w:t>
      </w:r>
      <w:r w:rsidRPr="00B20717">
        <w:rPr>
          <w:b/>
          <w:bCs/>
        </w:rPr>
        <w:t xml:space="preserve">3: </w:t>
      </w:r>
      <w:r w:rsidR="002C2EC3">
        <w:rPr>
          <w:b/>
          <w:bCs/>
        </w:rPr>
        <w:br/>
      </w:r>
      <w:r w:rsidRPr="00B20717">
        <w:t xml:space="preserve">Markalínur fyrir 11 mm malarslitlag (malað set) </w:t>
      </w:r>
    </w:p>
    <w:p w14:paraId="00F218BA" w14:textId="2E2676E6" w:rsidR="00504237" w:rsidRPr="00E30253" w:rsidRDefault="00B20717" w:rsidP="00B20717">
      <w:pPr>
        <w:spacing w:after="240"/>
        <w:rPr>
          <w:i/>
          <w:iCs/>
          <w:sz w:val="18"/>
          <w:szCs w:val="18"/>
          <w:lang w:val="is-IS"/>
        </w:rPr>
      </w:pPr>
      <w:r w:rsidRPr="00E30253">
        <w:rPr>
          <w:i/>
          <w:iCs/>
          <w:sz w:val="18"/>
          <w:szCs w:val="18"/>
          <w:lang w:val="is-IS"/>
        </w:rPr>
        <w:t>*</w:t>
      </w:r>
      <w:proofErr w:type="spellStart"/>
      <w:r w:rsidR="009C09A8" w:rsidRPr="00E30253">
        <w:rPr>
          <w:i/>
          <w:iCs/>
          <w:sz w:val="18"/>
          <w:szCs w:val="18"/>
          <w:lang w:val="is-IS"/>
        </w:rPr>
        <w:t>Ath</w:t>
      </w:r>
      <w:proofErr w:type="spellEnd"/>
      <w:r w:rsidR="009C09A8" w:rsidRPr="00E30253">
        <w:rPr>
          <w:i/>
          <w:iCs/>
          <w:sz w:val="18"/>
          <w:szCs w:val="18"/>
          <w:lang w:val="is-IS"/>
        </w:rPr>
        <w:t xml:space="preserve">: </w:t>
      </w:r>
      <w:r w:rsidRPr="00E30253">
        <w:rPr>
          <w:i/>
          <w:iCs/>
          <w:sz w:val="18"/>
          <w:szCs w:val="18"/>
          <w:lang w:val="is-IS"/>
        </w:rPr>
        <w:t>Markalínur eru gerðar með hliðsjón af staðli ÍST EN 13285 en vikið nokkuð frá staðli í samræmi við reynslu hérlendis.</w:t>
      </w:r>
    </w:p>
    <w:p w14:paraId="0B464948" w14:textId="5EF416E4" w:rsidR="00782EBC" w:rsidRDefault="00606F0C" w:rsidP="008D36DE">
      <w:pPr>
        <w:rPr>
          <w:lang w:val="is-IS"/>
        </w:rPr>
      </w:pPr>
      <w:r>
        <w:rPr>
          <w:noProof/>
          <w:lang w:val="is-IS"/>
        </w:rPr>
        <w:lastRenderedPageBreak/>
        <w:drawing>
          <wp:inline distT="0" distB="0" distL="0" distR="0" wp14:anchorId="2A090A79" wp14:editId="30267F04">
            <wp:extent cx="5094238" cy="3197595"/>
            <wp:effectExtent l="19050" t="19050" r="11430" b="2222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0019" cy="3220055"/>
                    </a:xfrm>
                    <a:prstGeom prst="rect">
                      <a:avLst/>
                    </a:prstGeom>
                    <a:noFill/>
                    <a:ln>
                      <a:solidFill>
                        <a:schemeClr val="accent1"/>
                      </a:solidFill>
                    </a:ln>
                  </pic:spPr>
                </pic:pic>
              </a:graphicData>
            </a:graphic>
          </wp:inline>
        </w:drawing>
      </w:r>
    </w:p>
    <w:p w14:paraId="547B55CA" w14:textId="660D24CF" w:rsidR="008D36DE" w:rsidRPr="008D36DE" w:rsidRDefault="008D36DE" w:rsidP="002C2EC3">
      <w:pPr>
        <w:pStyle w:val="Mynd"/>
        <w:spacing w:after="180"/>
      </w:pPr>
      <w:r w:rsidRPr="008D36DE">
        <w:rPr>
          <w:b/>
          <w:bCs/>
        </w:rPr>
        <w:t>Mynd 62</w:t>
      </w:r>
      <w:r>
        <w:rPr>
          <w:b/>
          <w:bCs/>
        </w:rPr>
        <w:t>-</w:t>
      </w:r>
      <w:r w:rsidRPr="008D36DE">
        <w:rPr>
          <w:b/>
          <w:bCs/>
        </w:rPr>
        <w:t>4:</w:t>
      </w:r>
      <w:r w:rsidRPr="008D36DE">
        <w:t xml:space="preserve"> </w:t>
      </w:r>
      <w:r w:rsidR="002C2EC3">
        <w:br/>
      </w:r>
      <w:r w:rsidRPr="008D36DE">
        <w:t>Markalínur fyrir 11 mm malarslitlag (malað berg)</w:t>
      </w:r>
    </w:p>
    <w:p w14:paraId="2CAED8C6" w14:textId="530533D1" w:rsidR="003F6584" w:rsidRPr="00E30253" w:rsidRDefault="008D36DE" w:rsidP="008D36DE">
      <w:pPr>
        <w:spacing w:after="240"/>
        <w:rPr>
          <w:i/>
          <w:iCs/>
          <w:sz w:val="18"/>
          <w:szCs w:val="18"/>
          <w:lang w:val="is-IS"/>
        </w:rPr>
      </w:pPr>
      <w:r w:rsidRPr="00E30253">
        <w:rPr>
          <w:i/>
          <w:iCs/>
          <w:sz w:val="18"/>
          <w:szCs w:val="18"/>
          <w:lang w:val="is-IS"/>
        </w:rPr>
        <w:t>*</w:t>
      </w:r>
      <w:proofErr w:type="spellStart"/>
      <w:r w:rsidRPr="00E30253">
        <w:rPr>
          <w:i/>
          <w:iCs/>
          <w:sz w:val="18"/>
          <w:szCs w:val="18"/>
          <w:lang w:val="is-IS"/>
        </w:rPr>
        <w:t>Ath</w:t>
      </w:r>
      <w:proofErr w:type="spellEnd"/>
      <w:r w:rsidRPr="00E30253">
        <w:rPr>
          <w:i/>
          <w:iCs/>
          <w:sz w:val="18"/>
          <w:szCs w:val="18"/>
          <w:lang w:val="is-IS"/>
        </w:rPr>
        <w:t>: Markalínur eru gerðar með hliðsjón af staðli ÍST EN 13285 en vikið nokkuð frá staðli í samræmi við reynslu hérlendis.</w:t>
      </w:r>
    </w:p>
    <w:p w14:paraId="6448FAF3" w14:textId="0E93B44F" w:rsidR="008D36DE" w:rsidRPr="00176D53" w:rsidRDefault="00736C29" w:rsidP="00176D53">
      <w:pPr>
        <w:rPr>
          <w:i/>
          <w:iCs/>
          <w:lang w:val="is-IS"/>
        </w:rPr>
      </w:pPr>
      <w:r w:rsidRPr="00736C29">
        <w:rPr>
          <w:noProof/>
        </w:rPr>
        <w:drawing>
          <wp:inline distT="0" distB="0" distL="0" distR="0" wp14:anchorId="080EC093" wp14:editId="039EC720">
            <wp:extent cx="5130800" cy="3277870"/>
            <wp:effectExtent l="19050" t="19050" r="1270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800" cy="3277870"/>
                    </a:xfrm>
                    <a:prstGeom prst="rect">
                      <a:avLst/>
                    </a:prstGeom>
                    <a:noFill/>
                    <a:ln>
                      <a:solidFill>
                        <a:schemeClr val="accent1"/>
                      </a:solidFill>
                    </a:ln>
                  </pic:spPr>
                </pic:pic>
              </a:graphicData>
            </a:graphic>
          </wp:inline>
        </w:drawing>
      </w:r>
    </w:p>
    <w:p w14:paraId="3BCF9B2B" w14:textId="185D8589" w:rsidR="00CC7D61" w:rsidRPr="00CC7D61" w:rsidRDefault="00CC7D61" w:rsidP="002C2EC3">
      <w:pPr>
        <w:pStyle w:val="Mynd"/>
        <w:spacing w:after="180"/>
      </w:pPr>
      <w:r w:rsidRPr="00CC7D61">
        <w:rPr>
          <w:b/>
          <w:bCs/>
        </w:rPr>
        <w:t>Mynd 62</w:t>
      </w:r>
      <w:r>
        <w:rPr>
          <w:b/>
          <w:bCs/>
        </w:rPr>
        <w:t>-</w:t>
      </w:r>
      <w:r w:rsidRPr="00CC7D61">
        <w:rPr>
          <w:b/>
          <w:bCs/>
        </w:rPr>
        <w:t>5:</w:t>
      </w:r>
      <w:r w:rsidRPr="00CC7D61">
        <w:t xml:space="preserve"> </w:t>
      </w:r>
      <w:r w:rsidR="002C2EC3">
        <w:br/>
      </w:r>
      <w:r w:rsidRPr="00CC7D61">
        <w:t>Markalínur fyrir 16 mm malarslitlag (malað set)</w:t>
      </w:r>
    </w:p>
    <w:p w14:paraId="28F1A3AB" w14:textId="4DA78FA0" w:rsidR="003A35E2" w:rsidRPr="00E30253" w:rsidRDefault="00CC7D61" w:rsidP="00CC7D61">
      <w:pPr>
        <w:spacing w:after="240"/>
        <w:rPr>
          <w:i/>
          <w:iCs/>
          <w:sz w:val="18"/>
          <w:szCs w:val="18"/>
          <w:lang w:val="is-IS"/>
        </w:rPr>
      </w:pPr>
      <w:r w:rsidRPr="00E30253">
        <w:rPr>
          <w:i/>
          <w:iCs/>
          <w:sz w:val="18"/>
          <w:szCs w:val="18"/>
          <w:lang w:val="is-IS"/>
        </w:rPr>
        <w:t>*</w:t>
      </w:r>
      <w:proofErr w:type="spellStart"/>
      <w:r w:rsidRPr="00E30253">
        <w:rPr>
          <w:i/>
          <w:iCs/>
          <w:sz w:val="18"/>
          <w:szCs w:val="18"/>
          <w:lang w:val="is-IS"/>
        </w:rPr>
        <w:t>Ath</w:t>
      </w:r>
      <w:proofErr w:type="spellEnd"/>
      <w:r w:rsidRPr="00E30253">
        <w:rPr>
          <w:i/>
          <w:iCs/>
          <w:sz w:val="18"/>
          <w:szCs w:val="18"/>
          <w:lang w:val="is-IS"/>
        </w:rPr>
        <w:t>: Markalínur eru gerðar með hliðsjón af staðli ÍST EN 13285 en vikið nokkuð frá staðli í samræmi við reynslu hérlendis.</w:t>
      </w:r>
    </w:p>
    <w:p w14:paraId="3A275DC4" w14:textId="67777A33" w:rsidR="008D36DE" w:rsidRPr="008B4D38" w:rsidRDefault="00EE4E47" w:rsidP="008B4D38">
      <w:pPr>
        <w:rPr>
          <w:i/>
          <w:iCs/>
          <w:lang w:val="is-IS"/>
        </w:rPr>
      </w:pPr>
      <w:r w:rsidRPr="00EE4E47">
        <w:rPr>
          <w:noProof/>
        </w:rPr>
        <w:lastRenderedPageBreak/>
        <w:drawing>
          <wp:inline distT="0" distB="0" distL="0" distR="0" wp14:anchorId="1322C9B8" wp14:editId="65BEE444">
            <wp:extent cx="5130800" cy="3274060"/>
            <wp:effectExtent l="19050" t="19050" r="1270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800" cy="3274060"/>
                    </a:xfrm>
                    <a:prstGeom prst="rect">
                      <a:avLst/>
                    </a:prstGeom>
                    <a:noFill/>
                    <a:ln>
                      <a:solidFill>
                        <a:schemeClr val="accent1"/>
                      </a:solidFill>
                    </a:ln>
                  </pic:spPr>
                </pic:pic>
              </a:graphicData>
            </a:graphic>
          </wp:inline>
        </w:drawing>
      </w:r>
    </w:p>
    <w:p w14:paraId="5D8E74C4" w14:textId="4B7194FE" w:rsidR="00573E36" w:rsidRDefault="00875D84" w:rsidP="002C2EC3">
      <w:pPr>
        <w:pStyle w:val="Mynd"/>
      </w:pPr>
      <w:r w:rsidRPr="00875D84">
        <w:rPr>
          <w:b/>
          <w:bCs/>
        </w:rPr>
        <w:t>Mynd 62</w:t>
      </w:r>
      <w:r>
        <w:rPr>
          <w:b/>
          <w:bCs/>
        </w:rPr>
        <w:t>-</w:t>
      </w:r>
      <w:r w:rsidRPr="00875D84">
        <w:rPr>
          <w:b/>
          <w:bCs/>
        </w:rPr>
        <w:t>6:</w:t>
      </w:r>
      <w:r w:rsidRPr="00875D84">
        <w:t xml:space="preserve"> </w:t>
      </w:r>
      <w:r w:rsidR="002C2EC3">
        <w:br/>
      </w:r>
      <w:r w:rsidRPr="00875D84">
        <w:t>Markalínur fyrir 16 mm malarslitlag (malað berg)</w:t>
      </w:r>
    </w:p>
    <w:p w14:paraId="2C307007" w14:textId="272F662F" w:rsidR="00E30253" w:rsidRPr="00E30253" w:rsidRDefault="00E30253" w:rsidP="00393C0C">
      <w:pPr>
        <w:spacing w:after="240"/>
        <w:rPr>
          <w:sz w:val="18"/>
          <w:szCs w:val="18"/>
          <w:lang w:val="is-IS"/>
        </w:rPr>
      </w:pPr>
      <w:r w:rsidRPr="00E30253">
        <w:rPr>
          <w:i/>
          <w:iCs/>
          <w:sz w:val="18"/>
          <w:szCs w:val="18"/>
          <w:lang w:val="is-IS"/>
        </w:rPr>
        <w:t>*</w:t>
      </w:r>
      <w:proofErr w:type="spellStart"/>
      <w:r w:rsidRPr="00E30253">
        <w:rPr>
          <w:i/>
          <w:iCs/>
          <w:sz w:val="18"/>
          <w:szCs w:val="18"/>
          <w:lang w:val="is-IS"/>
        </w:rPr>
        <w:t>Ath</w:t>
      </w:r>
      <w:proofErr w:type="spellEnd"/>
      <w:r w:rsidRPr="00E30253">
        <w:rPr>
          <w:i/>
          <w:iCs/>
          <w:sz w:val="18"/>
          <w:szCs w:val="18"/>
          <w:lang w:val="is-IS"/>
        </w:rPr>
        <w:t>: Markalínur eru gerðar með hliðsjón af staðli ÍST EN 13285 en vikið nokkuð frá staðli í samræmi við reynslu hérlendis.</w:t>
      </w:r>
    </w:p>
    <w:p w14:paraId="22392A95" w14:textId="1992B4D8" w:rsidR="00782EBC" w:rsidRDefault="00A75DC6" w:rsidP="00393C0C">
      <w:pPr>
        <w:spacing w:after="240"/>
        <w:rPr>
          <w:lang w:val="is-IS"/>
        </w:rPr>
      </w:pPr>
      <w:r w:rsidRPr="00A75DC6">
        <w:rPr>
          <w:lang w:val="is-IS"/>
        </w:rPr>
        <w:t>Til að efni sé hæft sem malarslitlag, þarf það að innihalda ákveðið magn af fínefnum (minni en 0,063 mm) og einnig er gerð krafa um að hlutfall leirs (efni minna en 0,002 mm) skuli vera á bilinu 10 – 30% af heildarmagni fínefna.</w:t>
      </w:r>
    </w:p>
    <w:p w14:paraId="50DB54CA" w14:textId="3C73CA98" w:rsidR="00BC03BB" w:rsidRPr="00BC03BB" w:rsidRDefault="00BC03BB" w:rsidP="0004708F">
      <w:pPr>
        <w:pStyle w:val="skletruundirfyrirsgn"/>
      </w:pPr>
      <w:r w:rsidRPr="00BC03BB">
        <w:t xml:space="preserve">Rýrnunarstuðull </w:t>
      </w:r>
      <w:r w:rsidR="002D3121">
        <w:t xml:space="preserve">(e. </w:t>
      </w:r>
      <w:proofErr w:type="spellStart"/>
      <w:r w:rsidR="00C322EE">
        <w:t>linear</w:t>
      </w:r>
      <w:proofErr w:type="spellEnd"/>
      <w:r w:rsidR="002D3121">
        <w:t xml:space="preserve"> </w:t>
      </w:r>
      <w:proofErr w:type="spellStart"/>
      <w:r w:rsidR="00F30753">
        <w:t>shrinkage</w:t>
      </w:r>
      <w:proofErr w:type="spellEnd"/>
      <w:r w:rsidR="00F30753">
        <w:t>)</w:t>
      </w:r>
    </w:p>
    <w:p w14:paraId="0950B429" w14:textId="77777777" w:rsidR="00BC03BB" w:rsidRPr="00BC03BB" w:rsidRDefault="00BC03BB" w:rsidP="00BC03BB">
      <w:pPr>
        <w:spacing w:after="240"/>
        <w:rPr>
          <w:lang w:val="is-IS"/>
        </w:rPr>
      </w:pPr>
      <w:r w:rsidRPr="00BC03BB">
        <w:rPr>
          <w:lang w:val="is-IS"/>
        </w:rPr>
        <w:t>Í töflu 62-4 eru settar fram kröfur til rýrnunarstuðuls LS, mæling er samkvæmt ASTM C356.</w:t>
      </w:r>
    </w:p>
    <w:p w14:paraId="1F9CB75C" w14:textId="4A04090E" w:rsidR="00A75DC6" w:rsidRDefault="00BC03BB" w:rsidP="002C2EC3">
      <w:pPr>
        <w:pStyle w:val="Mynd"/>
      </w:pPr>
      <w:r w:rsidRPr="00BC03BB">
        <w:rPr>
          <w:b/>
          <w:bCs/>
        </w:rPr>
        <w:t>Tafla 62</w:t>
      </w:r>
      <w:r>
        <w:rPr>
          <w:b/>
          <w:bCs/>
        </w:rPr>
        <w:t>-</w:t>
      </w:r>
      <w:r w:rsidRPr="00BC03BB">
        <w:rPr>
          <w:b/>
          <w:bCs/>
        </w:rPr>
        <w:t>4:</w:t>
      </w:r>
      <w:r w:rsidRPr="00BC03BB">
        <w:t xml:space="preserve"> </w:t>
      </w:r>
      <w:r w:rsidR="002C2EC3">
        <w:br/>
      </w:r>
      <w:r w:rsidRPr="00BC03BB">
        <w:t>Kröfur um niðurstöður mælinga á rýrnunarstuðli steinefna</w:t>
      </w:r>
    </w:p>
    <w:tbl>
      <w:tblPr>
        <w:tblStyle w:val="IRCAcolor"/>
        <w:tblW w:w="5387" w:type="dxa"/>
        <w:tblLook w:val="0660" w:firstRow="1" w:lastRow="1" w:firstColumn="0" w:lastColumn="0" w:noHBand="1" w:noVBand="1"/>
      </w:tblPr>
      <w:tblGrid>
        <w:gridCol w:w="2410"/>
        <w:gridCol w:w="1418"/>
        <w:gridCol w:w="1559"/>
      </w:tblGrid>
      <w:tr w:rsidR="00105C88" w:rsidRPr="00BE7E08" w14:paraId="076DF6B9" w14:textId="065680BE" w:rsidTr="00FB3C78">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5669A6DE" w14:textId="1EAEBAF7" w:rsidR="00105C88" w:rsidRPr="00BE7E08" w:rsidRDefault="00105C88" w:rsidP="00105C88">
            <w:pPr>
              <w:spacing w:line="260" w:lineRule="atLeast"/>
              <w:rPr>
                <w:sz w:val="18"/>
                <w:szCs w:val="18"/>
                <w:lang w:val="is-IS"/>
              </w:rPr>
            </w:pPr>
            <w:proofErr w:type="spellStart"/>
            <w:r w:rsidRPr="00A36D3E">
              <w:t>Meðalársúrkoma</w:t>
            </w:r>
            <w:proofErr w:type="spellEnd"/>
          </w:p>
        </w:tc>
        <w:tc>
          <w:tcPr>
            <w:tcW w:w="1418" w:type="dxa"/>
          </w:tcPr>
          <w:p w14:paraId="2E337721" w14:textId="5A2FD367" w:rsidR="00105C88" w:rsidRPr="00BE7E08" w:rsidRDefault="00105C88" w:rsidP="00105C88">
            <w:pPr>
              <w:spacing w:line="260" w:lineRule="atLeast"/>
              <w:rPr>
                <w:sz w:val="18"/>
                <w:szCs w:val="18"/>
                <w:lang w:val="is-IS"/>
              </w:rPr>
            </w:pPr>
            <w:r w:rsidRPr="002B3855">
              <w:rPr>
                <w:rFonts w:eastAsia="Times New Roman" w:cs="Times New Roman"/>
                <w:szCs w:val="24"/>
                <w:lang w:val="is-IS" w:eastAsia="en-US"/>
              </w:rPr>
              <w:t>&lt; 1000 mm</w:t>
            </w:r>
          </w:p>
        </w:tc>
        <w:tc>
          <w:tcPr>
            <w:tcW w:w="1559" w:type="dxa"/>
          </w:tcPr>
          <w:p w14:paraId="3F95B4F8" w14:textId="140A4738" w:rsidR="00105C88" w:rsidRDefault="00105C88" w:rsidP="00105C88">
            <w:pPr>
              <w:spacing w:line="260" w:lineRule="atLeast"/>
              <w:rPr>
                <w:rFonts w:eastAsia="Times New Roman" w:cs="Times New Roman"/>
                <w:szCs w:val="24"/>
                <w:lang w:val="is-IS" w:eastAsia="en-US"/>
              </w:rPr>
            </w:pPr>
            <w:r w:rsidRPr="00B95807">
              <w:rPr>
                <w:rFonts w:hint="eastAsia"/>
              </w:rPr>
              <w:t>≥</w:t>
            </w:r>
            <w:r w:rsidR="00FB3C78">
              <w:rPr>
                <w:rFonts w:hint="eastAsia"/>
              </w:rPr>
              <w:t xml:space="preserve"> </w:t>
            </w:r>
            <w:r w:rsidRPr="00B95807">
              <w:rPr>
                <w:rFonts w:hint="eastAsia"/>
              </w:rPr>
              <w:t>1000 mm</w:t>
            </w:r>
          </w:p>
        </w:tc>
      </w:tr>
      <w:tr w:rsidR="00105C88" w:rsidRPr="00BE7E08" w14:paraId="3C4DA226" w14:textId="55B41C55" w:rsidTr="00FB3C78">
        <w:tc>
          <w:tcPr>
            <w:tcW w:w="2410" w:type="dxa"/>
            <w:shd w:val="clear" w:color="auto" w:fill="FFFAEE" w:themeFill="background2"/>
          </w:tcPr>
          <w:p w14:paraId="209EC07F" w14:textId="3AFB3A7A" w:rsidR="00105C88" w:rsidRPr="004D5562" w:rsidRDefault="00105C88" w:rsidP="00105C88">
            <w:pPr>
              <w:spacing w:line="260" w:lineRule="atLeast"/>
              <w:rPr>
                <w:b/>
                <w:bCs/>
                <w:sz w:val="18"/>
                <w:szCs w:val="18"/>
                <w:lang w:val="is-IS"/>
              </w:rPr>
            </w:pPr>
            <w:r w:rsidRPr="004D5562">
              <w:rPr>
                <w:b/>
                <w:bCs/>
              </w:rPr>
              <w:t xml:space="preserve">LS </w:t>
            </w:r>
            <w:proofErr w:type="spellStart"/>
            <w:r w:rsidRPr="004D5562">
              <w:rPr>
                <w:b/>
                <w:bCs/>
              </w:rPr>
              <w:t>stuðull</w:t>
            </w:r>
            <w:proofErr w:type="spellEnd"/>
          </w:p>
        </w:tc>
        <w:tc>
          <w:tcPr>
            <w:tcW w:w="1418" w:type="dxa"/>
          </w:tcPr>
          <w:p w14:paraId="054B7ED7" w14:textId="6E9583DD" w:rsidR="00105C88" w:rsidRPr="00BE7E08" w:rsidRDefault="00827D8A" w:rsidP="00105C88">
            <w:pPr>
              <w:spacing w:line="260" w:lineRule="atLeast"/>
              <w:rPr>
                <w:sz w:val="18"/>
                <w:szCs w:val="18"/>
                <w:lang w:val="is-IS"/>
              </w:rPr>
            </w:pPr>
            <w:r w:rsidRPr="00827D8A">
              <w:rPr>
                <w:szCs w:val="20"/>
              </w:rPr>
              <w:t>2–10%</w:t>
            </w:r>
          </w:p>
        </w:tc>
        <w:tc>
          <w:tcPr>
            <w:tcW w:w="1559" w:type="dxa"/>
          </w:tcPr>
          <w:p w14:paraId="79AFD047" w14:textId="20FA0F56" w:rsidR="00105C88" w:rsidRDefault="00105C88" w:rsidP="00105C88">
            <w:pPr>
              <w:spacing w:line="260" w:lineRule="atLeast"/>
              <w:rPr>
                <w:szCs w:val="20"/>
              </w:rPr>
            </w:pPr>
            <w:r w:rsidRPr="00B95807">
              <w:t>2-7%</w:t>
            </w:r>
          </w:p>
        </w:tc>
      </w:tr>
    </w:tbl>
    <w:p w14:paraId="129D930E" w14:textId="2ACDA035" w:rsidR="00782EBC" w:rsidRDefault="00782EBC" w:rsidP="00393C0C">
      <w:pPr>
        <w:spacing w:after="240"/>
        <w:rPr>
          <w:lang w:val="is-IS"/>
        </w:rPr>
      </w:pPr>
    </w:p>
    <w:p w14:paraId="764AFDB0" w14:textId="77777777" w:rsidR="00B6624C" w:rsidRDefault="00B6624C">
      <w:pPr>
        <w:tabs>
          <w:tab w:val="clear" w:pos="454"/>
          <w:tab w:val="clear" w:pos="1077"/>
          <w:tab w:val="clear" w:pos="2155"/>
        </w:tabs>
        <w:snapToGrid/>
        <w:spacing w:after="160" w:line="259" w:lineRule="auto"/>
        <w:rPr>
          <w:b/>
          <w:bCs/>
          <w:i/>
          <w:iCs/>
          <w:lang w:val="is-IS"/>
        </w:rPr>
      </w:pPr>
      <w:r>
        <w:rPr>
          <w:b/>
          <w:bCs/>
          <w:i/>
          <w:iCs/>
          <w:lang w:val="is-IS"/>
        </w:rPr>
        <w:br w:type="page"/>
      </w:r>
    </w:p>
    <w:p w14:paraId="63E0907C" w14:textId="32B6FB6B" w:rsidR="003D5FC6" w:rsidRPr="003D5FC6" w:rsidRDefault="003D5FC6" w:rsidP="0004708F">
      <w:pPr>
        <w:pStyle w:val="skletruundirfyrirsgn"/>
      </w:pPr>
      <w:r w:rsidRPr="003D5FC6">
        <w:lastRenderedPageBreak/>
        <w:t>Berggreining</w:t>
      </w:r>
      <w:r w:rsidR="00E812E9">
        <w:t xml:space="preserve"> (e. </w:t>
      </w:r>
      <w:proofErr w:type="spellStart"/>
      <w:r w:rsidR="00E812E9">
        <w:t>petrographic</w:t>
      </w:r>
      <w:proofErr w:type="spellEnd"/>
      <w:r w:rsidR="00E812E9">
        <w:t xml:space="preserve"> </w:t>
      </w:r>
      <w:proofErr w:type="spellStart"/>
      <w:r w:rsidR="00E812E9">
        <w:t>description</w:t>
      </w:r>
      <w:proofErr w:type="spellEnd"/>
      <w:r w:rsidR="00E812E9">
        <w:t>)</w:t>
      </w:r>
    </w:p>
    <w:p w14:paraId="3913D451" w14:textId="77777777" w:rsidR="003D5FC6" w:rsidRPr="003D5FC6" w:rsidRDefault="003D5FC6" w:rsidP="003D5FC6">
      <w:pPr>
        <w:spacing w:after="240"/>
        <w:rPr>
          <w:lang w:val="is-IS"/>
        </w:rPr>
      </w:pPr>
      <w:r w:rsidRPr="003D5FC6">
        <w:rPr>
          <w:lang w:val="is-IS"/>
        </w:rPr>
        <w:t>Leiðbeinandi kröfur um leyfilegt magn steinefna í 3. gæðaflokki fyrir malarslitlag, eru sýndar í töflu 62-5. Kröfurnar miðast við greiningu steinefnasýnis á stærðarbilinu 5,6-11,2 mm.</w:t>
      </w:r>
    </w:p>
    <w:p w14:paraId="2D87CD93" w14:textId="6CF0A8F8" w:rsidR="00472B42" w:rsidRDefault="003D5FC6" w:rsidP="002C2EC3">
      <w:pPr>
        <w:pStyle w:val="Mynd"/>
      </w:pPr>
      <w:r w:rsidRPr="00C248D0">
        <w:rPr>
          <w:b/>
          <w:bCs/>
        </w:rPr>
        <w:t>Tafla 62</w:t>
      </w:r>
      <w:r w:rsidR="00C248D0">
        <w:rPr>
          <w:b/>
          <w:bCs/>
        </w:rPr>
        <w:t>-</w:t>
      </w:r>
      <w:r w:rsidRPr="00C248D0">
        <w:rPr>
          <w:b/>
          <w:bCs/>
        </w:rPr>
        <w:t>5:</w:t>
      </w:r>
      <w:r w:rsidRPr="003D5FC6">
        <w:t xml:space="preserve"> </w:t>
      </w:r>
      <w:r w:rsidR="002C2EC3">
        <w:br/>
      </w:r>
      <w:r w:rsidRPr="003D5FC6">
        <w:t>Leiðbeinandi kröfur um leyfilegt magn steinefna í 3. gæðaflokki</w:t>
      </w:r>
    </w:p>
    <w:tbl>
      <w:tblPr>
        <w:tblStyle w:val="IRCAcolor"/>
        <w:tblW w:w="5245" w:type="dxa"/>
        <w:tblLook w:val="0660" w:firstRow="1" w:lastRow="1" w:firstColumn="0" w:lastColumn="0" w:noHBand="1" w:noVBand="1"/>
      </w:tblPr>
      <w:tblGrid>
        <w:gridCol w:w="2410"/>
        <w:gridCol w:w="1418"/>
        <w:gridCol w:w="1417"/>
      </w:tblGrid>
      <w:tr w:rsidR="00846349" w:rsidRPr="00BE7E08" w14:paraId="23BC4418"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725E35F3" w14:textId="67E8DB40" w:rsidR="00846349" w:rsidRPr="00BE7E08" w:rsidRDefault="00846349" w:rsidP="00846349">
            <w:pPr>
              <w:spacing w:line="260" w:lineRule="atLeast"/>
              <w:rPr>
                <w:sz w:val="18"/>
                <w:szCs w:val="18"/>
                <w:lang w:val="is-IS"/>
              </w:rPr>
            </w:pPr>
            <w:proofErr w:type="spellStart"/>
            <w:r w:rsidRPr="00E967CF">
              <w:t>Ársdagsumferð</w:t>
            </w:r>
            <w:proofErr w:type="spellEnd"/>
            <w:r w:rsidRPr="00E967CF">
              <w:t xml:space="preserve"> (ÁDU)</w:t>
            </w:r>
          </w:p>
        </w:tc>
        <w:tc>
          <w:tcPr>
            <w:tcW w:w="1418" w:type="dxa"/>
          </w:tcPr>
          <w:p w14:paraId="2348AF27" w14:textId="577685D5" w:rsidR="00846349" w:rsidRPr="00BE7E08" w:rsidRDefault="00846349" w:rsidP="00846349">
            <w:pPr>
              <w:spacing w:line="260" w:lineRule="atLeast"/>
              <w:rPr>
                <w:sz w:val="18"/>
                <w:szCs w:val="18"/>
                <w:lang w:val="is-IS"/>
              </w:rPr>
            </w:pPr>
            <w:r w:rsidRPr="002B3855">
              <w:rPr>
                <w:rFonts w:eastAsia="Times New Roman" w:cs="Times New Roman"/>
                <w:szCs w:val="24"/>
                <w:lang w:val="is-IS" w:eastAsia="en-US"/>
              </w:rPr>
              <w:t xml:space="preserve">&lt; </w:t>
            </w:r>
            <w:r w:rsidR="00EC0CA0">
              <w:rPr>
                <w:rFonts w:eastAsia="Times New Roman" w:cs="Times New Roman"/>
                <w:szCs w:val="24"/>
                <w:lang w:val="is-IS" w:eastAsia="en-US"/>
              </w:rPr>
              <w:t>75</w:t>
            </w:r>
          </w:p>
        </w:tc>
        <w:tc>
          <w:tcPr>
            <w:tcW w:w="1417" w:type="dxa"/>
          </w:tcPr>
          <w:p w14:paraId="36743905" w14:textId="3A1D5F04" w:rsidR="00846349" w:rsidRDefault="00846349" w:rsidP="00846349">
            <w:pPr>
              <w:spacing w:line="260" w:lineRule="atLeast"/>
              <w:rPr>
                <w:rFonts w:eastAsia="Times New Roman" w:cs="Times New Roman"/>
                <w:szCs w:val="24"/>
                <w:lang w:val="is-IS" w:eastAsia="en-US"/>
              </w:rPr>
            </w:pPr>
            <w:r w:rsidRPr="00B95807">
              <w:rPr>
                <w:rFonts w:hint="eastAsia"/>
              </w:rPr>
              <w:t>≥</w:t>
            </w:r>
            <w:r w:rsidR="00EC0CA0">
              <w:rPr>
                <w:rFonts w:hint="eastAsia"/>
              </w:rPr>
              <w:t xml:space="preserve"> 7</w:t>
            </w:r>
            <w:r w:rsidR="00EC0CA0">
              <w:t>5</w:t>
            </w:r>
          </w:p>
        </w:tc>
      </w:tr>
      <w:tr w:rsidR="00511643" w:rsidRPr="00BE7E08" w14:paraId="531F7ED3" w14:textId="77777777" w:rsidTr="0078538F">
        <w:tc>
          <w:tcPr>
            <w:tcW w:w="2410" w:type="dxa"/>
            <w:shd w:val="clear" w:color="auto" w:fill="FFFAEE" w:themeFill="background2"/>
          </w:tcPr>
          <w:p w14:paraId="088D06F1" w14:textId="2F8275DC" w:rsidR="00511643" w:rsidRPr="004D5562" w:rsidRDefault="00511643" w:rsidP="00511643">
            <w:pPr>
              <w:spacing w:line="260" w:lineRule="atLeast"/>
              <w:rPr>
                <w:b/>
                <w:bCs/>
                <w:sz w:val="18"/>
                <w:szCs w:val="18"/>
                <w:lang w:val="is-IS"/>
              </w:rPr>
            </w:pPr>
            <w:r w:rsidRPr="00E967CF">
              <w:t xml:space="preserve">% í 3. </w:t>
            </w:r>
            <w:proofErr w:type="spellStart"/>
            <w:r w:rsidRPr="00E967CF">
              <w:t>gæðaflokki</w:t>
            </w:r>
            <w:proofErr w:type="spellEnd"/>
          </w:p>
        </w:tc>
        <w:tc>
          <w:tcPr>
            <w:tcW w:w="1418" w:type="dxa"/>
          </w:tcPr>
          <w:p w14:paraId="25500433" w14:textId="566EF204" w:rsidR="00511643" w:rsidRPr="00BE7E08" w:rsidRDefault="00511643" w:rsidP="00511643">
            <w:pPr>
              <w:spacing w:line="260" w:lineRule="atLeast"/>
              <w:rPr>
                <w:sz w:val="18"/>
                <w:szCs w:val="18"/>
                <w:lang w:val="is-IS"/>
              </w:rPr>
            </w:pPr>
            <w:r w:rsidRPr="00F33D42">
              <w:t>&lt; 30</w:t>
            </w:r>
          </w:p>
        </w:tc>
        <w:tc>
          <w:tcPr>
            <w:tcW w:w="1417" w:type="dxa"/>
          </w:tcPr>
          <w:p w14:paraId="09BDD84C" w14:textId="44EF1418" w:rsidR="00511643" w:rsidRDefault="00511643" w:rsidP="00511643">
            <w:pPr>
              <w:spacing w:line="260" w:lineRule="atLeast"/>
              <w:rPr>
                <w:szCs w:val="20"/>
              </w:rPr>
            </w:pPr>
            <w:r w:rsidRPr="00F33D42">
              <w:t>&lt; 25</w:t>
            </w:r>
          </w:p>
        </w:tc>
      </w:tr>
    </w:tbl>
    <w:p w14:paraId="0A8D58FA" w14:textId="09DF5819" w:rsidR="00C248D0" w:rsidRPr="00B66672" w:rsidRDefault="00B66672" w:rsidP="003D5FC6">
      <w:pPr>
        <w:spacing w:after="240"/>
        <w:rPr>
          <w:i/>
          <w:iCs/>
          <w:sz w:val="18"/>
          <w:szCs w:val="18"/>
          <w:lang w:val="is-IS"/>
        </w:rPr>
      </w:pPr>
      <w:r w:rsidRPr="00B66672">
        <w:rPr>
          <w:i/>
          <w:iCs/>
          <w:sz w:val="18"/>
          <w:szCs w:val="18"/>
          <w:lang w:val="is-IS"/>
        </w:rPr>
        <w:t xml:space="preserve">Í </w:t>
      </w:r>
      <w:proofErr w:type="spellStart"/>
      <w:r w:rsidRPr="00B66672">
        <w:rPr>
          <w:i/>
          <w:iCs/>
          <w:sz w:val="18"/>
          <w:szCs w:val="18"/>
          <w:lang w:val="is-IS"/>
        </w:rPr>
        <w:t>framleiðslustaðli</w:t>
      </w:r>
      <w:proofErr w:type="spellEnd"/>
      <w:r w:rsidRPr="00B66672">
        <w:rPr>
          <w:i/>
          <w:iCs/>
          <w:sz w:val="18"/>
          <w:szCs w:val="18"/>
          <w:lang w:val="is-IS"/>
        </w:rPr>
        <w:t xml:space="preserve"> ÍST EN 13242 eru ekki eiginlegar kröfur um niðurstöður berggreiningar. Íslenska aðferðin hefur verið aðlöguð </w:t>
      </w:r>
      <w:proofErr w:type="spellStart"/>
      <w:r w:rsidRPr="00B66672">
        <w:rPr>
          <w:i/>
          <w:iCs/>
          <w:sz w:val="18"/>
          <w:szCs w:val="18"/>
          <w:lang w:val="is-IS"/>
        </w:rPr>
        <w:t>prófunarstaðlinum</w:t>
      </w:r>
      <w:proofErr w:type="spellEnd"/>
      <w:r w:rsidRPr="00B66672">
        <w:rPr>
          <w:i/>
          <w:iCs/>
          <w:sz w:val="18"/>
          <w:szCs w:val="18"/>
          <w:lang w:val="is-IS"/>
        </w:rPr>
        <w:t xml:space="preserve"> ÍST EN 932-3, en er mun ítarlegri í skiptingu basalts eftir ummyndun og þéttleika. Íslenska gæðaflokkunin er hins vegar alveg óháð </w:t>
      </w:r>
      <w:proofErr w:type="spellStart"/>
      <w:r w:rsidRPr="00B66672">
        <w:rPr>
          <w:i/>
          <w:iCs/>
          <w:sz w:val="18"/>
          <w:szCs w:val="18"/>
          <w:lang w:val="is-IS"/>
        </w:rPr>
        <w:t>Evrópustöðlum</w:t>
      </w:r>
      <w:proofErr w:type="spellEnd"/>
      <w:r w:rsidRPr="00B66672">
        <w:rPr>
          <w:i/>
          <w:iCs/>
          <w:sz w:val="18"/>
          <w:szCs w:val="18"/>
          <w:lang w:val="is-IS"/>
        </w:rPr>
        <w:t xml:space="preserve"> og hefur enga tilvísun í þá, enda er ávallt talað um “leiðbeinandi” gæðaflokkun í þessu riti. Í viðauka 10 er íslenska berggreiningarkerfið skjalfest.</w:t>
      </w:r>
    </w:p>
    <w:p w14:paraId="726FC51B" w14:textId="431AC898" w:rsidR="007C0355" w:rsidRPr="007C0355" w:rsidRDefault="007C0355" w:rsidP="007C0355">
      <w:pPr>
        <w:spacing w:after="240"/>
        <w:rPr>
          <w:b/>
          <w:bCs/>
          <w:i/>
          <w:iCs/>
          <w:lang w:val="is-IS"/>
        </w:rPr>
      </w:pPr>
      <w:r w:rsidRPr="007C0355">
        <w:rPr>
          <w:b/>
          <w:bCs/>
          <w:i/>
          <w:iCs/>
          <w:lang w:val="is-IS"/>
        </w:rPr>
        <w:t>Styrkleikapróf (</w:t>
      </w:r>
      <w:r w:rsidR="005E482A">
        <w:rPr>
          <w:b/>
          <w:bCs/>
          <w:i/>
          <w:iCs/>
          <w:lang w:val="is-IS"/>
        </w:rPr>
        <w:t xml:space="preserve">e. </w:t>
      </w:r>
      <w:r w:rsidRPr="007C0355">
        <w:rPr>
          <w:b/>
          <w:bCs/>
          <w:i/>
          <w:iCs/>
          <w:lang w:val="is-IS"/>
        </w:rPr>
        <w:t xml:space="preserve">Los Angeles </w:t>
      </w:r>
      <w:proofErr w:type="spellStart"/>
      <w:r w:rsidR="005E482A">
        <w:rPr>
          <w:b/>
          <w:bCs/>
          <w:i/>
          <w:iCs/>
          <w:lang w:val="is-IS"/>
        </w:rPr>
        <w:t>test</w:t>
      </w:r>
      <w:proofErr w:type="spellEnd"/>
      <w:r w:rsidRPr="007C0355">
        <w:rPr>
          <w:b/>
          <w:bCs/>
          <w:i/>
          <w:iCs/>
          <w:lang w:val="is-IS"/>
        </w:rPr>
        <w:t>)</w:t>
      </w:r>
    </w:p>
    <w:p w14:paraId="51252EAB" w14:textId="369B222D" w:rsidR="007C0355" w:rsidRPr="007C0355" w:rsidRDefault="007C0355" w:rsidP="007C0355">
      <w:pPr>
        <w:spacing w:after="240"/>
        <w:rPr>
          <w:lang w:val="is-IS"/>
        </w:rPr>
      </w:pPr>
      <w:r w:rsidRPr="007C0355">
        <w:rPr>
          <w:lang w:val="is-IS"/>
        </w:rPr>
        <w:t>Kröfur til niðurstöðu styrkleikaprófs á steinefni í malarslitlag koma fram í töflu 62-6. Miðað er við að 10-14 mm steinefni sé prófað samkvæmt staðli ÍST EN 1097-2.</w:t>
      </w:r>
    </w:p>
    <w:p w14:paraId="58436E87" w14:textId="54F82796" w:rsidR="00B66672" w:rsidRDefault="007C0355" w:rsidP="002C2EC3">
      <w:pPr>
        <w:pStyle w:val="Mynd"/>
      </w:pPr>
      <w:r w:rsidRPr="007712D9">
        <w:rPr>
          <w:b/>
          <w:bCs/>
        </w:rPr>
        <w:t>Tafla 62</w:t>
      </w:r>
      <w:r w:rsidR="007712D9">
        <w:rPr>
          <w:b/>
          <w:bCs/>
        </w:rPr>
        <w:t>-</w:t>
      </w:r>
      <w:r w:rsidRPr="007712D9">
        <w:rPr>
          <w:b/>
          <w:bCs/>
        </w:rPr>
        <w:t>6:</w:t>
      </w:r>
      <w:r w:rsidRPr="007C0355">
        <w:t xml:space="preserve"> </w:t>
      </w:r>
      <w:r w:rsidR="002C2EC3">
        <w:br/>
      </w:r>
      <w:r w:rsidRPr="007C0355">
        <w:t>Kröfur um niðurstöður mælinga á styrkleika (</w:t>
      </w:r>
      <w:proofErr w:type="spellStart"/>
      <w:r w:rsidRPr="007C0355">
        <w:t>LA-gildi</w:t>
      </w:r>
      <w:proofErr w:type="spellEnd"/>
      <w:r w:rsidRPr="007C0355">
        <w:t>) steinefna</w:t>
      </w:r>
    </w:p>
    <w:tbl>
      <w:tblPr>
        <w:tblStyle w:val="IRCAcolor"/>
        <w:tblW w:w="5245" w:type="dxa"/>
        <w:tblLook w:val="0660" w:firstRow="1" w:lastRow="1" w:firstColumn="0" w:lastColumn="0" w:noHBand="1" w:noVBand="1"/>
      </w:tblPr>
      <w:tblGrid>
        <w:gridCol w:w="2410"/>
        <w:gridCol w:w="1418"/>
        <w:gridCol w:w="1417"/>
      </w:tblGrid>
      <w:tr w:rsidR="007712D9" w:rsidRPr="00BE7E08" w14:paraId="7DD213D2"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08B2B46C" w14:textId="77777777" w:rsidR="007712D9" w:rsidRPr="00BE7E08" w:rsidRDefault="007712D9" w:rsidP="0078538F">
            <w:pPr>
              <w:spacing w:line="260" w:lineRule="atLeast"/>
              <w:rPr>
                <w:sz w:val="18"/>
                <w:szCs w:val="18"/>
                <w:lang w:val="is-IS"/>
              </w:rPr>
            </w:pPr>
            <w:proofErr w:type="spellStart"/>
            <w:r w:rsidRPr="00E967CF">
              <w:t>Ársdagsumferð</w:t>
            </w:r>
            <w:proofErr w:type="spellEnd"/>
            <w:r w:rsidRPr="00E967CF">
              <w:t xml:space="preserve"> (ÁDU)</w:t>
            </w:r>
          </w:p>
        </w:tc>
        <w:tc>
          <w:tcPr>
            <w:tcW w:w="1418" w:type="dxa"/>
          </w:tcPr>
          <w:p w14:paraId="4AC04D87" w14:textId="77777777" w:rsidR="007712D9" w:rsidRPr="00BE7E08" w:rsidRDefault="007712D9"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4E6B1A05" w14:textId="77777777" w:rsidR="007712D9" w:rsidRDefault="007712D9"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574738" w:rsidRPr="00BE7E08" w14:paraId="254567D6" w14:textId="77777777" w:rsidTr="0078538F">
        <w:tc>
          <w:tcPr>
            <w:tcW w:w="2410" w:type="dxa"/>
            <w:shd w:val="clear" w:color="auto" w:fill="FFFAEE" w:themeFill="background2"/>
          </w:tcPr>
          <w:p w14:paraId="4984FB73" w14:textId="77777777" w:rsidR="00574738" w:rsidRDefault="00574738" w:rsidP="00574738">
            <w:pPr>
              <w:spacing w:line="260" w:lineRule="atLeast"/>
            </w:pPr>
            <w:proofErr w:type="spellStart"/>
            <w:r>
              <w:t>Flokkun</w:t>
            </w:r>
            <w:proofErr w:type="spellEnd"/>
            <w:r>
              <w:t xml:space="preserve"> </w:t>
            </w:r>
            <w:proofErr w:type="spellStart"/>
            <w:r>
              <w:t>samkvæmt</w:t>
            </w:r>
            <w:proofErr w:type="spellEnd"/>
            <w:r>
              <w:t xml:space="preserve"> </w:t>
            </w:r>
          </w:p>
          <w:p w14:paraId="7F4F4F9A" w14:textId="0DAF4ECF" w:rsidR="00574738" w:rsidRPr="004D5562" w:rsidRDefault="00574738" w:rsidP="00574738">
            <w:pPr>
              <w:spacing w:line="260" w:lineRule="atLeast"/>
              <w:rPr>
                <w:b/>
                <w:bCs/>
                <w:sz w:val="18"/>
                <w:szCs w:val="18"/>
                <w:lang w:val="is-IS"/>
              </w:rPr>
            </w:pPr>
            <w:r>
              <w:t>ÍST EN 13242</w:t>
            </w:r>
          </w:p>
        </w:tc>
        <w:tc>
          <w:tcPr>
            <w:tcW w:w="1418" w:type="dxa"/>
          </w:tcPr>
          <w:p w14:paraId="20ADD1F1" w14:textId="537DED73" w:rsidR="00574738" w:rsidRPr="00BE7E08" w:rsidRDefault="00574738" w:rsidP="00574738">
            <w:pPr>
              <w:spacing w:line="260" w:lineRule="atLeast"/>
              <w:rPr>
                <w:sz w:val="18"/>
                <w:szCs w:val="18"/>
                <w:lang w:val="is-IS"/>
              </w:rPr>
            </w:pPr>
            <w:r w:rsidRPr="008142C0">
              <w:t>LA</w:t>
            </w:r>
            <w:r w:rsidRPr="00574738">
              <w:rPr>
                <w:vertAlign w:val="subscript"/>
              </w:rPr>
              <w:t>40</w:t>
            </w:r>
          </w:p>
        </w:tc>
        <w:tc>
          <w:tcPr>
            <w:tcW w:w="1417" w:type="dxa"/>
          </w:tcPr>
          <w:p w14:paraId="475BBBEE" w14:textId="484F8F4F" w:rsidR="00574738" w:rsidRDefault="00574738" w:rsidP="00574738">
            <w:pPr>
              <w:spacing w:line="260" w:lineRule="atLeast"/>
              <w:rPr>
                <w:szCs w:val="20"/>
              </w:rPr>
            </w:pPr>
            <w:r w:rsidRPr="008142C0">
              <w:t>LA</w:t>
            </w:r>
            <w:r w:rsidRPr="00574738">
              <w:rPr>
                <w:vertAlign w:val="subscript"/>
              </w:rPr>
              <w:t>35</w:t>
            </w:r>
          </w:p>
        </w:tc>
      </w:tr>
    </w:tbl>
    <w:p w14:paraId="26A16768" w14:textId="5B5B0599" w:rsidR="005A61ED" w:rsidRPr="0013472A" w:rsidRDefault="0013472A" w:rsidP="003D5FC6">
      <w:pPr>
        <w:spacing w:after="240"/>
        <w:rPr>
          <w:i/>
          <w:iCs/>
          <w:sz w:val="18"/>
          <w:szCs w:val="18"/>
          <w:lang w:val="is-IS"/>
        </w:rPr>
      </w:pPr>
      <w:r w:rsidRPr="0013472A">
        <w:rPr>
          <w:i/>
          <w:iCs/>
          <w:sz w:val="18"/>
          <w:szCs w:val="18"/>
          <w:lang w:val="is-IS"/>
        </w:rPr>
        <w:t>Í töflunni þýðir LA</w:t>
      </w:r>
      <w:r w:rsidRPr="000C3ED1">
        <w:rPr>
          <w:i/>
          <w:iCs/>
          <w:sz w:val="18"/>
          <w:szCs w:val="18"/>
          <w:vertAlign w:val="subscript"/>
          <w:lang w:val="is-IS"/>
        </w:rPr>
        <w:t>X</w:t>
      </w:r>
      <w:r w:rsidRPr="0013472A">
        <w:rPr>
          <w:i/>
          <w:iCs/>
          <w:sz w:val="18"/>
          <w:szCs w:val="18"/>
          <w:lang w:val="is-IS"/>
        </w:rPr>
        <w:t xml:space="preserve"> að LA-stuðullinn skuli að hámarki vera X%</w:t>
      </w:r>
    </w:p>
    <w:p w14:paraId="6A3B98CC" w14:textId="40F1B4C2" w:rsidR="004F757A" w:rsidRPr="004F757A" w:rsidRDefault="004F757A" w:rsidP="002C2EC3">
      <w:pPr>
        <w:pStyle w:val="skletruundirfyrirsgn"/>
      </w:pPr>
      <w:r w:rsidRPr="004F757A">
        <w:t>Brothlutfall</w:t>
      </w:r>
      <w:r w:rsidR="005E482A">
        <w:t xml:space="preserve"> </w:t>
      </w:r>
      <w:r w:rsidR="000D4B7D">
        <w:t xml:space="preserve">(e. </w:t>
      </w:r>
      <w:proofErr w:type="spellStart"/>
      <w:r w:rsidR="000D4B7D">
        <w:t>crushed</w:t>
      </w:r>
      <w:proofErr w:type="spellEnd"/>
      <w:r w:rsidR="000D4B7D">
        <w:t xml:space="preserve"> </w:t>
      </w:r>
      <w:proofErr w:type="spellStart"/>
      <w:r w:rsidR="000D4B7D">
        <w:t>and</w:t>
      </w:r>
      <w:proofErr w:type="spellEnd"/>
      <w:r w:rsidR="000D4B7D">
        <w:t xml:space="preserve"> </w:t>
      </w:r>
      <w:proofErr w:type="spellStart"/>
      <w:r w:rsidR="000D4B7D">
        <w:t>broken</w:t>
      </w:r>
      <w:proofErr w:type="spellEnd"/>
      <w:r w:rsidR="000D4B7D">
        <w:t xml:space="preserve"> </w:t>
      </w:r>
      <w:proofErr w:type="spellStart"/>
      <w:r w:rsidR="000D4B7D">
        <w:t>surfaces</w:t>
      </w:r>
      <w:proofErr w:type="spellEnd"/>
      <w:r w:rsidR="000D4B7D">
        <w:t>)</w:t>
      </w:r>
    </w:p>
    <w:p w14:paraId="0B61A90C" w14:textId="77777777" w:rsidR="004F757A" w:rsidRPr="004F757A" w:rsidRDefault="004F757A" w:rsidP="004F757A">
      <w:pPr>
        <w:spacing w:after="240"/>
        <w:rPr>
          <w:lang w:val="is-IS"/>
        </w:rPr>
      </w:pPr>
      <w:r w:rsidRPr="004F757A">
        <w:rPr>
          <w:lang w:val="is-IS"/>
        </w:rPr>
        <w:t xml:space="preserve">Kröfur til niðurstaðna mælinga á brothlutfalli steinefnis í malarslitlag koma fram í töflu 62-7. Prófið er gert á flokkuðu sýni samkvæmt staðli ÍST EN 933-5. Steinefni sem fengin eru úr sprengdu bergi teljast uppfylla kröfuflokk C100/0 og þarfnast ekki prófunar á brothlutfalli samkvæmt </w:t>
      </w:r>
      <w:proofErr w:type="spellStart"/>
      <w:r w:rsidRPr="004F757A">
        <w:rPr>
          <w:lang w:val="is-IS"/>
        </w:rPr>
        <w:t>framleiðslustaðli</w:t>
      </w:r>
      <w:proofErr w:type="spellEnd"/>
      <w:r w:rsidRPr="004F757A">
        <w:rPr>
          <w:lang w:val="is-IS"/>
        </w:rPr>
        <w:t xml:space="preserve"> ÍST EN 13242.</w:t>
      </w:r>
    </w:p>
    <w:p w14:paraId="7ED9A40E" w14:textId="71FF8848" w:rsidR="007712D9" w:rsidRDefault="004F757A" w:rsidP="002C2EC3">
      <w:pPr>
        <w:pStyle w:val="Mynd"/>
      </w:pPr>
      <w:r w:rsidRPr="004F757A">
        <w:rPr>
          <w:b/>
          <w:bCs/>
        </w:rPr>
        <w:t>Tafla 62</w:t>
      </w:r>
      <w:r>
        <w:rPr>
          <w:b/>
          <w:bCs/>
        </w:rPr>
        <w:t>-</w:t>
      </w:r>
      <w:r w:rsidRPr="004F757A">
        <w:rPr>
          <w:b/>
          <w:bCs/>
        </w:rPr>
        <w:t>7:</w:t>
      </w:r>
      <w:r w:rsidRPr="004F757A">
        <w:t xml:space="preserve"> </w:t>
      </w:r>
      <w:r w:rsidR="002C2EC3">
        <w:br/>
      </w:r>
      <w:r w:rsidRPr="004F757A">
        <w:t>Kröfur um niðurstöður mælinga á brothlutfalli steinefna í malarslitlög</w:t>
      </w:r>
    </w:p>
    <w:tbl>
      <w:tblPr>
        <w:tblStyle w:val="IRCAcolor"/>
        <w:tblW w:w="5245" w:type="dxa"/>
        <w:tblLook w:val="0660" w:firstRow="1" w:lastRow="1" w:firstColumn="0" w:lastColumn="0" w:noHBand="1" w:noVBand="1"/>
      </w:tblPr>
      <w:tblGrid>
        <w:gridCol w:w="2410"/>
        <w:gridCol w:w="1418"/>
        <w:gridCol w:w="1417"/>
      </w:tblGrid>
      <w:tr w:rsidR="004F757A" w:rsidRPr="00BE7E08" w14:paraId="77C6981F"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66CC91B4" w14:textId="77777777" w:rsidR="004F757A" w:rsidRPr="00BE7E08" w:rsidRDefault="004F757A" w:rsidP="0078538F">
            <w:pPr>
              <w:spacing w:line="260" w:lineRule="atLeast"/>
              <w:rPr>
                <w:sz w:val="18"/>
                <w:szCs w:val="18"/>
                <w:lang w:val="is-IS"/>
              </w:rPr>
            </w:pPr>
            <w:proofErr w:type="spellStart"/>
            <w:r w:rsidRPr="00E967CF">
              <w:t>Ársdagsumferð</w:t>
            </w:r>
            <w:proofErr w:type="spellEnd"/>
            <w:r w:rsidRPr="00E967CF">
              <w:t xml:space="preserve"> (ÁDU)</w:t>
            </w:r>
          </w:p>
        </w:tc>
        <w:tc>
          <w:tcPr>
            <w:tcW w:w="1418" w:type="dxa"/>
          </w:tcPr>
          <w:p w14:paraId="50FE8B3E" w14:textId="77777777" w:rsidR="004F757A" w:rsidRPr="00BE7E08" w:rsidRDefault="004F757A"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5030B618" w14:textId="77777777" w:rsidR="004F757A" w:rsidRDefault="004F757A"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4806ED" w:rsidRPr="00BE7E08" w14:paraId="362F8338" w14:textId="77777777" w:rsidTr="0078538F">
        <w:tc>
          <w:tcPr>
            <w:tcW w:w="2410" w:type="dxa"/>
            <w:shd w:val="clear" w:color="auto" w:fill="FFFAEE" w:themeFill="background2"/>
          </w:tcPr>
          <w:p w14:paraId="18C6E290" w14:textId="77777777" w:rsidR="004806ED" w:rsidRDefault="004806ED" w:rsidP="004806ED">
            <w:pPr>
              <w:spacing w:line="260" w:lineRule="atLeast"/>
            </w:pPr>
            <w:proofErr w:type="spellStart"/>
            <w:r>
              <w:t>Flokkun</w:t>
            </w:r>
            <w:proofErr w:type="spellEnd"/>
            <w:r>
              <w:t xml:space="preserve"> </w:t>
            </w:r>
            <w:proofErr w:type="spellStart"/>
            <w:r>
              <w:t>samkvæmt</w:t>
            </w:r>
            <w:proofErr w:type="spellEnd"/>
            <w:r>
              <w:t xml:space="preserve"> </w:t>
            </w:r>
          </w:p>
          <w:p w14:paraId="20EE672F" w14:textId="77777777" w:rsidR="004806ED" w:rsidRPr="004D5562" w:rsidRDefault="004806ED" w:rsidP="004806ED">
            <w:pPr>
              <w:spacing w:line="260" w:lineRule="atLeast"/>
              <w:rPr>
                <w:b/>
                <w:bCs/>
                <w:sz w:val="18"/>
                <w:szCs w:val="18"/>
                <w:lang w:val="is-IS"/>
              </w:rPr>
            </w:pPr>
            <w:r>
              <w:t>ÍST EN 13242</w:t>
            </w:r>
          </w:p>
        </w:tc>
        <w:tc>
          <w:tcPr>
            <w:tcW w:w="1418" w:type="dxa"/>
          </w:tcPr>
          <w:p w14:paraId="74F94ABE" w14:textId="10532B7B" w:rsidR="004806ED" w:rsidRPr="00BE7E08" w:rsidRDefault="004806ED" w:rsidP="004806ED">
            <w:pPr>
              <w:spacing w:line="260" w:lineRule="atLeast"/>
              <w:rPr>
                <w:sz w:val="18"/>
                <w:szCs w:val="18"/>
                <w:lang w:val="is-IS"/>
              </w:rPr>
            </w:pPr>
            <w:proofErr w:type="spellStart"/>
            <w:r w:rsidRPr="00281FEE">
              <w:t>C</w:t>
            </w:r>
            <w:r w:rsidRPr="004806ED">
              <w:rPr>
                <w:vertAlign w:val="subscript"/>
              </w:rPr>
              <w:t>Ekki</w:t>
            </w:r>
            <w:proofErr w:type="spellEnd"/>
            <w:r w:rsidRPr="004806ED">
              <w:rPr>
                <w:vertAlign w:val="subscript"/>
              </w:rPr>
              <w:t xml:space="preserve"> </w:t>
            </w:r>
            <w:proofErr w:type="spellStart"/>
            <w:r w:rsidRPr="004806ED">
              <w:rPr>
                <w:vertAlign w:val="subscript"/>
              </w:rPr>
              <w:t>krafa</w:t>
            </w:r>
            <w:proofErr w:type="spellEnd"/>
            <w:r w:rsidRPr="004806ED">
              <w:rPr>
                <w:vertAlign w:val="subscript"/>
              </w:rPr>
              <w:t>/50</w:t>
            </w:r>
          </w:p>
        </w:tc>
        <w:tc>
          <w:tcPr>
            <w:tcW w:w="1417" w:type="dxa"/>
          </w:tcPr>
          <w:p w14:paraId="1AB53E9B" w14:textId="63E9D780" w:rsidR="004806ED" w:rsidRDefault="004806ED" w:rsidP="004806ED">
            <w:pPr>
              <w:spacing w:line="260" w:lineRule="atLeast"/>
              <w:rPr>
                <w:szCs w:val="20"/>
              </w:rPr>
            </w:pPr>
            <w:r w:rsidRPr="00281FEE">
              <w:t>C</w:t>
            </w:r>
            <w:r w:rsidRPr="004806ED">
              <w:rPr>
                <w:vertAlign w:val="subscript"/>
              </w:rPr>
              <w:t>50/30</w:t>
            </w:r>
          </w:p>
        </w:tc>
      </w:tr>
    </w:tbl>
    <w:p w14:paraId="2053857B" w14:textId="51860A7A" w:rsidR="004F757A" w:rsidRPr="009C576A" w:rsidRDefault="000334AE" w:rsidP="004F757A">
      <w:pPr>
        <w:spacing w:after="240"/>
        <w:rPr>
          <w:i/>
          <w:iCs/>
          <w:sz w:val="18"/>
          <w:szCs w:val="18"/>
          <w:lang w:val="is-IS"/>
        </w:rPr>
      </w:pPr>
      <w:r w:rsidRPr="009C576A">
        <w:rPr>
          <w:i/>
          <w:iCs/>
          <w:sz w:val="18"/>
          <w:szCs w:val="18"/>
          <w:lang w:val="is-IS"/>
        </w:rPr>
        <w:t>Í töflunni þýðir C</w:t>
      </w:r>
      <w:r w:rsidRPr="009C576A">
        <w:rPr>
          <w:i/>
          <w:iCs/>
          <w:sz w:val="18"/>
          <w:szCs w:val="18"/>
          <w:vertAlign w:val="subscript"/>
          <w:lang w:val="is-IS"/>
        </w:rPr>
        <w:t xml:space="preserve">X/Y </w:t>
      </w:r>
      <w:r w:rsidR="009C576A">
        <w:rPr>
          <w:i/>
          <w:iCs/>
          <w:sz w:val="18"/>
          <w:szCs w:val="18"/>
          <w:vertAlign w:val="subscript"/>
          <w:lang w:val="is-IS"/>
        </w:rPr>
        <w:t xml:space="preserve"> </w:t>
      </w:r>
      <w:r w:rsidRPr="009C576A">
        <w:rPr>
          <w:i/>
          <w:iCs/>
          <w:sz w:val="18"/>
          <w:szCs w:val="18"/>
          <w:lang w:val="is-IS"/>
        </w:rPr>
        <w:t>að ≥ X% efnisins á að vera brotið (alveg brotið eða að meirihluta brotið), en ≤ Y% má vera alveg núið.</w:t>
      </w:r>
    </w:p>
    <w:p w14:paraId="6FF7C1F1" w14:textId="77777777" w:rsidR="0007675D" w:rsidRDefault="0007675D">
      <w:pPr>
        <w:tabs>
          <w:tab w:val="clear" w:pos="454"/>
          <w:tab w:val="clear" w:pos="1077"/>
          <w:tab w:val="clear" w:pos="2155"/>
        </w:tabs>
        <w:snapToGrid/>
        <w:spacing w:after="160" w:line="259" w:lineRule="auto"/>
        <w:rPr>
          <w:b/>
          <w:bCs/>
          <w:i/>
          <w:iCs/>
          <w:lang w:val="is-IS"/>
        </w:rPr>
      </w:pPr>
      <w:r>
        <w:rPr>
          <w:b/>
          <w:bCs/>
          <w:i/>
          <w:iCs/>
          <w:lang w:val="is-IS"/>
        </w:rPr>
        <w:br w:type="page"/>
      </w:r>
    </w:p>
    <w:p w14:paraId="6243C62C" w14:textId="3996F9BE" w:rsidR="00F750F1" w:rsidRPr="00F750F1" w:rsidRDefault="00F750F1" w:rsidP="002C2EC3">
      <w:pPr>
        <w:pStyle w:val="skletruundirfyrirsgn"/>
      </w:pPr>
      <w:r w:rsidRPr="00F750F1">
        <w:lastRenderedPageBreak/>
        <w:t>Kornalögun</w:t>
      </w:r>
      <w:r w:rsidR="00032E31">
        <w:t xml:space="preserve"> (e. </w:t>
      </w:r>
      <w:proofErr w:type="spellStart"/>
      <w:r w:rsidR="0007675D">
        <w:t>F</w:t>
      </w:r>
      <w:r w:rsidR="00032E31">
        <w:t>lakiness</w:t>
      </w:r>
      <w:proofErr w:type="spellEnd"/>
      <w:r w:rsidR="00032E31">
        <w:t xml:space="preserve"> </w:t>
      </w:r>
      <w:proofErr w:type="spellStart"/>
      <w:r w:rsidR="0007675D">
        <w:t>I</w:t>
      </w:r>
      <w:r w:rsidR="00032E31">
        <w:t>ndex</w:t>
      </w:r>
      <w:proofErr w:type="spellEnd"/>
      <w:r w:rsidR="00032E31">
        <w:t>)</w:t>
      </w:r>
    </w:p>
    <w:p w14:paraId="5D166FC8" w14:textId="77777777" w:rsidR="00F750F1" w:rsidRPr="00F750F1" w:rsidRDefault="00F750F1" w:rsidP="00F750F1">
      <w:pPr>
        <w:spacing w:after="240"/>
        <w:rPr>
          <w:lang w:val="is-IS"/>
        </w:rPr>
      </w:pPr>
      <w:r w:rsidRPr="00F750F1">
        <w:rPr>
          <w:lang w:val="is-IS"/>
        </w:rPr>
        <w:t>Kröfur til kornalögunar steinefna í malarslitlag koma fram í töflu 62-8. Prófið er gert skv. staðli ÍST EN 933-3.</w:t>
      </w:r>
    </w:p>
    <w:p w14:paraId="1AEB8A4E" w14:textId="716AA8B3" w:rsidR="0013472A" w:rsidRDefault="00F750F1" w:rsidP="002C2EC3">
      <w:pPr>
        <w:pStyle w:val="Mynd"/>
      </w:pPr>
      <w:r w:rsidRPr="00F750F1">
        <w:rPr>
          <w:b/>
          <w:bCs/>
        </w:rPr>
        <w:t>Tafla 62</w:t>
      </w:r>
      <w:r>
        <w:rPr>
          <w:b/>
          <w:bCs/>
        </w:rPr>
        <w:t>-</w:t>
      </w:r>
      <w:r w:rsidRPr="00F750F1">
        <w:rPr>
          <w:b/>
          <w:bCs/>
        </w:rPr>
        <w:t>8:</w:t>
      </w:r>
      <w:r w:rsidRPr="00F750F1">
        <w:t xml:space="preserve"> </w:t>
      </w:r>
      <w:r w:rsidR="002C2EC3">
        <w:br/>
      </w:r>
      <w:r w:rsidRPr="00F750F1">
        <w:t>Kröfur um niðurstöður mælinga á kornalögun steinefna í malarslitlög</w:t>
      </w:r>
    </w:p>
    <w:tbl>
      <w:tblPr>
        <w:tblStyle w:val="IRCAcolor"/>
        <w:tblW w:w="5245" w:type="dxa"/>
        <w:tblLook w:val="0660" w:firstRow="1" w:lastRow="1" w:firstColumn="0" w:lastColumn="0" w:noHBand="1" w:noVBand="1"/>
      </w:tblPr>
      <w:tblGrid>
        <w:gridCol w:w="2410"/>
        <w:gridCol w:w="1418"/>
        <w:gridCol w:w="1417"/>
      </w:tblGrid>
      <w:tr w:rsidR="00F750F1" w:rsidRPr="00BE7E08" w14:paraId="30F33636" w14:textId="77777777" w:rsidTr="00877279">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57A11E86" w14:textId="77777777" w:rsidR="00F750F1" w:rsidRPr="00BE7E08" w:rsidRDefault="00F750F1" w:rsidP="0078538F">
            <w:pPr>
              <w:spacing w:line="260" w:lineRule="atLeast"/>
              <w:rPr>
                <w:sz w:val="18"/>
                <w:szCs w:val="18"/>
                <w:lang w:val="is-IS"/>
              </w:rPr>
            </w:pPr>
            <w:proofErr w:type="spellStart"/>
            <w:r w:rsidRPr="00E967CF">
              <w:t>Ársdagsumferð</w:t>
            </w:r>
            <w:proofErr w:type="spellEnd"/>
            <w:r w:rsidRPr="00E967CF">
              <w:t xml:space="preserve"> (ÁDU)</w:t>
            </w:r>
          </w:p>
        </w:tc>
        <w:tc>
          <w:tcPr>
            <w:tcW w:w="1418" w:type="dxa"/>
          </w:tcPr>
          <w:p w14:paraId="5B1CDA10" w14:textId="77777777" w:rsidR="00F750F1" w:rsidRPr="00BE7E08" w:rsidRDefault="00F750F1"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7CE67A6A" w14:textId="77777777" w:rsidR="00F750F1" w:rsidRDefault="00F750F1"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297F3D" w:rsidRPr="00BE7E08" w14:paraId="5E184EED" w14:textId="77777777" w:rsidTr="0078538F">
        <w:tc>
          <w:tcPr>
            <w:tcW w:w="2410" w:type="dxa"/>
            <w:shd w:val="clear" w:color="auto" w:fill="FFFAEE" w:themeFill="background2"/>
          </w:tcPr>
          <w:p w14:paraId="7D737946" w14:textId="77777777" w:rsidR="00297F3D" w:rsidRDefault="00297F3D" w:rsidP="00297F3D">
            <w:pPr>
              <w:spacing w:line="260" w:lineRule="atLeast"/>
            </w:pPr>
            <w:proofErr w:type="spellStart"/>
            <w:r>
              <w:t>Flokkun</w:t>
            </w:r>
            <w:proofErr w:type="spellEnd"/>
            <w:r>
              <w:t xml:space="preserve"> </w:t>
            </w:r>
            <w:proofErr w:type="spellStart"/>
            <w:r>
              <w:t>samkvæmt</w:t>
            </w:r>
            <w:proofErr w:type="spellEnd"/>
            <w:r>
              <w:t xml:space="preserve"> </w:t>
            </w:r>
          </w:p>
          <w:p w14:paraId="52007375" w14:textId="77777777" w:rsidR="00297F3D" w:rsidRPr="004D5562" w:rsidRDefault="00297F3D" w:rsidP="00297F3D">
            <w:pPr>
              <w:spacing w:line="260" w:lineRule="atLeast"/>
              <w:rPr>
                <w:b/>
                <w:bCs/>
                <w:sz w:val="18"/>
                <w:szCs w:val="18"/>
                <w:lang w:val="is-IS"/>
              </w:rPr>
            </w:pPr>
            <w:r>
              <w:t>ÍST EN 13242</w:t>
            </w:r>
          </w:p>
        </w:tc>
        <w:tc>
          <w:tcPr>
            <w:tcW w:w="1418" w:type="dxa"/>
          </w:tcPr>
          <w:p w14:paraId="765A213F" w14:textId="2162D870" w:rsidR="00297F3D" w:rsidRPr="00BE7E08" w:rsidRDefault="00297F3D" w:rsidP="00297F3D">
            <w:pPr>
              <w:spacing w:line="260" w:lineRule="atLeast"/>
              <w:rPr>
                <w:sz w:val="18"/>
                <w:szCs w:val="18"/>
                <w:lang w:val="is-IS"/>
              </w:rPr>
            </w:pPr>
            <w:r w:rsidRPr="00AA5491">
              <w:t>FI</w:t>
            </w:r>
            <w:r w:rsidRPr="00297F3D">
              <w:rPr>
                <w:vertAlign w:val="subscript"/>
              </w:rPr>
              <w:t>35</w:t>
            </w:r>
          </w:p>
        </w:tc>
        <w:tc>
          <w:tcPr>
            <w:tcW w:w="1417" w:type="dxa"/>
          </w:tcPr>
          <w:p w14:paraId="7ABA749B" w14:textId="2DA39CAA" w:rsidR="00297F3D" w:rsidRDefault="00297F3D" w:rsidP="00297F3D">
            <w:pPr>
              <w:spacing w:line="260" w:lineRule="atLeast"/>
              <w:rPr>
                <w:szCs w:val="20"/>
              </w:rPr>
            </w:pPr>
            <w:r w:rsidRPr="00AA5491">
              <w:t>FI</w:t>
            </w:r>
            <w:r w:rsidRPr="00297F3D">
              <w:rPr>
                <w:vertAlign w:val="subscript"/>
              </w:rPr>
              <w:t>30</w:t>
            </w:r>
          </w:p>
        </w:tc>
      </w:tr>
    </w:tbl>
    <w:p w14:paraId="36FB0950" w14:textId="2681FD77" w:rsidR="00F750F1" w:rsidRPr="00B6624C" w:rsidRDefault="00E32DE9" w:rsidP="00F750F1">
      <w:pPr>
        <w:spacing w:after="240"/>
        <w:rPr>
          <w:i/>
          <w:iCs/>
          <w:sz w:val="18"/>
          <w:szCs w:val="18"/>
          <w:lang w:val="is-IS"/>
        </w:rPr>
      </w:pPr>
      <w:r w:rsidRPr="00B6624C">
        <w:rPr>
          <w:i/>
          <w:iCs/>
          <w:sz w:val="18"/>
          <w:szCs w:val="18"/>
          <w:lang w:val="is-IS"/>
        </w:rPr>
        <w:t>Í töflunni þýðir FI</w:t>
      </w:r>
      <w:r w:rsidRPr="00B6624C">
        <w:rPr>
          <w:i/>
          <w:iCs/>
          <w:sz w:val="18"/>
          <w:szCs w:val="18"/>
          <w:vertAlign w:val="subscript"/>
          <w:lang w:val="is-IS"/>
        </w:rPr>
        <w:t>X</w:t>
      </w:r>
      <w:r w:rsidRPr="00B6624C">
        <w:rPr>
          <w:i/>
          <w:iCs/>
          <w:sz w:val="18"/>
          <w:szCs w:val="18"/>
          <w:lang w:val="is-IS"/>
        </w:rPr>
        <w:t xml:space="preserve"> að </w:t>
      </w:r>
      <w:proofErr w:type="spellStart"/>
      <w:r w:rsidRPr="00B6624C">
        <w:rPr>
          <w:i/>
          <w:iCs/>
          <w:sz w:val="18"/>
          <w:szCs w:val="18"/>
          <w:lang w:val="is-IS"/>
        </w:rPr>
        <w:t>kleyfnistuðullinn</w:t>
      </w:r>
      <w:proofErr w:type="spellEnd"/>
      <w:r w:rsidRPr="00B6624C">
        <w:rPr>
          <w:i/>
          <w:iCs/>
          <w:sz w:val="18"/>
          <w:szCs w:val="18"/>
          <w:lang w:val="is-IS"/>
        </w:rPr>
        <w:t xml:space="preserve"> (e. </w:t>
      </w:r>
      <w:proofErr w:type="spellStart"/>
      <w:r w:rsidRPr="00B6624C">
        <w:rPr>
          <w:i/>
          <w:iCs/>
          <w:sz w:val="18"/>
          <w:szCs w:val="18"/>
          <w:lang w:val="is-IS"/>
        </w:rPr>
        <w:t>Flakiness</w:t>
      </w:r>
      <w:proofErr w:type="spellEnd"/>
      <w:r w:rsidRPr="00B6624C">
        <w:rPr>
          <w:i/>
          <w:iCs/>
          <w:sz w:val="18"/>
          <w:szCs w:val="18"/>
          <w:lang w:val="is-IS"/>
        </w:rPr>
        <w:t xml:space="preserve"> </w:t>
      </w:r>
      <w:proofErr w:type="spellStart"/>
      <w:r w:rsidRPr="00B6624C">
        <w:rPr>
          <w:i/>
          <w:iCs/>
          <w:sz w:val="18"/>
          <w:szCs w:val="18"/>
          <w:lang w:val="is-IS"/>
        </w:rPr>
        <w:t>Index</w:t>
      </w:r>
      <w:proofErr w:type="spellEnd"/>
      <w:r w:rsidRPr="00B6624C">
        <w:rPr>
          <w:i/>
          <w:iCs/>
          <w:sz w:val="18"/>
          <w:szCs w:val="18"/>
          <w:lang w:val="is-IS"/>
        </w:rPr>
        <w:t>) skuli að hámarki vera X%.</w:t>
      </w:r>
    </w:p>
    <w:p w14:paraId="49ECAF71" w14:textId="77777777" w:rsidR="003918A7" w:rsidRPr="003918A7" w:rsidRDefault="003918A7" w:rsidP="0004708F">
      <w:pPr>
        <w:pStyle w:val="Heading3"/>
      </w:pPr>
      <w:bookmarkStart w:id="27" w:name="_Toc125452936"/>
      <w:r w:rsidRPr="003918A7">
        <w:t>62.5.2</w:t>
      </w:r>
      <w:r w:rsidRPr="003918A7">
        <w:tab/>
        <w:t>Kröfur til efnismassa</w:t>
      </w:r>
      <w:bookmarkEnd w:id="27"/>
    </w:p>
    <w:p w14:paraId="18135EF7" w14:textId="77777777" w:rsidR="003918A7" w:rsidRPr="003918A7" w:rsidRDefault="003918A7" w:rsidP="002C2EC3">
      <w:pPr>
        <w:pStyle w:val="skletruundirfyrirsgn"/>
      </w:pPr>
      <w:proofErr w:type="spellStart"/>
      <w:r w:rsidRPr="003918A7">
        <w:t>Proctorpróf</w:t>
      </w:r>
      <w:proofErr w:type="spellEnd"/>
    </w:p>
    <w:p w14:paraId="3A2EE633" w14:textId="01A91446" w:rsidR="003918A7" w:rsidRPr="003918A7" w:rsidRDefault="003918A7" w:rsidP="003918A7">
      <w:pPr>
        <w:spacing w:after="240"/>
        <w:rPr>
          <w:lang w:val="is-IS"/>
        </w:rPr>
      </w:pPr>
      <w:r w:rsidRPr="003918A7">
        <w:rPr>
          <w:lang w:val="is-IS"/>
        </w:rPr>
        <w:t xml:space="preserve">Ekki eru gerðar eiginlegar kröfur til niðurstaðna </w:t>
      </w:r>
      <w:proofErr w:type="spellStart"/>
      <w:r w:rsidRPr="003918A7">
        <w:rPr>
          <w:lang w:val="is-IS"/>
        </w:rPr>
        <w:t>proctorprófsins</w:t>
      </w:r>
      <w:proofErr w:type="spellEnd"/>
      <w:r w:rsidRPr="003918A7">
        <w:rPr>
          <w:lang w:val="is-IS"/>
        </w:rPr>
        <w:t xml:space="preserve">, en niðurstöðu prófsins má nota til að ákveða hvaða raki skal vera í malarslitlagsefninu þegar það er lagt út og þjappað, til að ná hámarksárangri við þjöppun. Rúmþyngdarmælingar úr </w:t>
      </w:r>
      <w:proofErr w:type="spellStart"/>
      <w:r w:rsidRPr="003918A7">
        <w:rPr>
          <w:lang w:val="is-IS"/>
        </w:rPr>
        <w:t>proctorprófi</w:t>
      </w:r>
      <w:proofErr w:type="spellEnd"/>
      <w:r w:rsidRPr="003918A7">
        <w:rPr>
          <w:lang w:val="is-IS"/>
        </w:rPr>
        <w:t xml:space="preserve"> má nota til að bera saman við rúmþyngdir í malarslitlagi vegar í byggingu, sem mælikvarða á þjöppun, til dæmis ef þjöppun er mæld með geislamælingum</w:t>
      </w:r>
      <w:r w:rsidR="00F52395">
        <w:rPr>
          <w:lang w:val="is-IS"/>
        </w:rPr>
        <w:t xml:space="preserve">, </w:t>
      </w:r>
      <w:proofErr w:type="spellStart"/>
      <w:r w:rsidR="00F52395">
        <w:rPr>
          <w:lang w:val="is-IS"/>
        </w:rPr>
        <w:t>rafsegulmælingum</w:t>
      </w:r>
      <w:proofErr w:type="spellEnd"/>
      <w:r w:rsidRPr="003918A7">
        <w:rPr>
          <w:lang w:val="is-IS"/>
        </w:rPr>
        <w:t xml:space="preserve"> eða sandkeiluaðferð.</w:t>
      </w:r>
    </w:p>
    <w:p w14:paraId="3441FC68" w14:textId="77777777" w:rsidR="003918A7" w:rsidRPr="003918A7" w:rsidRDefault="003918A7" w:rsidP="0004708F">
      <w:pPr>
        <w:pStyle w:val="Heading3"/>
      </w:pPr>
      <w:bookmarkStart w:id="28" w:name="_Toc125452937"/>
      <w:r w:rsidRPr="003918A7">
        <w:t>62.5.3</w:t>
      </w:r>
      <w:r w:rsidRPr="003918A7">
        <w:tab/>
        <w:t>Kröfur við framkvæmd</w:t>
      </w:r>
      <w:bookmarkEnd w:id="28"/>
      <w:r w:rsidRPr="003918A7">
        <w:t xml:space="preserve"> </w:t>
      </w:r>
    </w:p>
    <w:p w14:paraId="705D8DF7" w14:textId="0FE8A3F3" w:rsidR="003918A7" w:rsidRPr="003918A7" w:rsidRDefault="003918A7" w:rsidP="003918A7">
      <w:pPr>
        <w:spacing w:after="240"/>
        <w:rPr>
          <w:lang w:val="is-IS"/>
        </w:rPr>
      </w:pPr>
      <w:r w:rsidRPr="003918A7">
        <w:rPr>
          <w:lang w:val="is-IS"/>
        </w:rPr>
        <w:t>Þverhalli skal vera að lágmarki 4% og skal hann mótaður með burðarlaginu en malarslitlagið lagt ofan á í 50 – 70 mm þykku lagi. Mælt er með að lagþykkt malarslitlags sé að lágmarki 70 mm á nýbyggingu. Einhliða þverhalli skal vera á mjóum vegum og í beygjum og helst sem víðast á malarvegum. Varasamt að nota rishalla m.a. vegna þess að bílar geta kastast til við framúrakstur þegar þeir aka yfir miðhrygginn en kosturinn er sá að leið vatnsins er styttri út af veginum.</w:t>
      </w:r>
    </w:p>
    <w:p w14:paraId="2A871EFB" w14:textId="77777777" w:rsidR="00BC3592" w:rsidRDefault="003918A7" w:rsidP="002C2EC3">
      <w:pPr>
        <w:pStyle w:val="skletruundirfyrirsgn"/>
      </w:pPr>
      <w:r w:rsidRPr="00BC3592">
        <w:t>Mæling á þjöppun</w:t>
      </w:r>
      <w:r w:rsidRPr="003918A7">
        <w:t xml:space="preserve"> </w:t>
      </w:r>
    </w:p>
    <w:p w14:paraId="501C2E3F" w14:textId="16648D22" w:rsidR="003918A7" w:rsidRPr="003918A7" w:rsidRDefault="003918A7" w:rsidP="003918A7">
      <w:pPr>
        <w:spacing w:after="240"/>
        <w:rPr>
          <w:lang w:val="is-IS"/>
        </w:rPr>
      </w:pPr>
      <w:r w:rsidRPr="003918A7">
        <w:rPr>
          <w:lang w:val="is-IS"/>
        </w:rPr>
        <w:t>Nægileg þjöppun malarslitlags næst ef aðferð sem lýst er í kafla 62.4.3 er notuð við val á völtum og fjölda yfirferða. Sé þjöppun mæld með rúmþyngdarmælingum (geislamælingum</w:t>
      </w:r>
      <w:r w:rsidR="00BC3592">
        <w:rPr>
          <w:lang w:val="is-IS"/>
        </w:rPr>
        <w:t xml:space="preserve">, </w:t>
      </w:r>
      <w:proofErr w:type="spellStart"/>
      <w:r w:rsidR="00BC3592">
        <w:rPr>
          <w:lang w:val="is-IS"/>
        </w:rPr>
        <w:t>rafsegulmælingum</w:t>
      </w:r>
      <w:proofErr w:type="spellEnd"/>
      <w:r w:rsidRPr="003918A7">
        <w:rPr>
          <w:lang w:val="is-IS"/>
        </w:rPr>
        <w:t xml:space="preserve"> eða sandkeiluprófi) skal hún vera að meðaltali 96% af þjöppun í breyttu </w:t>
      </w:r>
      <w:proofErr w:type="spellStart"/>
      <w:r w:rsidRPr="003918A7">
        <w:rPr>
          <w:lang w:val="is-IS"/>
        </w:rPr>
        <w:t>proctorprófi</w:t>
      </w:r>
      <w:proofErr w:type="spellEnd"/>
      <w:r w:rsidRPr="003918A7">
        <w:rPr>
          <w:lang w:val="is-IS"/>
        </w:rPr>
        <w:t xml:space="preserve"> (e. </w:t>
      </w:r>
      <w:proofErr w:type="spellStart"/>
      <w:r w:rsidRPr="003918A7">
        <w:rPr>
          <w:lang w:val="is-IS"/>
        </w:rPr>
        <w:t>modified</w:t>
      </w:r>
      <w:proofErr w:type="spellEnd"/>
      <w:r w:rsidRPr="003918A7">
        <w:rPr>
          <w:lang w:val="is-IS"/>
        </w:rPr>
        <w:t xml:space="preserve"> </w:t>
      </w:r>
      <w:proofErr w:type="spellStart"/>
      <w:r w:rsidRPr="003918A7">
        <w:rPr>
          <w:lang w:val="is-IS"/>
        </w:rPr>
        <w:t>Proctor</w:t>
      </w:r>
      <w:proofErr w:type="spellEnd"/>
      <w:r w:rsidRPr="003918A7">
        <w:rPr>
          <w:lang w:val="is-IS"/>
        </w:rPr>
        <w:t>).</w:t>
      </w:r>
    </w:p>
    <w:p w14:paraId="1D98CE93" w14:textId="77777777" w:rsidR="00877279" w:rsidRDefault="00877279">
      <w:pPr>
        <w:tabs>
          <w:tab w:val="clear" w:pos="454"/>
          <w:tab w:val="clear" w:pos="1077"/>
          <w:tab w:val="clear" w:pos="2155"/>
        </w:tabs>
        <w:snapToGrid/>
        <w:spacing w:after="160" w:line="259" w:lineRule="auto"/>
        <w:rPr>
          <w:b/>
          <w:bCs/>
          <w:i/>
          <w:iCs/>
          <w:lang w:val="is-IS"/>
        </w:rPr>
      </w:pPr>
      <w:r>
        <w:rPr>
          <w:b/>
          <w:bCs/>
          <w:i/>
          <w:iCs/>
          <w:lang w:val="is-IS"/>
        </w:rPr>
        <w:br w:type="page"/>
      </w:r>
    </w:p>
    <w:p w14:paraId="7C92372A" w14:textId="48AC85E0" w:rsidR="00BC3592" w:rsidRDefault="003918A7" w:rsidP="002C2EC3">
      <w:pPr>
        <w:pStyle w:val="skletruundirfyrirsgn"/>
      </w:pPr>
      <w:r w:rsidRPr="00BC3592">
        <w:lastRenderedPageBreak/>
        <w:t>Mælingar á öðrum þáttum:</w:t>
      </w:r>
    </w:p>
    <w:p w14:paraId="5D937134" w14:textId="4DD48E52" w:rsidR="001224DE" w:rsidRPr="00877279" w:rsidRDefault="003918A7" w:rsidP="003918A7">
      <w:pPr>
        <w:spacing w:after="240"/>
        <w:rPr>
          <w:lang w:val="is-IS"/>
        </w:rPr>
      </w:pPr>
      <w:r w:rsidRPr="003918A7">
        <w:rPr>
          <w:lang w:val="is-IS"/>
        </w:rPr>
        <w:t xml:space="preserve">Mesta frávik frá hönnuðu yfirborði, má ekki vera meira en ± 50 mm, mesta hæðarbreyting á 10 m kafla má ekki vera meiri en ± 25 mm. Frekari kröfur eru í töflu 62-9. </w:t>
      </w:r>
    </w:p>
    <w:p w14:paraId="55117AFE" w14:textId="33D1A3F6" w:rsidR="000334AE" w:rsidRDefault="003918A7" w:rsidP="002C2EC3">
      <w:pPr>
        <w:pStyle w:val="Mynd"/>
      </w:pPr>
      <w:r w:rsidRPr="00F52395">
        <w:rPr>
          <w:b/>
          <w:bCs/>
        </w:rPr>
        <w:t>Tafla 62</w:t>
      </w:r>
      <w:r w:rsidR="00F52395">
        <w:rPr>
          <w:b/>
          <w:bCs/>
        </w:rPr>
        <w:t>-</w:t>
      </w:r>
      <w:r w:rsidRPr="00F52395">
        <w:rPr>
          <w:b/>
          <w:bCs/>
        </w:rPr>
        <w:t>9:</w:t>
      </w:r>
      <w:r w:rsidRPr="003918A7">
        <w:t xml:space="preserve"> </w:t>
      </w:r>
      <w:r w:rsidR="002C2EC3">
        <w:br/>
      </w:r>
      <w:r w:rsidRPr="003918A7">
        <w:t xml:space="preserve">Kröfur til sléttleika og legu fyrir yfirborð </w:t>
      </w:r>
      <w:proofErr w:type="spellStart"/>
      <w:r w:rsidRPr="003918A7">
        <w:t>útlagðs</w:t>
      </w:r>
      <w:proofErr w:type="spellEnd"/>
      <w:r w:rsidRPr="003918A7">
        <w:t xml:space="preserve"> malarslitlags</w:t>
      </w:r>
    </w:p>
    <w:tbl>
      <w:tblPr>
        <w:tblStyle w:val="IRCAcolor"/>
        <w:tblW w:w="7938" w:type="dxa"/>
        <w:tblLook w:val="0660" w:firstRow="1" w:lastRow="1" w:firstColumn="0" w:lastColumn="0" w:noHBand="1" w:noVBand="1"/>
      </w:tblPr>
      <w:tblGrid>
        <w:gridCol w:w="5387"/>
        <w:gridCol w:w="1417"/>
        <w:gridCol w:w="1134"/>
      </w:tblGrid>
      <w:tr w:rsidR="00C87430" w:rsidRPr="00A22354" w14:paraId="5D7675CA" w14:textId="77777777" w:rsidTr="00877279">
        <w:trPr>
          <w:cnfStyle w:val="100000000000" w:firstRow="1" w:lastRow="0" w:firstColumn="0" w:lastColumn="0" w:oddVBand="0" w:evenVBand="0" w:oddHBand="0" w:evenHBand="0" w:firstRowFirstColumn="0" w:firstRowLastColumn="0" w:lastRowFirstColumn="0" w:lastRowLastColumn="0"/>
          <w:trHeight w:val="227"/>
        </w:trPr>
        <w:tc>
          <w:tcPr>
            <w:tcW w:w="5387" w:type="dxa"/>
          </w:tcPr>
          <w:p w14:paraId="7FE2730D" w14:textId="0ACEAA1D" w:rsidR="00C87430" w:rsidRPr="00A22354" w:rsidRDefault="00C87430" w:rsidP="00C87430">
            <w:pPr>
              <w:spacing w:line="260" w:lineRule="atLeast"/>
              <w:rPr>
                <w:sz w:val="18"/>
                <w:szCs w:val="18"/>
                <w:lang w:val="is-IS"/>
              </w:rPr>
            </w:pPr>
            <w:proofErr w:type="spellStart"/>
            <w:r w:rsidRPr="00A22354">
              <w:rPr>
                <w:sz w:val="18"/>
                <w:szCs w:val="18"/>
              </w:rPr>
              <w:t>Frávik</w:t>
            </w:r>
            <w:proofErr w:type="spellEnd"/>
          </w:p>
        </w:tc>
        <w:tc>
          <w:tcPr>
            <w:tcW w:w="1417" w:type="dxa"/>
          </w:tcPr>
          <w:p w14:paraId="2D64B3C8" w14:textId="5DFFD86F" w:rsidR="00C87430" w:rsidRPr="00A22354" w:rsidRDefault="00C87430" w:rsidP="00C87430">
            <w:pPr>
              <w:spacing w:line="260" w:lineRule="atLeast"/>
              <w:rPr>
                <w:sz w:val="18"/>
                <w:szCs w:val="18"/>
                <w:lang w:val="is-IS"/>
              </w:rPr>
            </w:pPr>
            <w:proofErr w:type="spellStart"/>
            <w:r w:rsidRPr="00A22354">
              <w:rPr>
                <w:sz w:val="18"/>
                <w:szCs w:val="18"/>
              </w:rPr>
              <w:t>stök</w:t>
            </w:r>
            <w:proofErr w:type="spellEnd"/>
            <w:r w:rsidRPr="00A22354">
              <w:rPr>
                <w:sz w:val="18"/>
                <w:szCs w:val="18"/>
              </w:rPr>
              <w:t xml:space="preserve"> </w:t>
            </w:r>
            <w:proofErr w:type="spellStart"/>
            <w:r w:rsidRPr="00A22354">
              <w:rPr>
                <w:sz w:val="18"/>
                <w:szCs w:val="18"/>
              </w:rPr>
              <w:t>mæling</w:t>
            </w:r>
            <w:proofErr w:type="spellEnd"/>
          </w:p>
        </w:tc>
        <w:tc>
          <w:tcPr>
            <w:tcW w:w="1134" w:type="dxa"/>
          </w:tcPr>
          <w:p w14:paraId="0B51D574" w14:textId="2DDA3D4F" w:rsidR="00C87430" w:rsidRPr="00A22354" w:rsidRDefault="00C87430" w:rsidP="00C87430">
            <w:pPr>
              <w:spacing w:line="260" w:lineRule="atLeast"/>
              <w:rPr>
                <w:rFonts w:eastAsia="Times New Roman" w:cs="Times New Roman"/>
                <w:sz w:val="18"/>
                <w:szCs w:val="18"/>
                <w:lang w:val="is-IS" w:eastAsia="en-US"/>
              </w:rPr>
            </w:pPr>
            <w:proofErr w:type="spellStart"/>
            <w:r w:rsidRPr="00A22354">
              <w:rPr>
                <w:sz w:val="18"/>
                <w:szCs w:val="18"/>
              </w:rPr>
              <w:t>meðaltal</w:t>
            </w:r>
            <w:proofErr w:type="spellEnd"/>
          </w:p>
        </w:tc>
      </w:tr>
      <w:tr w:rsidR="004E2EB9" w:rsidRPr="00A22354" w14:paraId="0422ED50" w14:textId="77777777" w:rsidTr="00877279">
        <w:tc>
          <w:tcPr>
            <w:tcW w:w="5387" w:type="dxa"/>
            <w:shd w:val="clear" w:color="auto" w:fill="FFFAEE" w:themeFill="background2"/>
          </w:tcPr>
          <w:p w14:paraId="0645C823" w14:textId="3ADD3892" w:rsidR="004E2EB9" w:rsidRPr="00A22354" w:rsidRDefault="00DE7F9E" w:rsidP="0078538F">
            <w:pPr>
              <w:spacing w:line="260" w:lineRule="atLeast"/>
              <w:rPr>
                <w:b/>
                <w:bCs/>
                <w:sz w:val="18"/>
                <w:szCs w:val="18"/>
                <w:lang w:val="is-IS"/>
              </w:rPr>
            </w:pPr>
            <w:proofErr w:type="spellStart"/>
            <w:r w:rsidRPr="00A22354">
              <w:rPr>
                <w:sz w:val="18"/>
                <w:szCs w:val="18"/>
              </w:rPr>
              <w:t>Leyft</w:t>
            </w:r>
            <w:proofErr w:type="spellEnd"/>
            <w:r w:rsidRPr="00A22354">
              <w:rPr>
                <w:sz w:val="18"/>
                <w:szCs w:val="18"/>
              </w:rPr>
              <w:t xml:space="preserve"> </w:t>
            </w:r>
            <w:proofErr w:type="spellStart"/>
            <w:r w:rsidRPr="00A22354">
              <w:rPr>
                <w:sz w:val="18"/>
                <w:szCs w:val="18"/>
              </w:rPr>
              <w:t>frávik</w:t>
            </w:r>
            <w:proofErr w:type="spellEnd"/>
            <w:r w:rsidRPr="00A22354">
              <w:rPr>
                <w:sz w:val="18"/>
                <w:szCs w:val="18"/>
              </w:rPr>
              <w:t xml:space="preserve"> á </w:t>
            </w:r>
            <w:proofErr w:type="spellStart"/>
            <w:r w:rsidRPr="00A22354">
              <w:rPr>
                <w:sz w:val="18"/>
                <w:szCs w:val="18"/>
              </w:rPr>
              <w:t>staðsetningu</w:t>
            </w:r>
            <w:proofErr w:type="spellEnd"/>
            <w:r w:rsidRPr="00A22354">
              <w:rPr>
                <w:sz w:val="18"/>
                <w:szCs w:val="18"/>
              </w:rPr>
              <w:t xml:space="preserve"> í </w:t>
            </w:r>
            <w:proofErr w:type="spellStart"/>
            <w:r w:rsidRPr="00A22354">
              <w:rPr>
                <w:sz w:val="18"/>
                <w:szCs w:val="18"/>
              </w:rPr>
              <w:t>láréttum</w:t>
            </w:r>
            <w:proofErr w:type="spellEnd"/>
            <w:r w:rsidRPr="00A22354">
              <w:rPr>
                <w:sz w:val="18"/>
                <w:szCs w:val="18"/>
              </w:rPr>
              <w:t xml:space="preserve"> </w:t>
            </w:r>
            <w:proofErr w:type="spellStart"/>
            <w:r w:rsidRPr="00A22354">
              <w:rPr>
                <w:sz w:val="18"/>
                <w:szCs w:val="18"/>
              </w:rPr>
              <w:t>fleti</w:t>
            </w:r>
            <w:proofErr w:type="spellEnd"/>
            <w:r w:rsidRPr="00A22354">
              <w:rPr>
                <w:sz w:val="18"/>
                <w:szCs w:val="18"/>
              </w:rPr>
              <w:t xml:space="preserve"> (</w:t>
            </w:r>
            <w:proofErr w:type="spellStart"/>
            <w:r w:rsidRPr="00A22354">
              <w:rPr>
                <w:sz w:val="18"/>
                <w:szCs w:val="18"/>
              </w:rPr>
              <w:t>breidd</w:t>
            </w:r>
            <w:proofErr w:type="spellEnd"/>
            <w:r w:rsidRPr="00A22354">
              <w:rPr>
                <w:sz w:val="18"/>
                <w:szCs w:val="18"/>
              </w:rPr>
              <w:t>) (mm)</w:t>
            </w:r>
          </w:p>
        </w:tc>
        <w:tc>
          <w:tcPr>
            <w:tcW w:w="1417" w:type="dxa"/>
          </w:tcPr>
          <w:p w14:paraId="3E1B8A75" w14:textId="13F0B6DD" w:rsidR="004E2EB9" w:rsidRPr="00A22354" w:rsidRDefault="00A22354" w:rsidP="0078538F">
            <w:pPr>
              <w:spacing w:line="260" w:lineRule="atLeast"/>
              <w:rPr>
                <w:sz w:val="18"/>
                <w:szCs w:val="18"/>
                <w:lang w:val="is-IS"/>
              </w:rPr>
            </w:pPr>
            <w:r w:rsidRPr="00A22354">
              <w:rPr>
                <w:sz w:val="18"/>
                <w:szCs w:val="18"/>
              </w:rPr>
              <w:t>+100/0</w:t>
            </w:r>
          </w:p>
        </w:tc>
        <w:tc>
          <w:tcPr>
            <w:tcW w:w="1134" w:type="dxa"/>
          </w:tcPr>
          <w:p w14:paraId="419B76A2" w14:textId="14A3FB27" w:rsidR="004E2EB9" w:rsidRPr="00A22354" w:rsidRDefault="004E2EB9" w:rsidP="0078538F">
            <w:pPr>
              <w:spacing w:line="260" w:lineRule="atLeast"/>
              <w:rPr>
                <w:sz w:val="18"/>
                <w:szCs w:val="18"/>
              </w:rPr>
            </w:pPr>
          </w:p>
        </w:tc>
      </w:tr>
      <w:tr w:rsidR="000F20BC" w:rsidRPr="001224DE" w14:paraId="0A7C57A8" w14:textId="77777777" w:rsidTr="00877279">
        <w:tc>
          <w:tcPr>
            <w:tcW w:w="5387" w:type="dxa"/>
            <w:shd w:val="clear" w:color="auto" w:fill="FFFAEE" w:themeFill="background2"/>
          </w:tcPr>
          <w:p w14:paraId="3BFCAC2E" w14:textId="72739764" w:rsidR="000F20BC" w:rsidRPr="001224DE" w:rsidRDefault="000F20BC" w:rsidP="000F20BC">
            <w:pPr>
              <w:spacing w:line="260" w:lineRule="atLeast"/>
              <w:rPr>
                <w:sz w:val="18"/>
                <w:szCs w:val="18"/>
              </w:rPr>
            </w:pPr>
            <w:proofErr w:type="spellStart"/>
            <w:r w:rsidRPr="001224DE">
              <w:rPr>
                <w:sz w:val="18"/>
                <w:szCs w:val="18"/>
              </w:rPr>
              <w:t>Leyft</w:t>
            </w:r>
            <w:proofErr w:type="spellEnd"/>
            <w:r w:rsidRPr="001224DE">
              <w:rPr>
                <w:sz w:val="18"/>
                <w:szCs w:val="18"/>
              </w:rPr>
              <w:t xml:space="preserve"> </w:t>
            </w:r>
            <w:proofErr w:type="spellStart"/>
            <w:r w:rsidRPr="001224DE">
              <w:rPr>
                <w:sz w:val="18"/>
                <w:szCs w:val="18"/>
              </w:rPr>
              <w:t>frávik</w:t>
            </w:r>
            <w:proofErr w:type="spellEnd"/>
            <w:r w:rsidRPr="001224DE">
              <w:rPr>
                <w:sz w:val="18"/>
                <w:szCs w:val="18"/>
              </w:rPr>
              <w:t xml:space="preserve"> á </w:t>
            </w:r>
            <w:proofErr w:type="spellStart"/>
            <w:r w:rsidRPr="001224DE">
              <w:rPr>
                <w:sz w:val="18"/>
                <w:szCs w:val="18"/>
              </w:rPr>
              <w:t>lagþykkt</w:t>
            </w:r>
            <w:proofErr w:type="spellEnd"/>
            <w:r w:rsidRPr="001224DE">
              <w:rPr>
                <w:sz w:val="18"/>
                <w:szCs w:val="18"/>
              </w:rPr>
              <w:t xml:space="preserve"> (mm)</w:t>
            </w:r>
          </w:p>
        </w:tc>
        <w:tc>
          <w:tcPr>
            <w:tcW w:w="1417" w:type="dxa"/>
          </w:tcPr>
          <w:p w14:paraId="67662ABD" w14:textId="5783C34C" w:rsidR="000F20BC" w:rsidRPr="001224DE" w:rsidRDefault="000F20BC" w:rsidP="000F20BC">
            <w:pPr>
              <w:spacing w:line="260" w:lineRule="atLeast"/>
              <w:rPr>
                <w:sz w:val="18"/>
                <w:szCs w:val="18"/>
              </w:rPr>
            </w:pPr>
            <w:r w:rsidRPr="001224DE">
              <w:rPr>
                <w:sz w:val="18"/>
                <w:szCs w:val="18"/>
              </w:rPr>
              <w:t>+15/-15</w:t>
            </w:r>
          </w:p>
        </w:tc>
        <w:tc>
          <w:tcPr>
            <w:tcW w:w="1134" w:type="dxa"/>
          </w:tcPr>
          <w:p w14:paraId="5582802E" w14:textId="74E83111" w:rsidR="000F20BC" w:rsidRPr="001224DE" w:rsidRDefault="000F20BC" w:rsidP="000F20BC">
            <w:pPr>
              <w:spacing w:line="260" w:lineRule="atLeast"/>
              <w:rPr>
                <w:sz w:val="18"/>
                <w:szCs w:val="18"/>
              </w:rPr>
            </w:pPr>
            <w:r w:rsidRPr="001224DE">
              <w:rPr>
                <w:sz w:val="18"/>
                <w:szCs w:val="18"/>
              </w:rPr>
              <w:t>+5/-5</w:t>
            </w:r>
          </w:p>
        </w:tc>
      </w:tr>
      <w:tr w:rsidR="006D107D" w:rsidRPr="001224DE" w14:paraId="22721B37" w14:textId="77777777" w:rsidTr="00877279">
        <w:tc>
          <w:tcPr>
            <w:tcW w:w="5387" w:type="dxa"/>
            <w:shd w:val="clear" w:color="auto" w:fill="FFFAEE" w:themeFill="background2"/>
          </w:tcPr>
          <w:p w14:paraId="2987EF6D" w14:textId="4818FFD1" w:rsidR="006D107D" w:rsidRPr="001224DE" w:rsidRDefault="006D107D" w:rsidP="006D107D">
            <w:pPr>
              <w:spacing w:line="260" w:lineRule="atLeast"/>
              <w:rPr>
                <w:sz w:val="18"/>
                <w:szCs w:val="18"/>
              </w:rPr>
            </w:pPr>
            <w:proofErr w:type="spellStart"/>
            <w:r w:rsidRPr="001224DE">
              <w:rPr>
                <w:sz w:val="18"/>
                <w:szCs w:val="18"/>
              </w:rPr>
              <w:t>Leyft</w:t>
            </w:r>
            <w:proofErr w:type="spellEnd"/>
            <w:r w:rsidRPr="001224DE">
              <w:rPr>
                <w:sz w:val="18"/>
                <w:szCs w:val="18"/>
              </w:rPr>
              <w:t xml:space="preserve"> </w:t>
            </w:r>
            <w:proofErr w:type="spellStart"/>
            <w:r w:rsidRPr="001224DE">
              <w:rPr>
                <w:sz w:val="18"/>
                <w:szCs w:val="18"/>
              </w:rPr>
              <w:t>frávik</w:t>
            </w:r>
            <w:proofErr w:type="spellEnd"/>
            <w:r w:rsidRPr="001224DE">
              <w:rPr>
                <w:sz w:val="18"/>
                <w:szCs w:val="18"/>
              </w:rPr>
              <w:t xml:space="preserve"> á </w:t>
            </w:r>
            <w:proofErr w:type="spellStart"/>
            <w:r w:rsidRPr="001224DE">
              <w:rPr>
                <w:sz w:val="18"/>
                <w:szCs w:val="18"/>
              </w:rPr>
              <w:t>sléttleika</w:t>
            </w:r>
            <w:proofErr w:type="spellEnd"/>
            <w:r w:rsidRPr="001224DE">
              <w:rPr>
                <w:sz w:val="18"/>
                <w:szCs w:val="18"/>
              </w:rPr>
              <w:t xml:space="preserve"> </w:t>
            </w:r>
            <w:proofErr w:type="spellStart"/>
            <w:r w:rsidRPr="001224DE">
              <w:rPr>
                <w:sz w:val="18"/>
                <w:szCs w:val="18"/>
              </w:rPr>
              <w:t>mældum</w:t>
            </w:r>
            <w:proofErr w:type="spellEnd"/>
            <w:r w:rsidRPr="001224DE">
              <w:rPr>
                <w:sz w:val="18"/>
                <w:szCs w:val="18"/>
              </w:rPr>
              <w:t xml:space="preserve"> </w:t>
            </w:r>
            <w:proofErr w:type="spellStart"/>
            <w:r w:rsidRPr="001224DE">
              <w:rPr>
                <w:sz w:val="18"/>
                <w:szCs w:val="18"/>
              </w:rPr>
              <w:t>með</w:t>
            </w:r>
            <w:proofErr w:type="spellEnd"/>
            <w:r w:rsidRPr="001224DE">
              <w:rPr>
                <w:sz w:val="18"/>
                <w:szCs w:val="18"/>
              </w:rPr>
              <w:t xml:space="preserve"> 3 m </w:t>
            </w:r>
            <w:proofErr w:type="spellStart"/>
            <w:r w:rsidRPr="001224DE">
              <w:rPr>
                <w:sz w:val="18"/>
                <w:szCs w:val="18"/>
              </w:rPr>
              <w:t>réttskeið</w:t>
            </w:r>
            <w:proofErr w:type="spellEnd"/>
            <w:r w:rsidRPr="001224DE">
              <w:rPr>
                <w:sz w:val="18"/>
                <w:szCs w:val="18"/>
              </w:rPr>
              <w:t xml:space="preserve"> (mm)</w:t>
            </w:r>
          </w:p>
        </w:tc>
        <w:tc>
          <w:tcPr>
            <w:tcW w:w="1417" w:type="dxa"/>
          </w:tcPr>
          <w:p w14:paraId="5EF8F732" w14:textId="021AC747" w:rsidR="006D107D" w:rsidRPr="001224DE" w:rsidRDefault="006D107D" w:rsidP="006D107D">
            <w:pPr>
              <w:spacing w:line="260" w:lineRule="atLeast"/>
              <w:rPr>
                <w:sz w:val="18"/>
                <w:szCs w:val="18"/>
              </w:rPr>
            </w:pPr>
            <w:r w:rsidRPr="001224DE">
              <w:rPr>
                <w:sz w:val="18"/>
                <w:szCs w:val="18"/>
              </w:rPr>
              <w:t>10</w:t>
            </w:r>
          </w:p>
        </w:tc>
        <w:tc>
          <w:tcPr>
            <w:tcW w:w="1134" w:type="dxa"/>
          </w:tcPr>
          <w:p w14:paraId="103027C3" w14:textId="77777777" w:rsidR="006D107D" w:rsidRPr="001224DE" w:rsidRDefault="006D107D" w:rsidP="006D107D">
            <w:pPr>
              <w:spacing w:line="260" w:lineRule="atLeast"/>
              <w:rPr>
                <w:sz w:val="18"/>
                <w:szCs w:val="18"/>
              </w:rPr>
            </w:pPr>
          </w:p>
        </w:tc>
      </w:tr>
      <w:tr w:rsidR="00A24B40" w:rsidRPr="001224DE" w14:paraId="432D360D" w14:textId="77777777" w:rsidTr="00877279">
        <w:tc>
          <w:tcPr>
            <w:tcW w:w="5387" w:type="dxa"/>
            <w:shd w:val="clear" w:color="auto" w:fill="FFFAEE" w:themeFill="background2"/>
          </w:tcPr>
          <w:p w14:paraId="2A26AE04" w14:textId="6D5F205B" w:rsidR="00A24B40" w:rsidRPr="001224DE" w:rsidRDefault="00A24B40" w:rsidP="00A24B40">
            <w:pPr>
              <w:spacing w:line="260" w:lineRule="atLeast"/>
              <w:rPr>
                <w:sz w:val="18"/>
                <w:szCs w:val="18"/>
              </w:rPr>
            </w:pPr>
            <w:proofErr w:type="spellStart"/>
            <w:r w:rsidRPr="001224DE">
              <w:rPr>
                <w:sz w:val="18"/>
                <w:szCs w:val="18"/>
              </w:rPr>
              <w:t>Leyft</w:t>
            </w:r>
            <w:proofErr w:type="spellEnd"/>
            <w:r w:rsidRPr="001224DE">
              <w:rPr>
                <w:sz w:val="18"/>
                <w:szCs w:val="18"/>
              </w:rPr>
              <w:t xml:space="preserve"> </w:t>
            </w:r>
            <w:proofErr w:type="spellStart"/>
            <w:r w:rsidRPr="001224DE">
              <w:rPr>
                <w:sz w:val="18"/>
                <w:szCs w:val="18"/>
              </w:rPr>
              <w:t>frávik</w:t>
            </w:r>
            <w:proofErr w:type="spellEnd"/>
            <w:r w:rsidRPr="001224DE">
              <w:rPr>
                <w:sz w:val="18"/>
                <w:szCs w:val="18"/>
              </w:rPr>
              <w:t xml:space="preserve"> á </w:t>
            </w:r>
            <w:proofErr w:type="spellStart"/>
            <w:r w:rsidRPr="001224DE">
              <w:rPr>
                <w:sz w:val="18"/>
                <w:szCs w:val="18"/>
              </w:rPr>
              <w:t>þverhalla</w:t>
            </w:r>
            <w:proofErr w:type="spellEnd"/>
            <w:r w:rsidRPr="001224DE">
              <w:rPr>
                <w:sz w:val="18"/>
                <w:szCs w:val="18"/>
              </w:rPr>
              <w:t xml:space="preserve"> (0/00)</w:t>
            </w:r>
          </w:p>
        </w:tc>
        <w:tc>
          <w:tcPr>
            <w:tcW w:w="1417" w:type="dxa"/>
          </w:tcPr>
          <w:p w14:paraId="28EE9E21" w14:textId="75693014" w:rsidR="00A24B40" w:rsidRPr="001224DE" w:rsidRDefault="00A24B40" w:rsidP="00A24B40">
            <w:pPr>
              <w:spacing w:line="260" w:lineRule="atLeast"/>
              <w:rPr>
                <w:sz w:val="18"/>
                <w:szCs w:val="18"/>
              </w:rPr>
            </w:pPr>
            <w:r w:rsidRPr="001224DE">
              <w:rPr>
                <w:sz w:val="18"/>
                <w:szCs w:val="18"/>
              </w:rPr>
              <w:t>10</w:t>
            </w:r>
          </w:p>
        </w:tc>
        <w:tc>
          <w:tcPr>
            <w:tcW w:w="1134" w:type="dxa"/>
          </w:tcPr>
          <w:p w14:paraId="6535272F" w14:textId="77777777" w:rsidR="00A24B40" w:rsidRPr="001224DE" w:rsidRDefault="00A24B40" w:rsidP="00A24B40">
            <w:pPr>
              <w:spacing w:line="260" w:lineRule="atLeast"/>
              <w:rPr>
                <w:sz w:val="18"/>
                <w:szCs w:val="18"/>
              </w:rPr>
            </w:pPr>
          </w:p>
        </w:tc>
      </w:tr>
      <w:tr w:rsidR="00575A12" w:rsidRPr="001224DE" w14:paraId="2634112F" w14:textId="77777777" w:rsidTr="00877279">
        <w:tc>
          <w:tcPr>
            <w:tcW w:w="5387" w:type="dxa"/>
            <w:shd w:val="clear" w:color="auto" w:fill="FFFAEE" w:themeFill="background2"/>
          </w:tcPr>
          <w:p w14:paraId="129A9A7A" w14:textId="255DE9F6" w:rsidR="00575A12" w:rsidRPr="001224DE" w:rsidRDefault="00575A12" w:rsidP="00575A12">
            <w:pPr>
              <w:spacing w:line="260" w:lineRule="atLeast"/>
              <w:rPr>
                <w:sz w:val="18"/>
                <w:szCs w:val="18"/>
              </w:rPr>
            </w:pPr>
            <w:r w:rsidRPr="001224DE">
              <w:rPr>
                <w:sz w:val="18"/>
                <w:szCs w:val="18"/>
              </w:rPr>
              <w:t xml:space="preserve">Mesta </w:t>
            </w:r>
            <w:proofErr w:type="spellStart"/>
            <w:r w:rsidRPr="001224DE">
              <w:rPr>
                <w:sz w:val="18"/>
                <w:szCs w:val="18"/>
              </w:rPr>
              <w:t>frávik</w:t>
            </w:r>
            <w:proofErr w:type="spellEnd"/>
            <w:r w:rsidRPr="001224DE">
              <w:rPr>
                <w:sz w:val="18"/>
                <w:szCs w:val="18"/>
              </w:rPr>
              <w:t xml:space="preserve"> </w:t>
            </w:r>
            <w:proofErr w:type="spellStart"/>
            <w:r w:rsidRPr="001224DE">
              <w:rPr>
                <w:sz w:val="18"/>
                <w:szCs w:val="18"/>
              </w:rPr>
              <w:t>frá</w:t>
            </w:r>
            <w:proofErr w:type="spellEnd"/>
            <w:r w:rsidRPr="001224DE">
              <w:rPr>
                <w:sz w:val="18"/>
                <w:szCs w:val="18"/>
              </w:rPr>
              <w:t xml:space="preserve"> </w:t>
            </w:r>
            <w:proofErr w:type="spellStart"/>
            <w:r w:rsidRPr="001224DE">
              <w:rPr>
                <w:sz w:val="18"/>
                <w:szCs w:val="18"/>
              </w:rPr>
              <w:t>hönnuðu</w:t>
            </w:r>
            <w:proofErr w:type="spellEnd"/>
            <w:r w:rsidRPr="001224DE">
              <w:rPr>
                <w:sz w:val="18"/>
                <w:szCs w:val="18"/>
              </w:rPr>
              <w:t xml:space="preserve"> </w:t>
            </w:r>
            <w:proofErr w:type="spellStart"/>
            <w:r w:rsidRPr="001224DE">
              <w:rPr>
                <w:sz w:val="18"/>
                <w:szCs w:val="18"/>
              </w:rPr>
              <w:t>yfirborði</w:t>
            </w:r>
            <w:proofErr w:type="spellEnd"/>
            <w:r w:rsidRPr="001224DE">
              <w:rPr>
                <w:sz w:val="18"/>
                <w:szCs w:val="18"/>
              </w:rPr>
              <w:t xml:space="preserve"> (mm)</w:t>
            </w:r>
          </w:p>
        </w:tc>
        <w:tc>
          <w:tcPr>
            <w:tcW w:w="1417" w:type="dxa"/>
          </w:tcPr>
          <w:p w14:paraId="50250194" w14:textId="1EE55730" w:rsidR="00575A12" w:rsidRPr="001224DE" w:rsidRDefault="00575A12" w:rsidP="00575A12">
            <w:pPr>
              <w:spacing w:line="260" w:lineRule="atLeast"/>
              <w:rPr>
                <w:sz w:val="18"/>
                <w:szCs w:val="18"/>
              </w:rPr>
            </w:pPr>
            <w:r w:rsidRPr="001224DE">
              <w:rPr>
                <w:sz w:val="18"/>
                <w:szCs w:val="18"/>
              </w:rPr>
              <w:t>+50 / -50</w:t>
            </w:r>
          </w:p>
        </w:tc>
        <w:tc>
          <w:tcPr>
            <w:tcW w:w="1134" w:type="dxa"/>
          </w:tcPr>
          <w:p w14:paraId="36BA5AA4" w14:textId="77777777" w:rsidR="00575A12" w:rsidRPr="001224DE" w:rsidRDefault="00575A12" w:rsidP="00575A12">
            <w:pPr>
              <w:spacing w:line="260" w:lineRule="atLeast"/>
              <w:rPr>
                <w:sz w:val="18"/>
                <w:szCs w:val="18"/>
              </w:rPr>
            </w:pPr>
          </w:p>
        </w:tc>
      </w:tr>
      <w:tr w:rsidR="001224DE" w:rsidRPr="001224DE" w14:paraId="3B5F0F33" w14:textId="77777777" w:rsidTr="00877279">
        <w:tc>
          <w:tcPr>
            <w:tcW w:w="5387" w:type="dxa"/>
            <w:shd w:val="clear" w:color="auto" w:fill="FFFAEE" w:themeFill="background2"/>
          </w:tcPr>
          <w:p w14:paraId="09062A19" w14:textId="7279C888" w:rsidR="001224DE" w:rsidRPr="001224DE" w:rsidRDefault="001224DE" w:rsidP="001224DE">
            <w:pPr>
              <w:spacing w:line="260" w:lineRule="atLeast"/>
              <w:rPr>
                <w:sz w:val="18"/>
                <w:szCs w:val="18"/>
              </w:rPr>
            </w:pPr>
            <w:r w:rsidRPr="001224DE">
              <w:rPr>
                <w:sz w:val="18"/>
                <w:szCs w:val="18"/>
              </w:rPr>
              <w:t xml:space="preserve">Mesta </w:t>
            </w:r>
            <w:proofErr w:type="spellStart"/>
            <w:r w:rsidRPr="001224DE">
              <w:rPr>
                <w:sz w:val="18"/>
                <w:szCs w:val="18"/>
              </w:rPr>
              <w:t>hæðarbreyting</w:t>
            </w:r>
            <w:proofErr w:type="spellEnd"/>
            <w:r w:rsidRPr="001224DE">
              <w:rPr>
                <w:sz w:val="18"/>
                <w:szCs w:val="18"/>
              </w:rPr>
              <w:t xml:space="preserve"> á 10 m (mm)</w:t>
            </w:r>
          </w:p>
        </w:tc>
        <w:tc>
          <w:tcPr>
            <w:tcW w:w="1417" w:type="dxa"/>
            <w:vAlign w:val="center"/>
          </w:tcPr>
          <w:p w14:paraId="4C89B695" w14:textId="450F0304" w:rsidR="001224DE" w:rsidRPr="001224DE" w:rsidRDefault="001224DE" w:rsidP="001224DE">
            <w:pPr>
              <w:spacing w:line="260" w:lineRule="atLeast"/>
              <w:rPr>
                <w:sz w:val="18"/>
                <w:szCs w:val="18"/>
              </w:rPr>
            </w:pPr>
            <w:r w:rsidRPr="001224DE">
              <w:rPr>
                <w:sz w:val="18"/>
                <w:szCs w:val="18"/>
              </w:rPr>
              <w:t>+25 / -25</w:t>
            </w:r>
          </w:p>
        </w:tc>
        <w:tc>
          <w:tcPr>
            <w:tcW w:w="1134" w:type="dxa"/>
          </w:tcPr>
          <w:p w14:paraId="5A2E4021" w14:textId="77777777" w:rsidR="001224DE" w:rsidRPr="001224DE" w:rsidRDefault="001224DE" w:rsidP="001224DE">
            <w:pPr>
              <w:spacing w:line="260" w:lineRule="atLeast"/>
              <w:rPr>
                <w:sz w:val="18"/>
                <w:szCs w:val="18"/>
              </w:rPr>
            </w:pPr>
          </w:p>
        </w:tc>
      </w:tr>
    </w:tbl>
    <w:p w14:paraId="0FB1B4C1" w14:textId="316FDE59" w:rsidR="00585CB2" w:rsidRDefault="00585CB2" w:rsidP="003918A7">
      <w:pPr>
        <w:spacing w:after="240"/>
        <w:rPr>
          <w:lang w:val="is-IS"/>
        </w:rPr>
      </w:pPr>
    </w:p>
    <w:p w14:paraId="2BB1BC06" w14:textId="77777777" w:rsidR="00585CB2" w:rsidRDefault="00585CB2">
      <w:pPr>
        <w:tabs>
          <w:tab w:val="clear" w:pos="454"/>
          <w:tab w:val="clear" w:pos="1077"/>
          <w:tab w:val="clear" w:pos="2155"/>
        </w:tabs>
        <w:snapToGrid/>
        <w:spacing w:after="160" w:line="259" w:lineRule="auto"/>
        <w:rPr>
          <w:lang w:val="is-IS"/>
        </w:rPr>
      </w:pPr>
      <w:r>
        <w:rPr>
          <w:lang w:val="is-IS"/>
        </w:rPr>
        <w:br w:type="page"/>
      </w:r>
    </w:p>
    <w:p w14:paraId="322D69C9" w14:textId="5E4708FF" w:rsidR="00A501F3" w:rsidRPr="00A501F3" w:rsidRDefault="00A501F3" w:rsidP="00B23378">
      <w:pPr>
        <w:pStyle w:val="Heading1"/>
        <w:numPr>
          <w:ilvl w:val="0"/>
          <w:numId w:val="0"/>
        </w:numPr>
        <w:ind w:left="709" w:hanging="709"/>
      </w:pPr>
      <w:bookmarkStart w:id="29" w:name="_Toc125452938"/>
      <w:r w:rsidRPr="00A501F3">
        <w:lastRenderedPageBreak/>
        <w:t>63</w:t>
      </w:r>
      <w:r w:rsidRPr="00A501F3">
        <w:tab/>
        <w:t>Klæðing</w:t>
      </w:r>
      <w:bookmarkEnd w:id="29"/>
    </w:p>
    <w:p w14:paraId="13400296" w14:textId="77777777" w:rsidR="00A501F3" w:rsidRPr="00A501F3" w:rsidRDefault="00A501F3" w:rsidP="0004708F">
      <w:pPr>
        <w:pStyle w:val="KAFLI"/>
      </w:pPr>
      <w:bookmarkStart w:id="30" w:name="_Toc125452939"/>
      <w:r w:rsidRPr="00A501F3">
        <w:t>63.1</w:t>
      </w:r>
      <w:r w:rsidRPr="00A501F3">
        <w:tab/>
        <w:t>Hlutverk, eiginleikar og efnisgerðir</w:t>
      </w:r>
      <w:bookmarkEnd w:id="30"/>
    </w:p>
    <w:p w14:paraId="19B001AC" w14:textId="77777777" w:rsidR="00A501F3" w:rsidRPr="00A501F3" w:rsidRDefault="00A501F3" w:rsidP="00A501F3">
      <w:pPr>
        <w:spacing w:after="240"/>
        <w:rPr>
          <w:lang w:val="is-IS"/>
        </w:rPr>
      </w:pPr>
      <w:proofErr w:type="spellStart"/>
      <w:r w:rsidRPr="00A501F3">
        <w:rPr>
          <w:lang w:val="is-IS"/>
        </w:rPr>
        <w:t>Klæðing</w:t>
      </w:r>
      <w:proofErr w:type="spellEnd"/>
      <w:r w:rsidRPr="00A501F3">
        <w:rPr>
          <w:lang w:val="is-IS"/>
        </w:rPr>
        <w:t xml:space="preserve"> er einfaldasta gerð bikbundins slitlags og jafnframt ódýrasta gerðin hvað stofnkostnað varðar. Hún er gerð þannig að bindiefni er dreift á yfirborð vegar og steinefni stráð í það. Yfirborðið er síðan valtað með </w:t>
      </w:r>
      <w:proofErr w:type="spellStart"/>
      <w:r w:rsidRPr="00A501F3">
        <w:rPr>
          <w:lang w:val="is-IS"/>
        </w:rPr>
        <w:t>gúmmíhjólavalta</w:t>
      </w:r>
      <w:proofErr w:type="spellEnd"/>
      <w:r w:rsidRPr="00A501F3">
        <w:rPr>
          <w:lang w:val="is-IS"/>
        </w:rPr>
        <w:t xml:space="preserve"> og að lokum, þegar steinefni hefur raðast vel og náð góðri </w:t>
      </w:r>
      <w:proofErr w:type="spellStart"/>
      <w:r w:rsidRPr="00A501F3">
        <w:rPr>
          <w:lang w:val="is-IS"/>
        </w:rPr>
        <w:t>viðloðun</w:t>
      </w:r>
      <w:proofErr w:type="spellEnd"/>
      <w:r w:rsidRPr="00A501F3">
        <w:rPr>
          <w:lang w:val="is-IS"/>
        </w:rPr>
        <w:t xml:space="preserve"> við bindiefnið, er lausum umframsteinum sópað af veginum. Bindiefnið er bik sem oftast er blandað með </w:t>
      </w:r>
      <w:proofErr w:type="spellStart"/>
      <w:r w:rsidRPr="00A501F3">
        <w:rPr>
          <w:lang w:val="is-IS"/>
        </w:rPr>
        <w:t>mýkingarefni</w:t>
      </w:r>
      <w:proofErr w:type="spellEnd"/>
      <w:r w:rsidRPr="00A501F3">
        <w:rPr>
          <w:lang w:val="is-IS"/>
        </w:rPr>
        <w:t xml:space="preserve"> (</w:t>
      </w:r>
      <w:proofErr w:type="spellStart"/>
      <w:r w:rsidRPr="00A501F3">
        <w:rPr>
          <w:lang w:val="is-IS"/>
        </w:rPr>
        <w:t>þjálbik</w:t>
      </w:r>
      <w:proofErr w:type="spellEnd"/>
      <w:r w:rsidRPr="00A501F3">
        <w:rPr>
          <w:lang w:val="is-IS"/>
        </w:rPr>
        <w:t xml:space="preserve">) eða vatni (bikþeyta), </w:t>
      </w:r>
      <w:proofErr w:type="spellStart"/>
      <w:r w:rsidRPr="00A501F3">
        <w:rPr>
          <w:lang w:val="is-IS"/>
        </w:rPr>
        <w:t>viðloðunarefni</w:t>
      </w:r>
      <w:proofErr w:type="spellEnd"/>
      <w:r w:rsidRPr="00A501F3">
        <w:rPr>
          <w:lang w:val="is-IS"/>
        </w:rPr>
        <w:t xml:space="preserve"> og öðru </w:t>
      </w:r>
      <w:proofErr w:type="spellStart"/>
      <w:r w:rsidRPr="00A501F3">
        <w:rPr>
          <w:lang w:val="is-IS"/>
        </w:rPr>
        <w:t>íblendi</w:t>
      </w:r>
      <w:proofErr w:type="spellEnd"/>
      <w:r w:rsidRPr="00A501F3">
        <w:rPr>
          <w:lang w:val="is-IS"/>
        </w:rPr>
        <w:t xml:space="preserve">, svo sem fjölliðum eftir þörfum. Bikþeyta er sérstök gerð </w:t>
      </w:r>
      <w:proofErr w:type="spellStart"/>
      <w:r w:rsidRPr="00A501F3">
        <w:rPr>
          <w:lang w:val="is-IS"/>
        </w:rPr>
        <w:t>klæðinga</w:t>
      </w:r>
      <w:proofErr w:type="spellEnd"/>
      <w:r w:rsidRPr="00A501F3">
        <w:rPr>
          <w:lang w:val="is-IS"/>
        </w:rPr>
        <w:t xml:space="preserve"> þar sem vatni og biki er þeytt saman með hjálp sérstakra </w:t>
      </w:r>
      <w:proofErr w:type="spellStart"/>
      <w:r w:rsidRPr="00A501F3">
        <w:rPr>
          <w:lang w:val="is-IS"/>
        </w:rPr>
        <w:t>ýruefna</w:t>
      </w:r>
      <w:proofErr w:type="spellEnd"/>
      <w:r w:rsidRPr="00A501F3">
        <w:rPr>
          <w:lang w:val="is-IS"/>
        </w:rPr>
        <w:t xml:space="preserve"> (e. </w:t>
      </w:r>
      <w:proofErr w:type="spellStart"/>
      <w:r w:rsidRPr="00A501F3">
        <w:rPr>
          <w:lang w:val="is-IS"/>
        </w:rPr>
        <w:t>emulgator</w:t>
      </w:r>
      <w:proofErr w:type="spellEnd"/>
      <w:r w:rsidRPr="00A501F3">
        <w:rPr>
          <w:lang w:val="is-IS"/>
        </w:rPr>
        <w:t xml:space="preserve">) sem virka sem blöndunarhvatar, svo og öðrum </w:t>
      </w:r>
      <w:proofErr w:type="spellStart"/>
      <w:r w:rsidRPr="00A501F3">
        <w:rPr>
          <w:lang w:val="is-IS"/>
        </w:rPr>
        <w:t>íblendum</w:t>
      </w:r>
      <w:proofErr w:type="spellEnd"/>
      <w:r w:rsidRPr="00A501F3">
        <w:rPr>
          <w:lang w:val="is-IS"/>
        </w:rPr>
        <w:t xml:space="preserve">. </w:t>
      </w:r>
      <w:proofErr w:type="spellStart"/>
      <w:r w:rsidRPr="00A501F3">
        <w:rPr>
          <w:lang w:val="is-IS"/>
        </w:rPr>
        <w:t>Klæðing</w:t>
      </w:r>
      <w:proofErr w:type="spellEnd"/>
      <w:r w:rsidRPr="00A501F3">
        <w:rPr>
          <w:lang w:val="is-IS"/>
        </w:rPr>
        <w:t xml:space="preserve"> skyldi ávallt lögð í þurru veðri og gera þarf viðeigandi ráðstafanir ef rignir í nýlagða </w:t>
      </w:r>
      <w:proofErr w:type="spellStart"/>
      <w:r w:rsidRPr="00A501F3">
        <w:rPr>
          <w:lang w:val="is-IS"/>
        </w:rPr>
        <w:t>klæðingu</w:t>
      </w:r>
      <w:proofErr w:type="spellEnd"/>
      <w:r w:rsidRPr="00A501F3">
        <w:rPr>
          <w:lang w:val="is-IS"/>
        </w:rPr>
        <w:t xml:space="preserve">. Í slíkum tilvikum gæti þurft að verja </w:t>
      </w:r>
      <w:proofErr w:type="spellStart"/>
      <w:r w:rsidRPr="00A501F3">
        <w:rPr>
          <w:lang w:val="is-IS"/>
        </w:rPr>
        <w:t>klæðinguna</w:t>
      </w:r>
      <w:proofErr w:type="spellEnd"/>
      <w:r w:rsidRPr="00A501F3">
        <w:rPr>
          <w:lang w:val="is-IS"/>
        </w:rPr>
        <w:t xml:space="preserve"> með því að dreifa grófum, flokkuðum og hreinum sandi (t.d. 2/6 mm eða 4/8 mm) yfir hana og þjappa. Lofthitastig skiptir einnig máli og er lagt til að hitastig skuli vera hærra en 5°C þegar </w:t>
      </w:r>
      <w:proofErr w:type="spellStart"/>
      <w:r w:rsidRPr="00A501F3">
        <w:rPr>
          <w:lang w:val="is-IS"/>
        </w:rPr>
        <w:t>þjálbiksklæðing</w:t>
      </w:r>
      <w:proofErr w:type="spellEnd"/>
      <w:r w:rsidRPr="00A501F3">
        <w:rPr>
          <w:lang w:val="is-IS"/>
        </w:rPr>
        <w:t xml:space="preserve"> er lögð og að ekki hafi verið næturfrost nóttina áður. Bikþeyta er sérstaklega viðkvæm fyrir lágu hitastigi og ætti því að leggja hana um hásumar og við góðar aðstæður, </w:t>
      </w:r>
      <w:proofErr w:type="spellStart"/>
      <w:r w:rsidRPr="00A501F3">
        <w:rPr>
          <w:lang w:val="is-IS"/>
        </w:rPr>
        <w:t>katjónska</w:t>
      </w:r>
      <w:proofErr w:type="spellEnd"/>
      <w:r w:rsidRPr="00A501F3">
        <w:rPr>
          <w:lang w:val="is-IS"/>
        </w:rPr>
        <w:t xml:space="preserve"> bikþeytu við hærra hitastig en 6°C og </w:t>
      </w:r>
      <w:proofErr w:type="spellStart"/>
      <w:r w:rsidRPr="00A501F3">
        <w:rPr>
          <w:lang w:val="is-IS"/>
        </w:rPr>
        <w:t>fjölliðubreytta</w:t>
      </w:r>
      <w:proofErr w:type="spellEnd"/>
      <w:r w:rsidRPr="00A501F3">
        <w:rPr>
          <w:lang w:val="is-IS"/>
        </w:rPr>
        <w:t xml:space="preserve"> bikþeytu við hærra hitastig en 10°C. Umferð með takmörkun á hraða er hleypt á </w:t>
      </w:r>
      <w:proofErr w:type="spellStart"/>
      <w:r w:rsidRPr="00A501F3">
        <w:rPr>
          <w:lang w:val="is-IS"/>
        </w:rPr>
        <w:t>klæðingu</w:t>
      </w:r>
      <w:proofErr w:type="spellEnd"/>
      <w:r w:rsidRPr="00A501F3">
        <w:rPr>
          <w:lang w:val="is-IS"/>
        </w:rPr>
        <w:t xml:space="preserve"> fljótlega eftir útlögn og þjappar hún slitlagið enn betur. Þar sem umferð er mikil getur þurft að nota leiðibíla til að stjórna umferð um vinnusvæðið á hægum hraða til að varna skemmdum á nýlagðri </w:t>
      </w:r>
      <w:proofErr w:type="spellStart"/>
      <w:r w:rsidRPr="00A501F3">
        <w:rPr>
          <w:lang w:val="is-IS"/>
        </w:rPr>
        <w:t>klæðingu</w:t>
      </w:r>
      <w:proofErr w:type="spellEnd"/>
      <w:r w:rsidRPr="00A501F3">
        <w:rPr>
          <w:lang w:val="is-IS"/>
        </w:rPr>
        <w:t xml:space="preserve"> og ökutækjum. Að loknum aðlögunartíma, oftast um einum sólarhring, er umfram steinefni sópað af </w:t>
      </w:r>
      <w:proofErr w:type="spellStart"/>
      <w:r w:rsidRPr="00A501F3">
        <w:rPr>
          <w:lang w:val="is-IS"/>
        </w:rPr>
        <w:t>klæðingunni</w:t>
      </w:r>
      <w:proofErr w:type="spellEnd"/>
      <w:r w:rsidRPr="00A501F3">
        <w:rPr>
          <w:lang w:val="is-IS"/>
        </w:rPr>
        <w:t xml:space="preserve"> og hún þá tilbúin til merkinga. Ekki er ráðlegt að bíða lengi með að sópa </w:t>
      </w:r>
      <w:proofErr w:type="spellStart"/>
      <w:r w:rsidRPr="00A501F3">
        <w:rPr>
          <w:lang w:val="is-IS"/>
        </w:rPr>
        <w:t>klæðingu</w:t>
      </w:r>
      <w:proofErr w:type="spellEnd"/>
      <w:r w:rsidRPr="00A501F3">
        <w:rPr>
          <w:lang w:val="is-IS"/>
        </w:rPr>
        <w:t xml:space="preserve"> þar sem lausir steinar geta kastast upp úr ósópuðum </w:t>
      </w:r>
      <w:proofErr w:type="spellStart"/>
      <w:r w:rsidRPr="00A501F3">
        <w:rPr>
          <w:lang w:val="is-IS"/>
        </w:rPr>
        <w:t>klæðingum</w:t>
      </w:r>
      <w:proofErr w:type="spellEnd"/>
      <w:r w:rsidRPr="00A501F3">
        <w:rPr>
          <w:lang w:val="is-IS"/>
        </w:rPr>
        <w:t xml:space="preserve"> og valdið rúðubroti með tilheyrandi slysahættu.</w:t>
      </w:r>
    </w:p>
    <w:p w14:paraId="103CDA69" w14:textId="77777777" w:rsidR="00A501F3" w:rsidRPr="00A501F3" w:rsidRDefault="00A501F3" w:rsidP="00A501F3">
      <w:pPr>
        <w:spacing w:after="240"/>
        <w:rPr>
          <w:lang w:val="is-IS"/>
        </w:rPr>
      </w:pPr>
      <w:r w:rsidRPr="00A501F3">
        <w:rPr>
          <w:lang w:val="is-IS"/>
        </w:rPr>
        <w:t xml:space="preserve">Í nýbyggingum eru yfirleitt lögð tvö lög </w:t>
      </w:r>
      <w:proofErr w:type="spellStart"/>
      <w:r w:rsidRPr="00A501F3">
        <w:rPr>
          <w:lang w:val="is-IS"/>
        </w:rPr>
        <w:t>klæðingar</w:t>
      </w:r>
      <w:proofErr w:type="spellEnd"/>
      <w:r w:rsidRPr="00A501F3">
        <w:rPr>
          <w:lang w:val="is-IS"/>
        </w:rPr>
        <w:t xml:space="preserve"> og ýmist notað flokkað eða óflokkað steinefni og eru stærðarflokkar valdir í samræmi við það sem fram kemur í töflu 63-1. Taflan gerir ráð fyrir að neðra lagið sé grófara en efra lagið þannig að fínna efnið fylli í holrými neðra lagsins. Undanfarna áratugi var algengt að nota óflokkað steinefni í </w:t>
      </w:r>
      <w:proofErr w:type="spellStart"/>
      <w:r w:rsidRPr="00A501F3">
        <w:rPr>
          <w:lang w:val="is-IS"/>
        </w:rPr>
        <w:t>klæðingu</w:t>
      </w:r>
      <w:proofErr w:type="spellEnd"/>
      <w:r w:rsidRPr="00A501F3">
        <w:rPr>
          <w:lang w:val="is-IS"/>
        </w:rPr>
        <w:t xml:space="preserve"> en í seinni tíð hefur flokkað steinefni orðið æ algengara. Hér er mælt með að nota steinefni 8/11 mm ofan á 11/16 mm í tvö lög einfaldra </w:t>
      </w:r>
      <w:proofErr w:type="spellStart"/>
      <w:r w:rsidRPr="00A501F3">
        <w:rPr>
          <w:lang w:val="is-IS"/>
        </w:rPr>
        <w:t>klæðinga</w:t>
      </w:r>
      <w:proofErr w:type="spellEnd"/>
      <w:r w:rsidRPr="00A501F3">
        <w:rPr>
          <w:lang w:val="is-IS"/>
        </w:rPr>
        <w:t xml:space="preserve"> í nýbyggingum á umferðarmikla vegi*. </w:t>
      </w:r>
    </w:p>
    <w:p w14:paraId="0993A718" w14:textId="40FF7C12" w:rsidR="00A501F3" w:rsidRPr="00A501F3" w:rsidRDefault="00023E54" w:rsidP="00A501F3">
      <w:pPr>
        <w:spacing w:after="240"/>
        <w:rPr>
          <w:lang w:val="is-IS"/>
        </w:rPr>
      </w:pPr>
      <w:r>
        <w:rPr>
          <w:noProof/>
          <w:lang w:val="en-GB" w:eastAsia="en-GB"/>
        </w:rPr>
        <mc:AlternateContent>
          <mc:Choice Requires="wps">
            <w:drawing>
              <wp:anchor distT="0" distB="0" distL="114300" distR="114300" simplePos="0" relativeHeight="251661312" behindDoc="0" locked="0" layoutInCell="1" allowOverlap="1" wp14:anchorId="24478AF8" wp14:editId="67AB0A0F">
                <wp:simplePos x="0" y="0"/>
                <wp:positionH relativeFrom="column">
                  <wp:posOffset>0</wp:posOffset>
                </wp:positionH>
                <wp:positionV relativeFrom="paragraph">
                  <wp:posOffset>-635</wp:posOffset>
                </wp:positionV>
                <wp:extent cx="5278755" cy="1403985"/>
                <wp:effectExtent l="0" t="0" r="1714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403985"/>
                        </a:xfrm>
                        <a:prstGeom prst="rect">
                          <a:avLst/>
                        </a:prstGeom>
                        <a:solidFill>
                          <a:srgbClr val="FFFFFF"/>
                        </a:solidFill>
                        <a:ln w="9525">
                          <a:solidFill>
                            <a:srgbClr val="000000"/>
                          </a:solidFill>
                          <a:miter lim="800000"/>
                          <a:headEnd/>
                          <a:tailEnd/>
                        </a:ln>
                      </wps:spPr>
                      <wps:txbx>
                        <w:txbxContent>
                          <w:p w14:paraId="7861F29C" w14:textId="2C28BDE8" w:rsidR="0078538F" w:rsidRPr="00B63F67" w:rsidRDefault="0078538F" w:rsidP="00023E54">
                            <w:pPr>
                              <w:rPr>
                                <w:i/>
                                <w:iCs/>
                                <w:szCs w:val="20"/>
                                <w:lang w:val="is-IS"/>
                              </w:rPr>
                            </w:pPr>
                            <w:r w:rsidRPr="00B63F67">
                              <w:rPr>
                                <w:i/>
                                <w:iCs/>
                                <w:szCs w:val="20"/>
                                <w:lang w:val="is-IS"/>
                              </w:rPr>
                              <w:t>*Samkvæmt skilgreiningu í ÍST EN 12271 er hér um að ræða tvær einfaldar klæðingar þar sem sópað er á milli og einhver tími líður á milli lagna. Hér á landi hefur þetta hins vegar oft verið nefnt tvöföld klæðing.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78AF8" id="Text Box 2" o:spid="_x0000_s1027" type="#_x0000_t202" style="position:absolute;margin-left:0;margin-top:-.05pt;width:415.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">
                <v:textbox style="mso-fit-shape-to-text:t">
                  <w:txbxContent>
                    <w:p w14:paraId="7861F29C" w14:textId="2C28BDE8" w:rsidR="0078538F" w:rsidRPr="00B63F67" w:rsidRDefault="0078538F" w:rsidP="00023E54">
                      <w:pPr>
                        <w:rPr>
                          <w:i/>
                          <w:iCs/>
                          <w:szCs w:val="20"/>
                          <w:lang w:val="is-IS"/>
                        </w:rPr>
                      </w:pPr>
                      <w:r w:rsidRPr="00B63F67">
                        <w:rPr>
                          <w:i/>
                          <w:iCs/>
                          <w:szCs w:val="20"/>
                          <w:lang w:val="is-IS"/>
                        </w:rPr>
                        <w:t>*Samkvæmt skilgreiningu í ÍST EN 12271 er hér um að ræða tvær einfaldar klæðingar þar sem sópað er á milli og einhver tími líður á milli lagna. Hér á landi hefur þetta hins vegar oft verið nefnt tvöföld klæðing.</w:t>
                      </w:r>
                    </w:p>
                  </w:txbxContent>
                </v:textbox>
              </v:shape>
            </w:pict>
          </mc:Fallback>
        </mc:AlternateContent>
      </w:r>
    </w:p>
    <w:p w14:paraId="007DF8FF" w14:textId="77777777" w:rsidR="00A501F3" w:rsidRPr="00A501F3" w:rsidRDefault="00A501F3" w:rsidP="00A501F3">
      <w:pPr>
        <w:spacing w:after="240"/>
        <w:rPr>
          <w:lang w:val="is-IS"/>
        </w:rPr>
      </w:pPr>
    </w:p>
    <w:p w14:paraId="7BC607BB" w14:textId="77777777" w:rsidR="00A501F3" w:rsidRPr="00A501F3" w:rsidRDefault="00A501F3" w:rsidP="00A501F3">
      <w:pPr>
        <w:spacing w:after="240"/>
        <w:rPr>
          <w:lang w:val="is-IS"/>
        </w:rPr>
      </w:pPr>
    </w:p>
    <w:p w14:paraId="77237A81" w14:textId="2284C42F" w:rsidR="00A501F3" w:rsidRPr="00A501F3" w:rsidRDefault="00A501F3" w:rsidP="00A501F3">
      <w:pPr>
        <w:spacing w:after="240"/>
        <w:rPr>
          <w:lang w:val="is-IS"/>
        </w:rPr>
      </w:pPr>
      <w:r w:rsidRPr="00A501F3">
        <w:rPr>
          <w:lang w:val="is-IS"/>
        </w:rPr>
        <w:lastRenderedPageBreak/>
        <w:t xml:space="preserve">Þar sem umferð er lítil í þéttbýli kemur til greina að nota 4/8 mm í efra lagið til að draga úr veghljóði frá umferð. Eitt lag einfaldrar </w:t>
      </w:r>
      <w:proofErr w:type="spellStart"/>
      <w:r w:rsidRPr="00A501F3">
        <w:rPr>
          <w:lang w:val="is-IS"/>
        </w:rPr>
        <w:t>klæðingar</w:t>
      </w:r>
      <w:proofErr w:type="spellEnd"/>
      <w:r w:rsidRPr="00A501F3">
        <w:rPr>
          <w:lang w:val="is-IS"/>
        </w:rPr>
        <w:t xml:space="preserve"> ætti aðeins að nota sem yfirlögn á eldra bundið slitlag. Það hefur færst í vöxt hérlendis að leggja einfalda </w:t>
      </w:r>
      <w:proofErr w:type="spellStart"/>
      <w:r w:rsidRPr="00A501F3">
        <w:rPr>
          <w:lang w:val="is-IS"/>
        </w:rPr>
        <w:t>klæðingu</w:t>
      </w:r>
      <w:proofErr w:type="spellEnd"/>
      <w:r w:rsidRPr="00A501F3">
        <w:rPr>
          <w:lang w:val="is-IS"/>
        </w:rPr>
        <w:t xml:space="preserve"> úr flokkuðu steinefni sem síðan er </w:t>
      </w:r>
      <w:proofErr w:type="spellStart"/>
      <w:r w:rsidRPr="00A501F3">
        <w:rPr>
          <w:lang w:val="is-IS"/>
        </w:rPr>
        <w:t>kíld</w:t>
      </w:r>
      <w:proofErr w:type="spellEnd"/>
      <w:r w:rsidRPr="00A501F3">
        <w:rPr>
          <w:lang w:val="is-IS"/>
        </w:rPr>
        <w:t xml:space="preserve"> með smærra flokkuðu steinefni, án þess að bindiefni sé dreift undir seinna lagið. Sem dæmi má nefna að leggja 11/16 mm fyrra lag og </w:t>
      </w:r>
      <w:proofErr w:type="spellStart"/>
      <w:r w:rsidRPr="00A501F3">
        <w:rPr>
          <w:lang w:val="is-IS"/>
        </w:rPr>
        <w:t>kíla</w:t>
      </w:r>
      <w:proofErr w:type="spellEnd"/>
      <w:r w:rsidRPr="00A501F3">
        <w:rPr>
          <w:lang w:val="is-IS"/>
        </w:rPr>
        <w:t xml:space="preserve"> með 4/8 mm steinefni eða 8/11 mm fyrra lag og </w:t>
      </w:r>
      <w:proofErr w:type="spellStart"/>
      <w:r w:rsidRPr="00A501F3">
        <w:rPr>
          <w:lang w:val="is-IS"/>
        </w:rPr>
        <w:t>kíla</w:t>
      </w:r>
      <w:proofErr w:type="spellEnd"/>
      <w:r w:rsidRPr="00A501F3">
        <w:rPr>
          <w:lang w:val="is-IS"/>
        </w:rPr>
        <w:t xml:space="preserve"> með 2/6 mm steinefni. Slitþol steinefna gagnvart nagladekkjum fer vaxandi með vaxandi steinastærð. Þar sem umferð á nagladekkjum er mikil og hröð kemur til greina að nota 11/16</w:t>
      </w:r>
      <w:r w:rsidR="00D76EF4">
        <w:rPr>
          <w:lang w:val="is-IS"/>
        </w:rPr>
        <w:t xml:space="preserve"> eða 8/16 mm</w:t>
      </w:r>
      <w:r w:rsidRPr="00A501F3">
        <w:rPr>
          <w:lang w:val="is-IS"/>
        </w:rPr>
        <w:t xml:space="preserve"> í efra lagið ofan á 16/22 mm í nýlagnir til að auka endingu slitlagsins. Rétt er að taka fram að ofangreindir stærðarflokkar, sem og þeir sem settir eru fram í töflu 63-1 geta haft nokkurt magn af yfir- og undirstærðum, sbr. kröfur þar að lútandi í kafla 63.5.1. Ef ætlunin er að steinefnið sé allt undir ákveðinni efri flokkunarstærð þarf því að velja næsta stærðarflokk fyrir neðan.</w:t>
      </w:r>
    </w:p>
    <w:p w14:paraId="0C97AA60" w14:textId="2274CC98" w:rsidR="004E2EB9" w:rsidRDefault="00A501F3" w:rsidP="002C2EC3">
      <w:pPr>
        <w:pStyle w:val="Mynd"/>
      </w:pPr>
      <w:r w:rsidRPr="00B32259">
        <w:rPr>
          <w:b/>
          <w:bCs/>
        </w:rPr>
        <w:t>Tafla 63</w:t>
      </w:r>
      <w:r w:rsidR="00B32259">
        <w:rPr>
          <w:b/>
          <w:bCs/>
        </w:rPr>
        <w:t>-</w:t>
      </w:r>
      <w:r w:rsidRPr="00B32259">
        <w:rPr>
          <w:b/>
          <w:bCs/>
        </w:rPr>
        <w:t>1:</w:t>
      </w:r>
      <w:r w:rsidRPr="00A501F3">
        <w:t xml:space="preserve"> </w:t>
      </w:r>
      <w:r w:rsidR="002C2EC3">
        <w:br/>
      </w:r>
      <w:r w:rsidRPr="00A501F3">
        <w:t xml:space="preserve">Dæmi um stærðarflokka </w:t>
      </w:r>
      <w:proofErr w:type="spellStart"/>
      <w:r w:rsidRPr="00A501F3">
        <w:t>klæðingarefnis</w:t>
      </w:r>
      <w:proofErr w:type="spellEnd"/>
    </w:p>
    <w:tbl>
      <w:tblPr>
        <w:tblStyle w:val="IRCAcolor"/>
        <w:tblW w:w="5245" w:type="dxa"/>
        <w:tblLook w:val="0660" w:firstRow="1" w:lastRow="1" w:firstColumn="0" w:lastColumn="0" w:noHBand="1" w:noVBand="1"/>
      </w:tblPr>
      <w:tblGrid>
        <w:gridCol w:w="1701"/>
        <w:gridCol w:w="1701"/>
        <w:gridCol w:w="1843"/>
      </w:tblGrid>
      <w:tr w:rsidR="008C2A9B" w:rsidRPr="00213BB1" w14:paraId="3EBDB8A6" w14:textId="77777777" w:rsidTr="000E2C9A">
        <w:trPr>
          <w:cnfStyle w:val="100000000000" w:firstRow="1" w:lastRow="0" w:firstColumn="0" w:lastColumn="0" w:oddVBand="0" w:evenVBand="0" w:oddHBand="0" w:evenHBand="0" w:firstRowFirstColumn="0" w:firstRowLastColumn="0" w:lastRowFirstColumn="0" w:lastRowLastColumn="0"/>
          <w:trHeight w:val="170"/>
        </w:trPr>
        <w:tc>
          <w:tcPr>
            <w:tcW w:w="5245" w:type="dxa"/>
            <w:gridSpan w:val="3"/>
          </w:tcPr>
          <w:p w14:paraId="4EF8ED8A" w14:textId="039667FA" w:rsidR="008C2A9B" w:rsidRPr="00213BB1" w:rsidRDefault="00213BB1" w:rsidP="0078538F">
            <w:pPr>
              <w:spacing w:line="260" w:lineRule="atLeast"/>
              <w:rPr>
                <w:rFonts w:eastAsia="Times New Roman" w:cs="Times New Roman"/>
                <w:szCs w:val="20"/>
                <w:lang w:val="is-IS" w:eastAsia="en-US"/>
              </w:rPr>
            </w:pPr>
            <w:proofErr w:type="spellStart"/>
            <w:r w:rsidRPr="00213BB1">
              <w:rPr>
                <w:szCs w:val="20"/>
              </w:rPr>
              <w:t>Klæðingar</w:t>
            </w:r>
            <w:proofErr w:type="spellEnd"/>
            <w:r w:rsidRPr="00213BB1">
              <w:rPr>
                <w:szCs w:val="20"/>
              </w:rPr>
              <w:t xml:space="preserve">, </w:t>
            </w:r>
            <w:proofErr w:type="spellStart"/>
            <w:r w:rsidRPr="00213BB1">
              <w:rPr>
                <w:szCs w:val="20"/>
              </w:rPr>
              <w:t>dæmi</w:t>
            </w:r>
            <w:proofErr w:type="spellEnd"/>
            <w:r w:rsidRPr="00213BB1">
              <w:rPr>
                <w:szCs w:val="20"/>
              </w:rPr>
              <w:t xml:space="preserve"> um </w:t>
            </w:r>
            <w:proofErr w:type="spellStart"/>
            <w:r w:rsidRPr="00213BB1">
              <w:rPr>
                <w:szCs w:val="20"/>
              </w:rPr>
              <w:t>stærðarflokka</w:t>
            </w:r>
            <w:proofErr w:type="spellEnd"/>
          </w:p>
        </w:tc>
      </w:tr>
      <w:tr w:rsidR="00AE3951" w:rsidRPr="00664F6B" w14:paraId="4712C196" w14:textId="77777777" w:rsidTr="00BC3636">
        <w:tc>
          <w:tcPr>
            <w:tcW w:w="3402" w:type="dxa"/>
            <w:gridSpan w:val="2"/>
            <w:shd w:val="clear" w:color="auto" w:fill="FFFAEE" w:themeFill="background2"/>
          </w:tcPr>
          <w:p w14:paraId="2E417AD4" w14:textId="5699B7DC" w:rsidR="00AE3951" w:rsidRPr="00664F6B" w:rsidRDefault="00EA594F" w:rsidP="0078538F">
            <w:pPr>
              <w:spacing w:line="260" w:lineRule="atLeast"/>
              <w:rPr>
                <w:b/>
                <w:bCs/>
                <w:szCs w:val="20"/>
                <w:lang w:val="is-IS"/>
              </w:rPr>
            </w:pPr>
            <w:proofErr w:type="spellStart"/>
            <w:r w:rsidRPr="00664F6B">
              <w:rPr>
                <w:b/>
                <w:bCs/>
                <w:szCs w:val="20"/>
              </w:rPr>
              <w:t>Nýbygging</w:t>
            </w:r>
            <w:proofErr w:type="spellEnd"/>
          </w:p>
        </w:tc>
        <w:tc>
          <w:tcPr>
            <w:tcW w:w="1843" w:type="dxa"/>
            <w:vMerge w:val="restart"/>
            <w:shd w:val="clear" w:color="auto" w:fill="FFFAEE" w:themeFill="background2"/>
          </w:tcPr>
          <w:p w14:paraId="2111E88A" w14:textId="3C33919F" w:rsidR="00AE3951" w:rsidRPr="00664F6B" w:rsidRDefault="00664F6B" w:rsidP="0078538F">
            <w:pPr>
              <w:spacing w:line="260" w:lineRule="atLeast"/>
              <w:rPr>
                <w:b/>
                <w:bCs/>
                <w:szCs w:val="20"/>
              </w:rPr>
            </w:pPr>
            <w:proofErr w:type="spellStart"/>
            <w:r w:rsidRPr="00664F6B">
              <w:rPr>
                <w:b/>
                <w:bCs/>
                <w:szCs w:val="20"/>
              </w:rPr>
              <w:t>Yfirlögn</w:t>
            </w:r>
            <w:proofErr w:type="spellEnd"/>
            <w:r w:rsidRPr="00664F6B">
              <w:rPr>
                <w:b/>
                <w:bCs/>
                <w:szCs w:val="20"/>
              </w:rPr>
              <w:t xml:space="preserve"> (</w:t>
            </w:r>
            <w:proofErr w:type="spellStart"/>
            <w:r w:rsidRPr="00664F6B">
              <w:rPr>
                <w:b/>
                <w:bCs/>
                <w:szCs w:val="20"/>
              </w:rPr>
              <w:t>einföld</w:t>
            </w:r>
            <w:proofErr w:type="spellEnd"/>
            <w:r w:rsidRPr="00664F6B">
              <w:rPr>
                <w:b/>
                <w:bCs/>
                <w:szCs w:val="20"/>
              </w:rPr>
              <w:t xml:space="preserve"> </w:t>
            </w:r>
            <w:proofErr w:type="spellStart"/>
            <w:proofErr w:type="gramStart"/>
            <w:r w:rsidRPr="00664F6B">
              <w:rPr>
                <w:b/>
                <w:bCs/>
                <w:szCs w:val="20"/>
              </w:rPr>
              <w:t>klæðing</w:t>
            </w:r>
            <w:proofErr w:type="spellEnd"/>
            <w:r w:rsidRPr="00664F6B">
              <w:rPr>
                <w:b/>
                <w:bCs/>
                <w:szCs w:val="20"/>
              </w:rPr>
              <w:t>)</w:t>
            </w:r>
            <w:r w:rsidR="00F568C3">
              <w:rPr>
                <w:b/>
                <w:bCs/>
                <w:szCs w:val="20"/>
              </w:rPr>
              <w:t>*</w:t>
            </w:r>
            <w:proofErr w:type="gramEnd"/>
          </w:p>
        </w:tc>
      </w:tr>
      <w:tr w:rsidR="001D5A22" w:rsidRPr="00664F6B" w14:paraId="135BC124" w14:textId="77777777" w:rsidTr="00BC3636">
        <w:tc>
          <w:tcPr>
            <w:tcW w:w="1701" w:type="dxa"/>
            <w:shd w:val="clear" w:color="auto" w:fill="FFFAEE" w:themeFill="background2"/>
          </w:tcPr>
          <w:p w14:paraId="35996DF6" w14:textId="5374D7CB" w:rsidR="001D5A22" w:rsidRPr="00664F6B" w:rsidRDefault="001D5A22" w:rsidP="001D5A22">
            <w:pPr>
              <w:spacing w:line="260" w:lineRule="atLeast"/>
              <w:rPr>
                <w:b/>
                <w:bCs/>
                <w:szCs w:val="20"/>
              </w:rPr>
            </w:pPr>
            <w:proofErr w:type="spellStart"/>
            <w:r w:rsidRPr="00664F6B">
              <w:rPr>
                <w:b/>
                <w:bCs/>
              </w:rPr>
              <w:t>Fyrra</w:t>
            </w:r>
            <w:proofErr w:type="spellEnd"/>
            <w:r w:rsidRPr="00664F6B">
              <w:rPr>
                <w:b/>
                <w:bCs/>
              </w:rPr>
              <w:t xml:space="preserve"> lag</w:t>
            </w:r>
          </w:p>
        </w:tc>
        <w:tc>
          <w:tcPr>
            <w:tcW w:w="1701" w:type="dxa"/>
            <w:shd w:val="clear" w:color="auto" w:fill="FFFAEE" w:themeFill="background2"/>
          </w:tcPr>
          <w:p w14:paraId="5A1C415F" w14:textId="180FD1FD" w:rsidR="001D5A22" w:rsidRPr="00664F6B" w:rsidRDefault="001D5A22" w:rsidP="001D5A22">
            <w:pPr>
              <w:spacing w:line="260" w:lineRule="atLeast"/>
              <w:rPr>
                <w:b/>
                <w:bCs/>
                <w:szCs w:val="20"/>
              </w:rPr>
            </w:pPr>
            <w:proofErr w:type="spellStart"/>
            <w:r w:rsidRPr="00664F6B">
              <w:rPr>
                <w:b/>
                <w:bCs/>
              </w:rPr>
              <w:t>Seinna</w:t>
            </w:r>
            <w:proofErr w:type="spellEnd"/>
            <w:r w:rsidRPr="00664F6B">
              <w:rPr>
                <w:b/>
                <w:bCs/>
              </w:rPr>
              <w:t xml:space="preserve"> lag</w:t>
            </w:r>
          </w:p>
        </w:tc>
        <w:tc>
          <w:tcPr>
            <w:tcW w:w="1843" w:type="dxa"/>
            <w:vMerge/>
          </w:tcPr>
          <w:p w14:paraId="0904AC89" w14:textId="66A1B9F8" w:rsidR="001D5A22" w:rsidRPr="00664F6B" w:rsidRDefault="001D5A22" w:rsidP="001D5A22">
            <w:pPr>
              <w:spacing w:line="260" w:lineRule="atLeast"/>
              <w:rPr>
                <w:b/>
                <w:bCs/>
                <w:szCs w:val="20"/>
              </w:rPr>
            </w:pPr>
          </w:p>
        </w:tc>
      </w:tr>
      <w:tr w:rsidR="00F568C3" w:rsidRPr="00213BB1" w14:paraId="2F3E4ED7" w14:textId="77777777" w:rsidTr="00BC3636">
        <w:tc>
          <w:tcPr>
            <w:tcW w:w="1701" w:type="dxa"/>
            <w:shd w:val="clear" w:color="auto" w:fill="FFFFFF" w:themeFill="background1"/>
          </w:tcPr>
          <w:p w14:paraId="420D2C7D" w14:textId="489D88C4" w:rsidR="00F568C3" w:rsidRPr="00213BB1" w:rsidRDefault="00F568C3" w:rsidP="00F568C3">
            <w:pPr>
              <w:spacing w:line="260" w:lineRule="atLeast"/>
              <w:rPr>
                <w:szCs w:val="20"/>
              </w:rPr>
            </w:pPr>
            <w:r w:rsidRPr="00725E3A">
              <w:t>8/11 mm</w:t>
            </w:r>
          </w:p>
        </w:tc>
        <w:tc>
          <w:tcPr>
            <w:tcW w:w="1701" w:type="dxa"/>
          </w:tcPr>
          <w:p w14:paraId="0E7089E9" w14:textId="09545941" w:rsidR="00F568C3" w:rsidRPr="00213BB1" w:rsidRDefault="00F568C3" w:rsidP="00F568C3">
            <w:pPr>
              <w:spacing w:line="260" w:lineRule="atLeast"/>
              <w:rPr>
                <w:szCs w:val="20"/>
              </w:rPr>
            </w:pPr>
            <w:r w:rsidRPr="00725E3A">
              <w:t>4/8 mm</w:t>
            </w:r>
          </w:p>
        </w:tc>
        <w:tc>
          <w:tcPr>
            <w:tcW w:w="1843" w:type="dxa"/>
          </w:tcPr>
          <w:p w14:paraId="0E676299" w14:textId="3DA6E5F7" w:rsidR="00F568C3" w:rsidRPr="00213BB1" w:rsidRDefault="00F568C3" w:rsidP="00F568C3">
            <w:pPr>
              <w:spacing w:line="260" w:lineRule="atLeast"/>
              <w:rPr>
                <w:szCs w:val="20"/>
              </w:rPr>
            </w:pPr>
            <w:r w:rsidRPr="00564495">
              <w:t>8/11 mm</w:t>
            </w:r>
          </w:p>
        </w:tc>
      </w:tr>
      <w:tr w:rsidR="00F568C3" w:rsidRPr="00213BB1" w14:paraId="6323A85B" w14:textId="77777777" w:rsidTr="00BC3636">
        <w:tc>
          <w:tcPr>
            <w:tcW w:w="1701" w:type="dxa"/>
            <w:shd w:val="clear" w:color="auto" w:fill="FFFFFF" w:themeFill="background1"/>
          </w:tcPr>
          <w:p w14:paraId="04635DFC" w14:textId="736DE61F" w:rsidR="00F568C3" w:rsidRPr="00213BB1" w:rsidRDefault="00F568C3" w:rsidP="00F568C3">
            <w:pPr>
              <w:spacing w:line="260" w:lineRule="atLeast"/>
              <w:rPr>
                <w:szCs w:val="20"/>
              </w:rPr>
            </w:pPr>
            <w:r w:rsidRPr="00564495">
              <w:t>11/16 mm</w:t>
            </w:r>
          </w:p>
        </w:tc>
        <w:tc>
          <w:tcPr>
            <w:tcW w:w="1701" w:type="dxa"/>
          </w:tcPr>
          <w:p w14:paraId="731931C9" w14:textId="6BB8BE03" w:rsidR="00F568C3" w:rsidRPr="00213BB1" w:rsidRDefault="00F568C3" w:rsidP="00F568C3">
            <w:pPr>
              <w:spacing w:line="260" w:lineRule="atLeast"/>
              <w:rPr>
                <w:szCs w:val="20"/>
              </w:rPr>
            </w:pPr>
            <w:r w:rsidRPr="00564495">
              <w:t>4/8 mm</w:t>
            </w:r>
          </w:p>
        </w:tc>
        <w:tc>
          <w:tcPr>
            <w:tcW w:w="1843" w:type="dxa"/>
          </w:tcPr>
          <w:p w14:paraId="2897D06D" w14:textId="46D112EA" w:rsidR="00F568C3" w:rsidRPr="00213BB1" w:rsidRDefault="00F568C3" w:rsidP="00F568C3">
            <w:pPr>
              <w:spacing w:line="260" w:lineRule="atLeast"/>
              <w:rPr>
                <w:szCs w:val="20"/>
              </w:rPr>
            </w:pPr>
            <w:r>
              <w:t>8</w:t>
            </w:r>
            <w:r w:rsidRPr="00366238">
              <w:t>/16 mm</w:t>
            </w:r>
          </w:p>
        </w:tc>
      </w:tr>
      <w:tr w:rsidR="00F568C3" w:rsidRPr="00213BB1" w14:paraId="1F068B7D" w14:textId="77777777" w:rsidTr="00BC3636">
        <w:tc>
          <w:tcPr>
            <w:tcW w:w="1701" w:type="dxa"/>
            <w:shd w:val="clear" w:color="auto" w:fill="FFFFFF" w:themeFill="background1"/>
          </w:tcPr>
          <w:p w14:paraId="69FEA531" w14:textId="41A1E4CD" w:rsidR="00F568C3" w:rsidRPr="00213BB1" w:rsidRDefault="00F568C3" w:rsidP="00F568C3">
            <w:pPr>
              <w:spacing w:line="260" w:lineRule="atLeast"/>
              <w:rPr>
                <w:szCs w:val="20"/>
              </w:rPr>
            </w:pPr>
            <w:r w:rsidRPr="00366238">
              <w:t>11/16 mm</w:t>
            </w:r>
          </w:p>
        </w:tc>
        <w:tc>
          <w:tcPr>
            <w:tcW w:w="1701" w:type="dxa"/>
          </w:tcPr>
          <w:p w14:paraId="6914257C" w14:textId="1B61F8BA" w:rsidR="00F568C3" w:rsidRPr="00213BB1" w:rsidRDefault="00F568C3" w:rsidP="00F568C3">
            <w:pPr>
              <w:spacing w:line="260" w:lineRule="atLeast"/>
              <w:rPr>
                <w:szCs w:val="20"/>
              </w:rPr>
            </w:pPr>
            <w:r w:rsidRPr="00366238">
              <w:t>8/11 mm</w:t>
            </w:r>
          </w:p>
        </w:tc>
        <w:tc>
          <w:tcPr>
            <w:tcW w:w="1843" w:type="dxa"/>
          </w:tcPr>
          <w:p w14:paraId="44EEFA56" w14:textId="5DCF8135" w:rsidR="00F568C3" w:rsidRPr="00213BB1" w:rsidRDefault="00F568C3" w:rsidP="00F568C3">
            <w:pPr>
              <w:spacing w:line="260" w:lineRule="atLeast"/>
              <w:rPr>
                <w:szCs w:val="20"/>
              </w:rPr>
            </w:pPr>
            <w:r w:rsidRPr="003A4E3E">
              <w:t>11/16 mm</w:t>
            </w:r>
          </w:p>
        </w:tc>
      </w:tr>
      <w:tr w:rsidR="00F568C3" w:rsidRPr="00213BB1" w14:paraId="3F383022" w14:textId="77777777" w:rsidTr="00BC3636">
        <w:tc>
          <w:tcPr>
            <w:tcW w:w="1701" w:type="dxa"/>
            <w:shd w:val="clear" w:color="auto" w:fill="FFFFFF" w:themeFill="background1"/>
          </w:tcPr>
          <w:p w14:paraId="5921F082" w14:textId="431B6031" w:rsidR="00F568C3" w:rsidRPr="00213BB1" w:rsidRDefault="00F568C3" w:rsidP="00F568C3">
            <w:pPr>
              <w:spacing w:line="260" w:lineRule="atLeast"/>
              <w:rPr>
                <w:szCs w:val="20"/>
              </w:rPr>
            </w:pPr>
            <w:r w:rsidRPr="003A4E3E">
              <w:t>16/22 mm**</w:t>
            </w:r>
          </w:p>
        </w:tc>
        <w:tc>
          <w:tcPr>
            <w:tcW w:w="1701" w:type="dxa"/>
          </w:tcPr>
          <w:p w14:paraId="06148A9D" w14:textId="77A6AC2B" w:rsidR="00F568C3" w:rsidRPr="00213BB1" w:rsidRDefault="00F568C3" w:rsidP="00F568C3">
            <w:pPr>
              <w:spacing w:line="260" w:lineRule="atLeast"/>
              <w:rPr>
                <w:szCs w:val="20"/>
              </w:rPr>
            </w:pPr>
            <w:r w:rsidRPr="003A4E3E">
              <w:t>8/11 mm</w:t>
            </w:r>
          </w:p>
        </w:tc>
        <w:tc>
          <w:tcPr>
            <w:tcW w:w="1843" w:type="dxa"/>
          </w:tcPr>
          <w:p w14:paraId="5D166547" w14:textId="7C9CC529" w:rsidR="00F568C3" w:rsidRPr="00213BB1" w:rsidRDefault="00F568C3" w:rsidP="00F568C3">
            <w:pPr>
              <w:spacing w:line="260" w:lineRule="atLeast"/>
              <w:rPr>
                <w:szCs w:val="20"/>
              </w:rPr>
            </w:pPr>
            <w:r w:rsidRPr="00F05A74">
              <w:t>0/16 mm</w:t>
            </w:r>
          </w:p>
        </w:tc>
      </w:tr>
      <w:tr w:rsidR="00E3792F" w:rsidRPr="00213BB1" w14:paraId="24E36BF6" w14:textId="77777777" w:rsidTr="00BC3636">
        <w:tc>
          <w:tcPr>
            <w:tcW w:w="1701" w:type="dxa"/>
            <w:shd w:val="clear" w:color="auto" w:fill="FFFFFF" w:themeFill="background1"/>
          </w:tcPr>
          <w:p w14:paraId="5DEB5783" w14:textId="1DC4F38D" w:rsidR="00E3792F" w:rsidRPr="003A4E3E" w:rsidRDefault="00E3792F" w:rsidP="00E3792F">
            <w:pPr>
              <w:spacing w:line="260" w:lineRule="atLeast"/>
            </w:pPr>
            <w:r w:rsidRPr="003A4E3E">
              <w:t>16/22 mm**</w:t>
            </w:r>
          </w:p>
        </w:tc>
        <w:tc>
          <w:tcPr>
            <w:tcW w:w="1701" w:type="dxa"/>
          </w:tcPr>
          <w:p w14:paraId="28892FFB" w14:textId="5DC7A655" w:rsidR="00E3792F" w:rsidRPr="003A4E3E" w:rsidRDefault="00E3792F" w:rsidP="00E3792F">
            <w:pPr>
              <w:spacing w:line="260" w:lineRule="atLeast"/>
            </w:pPr>
            <w:r w:rsidRPr="003A4E3E">
              <w:t>8/1</w:t>
            </w:r>
            <w:r>
              <w:t>6</w:t>
            </w:r>
            <w:r w:rsidRPr="003A4E3E">
              <w:t xml:space="preserve"> mm</w:t>
            </w:r>
          </w:p>
        </w:tc>
        <w:tc>
          <w:tcPr>
            <w:tcW w:w="1843" w:type="dxa"/>
          </w:tcPr>
          <w:p w14:paraId="32027F89" w14:textId="77777777" w:rsidR="00E3792F" w:rsidRPr="00F05A74" w:rsidRDefault="00E3792F" w:rsidP="00E3792F">
            <w:pPr>
              <w:spacing w:line="260" w:lineRule="atLeast"/>
            </w:pPr>
          </w:p>
        </w:tc>
      </w:tr>
      <w:tr w:rsidR="00F568C3" w:rsidRPr="00213BB1" w14:paraId="6BB1C977" w14:textId="77777777" w:rsidTr="00BC3636">
        <w:tc>
          <w:tcPr>
            <w:tcW w:w="1701" w:type="dxa"/>
            <w:shd w:val="clear" w:color="auto" w:fill="FFFFFF" w:themeFill="background1"/>
          </w:tcPr>
          <w:p w14:paraId="39A2171B" w14:textId="23F84754" w:rsidR="00F568C3" w:rsidRPr="003A4E3E" w:rsidRDefault="00F568C3" w:rsidP="00F568C3">
            <w:pPr>
              <w:spacing w:line="260" w:lineRule="atLeast"/>
            </w:pPr>
            <w:r w:rsidRPr="00F05A74">
              <w:t>16/22 mm**</w:t>
            </w:r>
          </w:p>
        </w:tc>
        <w:tc>
          <w:tcPr>
            <w:tcW w:w="1701" w:type="dxa"/>
          </w:tcPr>
          <w:p w14:paraId="1A5D3423" w14:textId="06D51F09" w:rsidR="00F568C3" w:rsidRPr="003A4E3E" w:rsidRDefault="00F568C3" w:rsidP="00F568C3">
            <w:pPr>
              <w:spacing w:line="260" w:lineRule="atLeast"/>
            </w:pPr>
            <w:r w:rsidRPr="00F05A74">
              <w:t>11/16 mm</w:t>
            </w:r>
          </w:p>
        </w:tc>
        <w:tc>
          <w:tcPr>
            <w:tcW w:w="1843" w:type="dxa"/>
          </w:tcPr>
          <w:p w14:paraId="04A5E794" w14:textId="50BF677D" w:rsidR="00F568C3" w:rsidRPr="003A4E3E" w:rsidRDefault="00F568C3" w:rsidP="00F568C3">
            <w:pPr>
              <w:spacing w:line="260" w:lineRule="atLeast"/>
            </w:pPr>
          </w:p>
        </w:tc>
      </w:tr>
      <w:tr w:rsidR="00F568C3" w:rsidRPr="00213BB1" w14:paraId="7E8440C4" w14:textId="77777777" w:rsidTr="00BC3636">
        <w:tc>
          <w:tcPr>
            <w:tcW w:w="1701" w:type="dxa"/>
            <w:shd w:val="clear" w:color="auto" w:fill="FFFFFF" w:themeFill="background1"/>
          </w:tcPr>
          <w:p w14:paraId="7497C442" w14:textId="468BC46F" w:rsidR="00F568C3" w:rsidRPr="00F05A74" w:rsidRDefault="00F568C3" w:rsidP="00F568C3">
            <w:pPr>
              <w:spacing w:line="260" w:lineRule="atLeast"/>
            </w:pPr>
            <w:r w:rsidRPr="00723FFB">
              <w:t>0/16 mm</w:t>
            </w:r>
          </w:p>
        </w:tc>
        <w:tc>
          <w:tcPr>
            <w:tcW w:w="1701" w:type="dxa"/>
          </w:tcPr>
          <w:p w14:paraId="7D50FE40" w14:textId="7AFBA0A6" w:rsidR="00F568C3" w:rsidRPr="00F05A74" w:rsidRDefault="00F568C3" w:rsidP="00F568C3">
            <w:pPr>
              <w:spacing w:line="260" w:lineRule="atLeast"/>
            </w:pPr>
            <w:r w:rsidRPr="00723FFB">
              <w:t>0/11 mm</w:t>
            </w:r>
          </w:p>
        </w:tc>
        <w:tc>
          <w:tcPr>
            <w:tcW w:w="1843" w:type="dxa"/>
          </w:tcPr>
          <w:p w14:paraId="2736DB35" w14:textId="77777777" w:rsidR="00F568C3" w:rsidRPr="00F05A74" w:rsidRDefault="00F568C3" w:rsidP="00F568C3">
            <w:pPr>
              <w:spacing w:line="260" w:lineRule="atLeast"/>
            </w:pPr>
          </w:p>
        </w:tc>
      </w:tr>
    </w:tbl>
    <w:p w14:paraId="3D1F56E1" w14:textId="77777777" w:rsidR="005B363B" w:rsidRPr="005B363B" w:rsidRDefault="005B363B" w:rsidP="005B363B">
      <w:pPr>
        <w:rPr>
          <w:i/>
          <w:iCs/>
          <w:sz w:val="18"/>
          <w:szCs w:val="18"/>
          <w:lang w:val="is-IS"/>
        </w:rPr>
      </w:pPr>
      <w:r w:rsidRPr="005B363B">
        <w:rPr>
          <w:i/>
          <w:iCs/>
          <w:sz w:val="18"/>
          <w:szCs w:val="18"/>
          <w:lang w:val="is-IS"/>
        </w:rPr>
        <w:t xml:space="preserve">* Stærðarflokkur 2/6 mm er gjarnan notaður til </w:t>
      </w:r>
      <w:proofErr w:type="spellStart"/>
      <w:r w:rsidRPr="005B363B">
        <w:rPr>
          <w:i/>
          <w:iCs/>
          <w:sz w:val="18"/>
          <w:szCs w:val="18"/>
          <w:lang w:val="is-IS"/>
        </w:rPr>
        <w:t>kílingar</w:t>
      </w:r>
      <w:proofErr w:type="spellEnd"/>
      <w:r w:rsidRPr="005B363B">
        <w:rPr>
          <w:i/>
          <w:iCs/>
          <w:sz w:val="18"/>
          <w:szCs w:val="18"/>
          <w:lang w:val="is-IS"/>
        </w:rPr>
        <w:t xml:space="preserve"> á 8/11 mm efni. Stærðarflokkinn 4/8 mm má einnig nota til </w:t>
      </w:r>
      <w:proofErr w:type="spellStart"/>
      <w:r w:rsidRPr="005B363B">
        <w:rPr>
          <w:i/>
          <w:iCs/>
          <w:sz w:val="18"/>
          <w:szCs w:val="18"/>
          <w:lang w:val="is-IS"/>
        </w:rPr>
        <w:t>kílingar</w:t>
      </w:r>
      <w:proofErr w:type="spellEnd"/>
      <w:r w:rsidRPr="005B363B">
        <w:rPr>
          <w:i/>
          <w:iCs/>
          <w:sz w:val="18"/>
          <w:szCs w:val="18"/>
          <w:lang w:val="is-IS"/>
        </w:rPr>
        <w:t xml:space="preserve"> á 11/16 mm efni.</w:t>
      </w:r>
    </w:p>
    <w:p w14:paraId="1AC7ADFC" w14:textId="53770BAA" w:rsidR="00B6624C" w:rsidRPr="005B363B" w:rsidRDefault="005B363B" w:rsidP="005B363B">
      <w:pPr>
        <w:spacing w:after="240"/>
        <w:rPr>
          <w:i/>
          <w:iCs/>
          <w:sz w:val="18"/>
          <w:szCs w:val="18"/>
          <w:lang w:val="is-IS"/>
        </w:rPr>
      </w:pPr>
      <w:r w:rsidRPr="005B363B">
        <w:rPr>
          <w:i/>
          <w:iCs/>
          <w:sz w:val="18"/>
          <w:szCs w:val="18"/>
          <w:lang w:val="is-IS"/>
        </w:rPr>
        <w:t xml:space="preserve">** Þessi stærðarflokkur kemur til greina sem neðra lag </w:t>
      </w:r>
      <w:proofErr w:type="spellStart"/>
      <w:r w:rsidRPr="005B363B">
        <w:rPr>
          <w:i/>
          <w:iCs/>
          <w:sz w:val="18"/>
          <w:szCs w:val="18"/>
          <w:lang w:val="is-IS"/>
        </w:rPr>
        <w:t>klæðingar</w:t>
      </w:r>
      <w:proofErr w:type="spellEnd"/>
      <w:r w:rsidRPr="005B363B">
        <w:rPr>
          <w:i/>
          <w:iCs/>
          <w:sz w:val="18"/>
          <w:szCs w:val="18"/>
          <w:lang w:val="is-IS"/>
        </w:rPr>
        <w:t xml:space="preserve"> í nýbyggingu til að auka endingu slitlagsins. Ofan á kæmi fíngerðari stærðarflokkur steinefnis, t.d. 11/16 mm </w:t>
      </w:r>
      <w:r w:rsidR="00490FB9">
        <w:rPr>
          <w:i/>
          <w:iCs/>
          <w:sz w:val="18"/>
          <w:szCs w:val="18"/>
          <w:lang w:val="is-IS"/>
        </w:rPr>
        <w:t xml:space="preserve">8/16 mm </w:t>
      </w:r>
      <w:r w:rsidRPr="005B363B">
        <w:rPr>
          <w:i/>
          <w:iCs/>
          <w:sz w:val="18"/>
          <w:szCs w:val="18"/>
          <w:lang w:val="is-IS"/>
        </w:rPr>
        <w:t>eða 8/11 mm.</w:t>
      </w:r>
    </w:p>
    <w:p w14:paraId="633DA5DD" w14:textId="77777777" w:rsidR="0052478F" w:rsidRPr="0052478F" w:rsidRDefault="0052478F" w:rsidP="00D84B9C">
      <w:pPr>
        <w:rPr>
          <w:lang w:val="is-IS"/>
        </w:rPr>
      </w:pPr>
      <w:r w:rsidRPr="0052478F">
        <w:rPr>
          <w:lang w:val="is-IS"/>
        </w:rPr>
        <w:t xml:space="preserve">Í staðli ÍST EN 12271 um kröfur til </w:t>
      </w:r>
      <w:proofErr w:type="spellStart"/>
      <w:r w:rsidRPr="0052478F">
        <w:rPr>
          <w:lang w:val="is-IS"/>
        </w:rPr>
        <w:t>klæðingar</w:t>
      </w:r>
      <w:proofErr w:type="spellEnd"/>
      <w:r w:rsidRPr="0052478F">
        <w:rPr>
          <w:lang w:val="is-IS"/>
        </w:rPr>
        <w:t xml:space="preserve"> eru taldar upp með skýringarmyndum nokkrar gerðir </w:t>
      </w:r>
      <w:proofErr w:type="spellStart"/>
      <w:r w:rsidRPr="0052478F">
        <w:rPr>
          <w:lang w:val="is-IS"/>
        </w:rPr>
        <w:t>klæðinga</w:t>
      </w:r>
      <w:proofErr w:type="spellEnd"/>
      <w:r w:rsidRPr="0052478F">
        <w:rPr>
          <w:lang w:val="is-IS"/>
        </w:rPr>
        <w:t xml:space="preserve">, sjá mynd 63-1. Auk einfaldrar </w:t>
      </w:r>
      <w:proofErr w:type="spellStart"/>
      <w:r w:rsidRPr="0052478F">
        <w:rPr>
          <w:lang w:val="is-IS"/>
        </w:rPr>
        <w:t>klæðingar</w:t>
      </w:r>
      <w:proofErr w:type="spellEnd"/>
      <w:r w:rsidRPr="0052478F">
        <w:rPr>
          <w:lang w:val="is-IS"/>
        </w:rPr>
        <w:t xml:space="preserve"> sem fjallað hefur verið lítillega um hér að ofan má nefna tvöfalda </w:t>
      </w:r>
      <w:proofErr w:type="spellStart"/>
      <w:r w:rsidRPr="0052478F">
        <w:rPr>
          <w:lang w:val="is-IS"/>
        </w:rPr>
        <w:t>klæðingu</w:t>
      </w:r>
      <w:proofErr w:type="spellEnd"/>
      <w:r w:rsidRPr="0052478F">
        <w:rPr>
          <w:lang w:val="is-IS"/>
        </w:rPr>
        <w:t xml:space="preserve">, viðsnúna tvöfalda </w:t>
      </w:r>
      <w:proofErr w:type="spellStart"/>
      <w:r w:rsidRPr="0052478F">
        <w:rPr>
          <w:lang w:val="is-IS"/>
        </w:rPr>
        <w:t>klæðingu</w:t>
      </w:r>
      <w:proofErr w:type="spellEnd"/>
      <w:r w:rsidRPr="0052478F">
        <w:rPr>
          <w:lang w:val="is-IS"/>
        </w:rPr>
        <w:t xml:space="preserve"> og </w:t>
      </w:r>
      <w:proofErr w:type="spellStart"/>
      <w:r w:rsidRPr="0052478F">
        <w:rPr>
          <w:lang w:val="is-IS"/>
        </w:rPr>
        <w:t>samlokuklæðingu</w:t>
      </w:r>
      <w:proofErr w:type="spellEnd"/>
      <w:r w:rsidRPr="0052478F">
        <w:rPr>
          <w:lang w:val="is-IS"/>
        </w:rPr>
        <w:t xml:space="preserve">. Í tvöfaldri </w:t>
      </w:r>
      <w:proofErr w:type="spellStart"/>
      <w:r w:rsidRPr="0052478F">
        <w:rPr>
          <w:lang w:val="is-IS"/>
        </w:rPr>
        <w:t>klæðingu</w:t>
      </w:r>
      <w:proofErr w:type="spellEnd"/>
      <w:r w:rsidRPr="0052478F">
        <w:rPr>
          <w:lang w:val="is-IS"/>
        </w:rPr>
        <w:t xml:space="preserve"> er grófara steinefni gjarnan lagt fyrst í </w:t>
      </w:r>
      <w:proofErr w:type="spellStart"/>
      <w:r w:rsidRPr="0052478F">
        <w:rPr>
          <w:lang w:val="is-IS"/>
        </w:rPr>
        <w:t>útsprautað</w:t>
      </w:r>
      <w:proofErr w:type="spellEnd"/>
      <w:r w:rsidRPr="0052478F">
        <w:rPr>
          <w:lang w:val="is-IS"/>
        </w:rPr>
        <w:t xml:space="preserve"> bindiefni og síðan sprautað aftur og fínna steinefni lagt út. Þetta er ekki ósvipað og tvö lög einfaldra </w:t>
      </w:r>
      <w:proofErr w:type="spellStart"/>
      <w:r w:rsidRPr="0052478F">
        <w:rPr>
          <w:lang w:val="is-IS"/>
        </w:rPr>
        <w:t>klæðinga</w:t>
      </w:r>
      <w:proofErr w:type="spellEnd"/>
      <w:r w:rsidRPr="0052478F">
        <w:rPr>
          <w:lang w:val="is-IS"/>
        </w:rPr>
        <w:t xml:space="preserve">, nema að hér er um að ræða eina aðgerð. Þessi gerð </w:t>
      </w:r>
      <w:proofErr w:type="spellStart"/>
      <w:r w:rsidRPr="0052478F">
        <w:rPr>
          <w:lang w:val="is-IS"/>
        </w:rPr>
        <w:t>klæðingar</w:t>
      </w:r>
      <w:proofErr w:type="spellEnd"/>
      <w:r w:rsidRPr="0052478F">
        <w:rPr>
          <w:lang w:val="is-IS"/>
        </w:rPr>
        <w:t xml:space="preserve"> er gjarnan lögð sem yfirlögn þar sem umferðarálag er mikið. Í viðsnúinni tvöfaldri </w:t>
      </w:r>
      <w:proofErr w:type="spellStart"/>
      <w:r w:rsidRPr="0052478F">
        <w:rPr>
          <w:lang w:val="is-IS"/>
        </w:rPr>
        <w:t>klæðingu</w:t>
      </w:r>
      <w:proofErr w:type="spellEnd"/>
      <w:r w:rsidRPr="0052478F">
        <w:rPr>
          <w:lang w:val="is-IS"/>
        </w:rPr>
        <w:t xml:space="preserve"> er grófara steinefnið sett ofan á fínna steinefnið og sprautað tveimur lögum af biki, þ.e. undir og ofan á neðra lagið. Þessa gerð </w:t>
      </w:r>
      <w:proofErr w:type="spellStart"/>
      <w:r w:rsidRPr="0052478F">
        <w:rPr>
          <w:lang w:val="is-IS"/>
        </w:rPr>
        <w:t>klæðingar</w:t>
      </w:r>
      <w:proofErr w:type="spellEnd"/>
      <w:r w:rsidRPr="0052478F">
        <w:rPr>
          <w:lang w:val="is-IS"/>
        </w:rPr>
        <w:t xml:space="preserve"> má velja þar sem undirlagið er mjög hart og býður ekki upp á </w:t>
      </w:r>
      <w:proofErr w:type="spellStart"/>
      <w:r w:rsidRPr="0052478F">
        <w:rPr>
          <w:lang w:val="is-IS"/>
        </w:rPr>
        <w:t>þrykkingu</w:t>
      </w:r>
      <w:proofErr w:type="spellEnd"/>
      <w:r w:rsidRPr="0052478F">
        <w:rPr>
          <w:lang w:val="is-IS"/>
        </w:rPr>
        <w:t xml:space="preserve"> </w:t>
      </w:r>
    </w:p>
    <w:p w14:paraId="4F110CB7" w14:textId="77777777" w:rsidR="0052478F" w:rsidRPr="0052478F" w:rsidRDefault="0052478F" w:rsidP="0052478F">
      <w:pPr>
        <w:spacing w:after="240"/>
        <w:rPr>
          <w:lang w:val="is-IS"/>
        </w:rPr>
      </w:pPr>
      <w:r w:rsidRPr="0052478F">
        <w:rPr>
          <w:lang w:val="is-IS"/>
        </w:rPr>
        <w:t xml:space="preserve">(e. </w:t>
      </w:r>
      <w:proofErr w:type="spellStart"/>
      <w:r w:rsidRPr="0052478F">
        <w:rPr>
          <w:lang w:val="is-IS"/>
        </w:rPr>
        <w:t>embedment</w:t>
      </w:r>
      <w:proofErr w:type="spellEnd"/>
      <w:r w:rsidRPr="0052478F">
        <w:rPr>
          <w:lang w:val="is-IS"/>
        </w:rPr>
        <w:t xml:space="preserve">), en fínna steinefnið myndar þá lag þar sem grófara steinefnið nær að festast. Í </w:t>
      </w:r>
      <w:proofErr w:type="spellStart"/>
      <w:r w:rsidRPr="0052478F">
        <w:rPr>
          <w:lang w:val="is-IS"/>
        </w:rPr>
        <w:t>samlokuklæðingu</w:t>
      </w:r>
      <w:proofErr w:type="spellEnd"/>
      <w:r w:rsidRPr="0052478F">
        <w:rPr>
          <w:lang w:val="is-IS"/>
        </w:rPr>
        <w:t xml:space="preserve"> er biki ekki sprautað á yfirborð undirlagsins heldur </w:t>
      </w:r>
      <w:r w:rsidRPr="0052478F">
        <w:rPr>
          <w:lang w:val="is-IS"/>
        </w:rPr>
        <w:lastRenderedPageBreak/>
        <w:t>einungis á milli tveggja misgrófra laga af steinefni þar sem efra lagið er fíngerðara. Þessi gerð er gjarnan valin þar sem undirlag er það bindiefnisríkt að fyrra lagið nær að leggjast vel ofan í undirlagið, án þess að þurfi að dreifa bindiefni fyrst.</w:t>
      </w:r>
    </w:p>
    <w:p w14:paraId="25CE0C45" w14:textId="5C21A4DE" w:rsidR="00B32259" w:rsidRDefault="0052478F" w:rsidP="0052478F">
      <w:pPr>
        <w:spacing w:after="240"/>
        <w:rPr>
          <w:lang w:val="is-IS"/>
        </w:rPr>
      </w:pPr>
      <w:r w:rsidRPr="0052478F">
        <w:rPr>
          <w:lang w:val="is-IS"/>
        </w:rPr>
        <w:t xml:space="preserve">Löng hefð er hér á landi fyrir notkun þunnbiks (e. </w:t>
      </w:r>
      <w:proofErr w:type="spellStart"/>
      <w:r w:rsidRPr="0052478F">
        <w:rPr>
          <w:lang w:val="is-IS"/>
        </w:rPr>
        <w:t>cut</w:t>
      </w:r>
      <w:proofErr w:type="spellEnd"/>
      <w:r w:rsidRPr="0052478F">
        <w:rPr>
          <w:lang w:val="is-IS"/>
        </w:rPr>
        <w:t xml:space="preserve"> </w:t>
      </w:r>
      <w:proofErr w:type="spellStart"/>
      <w:r w:rsidRPr="0052478F">
        <w:rPr>
          <w:lang w:val="is-IS"/>
        </w:rPr>
        <w:t>back</w:t>
      </w:r>
      <w:proofErr w:type="spellEnd"/>
      <w:r w:rsidRPr="0052478F">
        <w:rPr>
          <w:lang w:val="is-IS"/>
        </w:rPr>
        <w:t xml:space="preserve"> </w:t>
      </w:r>
      <w:proofErr w:type="spellStart"/>
      <w:r w:rsidRPr="0052478F">
        <w:rPr>
          <w:lang w:val="is-IS"/>
        </w:rPr>
        <w:t>bitumen</w:t>
      </w:r>
      <w:proofErr w:type="spellEnd"/>
      <w:r w:rsidRPr="0052478F">
        <w:rPr>
          <w:lang w:val="is-IS"/>
        </w:rPr>
        <w:t xml:space="preserve">) með biki með </w:t>
      </w:r>
      <w:proofErr w:type="spellStart"/>
      <w:r w:rsidRPr="0052478F">
        <w:rPr>
          <w:lang w:val="is-IS"/>
        </w:rPr>
        <w:t>stungudýpt</w:t>
      </w:r>
      <w:proofErr w:type="spellEnd"/>
      <w:r w:rsidRPr="0052478F">
        <w:rPr>
          <w:lang w:val="is-IS"/>
        </w:rPr>
        <w:t xml:space="preserve"> PG 160/220 í </w:t>
      </w:r>
      <w:proofErr w:type="spellStart"/>
      <w:r w:rsidRPr="0052478F">
        <w:rPr>
          <w:lang w:val="is-IS"/>
        </w:rPr>
        <w:t>klæðingar</w:t>
      </w:r>
      <w:proofErr w:type="spellEnd"/>
      <w:r w:rsidRPr="0052478F">
        <w:rPr>
          <w:lang w:val="is-IS"/>
        </w:rPr>
        <w:t xml:space="preserve"> og hefur bikið verið þynnt með rokgjörnu efni (hvítspíra, e. </w:t>
      </w:r>
      <w:proofErr w:type="spellStart"/>
      <w:r w:rsidRPr="0052478F">
        <w:rPr>
          <w:lang w:val="is-IS"/>
        </w:rPr>
        <w:t>white</w:t>
      </w:r>
      <w:proofErr w:type="spellEnd"/>
      <w:r w:rsidRPr="0052478F">
        <w:rPr>
          <w:lang w:val="is-IS"/>
        </w:rPr>
        <w:t xml:space="preserve"> </w:t>
      </w:r>
      <w:proofErr w:type="spellStart"/>
      <w:r w:rsidRPr="0052478F">
        <w:rPr>
          <w:lang w:val="is-IS"/>
        </w:rPr>
        <w:t>spirit</w:t>
      </w:r>
      <w:proofErr w:type="spellEnd"/>
      <w:r w:rsidRPr="0052478F">
        <w:rPr>
          <w:lang w:val="is-IS"/>
        </w:rPr>
        <w:t xml:space="preserve">). Frá árinu 2005 hafa verið gerðar tilraunir með </w:t>
      </w:r>
      <w:proofErr w:type="spellStart"/>
      <w:r w:rsidRPr="0052478F">
        <w:rPr>
          <w:lang w:val="is-IS"/>
        </w:rPr>
        <w:t>þjálbik</w:t>
      </w:r>
      <w:proofErr w:type="spellEnd"/>
      <w:r w:rsidRPr="0052478F">
        <w:rPr>
          <w:lang w:val="is-IS"/>
        </w:rPr>
        <w:t xml:space="preserve"> sem er bindiefni úr biki sem mýkt hefur verið með </w:t>
      </w:r>
      <w:proofErr w:type="spellStart"/>
      <w:r w:rsidRPr="0052478F">
        <w:rPr>
          <w:lang w:val="is-IS"/>
        </w:rPr>
        <w:t>órokgjörnu</w:t>
      </w:r>
      <w:proofErr w:type="spellEnd"/>
      <w:r w:rsidRPr="0052478F">
        <w:rPr>
          <w:lang w:val="is-IS"/>
        </w:rPr>
        <w:t xml:space="preserve"> </w:t>
      </w:r>
      <w:proofErr w:type="spellStart"/>
      <w:r w:rsidRPr="0052478F">
        <w:rPr>
          <w:lang w:val="is-IS"/>
        </w:rPr>
        <w:t>mýkingarefni</w:t>
      </w:r>
      <w:proofErr w:type="spellEnd"/>
      <w:r w:rsidRPr="0052478F">
        <w:rPr>
          <w:lang w:val="is-IS"/>
        </w:rPr>
        <w:t xml:space="preserve"> úr lífolíu. Tvær gerðir lífolía hafa verið notaðar sem </w:t>
      </w:r>
      <w:proofErr w:type="spellStart"/>
      <w:r w:rsidRPr="0052478F">
        <w:rPr>
          <w:lang w:val="is-IS"/>
        </w:rPr>
        <w:t>mýkingarefni</w:t>
      </w:r>
      <w:proofErr w:type="spellEnd"/>
      <w:r w:rsidRPr="0052478F">
        <w:rPr>
          <w:lang w:val="is-IS"/>
        </w:rPr>
        <w:t xml:space="preserve"> í </w:t>
      </w:r>
      <w:proofErr w:type="spellStart"/>
      <w:r w:rsidRPr="0052478F">
        <w:rPr>
          <w:lang w:val="is-IS"/>
        </w:rPr>
        <w:t>klæðingu</w:t>
      </w:r>
      <w:proofErr w:type="spellEnd"/>
      <w:r w:rsidRPr="0052478F">
        <w:rPr>
          <w:lang w:val="is-IS"/>
        </w:rPr>
        <w:t xml:space="preserve"> hérlendis á undanförnum árum, þ.e. jurtaolía úr </w:t>
      </w:r>
      <w:proofErr w:type="spellStart"/>
      <w:r w:rsidRPr="0052478F">
        <w:rPr>
          <w:lang w:val="is-IS"/>
        </w:rPr>
        <w:t>repju</w:t>
      </w:r>
      <w:proofErr w:type="spellEnd"/>
      <w:r w:rsidRPr="0052478F">
        <w:rPr>
          <w:lang w:val="is-IS"/>
        </w:rPr>
        <w:t xml:space="preserve"> og afurðir fiskiolíu sem unnar eru úr lýsi. Það er vænlegri kostur að nota lífolíur út frá umhverfissjónarmiðum þar sem hvítspíri veldur mengun þegar hann gufar upp. </w:t>
      </w:r>
      <w:proofErr w:type="spellStart"/>
      <w:r w:rsidRPr="0052478F">
        <w:rPr>
          <w:lang w:val="is-IS"/>
        </w:rPr>
        <w:t>Repjuolía</w:t>
      </w:r>
      <w:proofErr w:type="spellEnd"/>
      <w:r w:rsidRPr="0052478F">
        <w:rPr>
          <w:lang w:val="is-IS"/>
        </w:rPr>
        <w:t xml:space="preserve"> var notuð í vaxandi mæli á árunum frá 2005 til 2010. Á árinu 2010 voru gerðar tilraunir með </w:t>
      </w:r>
      <w:proofErr w:type="spellStart"/>
      <w:r w:rsidRPr="0052478F">
        <w:rPr>
          <w:lang w:val="is-IS"/>
        </w:rPr>
        <w:t>þjálbik</w:t>
      </w:r>
      <w:proofErr w:type="spellEnd"/>
      <w:r w:rsidRPr="0052478F">
        <w:rPr>
          <w:lang w:val="is-IS"/>
        </w:rPr>
        <w:t xml:space="preserve"> sem þynnt er með afurðum fiskiolíu.</w:t>
      </w:r>
    </w:p>
    <w:p w14:paraId="1CB80C1D" w14:textId="1B535014" w:rsidR="00EC5B89" w:rsidRPr="00EC5B89" w:rsidRDefault="00EC5B89" w:rsidP="00EC5B89">
      <w:pPr>
        <w:spacing w:after="240"/>
        <w:rPr>
          <w:lang w:val="is-IS"/>
        </w:rPr>
      </w:pPr>
      <w:r w:rsidRPr="00EC5B89">
        <w:rPr>
          <w:lang w:val="is-IS"/>
        </w:rPr>
        <w:t xml:space="preserve">Tilraunir með </w:t>
      </w:r>
      <w:proofErr w:type="spellStart"/>
      <w:r w:rsidRPr="00EC5B89">
        <w:rPr>
          <w:lang w:val="is-IS"/>
        </w:rPr>
        <w:t>þjálbik</w:t>
      </w:r>
      <w:proofErr w:type="spellEnd"/>
      <w:r w:rsidRPr="00EC5B89">
        <w:rPr>
          <w:lang w:val="is-IS"/>
        </w:rPr>
        <w:t xml:space="preserve"> úr </w:t>
      </w:r>
      <w:proofErr w:type="spellStart"/>
      <w:r w:rsidRPr="00EC5B89">
        <w:rPr>
          <w:lang w:val="is-IS"/>
        </w:rPr>
        <w:t>ethyl</w:t>
      </w:r>
      <w:proofErr w:type="spellEnd"/>
      <w:r w:rsidRPr="00EC5B89">
        <w:rPr>
          <w:lang w:val="is-IS"/>
        </w:rPr>
        <w:t xml:space="preserve"> </w:t>
      </w:r>
      <w:proofErr w:type="spellStart"/>
      <w:r w:rsidRPr="00EC5B89">
        <w:rPr>
          <w:lang w:val="is-IS"/>
        </w:rPr>
        <w:t>ester</w:t>
      </w:r>
      <w:proofErr w:type="spellEnd"/>
      <w:r w:rsidRPr="00EC5B89">
        <w:rPr>
          <w:lang w:val="is-IS"/>
        </w:rPr>
        <w:t xml:space="preserve"> úr lýsi hafa þótt lofa svo góðu að tekin var ákvörðun um að nota einvörðungu þá gerð </w:t>
      </w:r>
      <w:proofErr w:type="spellStart"/>
      <w:r w:rsidRPr="00EC5B89">
        <w:rPr>
          <w:lang w:val="is-IS"/>
        </w:rPr>
        <w:t>þjálbiks</w:t>
      </w:r>
      <w:proofErr w:type="spellEnd"/>
      <w:r w:rsidRPr="00EC5B89">
        <w:rPr>
          <w:lang w:val="is-IS"/>
        </w:rPr>
        <w:t xml:space="preserve"> frá og með árinu 2012</w:t>
      </w:r>
      <w:r w:rsidR="00116534">
        <w:rPr>
          <w:rStyle w:val="FootnoteReference"/>
          <w:lang w:val="is-IS"/>
        </w:rPr>
        <w:footnoteReference w:id="4"/>
      </w:r>
      <w:r w:rsidRPr="00EC5B89">
        <w:rPr>
          <w:lang w:val="is-IS"/>
        </w:rPr>
        <w:t xml:space="preserve">. Þó er stöðugt haldið áfram tilraunum með nýjar gerðir </w:t>
      </w:r>
      <w:proofErr w:type="spellStart"/>
      <w:r w:rsidRPr="00EC5B89">
        <w:rPr>
          <w:lang w:val="is-IS"/>
        </w:rPr>
        <w:t>mýkingarefna</w:t>
      </w:r>
      <w:proofErr w:type="spellEnd"/>
      <w:r w:rsidRPr="00EC5B89">
        <w:rPr>
          <w:lang w:val="is-IS"/>
        </w:rPr>
        <w:t xml:space="preserve">. </w:t>
      </w:r>
    </w:p>
    <w:p w14:paraId="5BB711FD" w14:textId="7A129EB8" w:rsidR="00EC5B89" w:rsidRPr="00EC5B89" w:rsidRDefault="00EC5B89" w:rsidP="00EC5B89">
      <w:pPr>
        <w:spacing w:after="240"/>
        <w:rPr>
          <w:lang w:val="is-IS"/>
        </w:rPr>
      </w:pPr>
      <w:r w:rsidRPr="00EC5B89">
        <w:rPr>
          <w:lang w:val="is-IS"/>
        </w:rPr>
        <w:t xml:space="preserve">Önnur gerð bikbindiefnis í </w:t>
      </w:r>
      <w:proofErr w:type="spellStart"/>
      <w:r w:rsidRPr="00EC5B89">
        <w:rPr>
          <w:lang w:val="is-IS"/>
        </w:rPr>
        <w:t>klæðingar</w:t>
      </w:r>
      <w:proofErr w:type="spellEnd"/>
      <w:r w:rsidRPr="00EC5B89">
        <w:rPr>
          <w:lang w:val="is-IS"/>
        </w:rPr>
        <w:t xml:space="preserve"> er bikþeyta (e. </w:t>
      </w:r>
      <w:proofErr w:type="spellStart"/>
      <w:r w:rsidRPr="00EC5B89">
        <w:rPr>
          <w:lang w:val="is-IS"/>
        </w:rPr>
        <w:t>bitumen</w:t>
      </w:r>
      <w:proofErr w:type="spellEnd"/>
      <w:r w:rsidRPr="00EC5B89">
        <w:rPr>
          <w:lang w:val="is-IS"/>
        </w:rPr>
        <w:t xml:space="preserve"> </w:t>
      </w:r>
      <w:proofErr w:type="spellStart"/>
      <w:r w:rsidRPr="00EC5B89">
        <w:rPr>
          <w:lang w:val="is-IS"/>
        </w:rPr>
        <w:t>emulsion</w:t>
      </w:r>
      <w:proofErr w:type="spellEnd"/>
      <w:r w:rsidRPr="00EC5B89">
        <w:rPr>
          <w:lang w:val="is-IS"/>
        </w:rPr>
        <w:t xml:space="preserve">). Hún er framleidd á þann hátt að venjulegt bik, gjarnan með </w:t>
      </w:r>
      <w:proofErr w:type="spellStart"/>
      <w:r w:rsidRPr="00EC5B89">
        <w:rPr>
          <w:lang w:val="is-IS"/>
        </w:rPr>
        <w:t>uppleysanlegum</w:t>
      </w:r>
      <w:proofErr w:type="spellEnd"/>
      <w:r w:rsidRPr="00EC5B89">
        <w:rPr>
          <w:lang w:val="is-IS"/>
        </w:rPr>
        <w:t xml:space="preserve"> fjölliðum (e. </w:t>
      </w:r>
      <w:proofErr w:type="spellStart"/>
      <w:r w:rsidRPr="00EC5B89">
        <w:rPr>
          <w:lang w:val="is-IS"/>
        </w:rPr>
        <w:t>polymers</w:t>
      </w:r>
      <w:proofErr w:type="spellEnd"/>
      <w:r w:rsidRPr="00EC5B89">
        <w:rPr>
          <w:lang w:val="is-IS"/>
        </w:rPr>
        <w:t xml:space="preserve">) eða fljótandi, </w:t>
      </w:r>
      <w:proofErr w:type="spellStart"/>
      <w:r w:rsidRPr="00EC5B89">
        <w:rPr>
          <w:lang w:val="is-IS"/>
        </w:rPr>
        <w:t>vatnsleysanlegu</w:t>
      </w:r>
      <w:proofErr w:type="spellEnd"/>
      <w:r w:rsidRPr="00EC5B89">
        <w:rPr>
          <w:lang w:val="is-IS"/>
        </w:rPr>
        <w:t xml:space="preserve"> „</w:t>
      </w:r>
      <w:proofErr w:type="spellStart"/>
      <w:r w:rsidRPr="00EC5B89">
        <w:rPr>
          <w:lang w:val="is-IS"/>
        </w:rPr>
        <w:t>latexi</w:t>
      </w:r>
      <w:proofErr w:type="spellEnd"/>
      <w:r w:rsidRPr="00EC5B89">
        <w:rPr>
          <w:lang w:val="is-IS"/>
        </w:rPr>
        <w:t xml:space="preserve">“, er þeytt í vatni ásamt </w:t>
      </w:r>
      <w:proofErr w:type="spellStart"/>
      <w:r w:rsidRPr="00EC5B89">
        <w:rPr>
          <w:lang w:val="is-IS"/>
        </w:rPr>
        <w:t>ýruefnum</w:t>
      </w:r>
      <w:proofErr w:type="spellEnd"/>
      <w:r w:rsidRPr="00EC5B89">
        <w:rPr>
          <w:lang w:val="is-IS"/>
        </w:rPr>
        <w:t xml:space="preserve"> (e. </w:t>
      </w:r>
      <w:proofErr w:type="spellStart"/>
      <w:r w:rsidRPr="00EC5B89">
        <w:rPr>
          <w:lang w:val="is-IS"/>
        </w:rPr>
        <w:t>emulgator</w:t>
      </w:r>
      <w:proofErr w:type="spellEnd"/>
      <w:r w:rsidRPr="00EC5B89">
        <w:rPr>
          <w:lang w:val="is-IS"/>
        </w:rPr>
        <w:t xml:space="preserve">), þannig að bikið myndar smáar kúlur í vatninu. Þegar steinefninu er stráð í bikþeytuna, “brotnar” hún þannig að bikið sest á steinana en vatnið skilst frá. Eins og gefur að skilja er bikþeytu sprautað út undir suðumarki vatns, oftast um 80-85°C heitri, en </w:t>
      </w:r>
      <w:proofErr w:type="spellStart"/>
      <w:r w:rsidRPr="00EC5B89">
        <w:rPr>
          <w:lang w:val="is-IS"/>
        </w:rPr>
        <w:t>þjálbiki</w:t>
      </w:r>
      <w:proofErr w:type="spellEnd"/>
      <w:r w:rsidRPr="00EC5B89">
        <w:rPr>
          <w:lang w:val="is-IS"/>
        </w:rPr>
        <w:t xml:space="preserve"> er sprautað við mun hærra hitastig, gjarnan um 140-150°C. Bikþeyta er að þessu leyti hættuminni í notkun en </w:t>
      </w:r>
      <w:proofErr w:type="spellStart"/>
      <w:r w:rsidRPr="00EC5B89">
        <w:rPr>
          <w:lang w:val="is-IS"/>
        </w:rPr>
        <w:t>þjálbik</w:t>
      </w:r>
      <w:proofErr w:type="spellEnd"/>
      <w:r w:rsidRPr="00EC5B89">
        <w:rPr>
          <w:lang w:val="is-IS"/>
        </w:rPr>
        <w:t xml:space="preserve">, auk þess sem </w:t>
      </w:r>
      <w:proofErr w:type="spellStart"/>
      <w:r w:rsidRPr="00EC5B89">
        <w:rPr>
          <w:lang w:val="is-IS"/>
        </w:rPr>
        <w:t>bikleifin</w:t>
      </w:r>
      <w:proofErr w:type="spellEnd"/>
      <w:r w:rsidR="00F97B6F">
        <w:rPr>
          <w:rStyle w:val="FootnoteReference"/>
          <w:lang w:val="is-IS"/>
        </w:rPr>
        <w:footnoteReference w:id="5"/>
      </w:r>
      <w:r w:rsidRPr="00EC5B89">
        <w:rPr>
          <w:lang w:val="is-IS"/>
        </w:rPr>
        <w:t xml:space="preserve"> er að mestu hreint </w:t>
      </w:r>
      <w:r w:rsidR="001271A1">
        <w:rPr>
          <w:lang w:val="is-IS"/>
        </w:rPr>
        <w:t xml:space="preserve">bik </w:t>
      </w:r>
      <w:r w:rsidRPr="00EC5B89">
        <w:rPr>
          <w:lang w:val="is-IS"/>
        </w:rPr>
        <w:t xml:space="preserve">og án </w:t>
      </w:r>
      <w:proofErr w:type="spellStart"/>
      <w:r w:rsidRPr="00EC5B89">
        <w:rPr>
          <w:lang w:val="is-IS"/>
        </w:rPr>
        <w:t>mýkingarefna</w:t>
      </w:r>
      <w:proofErr w:type="spellEnd"/>
      <w:r w:rsidRPr="00EC5B89">
        <w:rPr>
          <w:lang w:val="is-IS"/>
        </w:rPr>
        <w:t xml:space="preserve">. Það er því lítil sem engin hætta á að blæðing eigi sér stað í </w:t>
      </w:r>
      <w:proofErr w:type="spellStart"/>
      <w:r w:rsidRPr="00EC5B89">
        <w:rPr>
          <w:lang w:val="is-IS"/>
        </w:rPr>
        <w:t>bikþeytuklæðingum</w:t>
      </w:r>
      <w:proofErr w:type="spellEnd"/>
      <w:r w:rsidRPr="00EC5B89">
        <w:rPr>
          <w:lang w:val="is-IS"/>
        </w:rPr>
        <w:t xml:space="preserve">. </w:t>
      </w:r>
    </w:p>
    <w:p w14:paraId="193A0D99" w14:textId="77777777" w:rsidR="00EC5B89" w:rsidRPr="00EC5B89" w:rsidRDefault="00EC5B89" w:rsidP="00EC5B89">
      <w:pPr>
        <w:spacing w:after="240"/>
        <w:rPr>
          <w:lang w:val="is-IS"/>
        </w:rPr>
      </w:pPr>
      <w:r w:rsidRPr="00EC5B89">
        <w:rPr>
          <w:lang w:val="is-IS"/>
        </w:rPr>
        <w:t xml:space="preserve">Fjölliður eru efni með stórum kolefniskeðjum sem breyta eiginleikum bindiefna þannig að þau verða stöðugri, þ.e. stífari í miklum hitum og </w:t>
      </w:r>
      <w:proofErr w:type="spellStart"/>
      <w:r w:rsidRPr="00EC5B89">
        <w:rPr>
          <w:lang w:val="is-IS"/>
        </w:rPr>
        <w:t>teygjanlegri</w:t>
      </w:r>
      <w:proofErr w:type="spellEnd"/>
      <w:r w:rsidRPr="00EC5B89">
        <w:rPr>
          <w:lang w:val="is-IS"/>
        </w:rPr>
        <w:t xml:space="preserve"> í miklum kuldum. Ýmsar gerðir af fjölliðum eru til, svo sem </w:t>
      </w:r>
      <w:proofErr w:type="spellStart"/>
      <w:r w:rsidRPr="00EC5B89">
        <w:rPr>
          <w:lang w:val="is-IS"/>
        </w:rPr>
        <w:t>ethylen</w:t>
      </w:r>
      <w:proofErr w:type="spellEnd"/>
      <w:r w:rsidRPr="00EC5B89">
        <w:rPr>
          <w:lang w:val="is-IS"/>
        </w:rPr>
        <w:t>-vinyl-</w:t>
      </w:r>
      <w:proofErr w:type="spellStart"/>
      <w:r w:rsidRPr="00EC5B89">
        <w:rPr>
          <w:lang w:val="is-IS"/>
        </w:rPr>
        <w:t>acetat</w:t>
      </w:r>
      <w:proofErr w:type="spellEnd"/>
      <w:r w:rsidRPr="00EC5B89">
        <w:rPr>
          <w:lang w:val="is-IS"/>
        </w:rPr>
        <w:t xml:space="preserve"> (EVA) og </w:t>
      </w:r>
      <w:proofErr w:type="spellStart"/>
      <w:r w:rsidRPr="00EC5B89">
        <w:rPr>
          <w:lang w:val="is-IS"/>
        </w:rPr>
        <w:t>styren-butadine-styrene</w:t>
      </w:r>
      <w:proofErr w:type="spellEnd"/>
      <w:r w:rsidRPr="00EC5B89">
        <w:rPr>
          <w:lang w:val="is-IS"/>
        </w:rPr>
        <w:t xml:space="preserve"> (SBS). Víða er fjölliðum nánast undantekningarlaust blandað í bikbindiefni til notkunar í </w:t>
      </w:r>
      <w:proofErr w:type="spellStart"/>
      <w:r w:rsidRPr="00EC5B89">
        <w:rPr>
          <w:lang w:val="is-IS"/>
        </w:rPr>
        <w:t>klæðingar</w:t>
      </w:r>
      <w:proofErr w:type="spellEnd"/>
      <w:r w:rsidRPr="00EC5B89">
        <w:rPr>
          <w:lang w:val="is-IS"/>
        </w:rPr>
        <w:t xml:space="preserve">. Tilraunakaflar með </w:t>
      </w:r>
      <w:proofErr w:type="spellStart"/>
      <w:r w:rsidRPr="00EC5B89">
        <w:rPr>
          <w:lang w:val="is-IS"/>
        </w:rPr>
        <w:t>vatnsleysanlegum</w:t>
      </w:r>
      <w:proofErr w:type="spellEnd"/>
      <w:r w:rsidRPr="00EC5B89">
        <w:rPr>
          <w:lang w:val="is-IS"/>
        </w:rPr>
        <w:t xml:space="preserve"> fjölliðum í bikþeytur (</w:t>
      </w:r>
      <w:proofErr w:type="spellStart"/>
      <w:r w:rsidRPr="00EC5B89">
        <w:rPr>
          <w:lang w:val="is-IS"/>
        </w:rPr>
        <w:t>latex</w:t>
      </w:r>
      <w:proofErr w:type="spellEnd"/>
      <w:r w:rsidRPr="00EC5B89">
        <w:rPr>
          <w:lang w:val="is-IS"/>
        </w:rPr>
        <w:t xml:space="preserve">) hafa verið lagðir, en einnig hafa verið gerðar tilraunir með blöndun SBS fjölliða í </w:t>
      </w:r>
      <w:proofErr w:type="spellStart"/>
      <w:r w:rsidRPr="00EC5B89">
        <w:rPr>
          <w:lang w:val="is-IS"/>
        </w:rPr>
        <w:t>þjálbik</w:t>
      </w:r>
      <w:proofErr w:type="spellEnd"/>
      <w:r w:rsidRPr="00EC5B89">
        <w:rPr>
          <w:lang w:val="is-IS"/>
        </w:rPr>
        <w:t xml:space="preserve"> og bikþeytur. Á Írlandi eru eingöngu notaðar bikþeytur í </w:t>
      </w:r>
      <w:proofErr w:type="spellStart"/>
      <w:r w:rsidRPr="00EC5B89">
        <w:rPr>
          <w:lang w:val="is-IS"/>
        </w:rPr>
        <w:t>klæðingar</w:t>
      </w:r>
      <w:proofErr w:type="spellEnd"/>
      <w:r w:rsidRPr="00EC5B89">
        <w:rPr>
          <w:lang w:val="is-IS"/>
        </w:rPr>
        <w:t xml:space="preserve"> og eru þær yfirleitt blandaðar með SBS fjölliðum nema um nýbyggingu á óbundið burðarlag sé að ræða.</w:t>
      </w:r>
    </w:p>
    <w:p w14:paraId="22359388" w14:textId="30EAF923" w:rsidR="00EC5B89" w:rsidRPr="00EC5B89" w:rsidRDefault="00EC5B89" w:rsidP="00EC5B89">
      <w:pPr>
        <w:spacing w:after="240"/>
        <w:rPr>
          <w:lang w:val="is-IS"/>
        </w:rPr>
      </w:pPr>
      <w:proofErr w:type="spellStart"/>
      <w:r w:rsidRPr="00EC5B89">
        <w:rPr>
          <w:lang w:val="is-IS"/>
        </w:rPr>
        <w:t>Viðloðun</w:t>
      </w:r>
      <w:proofErr w:type="spellEnd"/>
      <w:r w:rsidRPr="00EC5B89">
        <w:rPr>
          <w:lang w:val="is-IS"/>
        </w:rPr>
        <w:t xml:space="preserve"> í bikbundnum slitlögum má skilgreina sem mælikvarða á það hversu vel bindiefni loðir við steinefni undir nánar tilteknum kringumstæðum. Bein mæling á </w:t>
      </w:r>
      <w:r w:rsidRPr="00EC5B89">
        <w:rPr>
          <w:lang w:val="is-IS"/>
        </w:rPr>
        <w:lastRenderedPageBreak/>
        <w:t>þessum eiginleika er hins vegar erfiðleikum bundin og í staðinn er notast við óbeina mælingu, t.d</w:t>
      </w:r>
      <w:r w:rsidR="0043573F">
        <w:rPr>
          <w:lang w:val="is-IS"/>
        </w:rPr>
        <w:t>.</w:t>
      </w:r>
      <w:r w:rsidRPr="00EC5B89">
        <w:rPr>
          <w:lang w:val="is-IS"/>
        </w:rPr>
        <w:t xml:space="preserve"> </w:t>
      </w:r>
      <w:proofErr w:type="spellStart"/>
      <w:r w:rsidRPr="00EC5B89">
        <w:rPr>
          <w:lang w:val="is-IS"/>
        </w:rPr>
        <w:t>hrærslupróf</w:t>
      </w:r>
      <w:proofErr w:type="spellEnd"/>
      <w:r w:rsidRPr="00EC5B89">
        <w:rPr>
          <w:lang w:val="is-IS"/>
        </w:rPr>
        <w:t xml:space="preserve">. Þegar bikbindiefni kemst í snertingu við þurrt steinefni getur </w:t>
      </w:r>
      <w:proofErr w:type="spellStart"/>
      <w:r w:rsidRPr="00EC5B89">
        <w:rPr>
          <w:lang w:val="is-IS"/>
        </w:rPr>
        <w:t>viðloðunin</w:t>
      </w:r>
      <w:proofErr w:type="spellEnd"/>
      <w:r w:rsidRPr="00EC5B89">
        <w:rPr>
          <w:lang w:val="is-IS"/>
        </w:rPr>
        <w:t xml:space="preserve"> verið góð en ef yfirborð steinefnisins er rakt, getur </w:t>
      </w:r>
      <w:proofErr w:type="spellStart"/>
      <w:r w:rsidRPr="00EC5B89">
        <w:rPr>
          <w:lang w:val="is-IS"/>
        </w:rPr>
        <w:t>viðloðunin</w:t>
      </w:r>
      <w:proofErr w:type="spellEnd"/>
      <w:r w:rsidRPr="00EC5B89">
        <w:rPr>
          <w:lang w:val="is-IS"/>
        </w:rPr>
        <w:t xml:space="preserve"> verið mun lakari. Orsökin er sú að í flestum tilfellum er </w:t>
      </w:r>
      <w:proofErr w:type="spellStart"/>
      <w:r w:rsidRPr="00EC5B89">
        <w:rPr>
          <w:lang w:val="is-IS"/>
        </w:rPr>
        <w:t>viðloðun</w:t>
      </w:r>
      <w:proofErr w:type="spellEnd"/>
      <w:r w:rsidRPr="00EC5B89">
        <w:rPr>
          <w:lang w:val="is-IS"/>
        </w:rPr>
        <w:t xml:space="preserve"> vatns og steinefnis sterkari en </w:t>
      </w:r>
      <w:proofErr w:type="spellStart"/>
      <w:r w:rsidRPr="00EC5B89">
        <w:rPr>
          <w:lang w:val="is-IS"/>
        </w:rPr>
        <w:t>viðloðun</w:t>
      </w:r>
      <w:proofErr w:type="spellEnd"/>
      <w:r w:rsidRPr="00EC5B89">
        <w:rPr>
          <w:lang w:val="is-IS"/>
        </w:rPr>
        <w:t xml:space="preserve"> bindiefnis og steinefnis. Ef steinn er þakinn vatni loðir því venjulegt bindiefni (þ.e.a.s. án </w:t>
      </w:r>
      <w:proofErr w:type="spellStart"/>
      <w:r w:rsidRPr="00EC5B89">
        <w:rPr>
          <w:lang w:val="is-IS"/>
        </w:rPr>
        <w:t>viðloðunarefna</w:t>
      </w:r>
      <w:proofErr w:type="spellEnd"/>
      <w:r w:rsidRPr="00EC5B89">
        <w:rPr>
          <w:lang w:val="is-IS"/>
        </w:rPr>
        <w:t>) illa eða alls ekki við hann. Þótt steinninn sé þegar þakinn bindiefni getur vatn samt sem áður hrakið bindiefnið af honum ef vatnið kemst í gegnum bindiefnishimnuna (t. d. ef hún rifnar) og að yfirborði steinsins.</w:t>
      </w:r>
    </w:p>
    <w:p w14:paraId="7C698D69" w14:textId="77777777" w:rsidR="00EC5B89" w:rsidRPr="00EC5B89" w:rsidRDefault="00EC5B89" w:rsidP="007C7AD1">
      <w:pPr>
        <w:rPr>
          <w:lang w:val="is-IS"/>
        </w:rPr>
      </w:pPr>
      <w:proofErr w:type="spellStart"/>
      <w:r w:rsidRPr="00EC5B89">
        <w:rPr>
          <w:lang w:val="is-IS"/>
        </w:rPr>
        <w:t>Viðloðun</w:t>
      </w:r>
      <w:proofErr w:type="spellEnd"/>
      <w:r w:rsidRPr="00EC5B89">
        <w:rPr>
          <w:lang w:val="is-IS"/>
        </w:rPr>
        <w:t xml:space="preserve"> bindiefnis og steinefnis er háð ýmsum eiginleikum beggja efnisþátta. Þessir eru helstir:</w:t>
      </w:r>
    </w:p>
    <w:p w14:paraId="1AD608E9" w14:textId="77777777" w:rsidR="00B63F67" w:rsidRDefault="00EC5B89" w:rsidP="00E662C3">
      <w:pPr>
        <w:pStyle w:val="ListParagraph"/>
        <w:numPr>
          <w:ilvl w:val="0"/>
          <w:numId w:val="10"/>
        </w:numPr>
        <w:spacing w:before="0"/>
        <w:rPr>
          <w:lang w:val="is-IS"/>
        </w:rPr>
      </w:pPr>
      <w:r w:rsidRPr="00B63F67">
        <w:rPr>
          <w:i/>
          <w:iCs/>
          <w:lang w:val="is-IS"/>
        </w:rPr>
        <w:t>Kísilsýruinnihald steinefnis.</w:t>
      </w:r>
      <w:r w:rsidRPr="00B63F67">
        <w:rPr>
          <w:lang w:val="is-IS"/>
        </w:rPr>
        <w:t xml:space="preserve"> Bergtegundir með hátt kísilssýruinnihald (&gt; 60%) hafa að jafnaði lakari </w:t>
      </w:r>
      <w:proofErr w:type="spellStart"/>
      <w:r w:rsidRPr="00B63F67">
        <w:rPr>
          <w:lang w:val="is-IS"/>
        </w:rPr>
        <w:t>viðloðun</w:t>
      </w:r>
      <w:proofErr w:type="spellEnd"/>
      <w:r w:rsidRPr="00B63F67">
        <w:rPr>
          <w:lang w:val="is-IS"/>
        </w:rPr>
        <w:t xml:space="preserve"> við bindiefni en bergtegundir með lágt innihald. Sem </w:t>
      </w:r>
      <w:proofErr w:type="spellStart"/>
      <w:r w:rsidRPr="00B63F67">
        <w:rPr>
          <w:lang w:val="is-IS"/>
        </w:rPr>
        <w:t>þumalfingursreglu</w:t>
      </w:r>
      <w:proofErr w:type="spellEnd"/>
      <w:r w:rsidRPr="00B63F67">
        <w:rPr>
          <w:lang w:val="is-IS"/>
        </w:rPr>
        <w:t xml:space="preserve"> má nota að ljós steinefni (</w:t>
      </w:r>
      <w:proofErr w:type="spellStart"/>
      <w:r w:rsidRPr="00B63F67">
        <w:rPr>
          <w:lang w:val="is-IS"/>
        </w:rPr>
        <w:t>granít</w:t>
      </w:r>
      <w:proofErr w:type="spellEnd"/>
      <w:r w:rsidRPr="00B63F67">
        <w:rPr>
          <w:lang w:val="is-IS"/>
        </w:rPr>
        <w:t xml:space="preserve">, </w:t>
      </w:r>
      <w:proofErr w:type="spellStart"/>
      <w:r w:rsidRPr="00B63F67">
        <w:rPr>
          <w:lang w:val="is-IS"/>
        </w:rPr>
        <w:t>kvarsít</w:t>
      </w:r>
      <w:proofErr w:type="spellEnd"/>
      <w:r w:rsidRPr="00B63F67">
        <w:rPr>
          <w:lang w:val="is-IS"/>
        </w:rPr>
        <w:t xml:space="preserve">, </w:t>
      </w:r>
      <w:proofErr w:type="spellStart"/>
      <w:r w:rsidRPr="00B63F67">
        <w:rPr>
          <w:lang w:val="is-IS"/>
        </w:rPr>
        <w:t>líparít</w:t>
      </w:r>
      <w:proofErr w:type="spellEnd"/>
      <w:r w:rsidRPr="00B63F67">
        <w:rPr>
          <w:lang w:val="is-IS"/>
        </w:rPr>
        <w:t xml:space="preserve">) hafa yfirleitt lakari </w:t>
      </w:r>
      <w:proofErr w:type="spellStart"/>
      <w:r w:rsidRPr="00B63F67">
        <w:rPr>
          <w:lang w:val="is-IS"/>
        </w:rPr>
        <w:t>viðloðun</w:t>
      </w:r>
      <w:proofErr w:type="spellEnd"/>
      <w:r w:rsidRPr="00B63F67">
        <w:rPr>
          <w:lang w:val="is-IS"/>
        </w:rPr>
        <w:t xml:space="preserve"> en dökk (basalt). Þessi munur stafar af mismunandi hleðslum á yfirborði steinefnis, en mikilvægt er að nota </w:t>
      </w:r>
      <w:proofErr w:type="spellStart"/>
      <w:r w:rsidRPr="00B63F67">
        <w:rPr>
          <w:lang w:val="is-IS"/>
        </w:rPr>
        <w:t>viðloðunarefni</w:t>
      </w:r>
      <w:proofErr w:type="spellEnd"/>
      <w:r w:rsidRPr="00B63F67">
        <w:rPr>
          <w:lang w:val="is-IS"/>
        </w:rPr>
        <w:t xml:space="preserve"> sem hæfa yfirborðshleðslum steinefnisins.</w:t>
      </w:r>
    </w:p>
    <w:p w14:paraId="52D42650" w14:textId="77777777" w:rsidR="00BF5E6A" w:rsidRDefault="00EC5B89" w:rsidP="00E662C3">
      <w:pPr>
        <w:pStyle w:val="ListParagraph"/>
        <w:numPr>
          <w:ilvl w:val="0"/>
          <w:numId w:val="10"/>
        </w:numPr>
        <w:spacing w:before="0"/>
        <w:rPr>
          <w:lang w:val="is-IS"/>
        </w:rPr>
      </w:pPr>
      <w:proofErr w:type="spellStart"/>
      <w:r w:rsidRPr="00B63F67">
        <w:rPr>
          <w:i/>
          <w:iCs/>
          <w:lang w:val="is-IS"/>
        </w:rPr>
        <w:t>Gropa</w:t>
      </w:r>
      <w:proofErr w:type="spellEnd"/>
      <w:r w:rsidRPr="00B63F67">
        <w:rPr>
          <w:i/>
          <w:iCs/>
          <w:lang w:val="is-IS"/>
        </w:rPr>
        <w:t>.</w:t>
      </w:r>
      <w:r w:rsidRPr="00B63F67">
        <w:rPr>
          <w:lang w:val="is-IS"/>
        </w:rPr>
        <w:t xml:space="preserve"> Ef vatn situr í </w:t>
      </w:r>
      <w:proofErr w:type="spellStart"/>
      <w:r w:rsidRPr="00B63F67">
        <w:rPr>
          <w:lang w:val="is-IS"/>
        </w:rPr>
        <w:t>gropum</w:t>
      </w:r>
      <w:proofErr w:type="spellEnd"/>
      <w:r w:rsidRPr="00B63F67">
        <w:rPr>
          <w:lang w:val="is-IS"/>
        </w:rPr>
        <w:t xml:space="preserve"> getur það þrengt sér milli bindiefnishimnunnar og steinsins og rifið hana frá. Ef steinefnið er hins vegar þurrt, þrengir bindiefnið sér inn í </w:t>
      </w:r>
      <w:proofErr w:type="spellStart"/>
      <w:r w:rsidRPr="00B63F67">
        <w:rPr>
          <w:lang w:val="is-IS"/>
        </w:rPr>
        <w:t>gropurnar</w:t>
      </w:r>
      <w:proofErr w:type="spellEnd"/>
      <w:r w:rsidRPr="00B63F67">
        <w:rPr>
          <w:lang w:val="is-IS"/>
        </w:rPr>
        <w:t xml:space="preserve"> og þá fæst betri </w:t>
      </w:r>
      <w:proofErr w:type="spellStart"/>
      <w:r w:rsidRPr="00B63F67">
        <w:rPr>
          <w:lang w:val="is-IS"/>
        </w:rPr>
        <w:t>viðloðun</w:t>
      </w:r>
      <w:proofErr w:type="spellEnd"/>
      <w:r w:rsidRPr="00B63F67">
        <w:rPr>
          <w:lang w:val="is-IS"/>
        </w:rPr>
        <w:t xml:space="preserve"> (stærri </w:t>
      </w:r>
      <w:proofErr w:type="spellStart"/>
      <w:r w:rsidRPr="00B63F67">
        <w:rPr>
          <w:lang w:val="is-IS"/>
        </w:rPr>
        <w:t>snertiflötur</w:t>
      </w:r>
      <w:proofErr w:type="spellEnd"/>
      <w:r w:rsidRPr="00B63F67">
        <w:rPr>
          <w:lang w:val="is-IS"/>
        </w:rPr>
        <w:t xml:space="preserve">) en í </w:t>
      </w:r>
      <w:proofErr w:type="spellStart"/>
      <w:r w:rsidRPr="00B63F67">
        <w:rPr>
          <w:lang w:val="is-IS"/>
        </w:rPr>
        <w:t>gropulausu</w:t>
      </w:r>
      <w:proofErr w:type="spellEnd"/>
      <w:r w:rsidRPr="00B63F67">
        <w:rPr>
          <w:lang w:val="is-IS"/>
        </w:rPr>
        <w:t xml:space="preserve"> efni.</w:t>
      </w:r>
    </w:p>
    <w:p w14:paraId="4FECE2F9" w14:textId="77777777" w:rsidR="00BF5E6A" w:rsidRDefault="00EC5B89" w:rsidP="00E662C3">
      <w:pPr>
        <w:pStyle w:val="ListParagraph"/>
        <w:numPr>
          <w:ilvl w:val="0"/>
          <w:numId w:val="10"/>
        </w:numPr>
        <w:spacing w:before="0"/>
        <w:rPr>
          <w:lang w:val="is-IS"/>
        </w:rPr>
      </w:pPr>
      <w:r w:rsidRPr="00BF5E6A">
        <w:rPr>
          <w:i/>
          <w:iCs/>
          <w:lang w:val="is-IS"/>
        </w:rPr>
        <w:t>Kornalögun og yfirborðsáferð.</w:t>
      </w:r>
      <w:r w:rsidRPr="00BF5E6A">
        <w:rPr>
          <w:lang w:val="is-IS"/>
        </w:rPr>
        <w:t xml:space="preserve"> Á hvössum brúnum steinefnisins er bindiefnishimnan mjög þunn. Þar er hætt við að himnan rifni, vatn komist undir hana og byrji að </w:t>
      </w:r>
      <w:proofErr w:type="spellStart"/>
      <w:r w:rsidRPr="00BF5E6A">
        <w:rPr>
          <w:lang w:val="is-IS"/>
        </w:rPr>
        <w:t>flysja</w:t>
      </w:r>
      <w:proofErr w:type="spellEnd"/>
      <w:r w:rsidRPr="00BF5E6A">
        <w:rPr>
          <w:lang w:val="is-IS"/>
        </w:rPr>
        <w:t xml:space="preserve"> bindiefnishimnuna frá. Sama máli gegnir um steinefni í yfirborði slitlagsins, þar rofnar bindiefnishimnan af völdum negldra hjólbarða.</w:t>
      </w:r>
    </w:p>
    <w:p w14:paraId="45B65BA0" w14:textId="77777777" w:rsidR="00BF5E6A" w:rsidRDefault="00EC5B89" w:rsidP="00E662C3">
      <w:pPr>
        <w:pStyle w:val="ListParagraph"/>
        <w:numPr>
          <w:ilvl w:val="0"/>
          <w:numId w:val="10"/>
        </w:numPr>
        <w:spacing w:before="0"/>
        <w:rPr>
          <w:lang w:val="is-IS"/>
        </w:rPr>
      </w:pPr>
      <w:r w:rsidRPr="00BF5E6A">
        <w:rPr>
          <w:i/>
          <w:iCs/>
          <w:lang w:val="is-IS"/>
        </w:rPr>
        <w:t>Hreinleiki.</w:t>
      </w:r>
      <w:r w:rsidRPr="00BF5E6A">
        <w:rPr>
          <w:lang w:val="is-IS"/>
        </w:rPr>
        <w:t xml:space="preserve"> Ef steinefnið er óhreint (</w:t>
      </w:r>
      <w:proofErr w:type="spellStart"/>
      <w:r w:rsidRPr="00BF5E6A">
        <w:rPr>
          <w:lang w:val="is-IS"/>
        </w:rPr>
        <w:t>fínefnasmurt</w:t>
      </w:r>
      <w:proofErr w:type="spellEnd"/>
      <w:r w:rsidRPr="00BF5E6A">
        <w:rPr>
          <w:lang w:val="is-IS"/>
        </w:rPr>
        <w:t xml:space="preserve">) getur </w:t>
      </w:r>
      <w:proofErr w:type="spellStart"/>
      <w:r w:rsidRPr="00BF5E6A">
        <w:rPr>
          <w:lang w:val="is-IS"/>
        </w:rPr>
        <w:t>viðloðun</w:t>
      </w:r>
      <w:proofErr w:type="spellEnd"/>
      <w:r w:rsidRPr="00BF5E6A">
        <w:rPr>
          <w:lang w:val="is-IS"/>
        </w:rPr>
        <w:t xml:space="preserve"> brugðist jafnvel þótt það sé fullkomlega þurrt, vegna þess að óhreinindin varna bindiefninu að komast í fulla snertingu við steinefnið. Þá getur verið nauðsynlegt að þvo steinefnið. </w:t>
      </w:r>
      <w:proofErr w:type="spellStart"/>
      <w:r w:rsidRPr="00BF5E6A">
        <w:rPr>
          <w:lang w:val="is-IS"/>
        </w:rPr>
        <w:t>Veðrunarhúð</w:t>
      </w:r>
      <w:proofErr w:type="spellEnd"/>
      <w:r w:rsidRPr="00BF5E6A">
        <w:rPr>
          <w:lang w:val="is-IS"/>
        </w:rPr>
        <w:t xml:space="preserve"> á steinefninu getur haft samskonar áhrif.</w:t>
      </w:r>
    </w:p>
    <w:p w14:paraId="74D01600" w14:textId="77777777" w:rsidR="00BF5E6A" w:rsidRDefault="00EC5B89" w:rsidP="00E662C3">
      <w:pPr>
        <w:pStyle w:val="ListParagraph"/>
        <w:numPr>
          <w:ilvl w:val="0"/>
          <w:numId w:val="10"/>
        </w:numPr>
        <w:spacing w:before="0"/>
        <w:rPr>
          <w:lang w:val="is-IS"/>
        </w:rPr>
      </w:pPr>
      <w:r w:rsidRPr="00BF5E6A">
        <w:rPr>
          <w:i/>
          <w:iCs/>
          <w:lang w:val="is-IS"/>
        </w:rPr>
        <w:t>Seigja bindiefnis.</w:t>
      </w:r>
      <w:r w:rsidRPr="00BF5E6A">
        <w:rPr>
          <w:lang w:val="is-IS"/>
        </w:rPr>
        <w:t xml:space="preserve"> Því þynnra sem bindiefnið er, þeim mun auðveldara á það með að væta steinefnið og smjúga inn í </w:t>
      </w:r>
      <w:proofErr w:type="spellStart"/>
      <w:r w:rsidRPr="00BF5E6A">
        <w:rPr>
          <w:lang w:val="is-IS"/>
        </w:rPr>
        <w:t>gropur</w:t>
      </w:r>
      <w:proofErr w:type="spellEnd"/>
      <w:r w:rsidRPr="00BF5E6A">
        <w:rPr>
          <w:lang w:val="is-IS"/>
        </w:rPr>
        <w:t xml:space="preserve">. </w:t>
      </w:r>
    </w:p>
    <w:p w14:paraId="2E7A4DC9" w14:textId="77777777" w:rsidR="00BF5E6A" w:rsidRDefault="00EC5B89" w:rsidP="00E662C3">
      <w:pPr>
        <w:pStyle w:val="ListParagraph"/>
        <w:numPr>
          <w:ilvl w:val="0"/>
          <w:numId w:val="10"/>
        </w:numPr>
        <w:spacing w:before="0"/>
        <w:rPr>
          <w:lang w:val="is-IS"/>
        </w:rPr>
      </w:pPr>
      <w:r w:rsidRPr="00BF5E6A">
        <w:rPr>
          <w:i/>
          <w:iCs/>
          <w:lang w:val="is-IS"/>
        </w:rPr>
        <w:t>Efnafræðilegir eiginleikar bindiefnis.</w:t>
      </w:r>
      <w:r w:rsidRPr="00BF5E6A">
        <w:rPr>
          <w:lang w:val="is-IS"/>
        </w:rPr>
        <w:t xml:space="preserve"> Sýrustig bindiefnis hefur áhrif á </w:t>
      </w:r>
      <w:proofErr w:type="spellStart"/>
      <w:r w:rsidRPr="00BF5E6A">
        <w:rPr>
          <w:lang w:val="is-IS"/>
        </w:rPr>
        <w:t>viðloðun</w:t>
      </w:r>
      <w:proofErr w:type="spellEnd"/>
      <w:r w:rsidRPr="00BF5E6A">
        <w:rPr>
          <w:lang w:val="is-IS"/>
        </w:rPr>
        <w:t xml:space="preserve"> þess við steinefni.</w:t>
      </w:r>
    </w:p>
    <w:p w14:paraId="61C6FC51" w14:textId="0342A32B" w:rsidR="00EC5B89" w:rsidRPr="00BF5E6A" w:rsidRDefault="00EC5B89" w:rsidP="00E662C3">
      <w:pPr>
        <w:pStyle w:val="ListParagraph"/>
        <w:numPr>
          <w:ilvl w:val="0"/>
          <w:numId w:val="10"/>
        </w:numPr>
        <w:spacing w:before="0"/>
        <w:rPr>
          <w:lang w:val="is-IS"/>
        </w:rPr>
      </w:pPr>
      <w:r w:rsidRPr="00BF5E6A">
        <w:rPr>
          <w:i/>
          <w:iCs/>
          <w:lang w:val="is-IS"/>
        </w:rPr>
        <w:t>Íaukar.</w:t>
      </w:r>
      <w:r w:rsidRPr="00BF5E6A">
        <w:rPr>
          <w:lang w:val="is-IS"/>
        </w:rPr>
        <w:t xml:space="preserve"> </w:t>
      </w:r>
      <w:proofErr w:type="spellStart"/>
      <w:r w:rsidRPr="00BF5E6A">
        <w:rPr>
          <w:lang w:val="is-IS"/>
        </w:rPr>
        <w:t>Viðloðunarefni</w:t>
      </w:r>
      <w:proofErr w:type="spellEnd"/>
      <w:r w:rsidRPr="00BF5E6A">
        <w:rPr>
          <w:lang w:val="is-IS"/>
        </w:rPr>
        <w:t xml:space="preserve"> og fjölliður bæta </w:t>
      </w:r>
      <w:proofErr w:type="spellStart"/>
      <w:r w:rsidRPr="00BF5E6A">
        <w:rPr>
          <w:lang w:val="is-IS"/>
        </w:rPr>
        <w:t>viðloðun</w:t>
      </w:r>
      <w:proofErr w:type="spellEnd"/>
      <w:r w:rsidRPr="00BF5E6A">
        <w:rPr>
          <w:lang w:val="is-IS"/>
        </w:rPr>
        <w:t xml:space="preserve"> milli steinefnis og bindiefnis.</w:t>
      </w:r>
    </w:p>
    <w:p w14:paraId="29CAAD3B" w14:textId="77777777" w:rsidR="00EC5B89" w:rsidRPr="00EC5B89" w:rsidRDefault="00EC5B89" w:rsidP="007C7AD1">
      <w:pPr>
        <w:rPr>
          <w:lang w:val="is-IS"/>
        </w:rPr>
      </w:pPr>
      <w:proofErr w:type="spellStart"/>
      <w:r w:rsidRPr="00EC5B89">
        <w:rPr>
          <w:lang w:val="is-IS"/>
        </w:rPr>
        <w:t>Viðloðun</w:t>
      </w:r>
      <w:proofErr w:type="spellEnd"/>
      <w:r w:rsidRPr="00EC5B89">
        <w:rPr>
          <w:lang w:val="is-IS"/>
        </w:rPr>
        <w:t xml:space="preserve"> getur verið tvenns konar:</w:t>
      </w:r>
    </w:p>
    <w:p w14:paraId="6A9B01A2" w14:textId="77777777" w:rsidR="004F5EC8" w:rsidRDefault="00EC5B89" w:rsidP="00E662C3">
      <w:pPr>
        <w:pStyle w:val="ListParagraph"/>
        <w:numPr>
          <w:ilvl w:val="1"/>
          <w:numId w:val="11"/>
        </w:numPr>
        <w:tabs>
          <w:tab w:val="clear" w:pos="1077"/>
        </w:tabs>
        <w:spacing w:before="0"/>
        <w:ind w:left="709"/>
        <w:rPr>
          <w:lang w:val="is-IS"/>
        </w:rPr>
      </w:pPr>
      <w:r w:rsidRPr="004F5EC8">
        <w:rPr>
          <w:i/>
          <w:iCs/>
          <w:lang w:val="is-IS"/>
        </w:rPr>
        <w:t xml:space="preserve">Treg (e. </w:t>
      </w:r>
      <w:proofErr w:type="spellStart"/>
      <w:r w:rsidRPr="004F5EC8">
        <w:rPr>
          <w:i/>
          <w:iCs/>
          <w:lang w:val="is-IS"/>
        </w:rPr>
        <w:t>passive</w:t>
      </w:r>
      <w:proofErr w:type="spellEnd"/>
      <w:r w:rsidRPr="004F5EC8">
        <w:rPr>
          <w:i/>
          <w:iCs/>
          <w:lang w:val="is-IS"/>
        </w:rPr>
        <w:t xml:space="preserve">) </w:t>
      </w:r>
      <w:proofErr w:type="spellStart"/>
      <w:r w:rsidRPr="004F5EC8">
        <w:rPr>
          <w:i/>
          <w:iCs/>
          <w:lang w:val="is-IS"/>
        </w:rPr>
        <w:t>viðloðun</w:t>
      </w:r>
      <w:proofErr w:type="spellEnd"/>
      <w:r w:rsidRPr="004F5EC8">
        <w:rPr>
          <w:i/>
          <w:iCs/>
          <w:lang w:val="is-IS"/>
        </w:rPr>
        <w:t>.</w:t>
      </w:r>
      <w:r w:rsidRPr="004F5EC8">
        <w:rPr>
          <w:lang w:val="is-IS"/>
        </w:rPr>
        <w:t xml:space="preserve"> Að jafnaði límist bindiefni við þurran stein, þótt það nái engri festingu við hann rakan. Þetta er kölluð treg </w:t>
      </w:r>
      <w:proofErr w:type="spellStart"/>
      <w:r w:rsidRPr="004F5EC8">
        <w:rPr>
          <w:lang w:val="is-IS"/>
        </w:rPr>
        <w:t>viðloðun</w:t>
      </w:r>
      <w:proofErr w:type="spellEnd"/>
      <w:r w:rsidRPr="004F5EC8">
        <w:rPr>
          <w:lang w:val="is-IS"/>
        </w:rPr>
        <w:t xml:space="preserve">. Þessi gerð af </w:t>
      </w:r>
      <w:proofErr w:type="spellStart"/>
      <w:r w:rsidRPr="004F5EC8">
        <w:rPr>
          <w:lang w:val="is-IS"/>
        </w:rPr>
        <w:t>viðloðun</w:t>
      </w:r>
      <w:proofErr w:type="spellEnd"/>
      <w:r w:rsidRPr="004F5EC8">
        <w:rPr>
          <w:lang w:val="is-IS"/>
        </w:rPr>
        <w:t xml:space="preserve"> er algengust í malbiki þar sem steinefnið er hitað og þurrkað.</w:t>
      </w:r>
    </w:p>
    <w:p w14:paraId="2EF412C9" w14:textId="2F36F67E" w:rsidR="00EC5B89" w:rsidRPr="004F5EC8" w:rsidRDefault="00EC5B89" w:rsidP="00E662C3">
      <w:pPr>
        <w:pStyle w:val="ListParagraph"/>
        <w:numPr>
          <w:ilvl w:val="1"/>
          <w:numId w:val="11"/>
        </w:numPr>
        <w:tabs>
          <w:tab w:val="clear" w:pos="1077"/>
        </w:tabs>
        <w:spacing w:before="0" w:after="240"/>
        <w:ind w:left="709"/>
        <w:rPr>
          <w:lang w:val="is-IS"/>
        </w:rPr>
      </w:pPr>
      <w:r w:rsidRPr="004F5EC8">
        <w:rPr>
          <w:i/>
          <w:iCs/>
          <w:lang w:val="is-IS"/>
        </w:rPr>
        <w:t xml:space="preserve">Áleitin (e. </w:t>
      </w:r>
      <w:proofErr w:type="spellStart"/>
      <w:r w:rsidRPr="004F5EC8">
        <w:rPr>
          <w:i/>
          <w:iCs/>
          <w:lang w:val="is-IS"/>
        </w:rPr>
        <w:t>active</w:t>
      </w:r>
      <w:proofErr w:type="spellEnd"/>
      <w:r w:rsidRPr="004F5EC8">
        <w:rPr>
          <w:i/>
          <w:iCs/>
          <w:lang w:val="is-IS"/>
        </w:rPr>
        <w:t xml:space="preserve">) </w:t>
      </w:r>
      <w:proofErr w:type="spellStart"/>
      <w:r w:rsidRPr="004F5EC8">
        <w:rPr>
          <w:i/>
          <w:iCs/>
          <w:lang w:val="is-IS"/>
        </w:rPr>
        <w:t>viðloðun</w:t>
      </w:r>
      <w:proofErr w:type="spellEnd"/>
      <w:r w:rsidRPr="004F5EC8">
        <w:rPr>
          <w:i/>
          <w:iCs/>
          <w:lang w:val="is-IS"/>
        </w:rPr>
        <w:t>.</w:t>
      </w:r>
      <w:r w:rsidRPr="004F5EC8">
        <w:rPr>
          <w:lang w:val="is-IS"/>
        </w:rPr>
        <w:t xml:space="preserve"> Ef dropi af bindiefni, sem snertir rakan stein, skríður út yfir steininn þannig að </w:t>
      </w:r>
      <w:proofErr w:type="spellStart"/>
      <w:r w:rsidRPr="004F5EC8">
        <w:rPr>
          <w:lang w:val="is-IS"/>
        </w:rPr>
        <w:t>snertiflöturinn</w:t>
      </w:r>
      <w:proofErr w:type="spellEnd"/>
      <w:r w:rsidRPr="004F5EC8">
        <w:rPr>
          <w:lang w:val="is-IS"/>
        </w:rPr>
        <w:t xml:space="preserve"> stækkar er </w:t>
      </w:r>
      <w:proofErr w:type="spellStart"/>
      <w:r w:rsidRPr="004F5EC8">
        <w:rPr>
          <w:lang w:val="is-IS"/>
        </w:rPr>
        <w:t>viðloðunin</w:t>
      </w:r>
      <w:proofErr w:type="spellEnd"/>
      <w:r w:rsidRPr="004F5EC8">
        <w:rPr>
          <w:lang w:val="is-IS"/>
        </w:rPr>
        <w:t xml:space="preserve"> kölluð áleitin. Þetta er merki um að </w:t>
      </w:r>
      <w:proofErr w:type="spellStart"/>
      <w:r w:rsidRPr="004F5EC8">
        <w:rPr>
          <w:lang w:val="is-IS"/>
        </w:rPr>
        <w:t>viðloðun</w:t>
      </w:r>
      <w:proofErr w:type="spellEnd"/>
      <w:r w:rsidRPr="004F5EC8">
        <w:rPr>
          <w:lang w:val="is-IS"/>
        </w:rPr>
        <w:t xml:space="preserve"> bindiefnisins við steininn sé meiri en </w:t>
      </w:r>
      <w:proofErr w:type="spellStart"/>
      <w:r w:rsidRPr="004F5EC8">
        <w:rPr>
          <w:lang w:val="is-IS"/>
        </w:rPr>
        <w:t>viðloðun</w:t>
      </w:r>
      <w:proofErr w:type="spellEnd"/>
      <w:r w:rsidRPr="004F5EC8">
        <w:rPr>
          <w:lang w:val="is-IS"/>
        </w:rPr>
        <w:t xml:space="preserve"> vatns við hann. Þegar </w:t>
      </w:r>
      <w:proofErr w:type="spellStart"/>
      <w:r w:rsidRPr="004F5EC8">
        <w:rPr>
          <w:lang w:val="is-IS"/>
        </w:rPr>
        <w:t>viðloðunarefnum</w:t>
      </w:r>
      <w:proofErr w:type="spellEnd"/>
      <w:r w:rsidRPr="004F5EC8">
        <w:rPr>
          <w:lang w:val="is-IS"/>
        </w:rPr>
        <w:t xml:space="preserve"> er blandað í bindiefni breytist </w:t>
      </w:r>
      <w:proofErr w:type="spellStart"/>
      <w:r w:rsidRPr="004F5EC8">
        <w:rPr>
          <w:lang w:val="is-IS"/>
        </w:rPr>
        <w:t>viðloðunin</w:t>
      </w:r>
      <w:proofErr w:type="spellEnd"/>
      <w:r w:rsidRPr="004F5EC8">
        <w:rPr>
          <w:lang w:val="is-IS"/>
        </w:rPr>
        <w:t xml:space="preserve"> oft úr tregri </w:t>
      </w:r>
      <w:proofErr w:type="spellStart"/>
      <w:r w:rsidRPr="004F5EC8">
        <w:rPr>
          <w:lang w:val="is-IS"/>
        </w:rPr>
        <w:t>viðloðun</w:t>
      </w:r>
      <w:proofErr w:type="spellEnd"/>
      <w:r w:rsidRPr="004F5EC8">
        <w:rPr>
          <w:lang w:val="is-IS"/>
        </w:rPr>
        <w:t xml:space="preserve"> í áleitna. </w:t>
      </w:r>
    </w:p>
    <w:p w14:paraId="64816B41" w14:textId="69825991" w:rsidR="00EC5B89" w:rsidRPr="00EC5B89" w:rsidRDefault="00EC5B89" w:rsidP="00EC5B89">
      <w:pPr>
        <w:spacing w:after="240"/>
        <w:rPr>
          <w:lang w:val="is-IS"/>
        </w:rPr>
      </w:pPr>
      <w:r w:rsidRPr="00EC5B89">
        <w:rPr>
          <w:lang w:val="is-IS"/>
        </w:rPr>
        <w:lastRenderedPageBreak/>
        <w:t xml:space="preserve">Algengustu </w:t>
      </w:r>
      <w:proofErr w:type="spellStart"/>
      <w:r w:rsidRPr="00EC5B89">
        <w:rPr>
          <w:lang w:val="is-IS"/>
        </w:rPr>
        <w:t>viðloðunarefnin</w:t>
      </w:r>
      <w:proofErr w:type="spellEnd"/>
      <w:r w:rsidRPr="00EC5B89">
        <w:rPr>
          <w:lang w:val="is-IS"/>
        </w:rPr>
        <w:t xml:space="preserve"> eru </w:t>
      </w:r>
      <w:proofErr w:type="spellStart"/>
      <w:r w:rsidRPr="00EC5B89">
        <w:rPr>
          <w:lang w:val="is-IS"/>
        </w:rPr>
        <w:t>amin</w:t>
      </w:r>
      <w:proofErr w:type="spellEnd"/>
      <w:r w:rsidRPr="00EC5B89">
        <w:rPr>
          <w:lang w:val="is-IS"/>
        </w:rPr>
        <w:t xml:space="preserve">, þ.e.a.s. kolvetnakeðjur með </w:t>
      </w:r>
      <w:proofErr w:type="spellStart"/>
      <w:r w:rsidRPr="00EC5B89">
        <w:rPr>
          <w:lang w:val="is-IS"/>
        </w:rPr>
        <w:t>aminhóp</w:t>
      </w:r>
      <w:proofErr w:type="spellEnd"/>
      <w:r w:rsidRPr="00EC5B89">
        <w:rPr>
          <w:lang w:val="is-IS"/>
        </w:rPr>
        <w:t xml:space="preserve"> á öðrum endanum. Sá endi er hlaðinn og binst auðveldlega gagnstæðum hleðslum á yfirborði steinefnisins. Hinn endinn er fitusækinn og tengist þess vegna bindiefninu. Þessi virkni getur verið svo öflug að </w:t>
      </w:r>
      <w:proofErr w:type="spellStart"/>
      <w:r w:rsidRPr="00EC5B89">
        <w:rPr>
          <w:lang w:val="is-IS"/>
        </w:rPr>
        <w:t>viðloðunin</w:t>
      </w:r>
      <w:proofErr w:type="spellEnd"/>
      <w:r w:rsidRPr="00EC5B89">
        <w:rPr>
          <w:lang w:val="is-IS"/>
        </w:rPr>
        <w:t xml:space="preserve"> verði áleitin, eins og berlega kemur í ljós þegar </w:t>
      </w:r>
      <w:proofErr w:type="spellStart"/>
      <w:r w:rsidRPr="00EC5B89">
        <w:rPr>
          <w:lang w:val="is-IS"/>
        </w:rPr>
        <w:t>viðloðun</w:t>
      </w:r>
      <w:proofErr w:type="spellEnd"/>
      <w:r w:rsidRPr="00EC5B89">
        <w:rPr>
          <w:lang w:val="is-IS"/>
        </w:rPr>
        <w:t xml:space="preserve"> er prófuð í </w:t>
      </w:r>
      <w:proofErr w:type="spellStart"/>
      <w:r w:rsidRPr="00EC5B89">
        <w:rPr>
          <w:lang w:val="is-IS"/>
        </w:rPr>
        <w:t>hrærsluprófi</w:t>
      </w:r>
      <w:proofErr w:type="spellEnd"/>
      <w:r w:rsidRPr="00EC5B89">
        <w:rPr>
          <w:lang w:val="is-IS"/>
        </w:rPr>
        <w:t xml:space="preserve">. </w:t>
      </w:r>
      <w:proofErr w:type="spellStart"/>
      <w:r w:rsidRPr="00EC5B89">
        <w:rPr>
          <w:lang w:val="is-IS"/>
        </w:rPr>
        <w:t>Viðloðunarefni</w:t>
      </w:r>
      <w:proofErr w:type="spellEnd"/>
      <w:r w:rsidRPr="00EC5B89">
        <w:rPr>
          <w:lang w:val="is-IS"/>
        </w:rPr>
        <w:t xml:space="preserve"> hefur takmarkað geymsluþol eftir að því hefur verið blandað saman við bindiefnið. Geymsluþolið er háð hitastigi en rannsóknir hérlendis benda til að varasamt geti verið að nota blöndu sem er orðin meira en 2 daga gömul nema með </w:t>
      </w:r>
      <w:proofErr w:type="spellStart"/>
      <w:r w:rsidRPr="00EC5B89">
        <w:rPr>
          <w:lang w:val="is-IS"/>
        </w:rPr>
        <w:t>enduríblöndun</w:t>
      </w:r>
      <w:proofErr w:type="spellEnd"/>
      <w:r w:rsidRPr="00EC5B89">
        <w:rPr>
          <w:lang w:val="is-IS"/>
        </w:rPr>
        <w:t xml:space="preserve">. Það getur þó verið háð gerð </w:t>
      </w:r>
      <w:proofErr w:type="spellStart"/>
      <w:r w:rsidRPr="00EC5B89">
        <w:rPr>
          <w:lang w:val="is-IS"/>
        </w:rPr>
        <w:t>viðloðunarefna</w:t>
      </w:r>
      <w:proofErr w:type="spellEnd"/>
      <w:r w:rsidRPr="00EC5B89">
        <w:rPr>
          <w:lang w:val="is-IS"/>
        </w:rPr>
        <w:t xml:space="preserve"> hversu hitaþolin þau eru með tíma.</w:t>
      </w:r>
    </w:p>
    <w:p w14:paraId="53FC8C55" w14:textId="5F01AD5D" w:rsidR="00EC5B89" w:rsidRPr="00EC5B89" w:rsidRDefault="00EC5B89" w:rsidP="00EC5B89">
      <w:pPr>
        <w:spacing w:after="240"/>
        <w:rPr>
          <w:lang w:val="is-IS"/>
        </w:rPr>
      </w:pPr>
      <w:proofErr w:type="spellStart"/>
      <w:r w:rsidRPr="00EC5B89">
        <w:rPr>
          <w:lang w:val="is-IS"/>
        </w:rPr>
        <w:t>Viðloðun</w:t>
      </w:r>
      <w:proofErr w:type="spellEnd"/>
      <w:r w:rsidRPr="00EC5B89">
        <w:rPr>
          <w:lang w:val="is-IS"/>
        </w:rPr>
        <w:t xml:space="preserve"> skiptir miklu máli fyrir endingu </w:t>
      </w:r>
      <w:proofErr w:type="spellStart"/>
      <w:r w:rsidRPr="00EC5B89">
        <w:rPr>
          <w:lang w:val="is-IS"/>
        </w:rPr>
        <w:t>klæðinga</w:t>
      </w:r>
      <w:proofErr w:type="spellEnd"/>
      <w:r w:rsidRPr="00EC5B89">
        <w:rPr>
          <w:lang w:val="is-IS"/>
        </w:rPr>
        <w:t xml:space="preserve"> og þess vegna hafa verið reyndar ótal aðferðir til að prófa </w:t>
      </w:r>
      <w:proofErr w:type="spellStart"/>
      <w:r w:rsidRPr="00EC5B89">
        <w:rPr>
          <w:lang w:val="is-IS"/>
        </w:rPr>
        <w:t>viðloðunareiginleika</w:t>
      </w:r>
      <w:proofErr w:type="spellEnd"/>
      <w:r w:rsidRPr="00EC5B89">
        <w:rPr>
          <w:lang w:val="is-IS"/>
        </w:rPr>
        <w:t xml:space="preserve"> steinefna. Þessar prófunaraðferðir hafa sætt mismikilli gagnrýni en eru þó taldar gefa vísbendingar um </w:t>
      </w:r>
      <w:proofErr w:type="spellStart"/>
      <w:r w:rsidRPr="00EC5B89">
        <w:rPr>
          <w:lang w:val="is-IS"/>
        </w:rPr>
        <w:t>viðloðunareiginleika</w:t>
      </w:r>
      <w:proofErr w:type="spellEnd"/>
      <w:r w:rsidRPr="00EC5B89">
        <w:rPr>
          <w:lang w:val="is-IS"/>
        </w:rPr>
        <w:t xml:space="preserve">. Þær aðferðir sem hafa verið notaðar hvað mest hérlendis eru </w:t>
      </w:r>
      <w:proofErr w:type="spellStart"/>
      <w:r w:rsidRPr="00EC5B89">
        <w:rPr>
          <w:lang w:val="is-IS"/>
        </w:rPr>
        <w:t>hrærslupróf</w:t>
      </w:r>
      <w:proofErr w:type="spellEnd"/>
      <w:r w:rsidRPr="00EC5B89">
        <w:rPr>
          <w:lang w:val="is-IS"/>
        </w:rPr>
        <w:t xml:space="preserve"> á </w:t>
      </w:r>
      <w:proofErr w:type="spellStart"/>
      <w:r w:rsidRPr="00EC5B89">
        <w:rPr>
          <w:lang w:val="is-IS"/>
        </w:rPr>
        <w:t>viðloðun</w:t>
      </w:r>
      <w:proofErr w:type="spellEnd"/>
      <w:r w:rsidRPr="00EC5B89">
        <w:rPr>
          <w:lang w:val="is-IS"/>
        </w:rPr>
        <w:t xml:space="preserve"> fyrir </w:t>
      </w:r>
      <w:proofErr w:type="spellStart"/>
      <w:r w:rsidRPr="00EC5B89">
        <w:rPr>
          <w:lang w:val="is-IS"/>
        </w:rPr>
        <w:t>þjálbik</w:t>
      </w:r>
      <w:proofErr w:type="spellEnd"/>
      <w:r w:rsidRPr="00EC5B89">
        <w:rPr>
          <w:lang w:val="is-IS"/>
        </w:rPr>
        <w:t xml:space="preserve">, </w:t>
      </w:r>
      <w:proofErr w:type="spellStart"/>
      <w:r w:rsidRPr="00EC5B89">
        <w:rPr>
          <w:lang w:val="is-IS"/>
        </w:rPr>
        <w:t>Vialit</w:t>
      </w:r>
      <w:proofErr w:type="spellEnd"/>
      <w:r w:rsidRPr="00EC5B89">
        <w:rPr>
          <w:lang w:val="is-IS"/>
        </w:rPr>
        <w:t xml:space="preserve"> </w:t>
      </w:r>
      <w:proofErr w:type="spellStart"/>
      <w:r w:rsidRPr="00EC5B89">
        <w:rPr>
          <w:lang w:val="is-IS"/>
        </w:rPr>
        <w:t>Plate</w:t>
      </w:r>
      <w:proofErr w:type="spellEnd"/>
      <w:r w:rsidRPr="00EC5B89">
        <w:rPr>
          <w:lang w:val="is-IS"/>
        </w:rPr>
        <w:t xml:space="preserve"> próf fyrir bikþeytur</w:t>
      </w:r>
      <w:r w:rsidR="00C24C86">
        <w:rPr>
          <w:rStyle w:val="FootnoteReference"/>
          <w:lang w:val="is-IS"/>
        </w:rPr>
        <w:footnoteReference w:id="6"/>
      </w:r>
      <w:r w:rsidRPr="00EC5B89">
        <w:rPr>
          <w:lang w:val="is-IS"/>
        </w:rPr>
        <w:t xml:space="preserve"> og rúlluflöskupróf fyrir malbik, sjá nánari lýsingu á aðferðunum í viðauka 1.</w:t>
      </w:r>
    </w:p>
    <w:p w14:paraId="634598FE" w14:textId="77777777" w:rsidR="004F5EC8" w:rsidRDefault="00EC5B89" w:rsidP="00E662C3">
      <w:pPr>
        <w:pStyle w:val="ListParagraph"/>
        <w:numPr>
          <w:ilvl w:val="0"/>
          <w:numId w:val="12"/>
        </w:numPr>
        <w:tabs>
          <w:tab w:val="clear" w:pos="1077"/>
        </w:tabs>
        <w:spacing w:before="0"/>
        <w:ind w:left="709"/>
        <w:rPr>
          <w:lang w:val="is-IS"/>
        </w:rPr>
      </w:pPr>
      <w:proofErr w:type="spellStart"/>
      <w:r w:rsidRPr="004F5EC8">
        <w:rPr>
          <w:i/>
          <w:iCs/>
          <w:lang w:val="is-IS"/>
        </w:rPr>
        <w:t>Hrærslupróf</w:t>
      </w:r>
      <w:proofErr w:type="spellEnd"/>
      <w:r w:rsidRPr="004F5EC8">
        <w:rPr>
          <w:i/>
          <w:iCs/>
          <w:lang w:val="is-IS"/>
        </w:rPr>
        <w:t xml:space="preserve"> á </w:t>
      </w:r>
      <w:proofErr w:type="spellStart"/>
      <w:r w:rsidRPr="004F5EC8">
        <w:rPr>
          <w:i/>
          <w:iCs/>
          <w:lang w:val="is-IS"/>
        </w:rPr>
        <w:t>viðloðun</w:t>
      </w:r>
      <w:proofErr w:type="spellEnd"/>
      <w:r w:rsidRPr="004F5EC8">
        <w:rPr>
          <w:i/>
          <w:iCs/>
          <w:lang w:val="is-IS"/>
        </w:rPr>
        <w:t xml:space="preserve"> (íslensk aðferð)</w:t>
      </w:r>
      <w:r w:rsidRPr="004F5EC8">
        <w:rPr>
          <w:lang w:val="is-IS"/>
        </w:rPr>
        <w:t xml:space="preserve"> prófar áleitna </w:t>
      </w:r>
      <w:proofErr w:type="spellStart"/>
      <w:r w:rsidRPr="004F5EC8">
        <w:rPr>
          <w:lang w:val="is-IS"/>
        </w:rPr>
        <w:t>viðloðun</w:t>
      </w:r>
      <w:proofErr w:type="spellEnd"/>
      <w:r w:rsidRPr="004F5EC8">
        <w:rPr>
          <w:lang w:val="is-IS"/>
        </w:rPr>
        <w:t xml:space="preserve">. Í eldri verklýsingu fyrir </w:t>
      </w:r>
      <w:proofErr w:type="spellStart"/>
      <w:r w:rsidRPr="004F5EC8">
        <w:rPr>
          <w:lang w:val="is-IS"/>
        </w:rPr>
        <w:t>hrærslupróf</w:t>
      </w:r>
      <w:proofErr w:type="spellEnd"/>
      <w:r w:rsidRPr="004F5EC8">
        <w:rPr>
          <w:lang w:val="is-IS"/>
        </w:rPr>
        <w:t xml:space="preserve"> sem notað var nær eingöngu hér á landi er þunnu bindiefni (vegolíu), blönduðu </w:t>
      </w:r>
      <w:proofErr w:type="spellStart"/>
      <w:r w:rsidRPr="004F5EC8">
        <w:rPr>
          <w:lang w:val="is-IS"/>
        </w:rPr>
        <w:t>viðloðunarefni</w:t>
      </w:r>
      <w:proofErr w:type="spellEnd"/>
      <w:r w:rsidRPr="004F5EC8">
        <w:rPr>
          <w:lang w:val="is-IS"/>
        </w:rPr>
        <w:t xml:space="preserve">, hrært saman við rakt steinefni í stærðaflokknum 4-20 mm í fáeinar mínútur í þar til gerðri hrærivél. Síðan er vatni hellt yfir og hrært í klukkustund. Að því búnu er </w:t>
      </w:r>
      <w:proofErr w:type="spellStart"/>
      <w:r w:rsidRPr="004F5EC8">
        <w:rPr>
          <w:lang w:val="is-IS"/>
        </w:rPr>
        <w:t>þakningin</w:t>
      </w:r>
      <w:proofErr w:type="spellEnd"/>
      <w:r w:rsidRPr="004F5EC8">
        <w:rPr>
          <w:lang w:val="is-IS"/>
        </w:rPr>
        <w:t xml:space="preserve"> metin. Þetta próf var upphaflega hannað sem </w:t>
      </w:r>
      <w:proofErr w:type="spellStart"/>
      <w:r w:rsidRPr="004F5EC8">
        <w:rPr>
          <w:lang w:val="is-IS"/>
        </w:rPr>
        <w:t>viðloðunarpróf</w:t>
      </w:r>
      <w:proofErr w:type="spellEnd"/>
      <w:r w:rsidRPr="004F5EC8">
        <w:rPr>
          <w:lang w:val="is-IS"/>
        </w:rPr>
        <w:t xml:space="preserve"> fyrir olíumöl, en þótti reynast nokkuð vel til að meta </w:t>
      </w:r>
      <w:proofErr w:type="spellStart"/>
      <w:r w:rsidRPr="004F5EC8">
        <w:rPr>
          <w:lang w:val="is-IS"/>
        </w:rPr>
        <w:t>viðloðunareiginleika</w:t>
      </w:r>
      <w:proofErr w:type="spellEnd"/>
      <w:r w:rsidRPr="004F5EC8">
        <w:rPr>
          <w:lang w:val="is-IS"/>
        </w:rPr>
        <w:t xml:space="preserve"> steinefna í </w:t>
      </w:r>
      <w:proofErr w:type="spellStart"/>
      <w:r w:rsidRPr="004F5EC8">
        <w:rPr>
          <w:lang w:val="is-IS"/>
        </w:rPr>
        <w:t>klæðingar</w:t>
      </w:r>
      <w:proofErr w:type="spellEnd"/>
      <w:r w:rsidRPr="004F5EC8">
        <w:rPr>
          <w:lang w:val="is-IS"/>
        </w:rPr>
        <w:t xml:space="preserve"> með þunnbiki. Þegar byrjað var að nota ný </w:t>
      </w:r>
      <w:proofErr w:type="spellStart"/>
      <w:r w:rsidRPr="004F5EC8">
        <w:rPr>
          <w:lang w:val="is-IS"/>
        </w:rPr>
        <w:t>mýkingar</w:t>
      </w:r>
      <w:r w:rsidR="00D96474" w:rsidRPr="004F5EC8">
        <w:rPr>
          <w:lang w:val="is-IS"/>
        </w:rPr>
        <w:t>efni</w:t>
      </w:r>
      <w:proofErr w:type="spellEnd"/>
      <w:r w:rsidRPr="004F5EC8">
        <w:rPr>
          <w:lang w:val="is-IS"/>
        </w:rPr>
        <w:t xml:space="preserve"> og</w:t>
      </w:r>
      <w:r w:rsidR="00D96474" w:rsidRPr="004F5EC8">
        <w:rPr>
          <w:lang w:val="is-IS"/>
        </w:rPr>
        <w:t xml:space="preserve"> fljótandi</w:t>
      </w:r>
      <w:r w:rsidRPr="004F5EC8">
        <w:rPr>
          <w:lang w:val="is-IS"/>
        </w:rPr>
        <w:t xml:space="preserve"> </w:t>
      </w:r>
      <w:proofErr w:type="spellStart"/>
      <w:r w:rsidRPr="004F5EC8">
        <w:rPr>
          <w:lang w:val="is-IS"/>
        </w:rPr>
        <w:t>viðloðunarefni</w:t>
      </w:r>
      <w:proofErr w:type="spellEnd"/>
      <w:r w:rsidRPr="004F5EC8">
        <w:rPr>
          <w:lang w:val="is-IS"/>
        </w:rPr>
        <w:t xml:space="preserve"> þótti sýnt að nauðsynlegt væri að prófa </w:t>
      </w:r>
      <w:proofErr w:type="spellStart"/>
      <w:r w:rsidRPr="004F5EC8">
        <w:rPr>
          <w:lang w:val="is-IS"/>
        </w:rPr>
        <w:t>viðloðun</w:t>
      </w:r>
      <w:proofErr w:type="spellEnd"/>
      <w:r w:rsidRPr="004F5EC8">
        <w:rPr>
          <w:lang w:val="is-IS"/>
        </w:rPr>
        <w:t xml:space="preserve"> á raunblöndum </w:t>
      </w:r>
      <w:proofErr w:type="spellStart"/>
      <w:r w:rsidRPr="004F5EC8">
        <w:rPr>
          <w:lang w:val="is-IS"/>
        </w:rPr>
        <w:t>klæðinga</w:t>
      </w:r>
      <w:proofErr w:type="spellEnd"/>
      <w:r w:rsidRPr="004F5EC8">
        <w:rPr>
          <w:lang w:val="is-IS"/>
        </w:rPr>
        <w:t xml:space="preserve">. </w:t>
      </w:r>
      <w:proofErr w:type="spellStart"/>
      <w:r w:rsidRPr="004F5EC8">
        <w:rPr>
          <w:i/>
          <w:iCs/>
          <w:lang w:val="is-IS"/>
        </w:rPr>
        <w:t>Vialit</w:t>
      </w:r>
      <w:proofErr w:type="spellEnd"/>
      <w:r w:rsidRPr="004F5EC8">
        <w:rPr>
          <w:i/>
          <w:iCs/>
          <w:lang w:val="is-IS"/>
        </w:rPr>
        <w:t xml:space="preserve"> </w:t>
      </w:r>
      <w:proofErr w:type="spellStart"/>
      <w:r w:rsidRPr="004F5EC8">
        <w:rPr>
          <w:i/>
          <w:iCs/>
          <w:lang w:val="is-IS"/>
        </w:rPr>
        <w:t>Plate</w:t>
      </w:r>
      <w:proofErr w:type="spellEnd"/>
      <w:r w:rsidRPr="004F5EC8">
        <w:rPr>
          <w:i/>
          <w:iCs/>
          <w:lang w:val="is-IS"/>
        </w:rPr>
        <w:t xml:space="preserve"> </w:t>
      </w:r>
      <w:proofErr w:type="spellStart"/>
      <w:r w:rsidRPr="004F5EC8">
        <w:rPr>
          <w:i/>
          <w:iCs/>
          <w:lang w:val="is-IS"/>
        </w:rPr>
        <w:t>Shock</w:t>
      </w:r>
      <w:proofErr w:type="spellEnd"/>
      <w:r w:rsidRPr="004F5EC8">
        <w:rPr>
          <w:i/>
          <w:iCs/>
          <w:lang w:val="is-IS"/>
        </w:rPr>
        <w:t xml:space="preserve"> </w:t>
      </w:r>
      <w:proofErr w:type="spellStart"/>
      <w:r w:rsidRPr="004F5EC8">
        <w:rPr>
          <w:i/>
          <w:iCs/>
          <w:lang w:val="is-IS"/>
        </w:rPr>
        <w:t>Test</w:t>
      </w:r>
      <w:proofErr w:type="spellEnd"/>
      <w:r w:rsidRPr="004F5EC8">
        <w:rPr>
          <w:i/>
          <w:iCs/>
          <w:lang w:val="is-IS"/>
        </w:rPr>
        <w:t xml:space="preserve"> (ÍST EN 12272-3)</w:t>
      </w:r>
      <w:r w:rsidRPr="004F5EC8">
        <w:rPr>
          <w:lang w:val="is-IS"/>
        </w:rPr>
        <w:t xml:space="preserve"> má segja að mæli raunblöndur steinefna og bindiefna. Í stuttu máli felst prófunin í því að dreifa bindiefni á stálplötu, dreifa síðan ákveðnum fjölda flokkaðra steina ofan á og valta síðan með rúllu af ákveðinni gerð. Allt er þetta gert við ákveðnar aðstæður og að lokum er plötu með bindiefni og steinefni snúið á hvolf og kúla (svipuð LA-kúlu) látin detta á bakhliðina. Við það geta steinar dottið úr bindiefninu og þeir steinar sem detta og hafa ekki bindiefnisþekju taldir ekki hafa náð </w:t>
      </w:r>
      <w:proofErr w:type="spellStart"/>
      <w:r w:rsidRPr="004F5EC8">
        <w:rPr>
          <w:lang w:val="is-IS"/>
        </w:rPr>
        <w:t>viðloðun</w:t>
      </w:r>
      <w:proofErr w:type="spellEnd"/>
      <w:r w:rsidRPr="004F5EC8">
        <w:rPr>
          <w:lang w:val="is-IS"/>
        </w:rPr>
        <w:t xml:space="preserve">. Þetta er eina </w:t>
      </w:r>
      <w:proofErr w:type="spellStart"/>
      <w:r w:rsidRPr="004F5EC8">
        <w:rPr>
          <w:lang w:val="is-IS"/>
        </w:rPr>
        <w:t>viðloðunarpróf</w:t>
      </w:r>
      <w:proofErr w:type="spellEnd"/>
      <w:r w:rsidRPr="004F5EC8">
        <w:rPr>
          <w:lang w:val="is-IS"/>
        </w:rPr>
        <w:t xml:space="preserve"> </w:t>
      </w:r>
      <w:proofErr w:type="spellStart"/>
      <w:r w:rsidRPr="004F5EC8">
        <w:rPr>
          <w:lang w:val="is-IS"/>
        </w:rPr>
        <w:t>Evrópustaðla</w:t>
      </w:r>
      <w:proofErr w:type="spellEnd"/>
      <w:r w:rsidRPr="004F5EC8">
        <w:rPr>
          <w:lang w:val="is-IS"/>
        </w:rPr>
        <w:t xml:space="preserve"> sem ætlað er fyrir </w:t>
      </w:r>
      <w:proofErr w:type="spellStart"/>
      <w:r w:rsidRPr="004F5EC8">
        <w:rPr>
          <w:lang w:val="is-IS"/>
        </w:rPr>
        <w:t>klæðingarefni</w:t>
      </w:r>
      <w:proofErr w:type="spellEnd"/>
      <w:r w:rsidRPr="004F5EC8">
        <w:rPr>
          <w:lang w:val="is-IS"/>
        </w:rPr>
        <w:t>.</w:t>
      </w:r>
    </w:p>
    <w:p w14:paraId="1765E64C" w14:textId="55095D1A" w:rsidR="00417F8F" w:rsidRPr="004F5EC8" w:rsidRDefault="00EC5B89" w:rsidP="00E662C3">
      <w:pPr>
        <w:pStyle w:val="ListParagraph"/>
        <w:numPr>
          <w:ilvl w:val="0"/>
          <w:numId w:val="12"/>
        </w:numPr>
        <w:tabs>
          <w:tab w:val="clear" w:pos="1077"/>
        </w:tabs>
        <w:spacing w:before="0" w:after="240"/>
        <w:ind w:left="709"/>
        <w:rPr>
          <w:lang w:val="is-IS"/>
        </w:rPr>
      </w:pPr>
      <w:r w:rsidRPr="004F5EC8">
        <w:rPr>
          <w:i/>
          <w:iCs/>
          <w:lang w:val="is-IS"/>
        </w:rPr>
        <w:t>Rúlluflöskupróf (ÍST EN 12697-11)</w:t>
      </w:r>
      <w:r w:rsidRPr="004F5EC8">
        <w:rPr>
          <w:lang w:val="is-IS"/>
        </w:rPr>
        <w:t xml:space="preserve"> mælir trega </w:t>
      </w:r>
      <w:proofErr w:type="spellStart"/>
      <w:r w:rsidRPr="004F5EC8">
        <w:rPr>
          <w:lang w:val="is-IS"/>
        </w:rPr>
        <w:t>viðloðun</w:t>
      </w:r>
      <w:proofErr w:type="spellEnd"/>
      <w:r w:rsidRPr="004F5EC8">
        <w:rPr>
          <w:lang w:val="is-IS"/>
        </w:rPr>
        <w:t xml:space="preserve">. Þurrum steinum í stærðaflokkum á bilinu 5,6-11,2 mm er blandað saman við bik (með eða án </w:t>
      </w:r>
      <w:proofErr w:type="spellStart"/>
      <w:r w:rsidRPr="004F5EC8">
        <w:rPr>
          <w:lang w:val="is-IS"/>
        </w:rPr>
        <w:t>viðloðunarefnis</w:t>
      </w:r>
      <w:proofErr w:type="spellEnd"/>
      <w:r w:rsidRPr="004F5EC8">
        <w:rPr>
          <w:lang w:val="is-IS"/>
        </w:rPr>
        <w:t xml:space="preserve">). Að því loknu eru steinarnir, einn og einn, tíndir upp í 500 ml glerflöskur þar til 150 g eru komin í hverja af þrem flöskum, og þær síðan fylltar að mestu með vatni. Þá eru flöskurnar lagðar á hliðina í vél sem veltir þeim í sífellu. Eftir 6 </w:t>
      </w:r>
      <w:proofErr w:type="spellStart"/>
      <w:r w:rsidRPr="004F5EC8">
        <w:rPr>
          <w:lang w:val="is-IS"/>
        </w:rPr>
        <w:t>klst</w:t>
      </w:r>
      <w:proofErr w:type="spellEnd"/>
      <w:r w:rsidRPr="004F5EC8">
        <w:rPr>
          <w:lang w:val="is-IS"/>
        </w:rPr>
        <w:t xml:space="preserve"> og aftur eftir 24 </w:t>
      </w:r>
      <w:proofErr w:type="spellStart"/>
      <w:r w:rsidRPr="004F5EC8">
        <w:rPr>
          <w:lang w:val="is-IS"/>
        </w:rPr>
        <w:t>klst</w:t>
      </w:r>
      <w:proofErr w:type="spellEnd"/>
      <w:r w:rsidRPr="004F5EC8">
        <w:rPr>
          <w:lang w:val="is-IS"/>
        </w:rPr>
        <w:t xml:space="preserve"> (prófið má einnig framlengja í 48 og 72 </w:t>
      </w:r>
      <w:proofErr w:type="spellStart"/>
      <w:r w:rsidRPr="004F5EC8">
        <w:rPr>
          <w:lang w:val="is-IS"/>
        </w:rPr>
        <w:t>klst</w:t>
      </w:r>
      <w:proofErr w:type="spellEnd"/>
      <w:r w:rsidRPr="004F5EC8">
        <w:rPr>
          <w:lang w:val="is-IS"/>
        </w:rPr>
        <w:t xml:space="preserve">) eru steinarnir skoðaðir og </w:t>
      </w:r>
      <w:proofErr w:type="spellStart"/>
      <w:r w:rsidRPr="004F5EC8">
        <w:rPr>
          <w:lang w:val="is-IS"/>
        </w:rPr>
        <w:t>þakning</w:t>
      </w:r>
      <w:proofErr w:type="spellEnd"/>
      <w:r w:rsidRPr="004F5EC8">
        <w:rPr>
          <w:lang w:val="is-IS"/>
        </w:rPr>
        <w:t xml:space="preserve"> þeirra metin. Þetta próf hefur verið notað lítið eitt hérlendis en árangurinn orkar tvímælis þar sem </w:t>
      </w:r>
      <w:r w:rsidRPr="004F5EC8">
        <w:rPr>
          <w:lang w:val="is-IS"/>
        </w:rPr>
        <w:lastRenderedPageBreak/>
        <w:t xml:space="preserve">nákvæmnin er ekki sérlega mikil. Það skýrist að miklu leyti af því að erfitt er og persónubundið að meta </w:t>
      </w:r>
      <w:proofErr w:type="spellStart"/>
      <w:r w:rsidRPr="004F5EC8">
        <w:rPr>
          <w:lang w:val="is-IS"/>
        </w:rPr>
        <w:t>þakningu</w:t>
      </w:r>
      <w:proofErr w:type="spellEnd"/>
      <w:r w:rsidRPr="004F5EC8">
        <w:rPr>
          <w:lang w:val="is-IS"/>
        </w:rPr>
        <w:t xml:space="preserve"> úr prófinu, sérstaklega á dökkum steinefnum eins og gjarnan eru notuð hérlendis (basalt). Rúlluflöskupróf er hannað fyrir mælingu á </w:t>
      </w:r>
      <w:proofErr w:type="spellStart"/>
      <w:r w:rsidRPr="004F5EC8">
        <w:rPr>
          <w:lang w:val="is-IS"/>
        </w:rPr>
        <w:t>viðloðun</w:t>
      </w:r>
      <w:proofErr w:type="spellEnd"/>
      <w:r w:rsidRPr="004F5EC8">
        <w:rPr>
          <w:lang w:val="is-IS"/>
        </w:rPr>
        <w:t xml:space="preserve"> steinefnis í malbik.</w:t>
      </w:r>
    </w:p>
    <w:p w14:paraId="3D0F5726" w14:textId="0ADB3AA8" w:rsidR="00EC5B89" w:rsidRPr="00EC5B89" w:rsidRDefault="00EC5B89" w:rsidP="00417F8F">
      <w:pPr>
        <w:rPr>
          <w:lang w:val="is-IS"/>
        </w:rPr>
      </w:pPr>
      <w:proofErr w:type="spellStart"/>
      <w:r w:rsidRPr="00EC5B89">
        <w:rPr>
          <w:lang w:val="is-IS"/>
        </w:rPr>
        <w:t>Viðloðunarefni</w:t>
      </w:r>
      <w:proofErr w:type="spellEnd"/>
      <w:r w:rsidRPr="00EC5B89">
        <w:rPr>
          <w:lang w:val="is-IS"/>
        </w:rPr>
        <w:t xml:space="preserve"> eru notuð í </w:t>
      </w:r>
      <w:proofErr w:type="spellStart"/>
      <w:r w:rsidRPr="00EC5B89">
        <w:rPr>
          <w:lang w:val="is-IS"/>
        </w:rPr>
        <w:t>klæðingar</w:t>
      </w:r>
      <w:proofErr w:type="spellEnd"/>
      <w:r w:rsidRPr="00EC5B89">
        <w:rPr>
          <w:lang w:val="is-IS"/>
        </w:rPr>
        <w:t xml:space="preserve"> til að </w:t>
      </w:r>
      <w:proofErr w:type="spellStart"/>
      <w:r w:rsidRPr="00EC5B89">
        <w:rPr>
          <w:lang w:val="is-IS"/>
        </w:rPr>
        <w:t>viðloðun</w:t>
      </w:r>
      <w:proofErr w:type="spellEnd"/>
      <w:r w:rsidRPr="00EC5B89">
        <w:rPr>
          <w:lang w:val="is-IS"/>
        </w:rPr>
        <w:t xml:space="preserve"> náist milli steinefnis og bindiefnis. Á árunum þegar nær eingöngu var notað þunnbik með hvítspíra var um 1% </w:t>
      </w:r>
      <w:proofErr w:type="spellStart"/>
      <w:r w:rsidRPr="00EC5B89">
        <w:rPr>
          <w:lang w:val="is-IS"/>
        </w:rPr>
        <w:t>diamini</w:t>
      </w:r>
      <w:proofErr w:type="spellEnd"/>
      <w:r w:rsidRPr="00EC5B89">
        <w:rPr>
          <w:lang w:val="is-IS"/>
        </w:rPr>
        <w:t xml:space="preserve"> HBG í föstu formi blandað saman við þunnbikið og það leyst upp í tankbíl. Á síðustu árum hafa fljótandi </w:t>
      </w:r>
      <w:proofErr w:type="spellStart"/>
      <w:r w:rsidRPr="00EC5B89">
        <w:rPr>
          <w:lang w:val="is-IS"/>
        </w:rPr>
        <w:t>viðloðunarefni</w:t>
      </w:r>
      <w:proofErr w:type="spellEnd"/>
      <w:r w:rsidRPr="00EC5B89">
        <w:rPr>
          <w:lang w:val="is-IS"/>
        </w:rPr>
        <w:t xml:space="preserve"> rutt sér æ meira til rúms, m.a. vegna þess að auðveldara er að blanda þeim í bindiefnið. Með tilkomu nýrra </w:t>
      </w:r>
      <w:proofErr w:type="spellStart"/>
      <w:r w:rsidRPr="00EC5B89">
        <w:rPr>
          <w:lang w:val="is-IS"/>
        </w:rPr>
        <w:t>mýkingarefna</w:t>
      </w:r>
      <w:proofErr w:type="spellEnd"/>
      <w:r w:rsidRPr="00EC5B89">
        <w:rPr>
          <w:lang w:val="is-IS"/>
        </w:rPr>
        <w:t xml:space="preserve"> og </w:t>
      </w:r>
      <w:proofErr w:type="spellStart"/>
      <w:r w:rsidRPr="00EC5B89">
        <w:rPr>
          <w:lang w:val="is-IS"/>
        </w:rPr>
        <w:t>viðloðunarefna</w:t>
      </w:r>
      <w:proofErr w:type="spellEnd"/>
      <w:r w:rsidRPr="00EC5B89">
        <w:rPr>
          <w:lang w:val="is-IS"/>
        </w:rPr>
        <w:t xml:space="preserve"> hefur þörfin fyrir að prófa nýjar raunblöndur með tilliti til </w:t>
      </w:r>
      <w:proofErr w:type="spellStart"/>
      <w:r w:rsidRPr="00EC5B89">
        <w:rPr>
          <w:lang w:val="is-IS"/>
        </w:rPr>
        <w:t>viðloðunar</w:t>
      </w:r>
      <w:proofErr w:type="spellEnd"/>
      <w:r w:rsidRPr="00EC5B89">
        <w:rPr>
          <w:lang w:val="is-IS"/>
        </w:rPr>
        <w:t xml:space="preserve"> aukist verulega, enda ekki sjálfgefið að viðkomandi bik, steinefni, </w:t>
      </w:r>
      <w:proofErr w:type="spellStart"/>
      <w:r w:rsidRPr="00EC5B89">
        <w:rPr>
          <w:lang w:val="is-IS"/>
        </w:rPr>
        <w:t>mýkingarefni</w:t>
      </w:r>
      <w:proofErr w:type="spellEnd"/>
      <w:r w:rsidRPr="00EC5B89">
        <w:rPr>
          <w:lang w:val="is-IS"/>
        </w:rPr>
        <w:t xml:space="preserve"> og </w:t>
      </w:r>
      <w:proofErr w:type="spellStart"/>
      <w:r w:rsidRPr="00EC5B89">
        <w:rPr>
          <w:lang w:val="is-IS"/>
        </w:rPr>
        <w:t>viðloðunarefni</w:t>
      </w:r>
      <w:proofErr w:type="spellEnd"/>
      <w:r w:rsidRPr="00EC5B89">
        <w:rPr>
          <w:lang w:val="is-IS"/>
        </w:rPr>
        <w:t xml:space="preserve"> eigi alltaf saman. Í lok árs 2010 hófust umfangsmiklar rannsóknir á </w:t>
      </w:r>
      <w:proofErr w:type="spellStart"/>
      <w:r w:rsidRPr="00EC5B89">
        <w:rPr>
          <w:lang w:val="is-IS"/>
        </w:rPr>
        <w:t>viðloðun</w:t>
      </w:r>
      <w:proofErr w:type="spellEnd"/>
      <w:r w:rsidRPr="00EC5B89">
        <w:rPr>
          <w:lang w:val="is-IS"/>
        </w:rPr>
        <w:t xml:space="preserve"> raunblandna </w:t>
      </w:r>
      <w:proofErr w:type="spellStart"/>
      <w:r w:rsidRPr="00EC5B89">
        <w:rPr>
          <w:lang w:val="is-IS"/>
        </w:rPr>
        <w:t>klæðinga</w:t>
      </w:r>
      <w:proofErr w:type="spellEnd"/>
      <w:r w:rsidRPr="00EC5B89">
        <w:rPr>
          <w:lang w:val="is-IS"/>
        </w:rPr>
        <w:t xml:space="preserve">. Fyrsta skrefið í þeirri rannsókn var að kanna möguleika gamla </w:t>
      </w:r>
      <w:proofErr w:type="spellStart"/>
      <w:r w:rsidRPr="00EC5B89">
        <w:rPr>
          <w:lang w:val="is-IS"/>
        </w:rPr>
        <w:t>hrærsluprófsins</w:t>
      </w:r>
      <w:proofErr w:type="spellEnd"/>
      <w:r w:rsidRPr="00EC5B89">
        <w:rPr>
          <w:lang w:val="is-IS"/>
        </w:rPr>
        <w:t xml:space="preserve"> til að mæla </w:t>
      </w:r>
      <w:proofErr w:type="spellStart"/>
      <w:r w:rsidRPr="00EC5B89">
        <w:rPr>
          <w:lang w:val="is-IS"/>
        </w:rPr>
        <w:t>viðloðun</w:t>
      </w:r>
      <w:proofErr w:type="spellEnd"/>
      <w:r w:rsidRPr="00EC5B89">
        <w:rPr>
          <w:lang w:val="is-IS"/>
        </w:rPr>
        <w:t xml:space="preserve"> steinefnis við mismunandi þynningarefni, </w:t>
      </w:r>
      <w:proofErr w:type="spellStart"/>
      <w:r w:rsidRPr="00EC5B89">
        <w:rPr>
          <w:lang w:val="is-IS"/>
        </w:rPr>
        <w:t>mýkingarefni</w:t>
      </w:r>
      <w:proofErr w:type="spellEnd"/>
      <w:r w:rsidRPr="00EC5B89">
        <w:rPr>
          <w:lang w:val="is-IS"/>
        </w:rPr>
        <w:t xml:space="preserve"> og </w:t>
      </w:r>
      <w:proofErr w:type="spellStart"/>
      <w:r w:rsidRPr="00EC5B89">
        <w:rPr>
          <w:lang w:val="is-IS"/>
        </w:rPr>
        <w:t>viðloðunarefni</w:t>
      </w:r>
      <w:proofErr w:type="spellEnd"/>
      <w:r w:rsidRPr="00EC5B89">
        <w:rPr>
          <w:lang w:val="is-IS"/>
        </w:rPr>
        <w:t xml:space="preserve">. Niðurstöður prófana benda til að með lítils háttar breytingum á prófunaraðferðinni væri vænlegt að gera </w:t>
      </w:r>
      <w:proofErr w:type="spellStart"/>
      <w:r w:rsidRPr="00EC5B89">
        <w:rPr>
          <w:lang w:val="is-IS"/>
        </w:rPr>
        <w:t>hrærslupróf</w:t>
      </w:r>
      <w:proofErr w:type="spellEnd"/>
      <w:r w:rsidRPr="00EC5B89">
        <w:rPr>
          <w:lang w:val="is-IS"/>
        </w:rPr>
        <w:t xml:space="preserve"> á raunblöndum steinefna, bindiefna og </w:t>
      </w:r>
      <w:proofErr w:type="spellStart"/>
      <w:r w:rsidRPr="00EC5B89">
        <w:rPr>
          <w:lang w:val="is-IS"/>
        </w:rPr>
        <w:t>íblendiefna</w:t>
      </w:r>
      <w:proofErr w:type="spellEnd"/>
      <w:r w:rsidRPr="00EC5B89">
        <w:rPr>
          <w:lang w:val="is-IS"/>
        </w:rPr>
        <w:t xml:space="preserve">. Í framhaldi af þessum rannsóknum hefur nú verið sett fram verklýsing fyrir prófunaraðferð til að mæla </w:t>
      </w:r>
      <w:proofErr w:type="spellStart"/>
      <w:r w:rsidRPr="00EC5B89">
        <w:rPr>
          <w:lang w:val="is-IS"/>
        </w:rPr>
        <w:t>viðloðun</w:t>
      </w:r>
      <w:proofErr w:type="spellEnd"/>
      <w:r w:rsidRPr="00EC5B89">
        <w:rPr>
          <w:lang w:val="is-IS"/>
        </w:rPr>
        <w:t xml:space="preserve"> raunblandna </w:t>
      </w:r>
      <w:proofErr w:type="spellStart"/>
      <w:r w:rsidRPr="00EC5B89">
        <w:rPr>
          <w:lang w:val="is-IS"/>
        </w:rPr>
        <w:t>klæðinga</w:t>
      </w:r>
      <w:proofErr w:type="spellEnd"/>
      <w:r w:rsidRPr="00EC5B89">
        <w:rPr>
          <w:lang w:val="is-IS"/>
        </w:rPr>
        <w:t xml:space="preserve"> og hefur úrdrætti úr verklýsingunni verið bætt við í viðauka 1, lýsingu á prófunaraðferðum. Eins og fram kemur á mynd 63-4 hefur raunblönduprófið nú tekið að mestu við sem </w:t>
      </w:r>
      <w:proofErr w:type="spellStart"/>
      <w:r w:rsidRPr="00EC5B89">
        <w:rPr>
          <w:lang w:val="is-IS"/>
        </w:rPr>
        <w:t>viðloðunarpróf</w:t>
      </w:r>
      <w:proofErr w:type="spellEnd"/>
      <w:r w:rsidRPr="00EC5B89">
        <w:rPr>
          <w:lang w:val="is-IS"/>
        </w:rPr>
        <w:t>, en þó er heimilt að nota gömlu aðferðina ef umferð er lítil.</w:t>
      </w:r>
    </w:p>
    <w:p w14:paraId="108F1F14" w14:textId="4FFBB3BC" w:rsidR="00EC5B89" w:rsidRPr="00EC5B89" w:rsidRDefault="00EC5B89" w:rsidP="00EC5B89">
      <w:pPr>
        <w:spacing w:after="240"/>
        <w:rPr>
          <w:lang w:val="is-IS"/>
        </w:rPr>
      </w:pPr>
      <w:r w:rsidRPr="00EC5B89">
        <w:rPr>
          <w:lang w:val="is-IS"/>
        </w:rPr>
        <w:t xml:space="preserve">Í töflu 63-2 eru sýndar ýmsar gerðir af biki og bikblöndum, sem koma til greina í </w:t>
      </w:r>
      <w:proofErr w:type="spellStart"/>
      <w:r w:rsidRPr="00EC5B89">
        <w:rPr>
          <w:lang w:val="is-IS"/>
        </w:rPr>
        <w:t>klæðingar</w:t>
      </w:r>
      <w:proofErr w:type="spellEnd"/>
      <w:r w:rsidRPr="00EC5B89">
        <w:rPr>
          <w:lang w:val="is-IS"/>
        </w:rPr>
        <w:t xml:space="preserve"> og hitastig þeirra við </w:t>
      </w:r>
      <w:proofErr w:type="spellStart"/>
      <w:r w:rsidRPr="00EC5B89">
        <w:rPr>
          <w:lang w:val="is-IS"/>
        </w:rPr>
        <w:t>útsprautun</w:t>
      </w:r>
      <w:proofErr w:type="spellEnd"/>
      <w:r w:rsidRPr="00EC5B89">
        <w:rPr>
          <w:lang w:val="is-IS"/>
        </w:rPr>
        <w:t>.</w:t>
      </w:r>
    </w:p>
    <w:p w14:paraId="1703F9A1" w14:textId="77777777" w:rsidR="003E57C6" w:rsidRDefault="003E57C6">
      <w:pPr>
        <w:tabs>
          <w:tab w:val="clear" w:pos="454"/>
          <w:tab w:val="clear" w:pos="1077"/>
          <w:tab w:val="clear" w:pos="2155"/>
        </w:tabs>
        <w:snapToGrid/>
        <w:spacing w:after="160" w:line="259" w:lineRule="auto"/>
        <w:rPr>
          <w:b/>
          <w:bCs/>
          <w:lang w:val="is-IS"/>
        </w:rPr>
      </w:pPr>
      <w:r>
        <w:rPr>
          <w:b/>
          <w:bCs/>
          <w:lang w:val="is-IS"/>
        </w:rPr>
        <w:br w:type="page"/>
      </w:r>
    </w:p>
    <w:p w14:paraId="4CA19F18" w14:textId="0B8E05BD" w:rsidR="00490FB9" w:rsidRDefault="00EC5B89" w:rsidP="002C2EC3">
      <w:pPr>
        <w:pStyle w:val="Mynd"/>
      </w:pPr>
      <w:r w:rsidRPr="00EC5B89">
        <w:rPr>
          <w:b/>
          <w:bCs/>
        </w:rPr>
        <w:lastRenderedPageBreak/>
        <w:t>Tafla 63</w:t>
      </w:r>
      <w:r>
        <w:rPr>
          <w:b/>
          <w:bCs/>
        </w:rPr>
        <w:t>-</w:t>
      </w:r>
      <w:r w:rsidRPr="00EC5B89">
        <w:rPr>
          <w:b/>
          <w:bCs/>
        </w:rPr>
        <w:t>2:</w:t>
      </w:r>
      <w:r w:rsidRPr="00EC5B89">
        <w:t xml:space="preserve"> </w:t>
      </w:r>
      <w:r w:rsidR="002C2EC3">
        <w:br/>
      </w:r>
      <w:r w:rsidRPr="00EC5B89">
        <w:t xml:space="preserve">Dæmi um gerðir biks í </w:t>
      </w:r>
      <w:proofErr w:type="spellStart"/>
      <w:r w:rsidRPr="00EC5B89">
        <w:t>klæðingu</w:t>
      </w:r>
      <w:proofErr w:type="spellEnd"/>
      <w:r w:rsidRPr="00EC5B89">
        <w:t xml:space="preserve"> og kröfur um hitastig við </w:t>
      </w:r>
      <w:proofErr w:type="spellStart"/>
      <w:r w:rsidRPr="00EC5B89">
        <w:t>útsprautun</w:t>
      </w:r>
      <w:proofErr w:type="spellEnd"/>
    </w:p>
    <w:tbl>
      <w:tblPr>
        <w:tblStyle w:val="IRCAcolor"/>
        <w:tblW w:w="8080" w:type="dxa"/>
        <w:tblLook w:val="0660" w:firstRow="1" w:lastRow="1" w:firstColumn="0" w:lastColumn="0" w:noHBand="1" w:noVBand="1"/>
      </w:tblPr>
      <w:tblGrid>
        <w:gridCol w:w="1275"/>
        <w:gridCol w:w="2028"/>
        <w:gridCol w:w="1659"/>
        <w:gridCol w:w="1559"/>
        <w:gridCol w:w="1559"/>
      </w:tblGrid>
      <w:tr w:rsidR="003D06C5" w:rsidRPr="00BE7E08" w14:paraId="7B3EEAD0" w14:textId="15AEEF37" w:rsidTr="0006301D">
        <w:trPr>
          <w:cnfStyle w:val="100000000000" w:firstRow="1" w:lastRow="0" w:firstColumn="0" w:lastColumn="0" w:oddVBand="0" w:evenVBand="0" w:oddHBand="0" w:evenHBand="0" w:firstRowFirstColumn="0" w:firstRowLastColumn="0" w:lastRowFirstColumn="0" w:lastRowLastColumn="0"/>
          <w:trHeight w:val="611"/>
        </w:trPr>
        <w:tc>
          <w:tcPr>
            <w:tcW w:w="1275" w:type="dxa"/>
          </w:tcPr>
          <w:p w14:paraId="1F2FF836" w14:textId="5484B262" w:rsidR="003D06C5" w:rsidRPr="00BE7E08" w:rsidRDefault="003D06C5" w:rsidP="0078538F">
            <w:pPr>
              <w:spacing w:line="260" w:lineRule="atLeast"/>
              <w:rPr>
                <w:sz w:val="18"/>
                <w:szCs w:val="18"/>
                <w:lang w:val="is-IS"/>
              </w:rPr>
            </w:pPr>
            <w:proofErr w:type="spellStart"/>
            <w:r w:rsidRPr="00952DC8">
              <w:rPr>
                <w:szCs w:val="20"/>
              </w:rPr>
              <w:t>Gerð</w:t>
            </w:r>
            <w:proofErr w:type="spellEnd"/>
            <w:r w:rsidRPr="00952DC8">
              <w:rPr>
                <w:szCs w:val="20"/>
              </w:rPr>
              <w:t xml:space="preserve"> </w:t>
            </w:r>
            <w:proofErr w:type="spellStart"/>
            <w:r w:rsidRPr="00952DC8">
              <w:rPr>
                <w:szCs w:val="20"/>
              </w:rPr>
              <w:t>klæðingar</w:t>
            </w:r>
            <w:proofErr w:type="spellEnd"/>
          </w:p>
        </w:tc>
        <w:tc>
          <w:tcPr>
            <w:tcW w:w="2028" w:type="dxa"/>
          </w:tcPr>
          <w:p w14:paraId="0E5202B7" w14:textId="2EF3BA9B" w:rsidR="003D06C5" w:rsidRPr="00BE7E08" w:rsidRDefault="003D06C5" w:rsidP="0078538F">
            <w:pPr>
              <w:spacing w:line="260" w:lineRule="atLeast"/>
              <w:rPr>
                <w:sz w:val="18"/>
                <w:szCs w:val="18"/>
                <w:lang w:val="is-IS"/>
              </w:rPr>
            </w:pPr>
            <w:r w:rsidRPr="008E4F83">
              <w:rPr>
                <w:rFonts w:eastAsia="Times New Roman" w:cs="Times New Roman"/>
                <w:szCs w:val="24"/>
                <w:lang w:val="is-IS" w:eastAsia="en-US"/>
              </w:rPr>
              <w:t>Gerð bindiefnis</w:t>
            </w:r>
          </w:p>
        </w:tc>
        <w:tc>
          <w:tcPr>
            <w:tcW w:w="1659" w:type="dxa"/>
          </w:tcPr>
          <w:p w14:paraId="2D5F769C" w14:textId="22DEBC50" w:rsidR="003D06C5" w:rsidRDefault="00D23B18" w:rsidP="0078538F">
            <w:pPr>
              <w:spacing w:line="260" w:lineRule="atLeast"/>
              <w:rPr>
                <w:rFonts w:eastAsia="Times New Roman" w:cs="Times New Roman"/>
                <w:szCs w:val="24"/>
                <w:lang w:val="is-IS" w:eastAsia="en-US"/>
              </w:rPr>
            </w:pPr>
            <w:r w:rsidRPr="00D23B18">
              <w:rPr>
                <w:rFonts w:eastAsia="Times New Roman" w:cs="Times New Roman"/>
                <w:szCs w:val="24"/>
                <w:lang w:val="is-IS" w:eastAsia="en-US"/>
              </w:rPr>
              <w:t>Hreyfðar-</w:t>
            </w:r>
            <w:proofErr w:type="spellStart"/>
            <w:r w:rsidRPr="00D23B18">
              <w:rPr>
                <w:rFonts w:eastAsia="Times New Roman" w:cs="Times New Roman"/>
                <w:szCs w:val="24"/>
                <w:lang w:val="is-IS" w:eastAsia="en-US"/>
              </w:rPr>
              <w:t>seigja</w:t>
            </w:r>
            <w:proofErr w:type="spellEnd"/>
            <w:r w:rsidRPr="00D23B18">
              <w:rPr>
                <w:rFonts w:eastAsia="Times New Roman" w:cs="Times New Roman"/>
                <w:szCs w:val="24"/>
                <w:lang w:val="is-IS" w:eastAsia="en-US"/>
              </w:rPr>
              <w:t xml:space="preserve">, </w:t>
            </w:r>
            <w:proofErr w:type="spellStart"/>
            <w:r w:rsidRPr="00D23B18">
              <w:rPr>
                <w:rFonts w:eastAsia="Times New Roman" w:cs="Times New Roman"/>
                <w:szCs w:val="24"/>
                <w:lang w:val="is-IS" w:eastAsia="en-US"/>
              </w:rPr>
              <w:t>cSt</w:t>
            </w:r>
            <w:proofErr w:type="spellEnd"/>
            <w:r w:rsidRPr="00D23B18">
              <w:rPr>
                <w:rFonts w:eastAsia="Times New Roman" w:cs="Times New Roman"/>
                <w:szCs w:val="24"/>
                <w:lang w:val="is-IS" w:eastAsia="en-US"/>
              </w:rPr>
              <w:t xml:space="preserve"> (mm</w:t>
            </w:r>
            <w:r w:rsidRPr="00833D39">
              <w:rPr>
                <w:rFonts w:eastAsia="Times New Roman" w:cs="Times New Roman"/>
                <w:szCs w:val="24"/>
                <w:vertAlign w:val="superscript"/>
                <w:lang w:val="is-IS" w:eastAsia="en-US"/>
              </w:rPr>
              <w:t>2</w:t>
            </w:r>
            <w:r w:rsidRPr="00D23B18">
              <w:rPr>
                <w:rFonts w:eastAsia="Times New Roman" w:cs="Times New Roman"/>
                <w:szCs w:val="24"/>
                <w:lang w:val="is-IS" w:eastAsia="en-US"/>
              </w:rPr>
              <w:t>/s)* við 60°C</w:t>
            </w:r>
          </w:p>
        </w:tc>
        <w:tc>
          <w:tcPr>
            <w:tcW w:w="1559" w:type="dxa"/>
          </w:tcPr>
          <w:p w14:paraId="5520817B" w14:textId="3B820D17" w:rsidR="003D06C5" w:rsidRDefault="00833D39" w:rsidP="0078538F">
            <w:pPr>
              <w:spacing w:line="260" w:lineRule="atLeast"/>
              <w:rPr>
                <w:rFonts w:eastAsia="Times New Roman" w:cs="Times New Roman"/>
                <w:szCs w:val="24"/>
                <w:lang w:val="is-IS" w:eastAsia="en-US"/>
              </w:rPr>
            </w:pPr>
            <w:r w:rsidRPr="00833D39">
              <w:rPr>
                <w:rFonts w:eastAsia="Times New Roman" w:cs="Times New Roman"/>
                <w:szCs w:val="24"/>
                <w:lang w:val="is-IS" w:eastAsia="en-US"/>
              </w:rPr>
              <w:t>Hreyfðar-</w:t>
            </w:r>
            <w:proofErr w:type="spellStart"/>
            <w:r w:rsidRPr="00833D39">
              <w:rPr>
                <w:rFonts w:eastAsia="Times New Roman" w:cs="Times New Roman"/>
                <w:szCs w:val="24"/>
                <w:lang w:val="is-IS" w:eastAsia="en-US"/>
              </w:rPr>
              <w:t>seigja</w:t>
            </w:r>
            <w:proofErr w:type="spellEnd"/>
            <w:r w:rsidRPr="00833D39">
              <w:rPr>
                <w:rFonts w:eastAsia="Times New Roman" w:cs="Times New Roman"/>
                <w:szCs w:val="24"/>
                <w:lang w:val="is-IS" w:eastAsia="en-US"/>
              </w:rPr>
              <w:t xml:space="preserve">, </w:t>
            </w:r>
            <w:proofErr w:type="spellStart"/>
            <w:r w:rsidRPr="00833D39">
              <w:rPr>
                <w:rFonts w:eastAsia="Times New Roman" w:cs="Times New Roman"/>
                <w:szCs w:val="24"/>
                <w:lang w:val="is-IS" w:eastAsia="en-US"/>
              </w:rPr>
              <w:t>cSt</w:t>
            </w:r>
            <w:proofErr w:type="spellEnd"/>
            <w:r w:rsidRPr="00833D39">
              <w:rPr>
                <w:rFonts w:eastAsia="Times New Roman" w:cs="Times New Roman"/>
                <w:szCs w:val="24"/>
                <w:lang w:val="is-IS" w:eastAsia="en-US"/>
              </w:rPr>
              <w:t xml:space="preserve"> (mm</w:t>
            </w:r>
            <w:r w:rsidRPr="00833D39">
              <w:rPr>
                <w:rFonts w:eastAsia="Times New Roman" w:cs="Times New Roman"/>
                <w:szCs w:val="24"/>
                <w:vertAlign w:val="superscript"/>
                <w:lang w:val="is-IS" w:eastAsia="en-US"/>
              </w:rPr>
              <w:t>2</w:t>
            </w:r>
            <w:r w:rsidRPr="00833D39">
              <w:rPr>
                <w:rFonts w:eastAsia="Times New Roman" w:cs="Times New Roman"/>
                <w:szCs w:val="24"/>
                <w:lang w:val="is-IS" w:eastAsia="en-US"/>
              </w:rPr>
              <w:t>/s)* við 135°C</w:t>
            </w:r>
          </w:p>
        </w:tc>
        <w:tc>
          <w:tcPr>
            <w:tcW w:w="1559" w:type="dxa"/>
          </w:tcPr>
          <w:p w14:paraId="731BBD2F" w14:textId="2E692681" w:rsidR="003D06C5" w:rsidRDefault="00467027" w:rsidP="0078538F">
            <w:pPr>
              <w:spacing w:line="260" w:lineRule="atLeast"/>
              <w:rPr>
                <w:rFonts w:eastAsia="Times New Roman" w:cs="Times New Roman"/>
                <w:szCs w:val="24"/>
                <w:lang w:val="is-IS" w:eastAsia="en-US"/>
              </w:rPr>
            </w:pPr>
            <w:r>
              <w:rPr>
                <w:rFonts w:eastAsia="Times New Roman" w:cs="Times New Roman"/>
                <w:szCs w:val="24"/>
                <w:lang w:val="is-IS" w:eastAsia="en-US"/>
              </w:rPr>
              <w:t>Æskilegt</w:t>
            </w:r>
            <w:r w:rsidRPr="00467027">
              <w:rPr>
                <w:rFonts w:eastAsia="Times New Roman" w:cs="Times New Roman"/>
                <w:szCs w:val="24"/>
                <w:lang w:val="is-IS" w:eastAsia="en-US"/>
              </w:rPr>
              <w:t xml:space="preserve"> hitastig við </w:t>
            </w:r>
            <w:proofErr w:type="spellStart"/>
            <w:r w:rsidRPr="00467027">
              <w:rPr>
                <w:rFonts w:eastAsia="Times New Roman" w:cs="Times New Roman"/>
                <w:szCs w:val="24"/>
                <w:lang w:val="is-IS" w:eastAsia="en-US"/>
              </w:rPr>
              <w:t>útsprautun</w:t>
            </w:r>
            <w:proofErr w:type="spellEnd"/>
            <w:r w:rsidRPr="00467027">
              <w:rPr>
                <w:rFonts w:eastAsia="Times New Roman" w:cs="Times New Roman"/>
                <w:szCs w:val="24"/>
                <w:lang w:val="is-IS" w:eastAsia="en-US"/>
              </w:rPr>
              <w:t xml:space="preserve"> °C</w:t>
            </w:r>
          </w:p>
        </w:tc>
      </w:tr>
      <w:tr w:rsidR="00E205E4" w:rsidRPr="00BE7E08" w14:paraId="5FB342E0" w14:textId="6FBAF616" w:rsidTr="0006301D">
        <w:tc>
          <w:tcPr>
            <w:tcW w:w="1275" w:type="dxa"/>
            <w:vMerge w:val="restart"/>
            <w:shd w:val="clear" w:color="auto" w:fill="FFFAEE" w:themeFill="background2"/>
          </w:tcPr>
          <w:p w14:paraId="37C32094" w14:textId="6D550960" w:rsidR="00E205E4" w:rsidRPr="009550FF" w:rsidRDefault="00E205E4" w:rsidP="00E205E4">
            <w:pPr>
              <w:spacing w:line="260" w:lineRule="atLeast"/>
              <w:rPr>
                <w:b/>
                <w:bCs/>
                <w:sz w:val="18"/>
                <w:szCs w:val="18"/>
                <w:lang w:val="is-IS"/>
              </w:rPr>
            </w:pPr>
            <w:proofErr w:type="spellStart"/>
            <w:r w:rsidRPr="009550FF">
              <w:rPr>
                <w:b/>
                <w:bCs/>
                <w:szCs w:val="20"/>
              </w:rPr>
              <w:t>Einföld</w:t>
            </w:r>
            <w:proofErr w:type="spellEnd"/>
            <w:r w:rsidRPr="009550FF">
              <w:rPr>
                <w:b/>
                <w:bCs/>
                <w:szCs w:val="20"/>
              </w:rPr>
              <w:t xml:space="preserve"> </w:t>
            </w:r>
            <w:proofErr w:type="spellStart"/>
            <w:r w:rsidRPr="009550FF">
              <w:rPr>
                <w:b/>
                <w:bCs/>
                <w:szCs w:val="20"/>
              </w:rPr>
              <w:t>klæðing</w:t>
            </w:r>
            <w:proofErr w:type="spellEnd"/>
            <w:r w:rsidRPr="009550FF">
              <w:rPr>
                <w:b/>
                <w:bCs/>
                <w:szCs w:val="20"/>
              </w:rPr>
              <w:t xml:space="preserve"> </w:t>
            </w:r>
            <w:proofErr w:type="spellStart"/>
            <w:r w:rsidRPr="009550FF">
              <w:rPr>
                <w:b/>
                <w:bCs/>
                <w:szCs w:val="20"/>
              </w:rPr>
              <w:t>með</w:t>
            </w:r>
            <w:proofErr w:type="spellEnd"/>
            <w:r w:rsidRPr="009550FF">
              <w:rPr>
                <w:b/>
                <w:bCs/>
                <w:szCs w:val="20"/>
              </w:rPr>
              <w:t xml:space="preserve"> </w:t>
            </w:r>
            <w:proofErr w:type="spellStart"/>
            <w:r w:rsidRPr="009550FF">
              <w:rPr>
                <w:b/>
                <w:bCs/>
                <w:szCs w:val="20"/>
              </w:rPr>
              <w:t>flokkuðu</w:t>
            </w:r>
            <w:proofErr w:type="spellEnd"/>
            <w:r w:rsidRPr="009550FF">
              <w:rPr>
                <w:b/>
                <w:bCs/>
                <w:szCs w:val="20"/>
              </w:rPr>
              <w:t xml:space="preserve"> </w:t>
            </w:r>
            <w:proofErr w:type="spellStart"/>
            <w:r w:rsidRPr="009550FF">
              <w:rPr>
                <w:b/>
                <w:bCs/>
                <w:szCs w:val="20"/>
              </w:rPr>
              <w:t>steinefni</w:t>
            </w:r>
            <w:proofErr w:type="spellEnd"/>
          </w:p>
        </w:tc>
        <w:tc>
          <w:tcPr>
            <w:tcW w:w="2028" w:type="dxa"/>
          </w:tcPr>
          <w:p w14:paraId="53C5A0B6" w14:textId="37D6D97B" w:rsidR="00E205E4" w:rsidRPr="00BE7E08" w:rsidRDefault="00E205E4" w:rsidP="00E205E4">
            <w:pPr>
              <w:spacing w:line="260" w:lineRule="atLeast"/>
              <w:rPr>
                <w:sz w:val="18"/>
                <w:szCs w:val="18"/>
                <w:lang w:val="is-IS"/>
              </w:rPr>
            </w:pPr>
            <w:r w:rsidRPr="00A35402">
              <w:t>PG 160/220</w:t>
            </w:r>
          </w:p>
        </w:tc>
        <w:tc>
          <w:tcPr>
            <w:tcW w:w="1659" w:type="dxa"/>
          </w:tcPr>
          <w:p w14:paraId="20E31DA1" w14:textId="43504B27" w:rsidR="00E205E4" w:rsidRDefault="00E205E4" w:rsidP="00E205E4">
            <w:pPr>
              <w:spacing w:line="260" w:lineRule="atLeast"/>
              <w:rPr>
                <w:szCs w:val="20"/>
              </w:rPr>
            </w:pPr>
          </w:p>
        </w:tc>
        <w:tc>
          <w:tcPr>
            <w:tcW w:w="1559" w:type="dxa"/>
          </w:tcPr>
          <w:p w14:paraId="0463D63A" w14:textId="6A858F9B" w:rsidR="00E205E4" w:rsidRDefault="00E205E4" w:rsidP="00E205E4">
            <w:pPr>
              <w:spacing w:line="260" w:lineRule="atLeast"/>
              <w:rPr>
                <w:szCs w:val="20"/>
              </w:rPr>
            </w:pPr>
          </w:p>
        </w:tc>
        <w:tc>
          <w:tcPr>
            <w:tcW w:w="1559" w:type="dxa"/>
          </w:tcPr>
          <w:p w14:paraId="727F9450" w14:textId="12737CCA" w:rsidR="00E205E4" w:rsidRDefault="00E205E4" w:rsidP="00E205E4">
            <w:pPr>
              <w:spacing w:line="260" w:lineRule="atLeast"/>
              <w:rPr>
                <w:szCs w:val="20"/>
              </w:rPr>
            </w:pPr>
            <w:r w:rsidRPr="00783C42">
              <w:t>140-165</w:t>
            </w:r>
          </w:p>
        </w:tc>
      </w:tr>
      <w:tr w:rsidR="00E205E4" w:rsidRPr="00BE7E08" w14:paraId="72341B4A" w14:textId="1A166D22" w:rsidTr="0006301D">
        <w:tc>
          <w:tcPr>
            <w:tcW w:w="1275" w:type="dxa"/>
            <w:vMerge/>
            <w:shd w:val="clear" w:color="auto" w:fill="FFFAEE" w:themeFill="background2"/>
          </w:tcPr>
          <w:p w14:paraId="7B1986A1" w14:textId="74D2E077" w:rsidR="00E205E4" w:rsidRPr="00BE7E08" w:rsidRDefault="00E205E4" w:rsidP="00E205E4">
            <w:pPr>
              <w:spacing w:line="260" w:lineRule="atLeast"/>
              <w:rPr>
                <w:sz w:val="18"/>
                <w:szCs w:val="18"/>
                <w:lang w:val="is-IS"/>
              </w:rPr>
            </w:pPr>
          </w:p>
        </w:tc>
        <w:tc>
          <w:tcPr>
            <w:tcW w:w="2028" w:type="dxa"/>
          </w:tcPr>
          <w:p w14:paraId="1D4EC6FA" w14:textId="78977DE4" w:rsidR="00E205E4" w:rsidRPr="00BE7E08" w:rsidRDefault="00E205E4" w:rsidP="00E205E4">
            <w:pPr>
              <w:spacing w:line="260" w:lineRule="atLeast"/>
              <w:rPr>
                <w:sz w:val="18"/>
                <w:szCs w:val="18"/>
                <w:lang w:val="is-IS"/>
              </w:rPr>
            </w:pPr>
            <w:r w:rsidRPr="00A35402">
              <w:t>PG 250/330</w:t>
            </w:r>
          </w:p>
        </w:tc>
        <w:tc>
          <w:tcPr>
            <w:tcW w:w="1659" w:type="dxa"/>
          </w:tcPr>
          <w:p w14:paraId="1DC9D16C" w14:textId="712301AB" w:rsidR="00E205E4" w:rsidRDefault="00E205E4" w:rsidP="00E205E4">
            <w:pPr>
              <w:spacing w:line="260" w:lineRule="atLeast"/>
              <w:rPr>
                <w:szCs w:val="20"/>
              </w:rPr>
            </w:pPr>
          </w:p>
        </w:tc>
        <w:tc>
          <w:tcPr>
            <w:tcW w:w="1559" w:type="dxa"/>
          </w:tcPr>
          <w:p w14:paraId="75B397C8" w14:textId="61F20C2C" w:rsidR="00E205E4" w:rsidRDefault="00E205E4" w:rsidP="00E205E4">
            <w:pPr>
              <w:spacing w:line="260" w:lineRule="atLeast"/>
              <w:rPr>
                <w:szCs w:val="20"/>
              </w:rPr>
            </w:pPr>
          </w:p>
        </w:tc>
        <w:tc>
          <w:tcPr>
            <w:tcW w:w="1559" w:type="dxa"/>
          </w:tcPr>
          <w:p w14:paraId="696571DD" w14:textId="7387102B" w:rsidR="00E205E4" w:rsidRDefault="00E205E4" w:rsidP="00E205E4">
            <w:pPr>
              <w:spacing w:line="260" w:lineRule="atLeast"/>
              <w:rPr>
                <w:szCs w:val="20"/>
              </w:rPr>
            </w:pPr>
            <w:r w:rsidRPr="00783C42">
              <w:t>135-160</w:t>
            </w:r>
          </w:p>
        </w:tc>
      </w:tr>
      <w:tr w:rsidR="00E205E4" w:rsidRPr="00BE7E08" w14:paraId="1C3343F6" w14:textId="77777777" w:rsidTr="0006301D">
        <w:tc>
          <w:tcPr>
            <w:tcW w:w="1275" w:type="dxa"/>
            <w:vMerge/>
            <w:shd w:val="clear" w:color="auto" w:fill="FFFAEE" w:themeFill="background2"/>
          </w:tcPr>
          <w:p w14:paraId="18112307" w14:textId="77777777" w:rsidR="00E205E4" w:rsidRPr="003400D2" w:rsidRDefault="00E205E4" w:rsidP="00E205E4">
            <w:pPr>
              <w:spacing w:line="260" w:lineRule="atLeast"/>
              <w:rPr>
                <w:szCs w:val="20"/>
              </w:rPr>
            </w:pPr>
          </w:p>
        </w:tc>
        <w:tc>
          <w:tcPr>
            <w:tcW w:w="2028" w:type="dxa"/>
          </w:tcPr>
          <w:p w14:paraId="64799464" w14:textId="66C58052" w:rsidR="00E205E4" w:rsidRDefault="00E205E4" w:rsidP="00E205E4">
            <w:pPr>
              <w:spacing w:line="260" w:lineRule="atLeast"/>
              <w:rPr>
                <w:szCs w:val="20"/>
              </w:rPr>
            </w:pPr>
            <w:r w:rsidRPr="00A35402">
              <w:t>PG 330/430</w:t>
            </w:r>
          </w:p>
        </w:tc>
        <w:tc>
          <w:tcPr>
            <w:tcW w:w="1659" w:type="dxa"/>
          </w:tcPr>
          <w:p w14:paraId="279ED5F1" w14:textId="77777777" w:rsidR="00E205E4" w:rsidRDefault="00E205E4" w:rsidP="00E205E4">
            <w:pPr>
              <w:spacing w:line="260" w:lineRule="atLeast"/>
              <w:rPr>
                <w:szCs w:val="20"/>
              </w:rPr>
            </w:pPr>
          </w:p>
        </w:tc>
        <w:tc>
          <w:tcPr>
            <w:tcW w:w="1559" w:type="dxa"/>
          </w:tcPr>
          <w:p w14:paraId="1382462F" w14:textId="77777777" w:rsidR="00E205E4" w:rsidRDefault="00E205E4" w:rsidP="00E205E4">
            <w:pPr>
              <w:spacing w:line="260" w:lineRule="atLeast"/>
              <w:rPr>
                <w:szCs w:val="20"/>
              </w:rPr>
            </w:pPr>
          </w:p>
        </w:tc>
        <w:tc>
          <w:tcPr>
            <w:tcW w:w="1559" w:type="dxa"/>
          </w:tcPr>
          <w:p w14:paraId="07CB456E" w14:textId="1F844A11" w:rsidR="00E205E4" w:rsidRDefault="00E205E4" w:rsidP="00E205E4">
            <w:pPr>
              <w:spacing w:line="260" w:lineRule="atLeast"/>
              <w:rPr>
                <w:szCs w:val="20"/>
              </w:rPr>
            </w:pPr>
            <w:r w:rsidRPr="00783C42">
              <w:t>130-155</w:t>
            </w:r>
          </w:p>
        </w:tc>
      </w:tr>
      <w:tr w:rsidR="00E205E4" w:rsidRPr="00BE7E08" w14:paraId="62C92556" w14:textId="77777777" w:rsidTr="0006301D">
        <w:tc>
          <w:tcPr>
            <w:tcW w:w="1275" w:type="dxa"/>
            <w:vMerge/>
            <w:shd w:val="clear" w:color="auto" w:fill="FFFAEE" w:themeFill="background2"/>
          </w:tcPr>
          <w:p w14:paraId="3F154639" w14:textId="77777777" w:rsidR="00E205E4" w:rsidRPr="003400D2" w:rsidRDefault="00E205E4" w:rsidP="00E205E4">
            <w:pPr>
              <w:spacing w:line="260" w:lineRule="atLeast"/>
              <w:rPr>
                <w:szCs w:val="20"/>
              </w:rPr>
            </w:pPr>
          </w:p>
        </w:tc>
        <w:tc>
          <w:tcPr>
            <w:tcW w:w="2028" w:type="dxa"/>
          </w:tcPr>
          <w:p w14:paraId="2E33C85B" w14:textId="41D8CA97" w:rsidR="00E205E4" w:rsidRDefault="00E205E4" w:rsidP="00E205E4">
            <w:pPr>
              <w:spacing w:line="260" w:lineRule="atLeast"/>
              <w:rPr>
                <w:szCs w:val="20"/>
              </w:rPr>
            </w:pPr>
            <w:r w:rsidRPr="00A35402">
              <w:t>ÞUB18000</w:t>
            </w:r>
          </w:p>
        </w:tc>
        <w:tc>
          <w:tcPr>
            <w:tcW w:w="1659" w:type="dxa"/>
          </w:tcPr>
          <w:p w14:paraId="1C01F7AB" w14:textId="39F678D7" w:rsidR="00E205E4" w:rsidRDefault="00E205E4" w:rsidP="00E205E4">
            <w:pPr>
              <w:spacing w:line="260" w:lineRule="atLeast"/>
              <w:rPr>
                <w:szCs w:val="20"/>
              </w:rPr>
            </w:pPr>
            <w:r w:rsidRPr="008B480B">
              <w:t>14000-22000</w:t>
            </w:r>
          </w:p>
        </w:tc>
        <w:tc>
          <w:tcPr>
            <w:tcW w:w="1559" w:type="dxa"/>
          </w:tcPr>
          <w:p w14:paraId="12871CC3" w14:textId="77777777" w:rsidR="00E205E4" w:rsidRDefault="00E205E4" w:rsidP="00E205E4">
            <w:pPr>
              <w:spacing w:line="260" w:lineRule="atLeast"/>
              <w:rPr>
                <w:szCs w:val="20"/>
              </w:rPr>
            </w:pPr>
          </w:p>
        </w:tc>
        <w:tc>
          <w:tcPr>
            <w:tcW w:w="1559" w:type="dxa"/>
          </w:tcPr>
          <w:p w14:paraId="64671CCF" w14:textId="311A3F2D" w:rsidR="00E205E4" w:rsidRDefault="00E205E4" w:rsidP="00E205E4">
            <w:pPr>
              <w:spacing w:line="260" w:lineRule="atLeast"/>
              <w:rPr>
                <w:szCs w:val="20"/>
              </w:rPr>
            </w:pPr>
            <w:r w:rsidRPr="00783C42">
              <w:t>135-155</w:t>
            </w:r>
          </w:p>
        </w:tc>
      </w:tr>
      <w:tr w:rsidR="00E205E4" w:rsidRPr="00BE7E08" w14:paraId="71094ABE" w14:textId="77777777" w:rsidTr="0006301D">
        <w:tc>
          <w:tcPr>
            <w:tcW w:w="1275" w:type="dxa"/>
            <w:vMerge/>
            <w:shd w:val="clear" w:color="auto" w:fill="FFFAEE" w:themeFill="background2"/>
          </w:tcPr>
          <w:p w14:paraId="294DCD90" w14:textId="77777777" w:rsidR="00E205E4" w:rsidRPr="003400D2" w:rsidRDefault="00E205E4" w:rsidP="00E205E4">
            <w:pPr>
              <w:spacing w:line="260" w:lineRule="atLeast"/>
              <w:rPr>
                <w:szCs w:val="20"/>
              </w:rPr>
            </w:pPr>
          </w:p>
        </w:tc>
        <w:tc>
          <w:tcPr>
            <w:tcW w:w="2028" w:type="dxa"/>
          </w:tcPr>
          <w:p w14:paraId="28D3C5CF" w14:textId="34E0E5E9" w:rsidR="00E205E4" w:rsidRDefault="00E205E4" w:rsidP="00E205E4">
            <w:pPr>
              <w:spacing w:line="260" w:lineRule="atLeast"/>
              <w:rPr>
                <w:szCs w:val="20"/>
              </w:rPr>
            </w:pPr>
            <w:r w:rsidRPr="00A35402">
              <w:t>ÞUB5000</w:t>
            </w:r>
          </w:p>
        </w:tc>
        <w:tc>
          <w:tcPr>
            <w:tcW w:w="1659" w:type="dxa"/>
          </w:tcPr>
          <w:p w14:paraId="5E8FC426" w14:textId="3F86B017" w:rsidR="00E205E4" w:rsidRDefault="00E205E4" w:rsidP="00E205E4">
            <w:pPr>
              <w:spacing w:line="260" w:lineRule="atLeast"/>
              <w:rPr>
                <w:szCs w:val="20"/>
              </w:rPr>
            </w:pPr>
            <w:r w:rsidRPr="008B480B">
              <w:t>3500-6500</w:t>
            </w:r>
          </w:p>
        </w:tc>
        <w:tc>
          <w:tcPr>
            <w:tcW w:w="1559" w:type="dxa"/>
          </w:tcPr>
          <w:p w14:paraId="4C64CD21" w14:textId="77777777" w:rsidR="00E205E4" w:rsidRDefault="00E205E4" w:rsidP="00E205E4">
            <w:pPr>
              <w:spacing w:line="260" w:lineRule="atLeast"/>
              <w:rPr>
                <w:szCs w:val="20"/>
              </w:rPr>
            </w:pPr>
          </w:p>
        </w:tc>
        <w:tc>
          <w:tcPr>
            <w:tcW w:w="1559" w:type="dxa"/>
          </w:tcPr>
          <w:p w14:paraId="521E5755" w14:textId="56F66262" w:rsidR="00E205E4" w:rsidRDefault="00E205E4" w:rsidP="00E205E4">
            <w:pPr>
              <w:spacing w:line="260" w:lineRule="atLeast"/>
              <w:rPr>
                <w:szCs w:val="20"/>
              </w:rPr>
            </w:pPr>
            <w:r w:rsidRPr="00783C42">
              <w:t>110-130</w:t>
            </w:r>
          </w:p>
        </w:tc>
      </w:tr>
      <w:tr w:rsidR="00E205E4" w:rsidRPr="00BE7E08" w14:paraId="15925D06" w14:textId="77777777" w:rsidTr="0006301D">
        <w:tc>
          <w:tcPr>
            <w:tcW w:w="1275" w:type="dxa"/>
            <w:vMerge/>
            <w:shd w:val="clear" w:color="auto" w:fill="FFFAEE" w:themeFill="background2"/>
          </w:tcPr>
          <w:p w14:paraId="5A5331D4" w14:textId="77777777" w:rsidR="00E205E4" w:rsidRPr="003400D2" w:rsidRDefault="00E205E4" w:rsidP="00E205E4">
            <w:pPr>
              <w:spacing w:line="260" w:lineRule="atLeast"/>
              <w:rPr>
                <w:szCs w:val="20"/>
              </w:rPr>
            </w:pPr>
          </w:p>
        </w:tc>
        <w:tc>
          <w:tcPr>
            <w:tcW w:w="2028" w:type="dxa"/>
          </w:tcPr>
          <w:p w14:paraId="44AB864E" w14:textId="0FD5EA51" w:rsidR="00E205E4" w:rsidRDefault="0030713F" w:rsidP="00E205E4">
            <w:pPr>
              <w:spacing w:line="260" w:lineRule="atLeast"/>
              <w:rPr>
                <w:szCs w:val="20"/>
              </w:rPr>
            </w:pPr>
            <w:r>
              <w:t>C</w:t>
            </w:r>
            <w:r w:rsidR="00E205E4" w:rsidRPr="00A35402">
              <w:t>69B3</w:t>
            </w:r>
          </w:p>
        </w:tc>
        <w:tc>
          <w:tcPr>
            <w:tcW w:w="1659" w:type="dxa"/>
          </w:tcPr>
          <w:p w14:paraId="1D89EE3B" w14:textId="2D1E2FFC" w:rsidR="00E205E4" w:rsidRDefault="00E205E4" w:rsidP="00E205E4">
            <w:pPr>
              <w:spacing w:line="260" w:lineRule="atLeast"/>
              <w:rPr>
                <w:szCs w:val="20"/>
              </w:rPr>
            </w:pPr>
            <w:r w:rsidRPr="008B480B">
              <w:t>-</w:t>
            </w:r>
          </w:p>
        </w:tc>
        <w:tc>
          <w:tcPr>
            <w:tcW w:w="1559" w:type="dxa"/>
          </w:tcPr>
          <w:p w14:paraId="4F850675" w14:textId="77777777" w:rsidR="00E205E4" w:rsidRDefault="00E205E4" w:rsidP="00E205E4">
            <w:pPr>
              <w:spacing w:line="260" w:lineRule="atLeast"/>
              <w:rPr>
                <w:szCs w:val="20"/>
              </w:rPr>
            </w:pPr>
          </w:p>
        </w:tc>
        <w:tc>
          <w:tcPr>
            <w:tcW w:w="1559" w:type="dxa"/>
          </w:tcPr>
          <w:p w14:paraId="3D5589C0" w14:textId="45293CEB" w:rsidR="00E205E4" w:rsidRDefault="00E205E4" w:rsidP="00E205E4">
            <w:pPr>
              <w:spacing w:line="260" w:lineRule="atLeast"/>
              <w:rPr>
                <w:szCs w:val="20"/>
              </w:rPr>
            </w:pPr>
            <w:r w:rsidRPr="00783C42">
              <w:t>80-85</w:t>
            </w:r>
          </w:p>
        </w:tc>
      </w:tr>
      <w:tr w:rsidR="00E205E4" w:rsidRPr="00BE7E08" w14:paraId="3FAC1391" w14:textId="77777777" w:rsidTr="0006301D">
        <w:tc>
          <w:tcPr>
            <w:tcW w:w="1275" w:type="dxa"/>
            <w:vMerge/>
            <w:shd w:val="clear" w:color="auto" w:fill="FFFAEE" w:themeFill="background2"/>
          </w:tcPr>
          <w:p w14:paraId="3ADDD838" w14:textId="77777777" w:rsidR="00E205E4" w:rsidRPr="003400D2" w:rsidRDefault="00E205E4" w:rsidP="00E205E4">
            <w:pPr>
              <w:spacing w:line="260" w:lineRule="atLeast"/>
              <w:rPr>
                <w:szCs w:val="20"/>
              </w:rPr>
            </w:pPr>
          </w:p>
        </w:tc>
        <w:tc>
          <w:tcPr>
            <w:tcW w:w="2028" w:type="dxa"/>
          </w:tcPr>
          <w:p w14:paraId="6BBC9E47" w14:textId="1C8AD216" w:rsidR="00E205E4" w:rsidRDefault="00E205E4" w:rsidP="00E205E4">
            <w:pPr>
              <w:spacing w:line="260" w:lineRule="atLeast"/>
              <w:rPr>
                <w:szCs w:val="20"/>
              </w:rPr>
            </w:pPr>
            <w:proofErr w:type="spellStart"/>
            <w:r w:rsidRPr="00A35402">
              <w:t>Þjálbik</w:t>
            </w:r>
            <w:proofErr w:type="spellEnd"/>
            <w:r w:rsidRPr="00A35402">
              <w:t xml:space="preserve"> </w:t>
            </w:r>
            <w:proofErr w:type="spellStart"/>
            <w:r w:rsidRPr="00A35402">
              <w:t>með</w:t>
            </w:r>
            <w:proofErr w:type="spellEnd"/>
            <w:r w:rsidRPr="00A35402">
              <w:t xml:space="preserve"> ethyl ester </w:t>
            </w:r>
            <w:proofErr w:type="spellStart"/>
            <w:r w:rsidRPr="00A35402">
              <w:t>úr</w:t>
            </w:r>
            <w:proofErr w:type="spellEnd"/>
            <w:r w:rsidRPr="00A35402">
              <w:t xml:space="preserve"> </w:t>
            </w:r>
            <w:proofErr w:type="spellStart"/>
            <w:r w:rsidRPr="00A35402">
              <w:t>lýsi</w:t>
            </w:r>
            <w:proofErr w:type="spellEnd"/>
            <w:r w:rsidRPr="00A35402">
              <w:t xml:space="preserve"> 6,5%</w:t>
            </w:r>
          </w:p>
        </w:tc>
        <w:tc>
          <w:tcPr>
            <w:tcW w:w="1659" w:type="dxa"/>
          </w:tcPr>
          <w:p w14:paraId="2DD357BB" w14:textId="7A2390EA" w:rsidR="00E205E4" w:rsidRDefault="00E205E4" w:rsidP="00E205E4">
            <w:pPr>
              <w:spacing w:line="260" w:lineRule="atLeast"/>
              <w:rPr>
                <w:szCs w:val="20"/>
              </w:rPr>
            </w:pPr>
            <w:r w:rsidRPr="008B480B">
              <w:t>~7000**</w:t>
            </w:r>
          </w:p>
        </w:tc>
        <w:tc>
          <w:tcPr>
            <w:tcW w:w="1559" w:type="dxa"/>
          </w:tcPr>
          <w:p w14:paraId="1FD971B5" w14:textId="698A6489" w:rsidR="00E205E4" w:rsidRDefault="00E205E4" w:rsidP="00E205E4">
            <w:pPr>
              <w:spacing w:line="260" w:lineRule="atLeast"/>
              <w:rPr>
                <w:szCs w:val="20"/>
              </w:rPr>
            </w:pPr>
            <w:r w:rsidRPr="00495E86">
              <w:t xml:space="preserve">85-95 </w:t>
            </w:r>
          </w:p>
        </w:tc>
        <w:tc>
          <w:tcPr>
            <w:tcW w:w="1559" w:type="dxa"/>
          </w:tcPr>
          <w:p w14:paraId="73EBFF3F" w14:textId="5A12CBC0" w:rsidR="00E205E4" w:rsidRDefault="00E205E4" w:rsidP="00E205E4">
            <w:pPr>
              <w:spacing w:line="260" w:lineRule="atLeast"/>
              <w:rPr>
                <w:szCs w:val="20"/>
              </w:rPr>
            </w:pPr>
            <w:r w:rsidRPr="00783C42">
              <w:t>130-150</w:t>
            </w:r>
          </w:p>
        </w:tc>
      </w:tr>
      <w:tr w:rsidR="00E205E4" w:rsidRPr="00BE7E08" w14:paraId="3E8F21E4" w14:textId="77777777" w:rsidTr="0006301D">
        <w:tc>
          <w:tcPr>
            <w:tcW w:w="1275" w:type="dxa"/>
            <w:vMerge/>
            <w:shd w:val="clear" w:color="auto" w:fill="FFFAEE" w:themeFill="background2"/>
          </w:tcPr>
          <w:p w14:paraId="6AE7C5FA" w14:textId="77777777" w:rsidR="00E205E4" w:rsidRPr="003400D2" w:rsidRDefault="00E205E4" w:rsidP="00E205E4">
            <w:pPr>
              <w:spacing w:line="260" w:lineRule="atLeast"/>
              <w:rPr>
                <w:szCs w:val="20"/>
              </w:rPr>
            </w:pPr>
          </w:p>
        </w:tc>
        <w:tc>
          <w:tcPr>
            <w:tcW w:w="2028" w:type="dxa"/>
          </w:tcPr>
          <w:p w14:paraId="58A2FB5C" w14:textId="5F5D2404" w:rsidR="00E205E4" w:rsidRDefault="00E205E4" w:rsidP="00E205E4">
            <w:pPr>
              <w:spacing w:line="260" w:lineRule="atLeast"/>
              <w:rPr>
                <w:szCs w:val="20"/>
              </w:rPr>
            </w:pPr>
            <w:proofErr w:type="spellStart"/>
            <w:r w:rsidRPr="00A35402">
              <w:t>Þjálbik</w:t>
            </w:r>
            <w:proofErr w:type="spellEnd"/>
            <w:r w:rsidRPr="00A35402">
              <w:t xml:space="preserve"> </w:t>
            </w:r>
            <w:proofErr w:type="spellStart"/>
            <w:r w:rsidRPr="00A35402">
              <w:t>með</w:t>
            </w:r>
            <w:proofErr w:type="spellEnd"/>
            <w:r w:rsidRPr="00A35402">
              <w:t xml:space="preserve"> </w:t>
            </w:r>
            <w:proofErr w:type="spellStart"/>
            <w:r w:rsidRPr="00A35402">
              <w:t>repjuolíu</w:t>
            </w:r>
            <w:proofErr w:type="spellEnd"/>
            <w:r w:rsidRPr="00A35402">
              <w:t xml:space="preserve"> 7,5%</w:t>
            </w:r>
          </w:p>
        </w:tc>
        <w:tc>
          <w:tcPr>
            <w:tcW w:w="1659" w:type="dxa"/>
          </w:tcPr>
          <w:p w14:paraId="18C61FCF" w14:textId="417B4DF4" w:rsidR="00E205E4" w:rsidRDefault="00E205E4" w:rsidP="00E205E4">
            <w:pPr>
              <w:spacing w:line="260" w:lineRule="atLeast"/>
              <w:rPr>
                <w:szCs w:val="20"/>
              </w:rPr>
            </w:pPr>
            <w:r w:rsidRPr="008B480B">
              <w:t>~10.000**</w:t>
            </w:r>
          </w:p>
        </w:tc>
        <w:tc>
          <w:tcPr>
            <w:tcW w:w="1559" w:type="dxa"/>
          </w:tcPr>
          <w:p w14:paraId="03BEF563" w14:textId="7D3FC364" w:rsidR="00E205E4" w:rsidRDefault="00E205E4" w:rsidP="00E205E4">
            <w:pPr>
              <w:spacing w:line="260" w:lineRule="atLeast"/>
              <w:rPr>
                <w:szCs w:val="20"/>
              </w:rPr>
            </w:pPr>
            <w:r w:rsidRPr="00495E86">
              <w:t xml:space="preserve">95-105 </w:t>
            </w:r>
          </w:p>
        </w:tc>
        <w:tc>
          <w:tcPr>
            <w:tcW w:w="1559" w:type="dxa"/>
          </w:tcPr>
          <w:p w14:paraId="4FD87862" w14:textId="1E1F706D" w:rsidR="00E205E4" w:rsidRDefault="00E205E4" w:rsidP="00E205E4">
            <w:pPr>
              <w:spacing w:line="260" w:lineRule="atLeast"/>
              <w:rPr>
                <w:szCs w:val="20"/>
              </w:rPr>
            </w:pPr>
            <w:r w:rsidRPr="00783C42">
              <w:t>130-150</w:t>
            </w:r>
          </w:p>
        </w:tc>
      </w:tr>
      <w:tr w:rsidR="003E57C6" w:rsidRPr="00BE7E08" w14:paraId="66878F6B" w14:textId="77777777" w:rsidTr="0006301D">
        <w:tc>
          <w:tcPr>
            <w:tcW w:w="1275" w:type="dxa"/>
            <w:vMerge w:val="restart"/>
            <w:shd w:val="clear" w:color="auto" w:fill="FFFAEE" w:themeFill="background2"/>
          </w:tcPr>
          <w:p w14:paraId="01D2E987" w14:textId="236E5FF3" w:rsidR="003E57C6" w:rsidRPr="00D33535" w:rsidRDefault="003E57C6" w:rsidP="003E57C6">
            <w:pPr>
              <w:spacing w:line="260" w:lineRule="atLeast"/>
              <w:rPr>
                <w:b/>
                <w:bCs/>
                <w:szCs w:val="20"/>
              </w:rPr>
            </w:pPr>
            <w:proofErr w:type="spellStart"/>
            <w:r w:rsidRPr="00D33535">
              <w:rPr>
                <w:b/>
                <w:bCs/>
                <w:szCs w:val="20"/>
              </w:rPr>
              <w:t>Einföld</w:t>
            </w:r>
            <w:proofErr w:type="spellEnd"/>
            <w:r w:rsidRPr="00D33535">
              <w:rPr>
                <w:b/>
                <w:bCs/>
                <w:szCs w:val="20"/>
              </w:rPr>
              <w:t xml:space="preserve"> </w:t>
            </w:r>
            <w:proofErr w:type="spellStart"/>
            <w:r w:rsidRPr="00D33535">
              <w:rPr>
                <w:b/>
                <w:bCs/>
                <w:szCs w:val="20"/>
              </w:rPr>
              <w:t>klæðing</w:t>
            </w:r>
            <w:proofErr w:type="spellEnd"/>
            <w:r w:rsidRPr="00D33535">
              <w:rPr>
                <w:b/>
                <w:bCs/>
                <w:szCs w:val="20"/>
              </w:rPr>
              <w:t xml:space="preserve"> </w:t>
            </w:r>
            <w:proofErr w:type="spellStart"/>
            <w:r w:rsidRPr="00D33535">
              <w:rPr>
                <w:b/>
                <w:bCs/>
                <w:szCs w:val="20"/>
              </w:rPr>
              <w:t>úr</w:t>
            </w:r>
            <w:proofErr w:type="spellEnd"/>
            <w:r w:rsidRPr="00D33535">
              <w:rPr>
                <w:b/>
                <w:bCs/>
                <w:szCs w:val="20"/>
              </w:rPr>
              <w:t xml:space="preserve"> </w:t>
            </w:r>
            <w:proofErr w:type="spellStart"/>
            <w:r w:rsidRPr="00D33535">
              <w:rPr>
                <w:b/>
                <w:bCs/>
                <w:szCs w:val="20"/>
              </w:rPr>
              <w:t>óflokkaðri</w:t>
            </w:r>
            <w:proofErr w:type="spellEnd"/>
            <w:r w:rsidRPr="00D33535">
              <w:rPr>
                <w:b/>
                <w:bCs/>
                <w:szCs w:val="20"/>
              </w:rPr>
              <w:t xml:space="preserve"> </w:t>
            </w:r>
            <w:proofErr w:type="spellStart"/>
            <w:r w:rsidRPr="00D33535">
              <w:rPr>
                <w:b/>
                <w:bCs/>
                <w:szCs w:val="20"/>
              </w:rPr>
              <w:t>möl</w:t>
            </w:r>
            <w:proofErr w:type="spellEnd"/>
          </w:p>
        </w:tc>
        <w:tc>
          <w:tcPr>
            <w:tcW w:w="2028" w:type="dxa"/>
          </w:tcPr>
          <w:p w14:paraId="1355A1E8" w14:textId="39FECE15" w:rsidR="003E57C6" w:rsidRDefault="003E57C6" w:rsidP="003E57C6">
            <w:pPr>
              <w:spacing w:line="260" w:lineRule="atLeast"/>
              <w:rPr>
                <w:szCs w:val="20"/>
              </w:rPr>
            </w:pPr>
            <w:r w:rsidRPr="000A3C5F">
              <w:t>ÞUB8000</w:t>
            </w:r>
          </w:p>
        </w:tc>
        <w:tc>
          <w:tcPr>
            <w:tcW w:w="1659" w:type="dxa"/>
          </w:tcPr>
          <w:p w14:paraId="0FF91350" w14:textId="21FE3D62" w:rsidR="003E57C6" w:rsidRDefault="003E57C6" w:rsidP="003E57C6">
            <w:pPr>
              <w:spacing w:line="260" w:lineRule="atLeast"/>
              <w:rPr>
                <w:szCs w:val="20"/>
              </w:rPr>
            </w:pPr>
            <w:r w:rsidRPr="00F80CD8">
              <w:t>6000-10000</w:t>
            </w:r>
          </w:p>
        </w:tc>
        <w:tc>
          <w:tcPr>
            <w:tcW w:w="1559" w:type="dxa"/>
          </w:tcPr>
          <w:p w14:paraId="6166A46D" w14:textId="77777777" w:rsidR="003E57C6" w:rsidRDefault="003E57C6" w:rsidP="003E57C6">
            <w:pPr>
              <w:spacing w:line="260" w:lineRule="atLeast"/>
              <w:rPr>
                <w:szCs w:val="20"/>
              </w:rPr>
            </w:pPr>
          </w:p>
        </w:tc>
        <w:tc>
          <w:tcPr>
            <w:tcW w:w="1559" w:type="dxa"/>
          </w:tcPr>
          <w:p w14:paraId="39BEC490" w14:textId="3BA2A14F" w:rsidR="003E57C6" w:rsidRDefault="003E57C6" w:rsidP="003E57C6">
            <w:pPr>
              <w:spacing w:line="260" w:lineRule="atLeast"/>
              <w:rPr>
                <w:szCs w:val="20"/>
              </w:rPr>
            </w:pPr>
            <w:r w:rsidRPr="00EF20B1">
              <w:t>120-140</w:t>
            </w:r>
          </w:p>
        </w:tc>
      </w:tr>
      <w:tr w:rsidR="003E57C6" w:rsidRPr="00BE7E08" w14:paraId="6C63A73F" w14:textId="77777777" w:rsidTr="0006301D">
        <w:tc>
          <w:tcPr>
            <w:tcW w:w="1275" w:type="dxa"/>
            <w:vMerge/>
            <w:shd w:val="clear" w:color="auto" w:fill="FFFAEE" w:themeFill="background2"/>
          </w:tcPr>
          <w:p w14:paraId="6C3A8132" w14:textId="77777777" w:rsidR="003E57C6" w:rsidRPr="003400D2" w:rsidRDefault="003E57C6" w:rsidP="003E57C6">
            <w:pPr>
              <w:spacing w:line="260" w:lineRule="atLeast"/>
              <w:rPr>
                <w:szCs w:val="20"/>
              </w:rPr>
            </w:pPr>
          </w:p>
        </w:tc>
        <w:tc>
          <w:tcPr>
            <w:tcW w:w="2028" w:type="dxa"/>
          </w:tcPr>
          <w:p w14:paraId="1B7B4976" w14:textId="7F34BD43" w:rsidR="003E57C6" w:rsidRDefault="003E57C6" w:rsidP="003E57C6">
            <w:pPr>
              <w:spacing w:line="260" w:lineRule="atLeast"/>
              <w:rPr>
                <w:szCs w:val="20"/>
              </w:rPr>
            </w:pPr>
            <w:r w:rsidRPr="000A3C5F">
              <w:t>ÞUB4000</w:t>
            </w:r>
          </w:p>
        </w:tc>
        <w:tc>
          <w:tcPr>
            <w:tcW w:w="1659" w:type="dxa"/>
          </w:tcPr>
          <w:p w14:paraId="63BDF5BA" w14:textId="3185A2A2" w:rsidR="003E57C6" w:rsidRDefault="003E57C6" w:rsidP="003E57C6">
            <w:pPr>
              <w:spacing w:line="260" w:lineRule="atLeast"/>
              <w:rPr>
                <w:szCs w:val="20"/>
              </w:rPr>
            </w:pPr>
            <w:r w:rsidRPr="00F80CD8">
              <w:t>3000-5000</w:t>
            </w:r>
          </w:p>
        </w:tc>
        <w:tc>
          <w:tcPr>
            <w:tcW w:w="1559" w:type="dxa"/>
          </w:tcPr>
          <w:p w14:paraId="0988D3D0" w14:textId="77777777" w:rsidR="003E57C6" w:rsidRDefault="003E57C6" w:rsidP="003E57C6">
            <w:pPr>
              <w:spacing w:line="260" w:lineRule="atLeast"/>
              <w:rPr>
                <w:szCs w:val="20"/>
              </w:rPr>
            </w:pPr>
          </w:p>
        </w:tc>
        <w:tc>
          <w:tcPr>
            <w:tcW w:w="1559" w:type="dxa"/>
          </w:tcPr>
          <w:p w14:paraId="613293F9" w14:textId="69132BE3" w:rsidR="003E57C6" w:rsidRDefault="003E57C6" w:rsidP="003E57C6">
            <w:pPr>
              <w:spacing w:line="260" w:lineRule="atLeast"/>
              <w:rPr>
                <w:szCs w:val="20"/>
              </w:rPr>
            </w:pPr>
            <w:r w:rsidRPr="00EF20B1">
              <w:t>110-130</w:t>
            </w:r>
          </w:p>
        </w:tc>
      </w:tr>
      <w:tr w:rsidR="003E57C6" w:rsidRPr="00BE7E08" w14:paraId="721D887C" w14:textId="77777777" w:rsidTr="0006301D">
        <w:tc>
          <w:tcPr>
            <w:tcW w:w="1275" w:type="dxa"/>
            <w:vMerge/>
            <w:shd w:val="clear" w:color="auto" w:fill="FFFAEE" w:themeFill="background2"/>
          </w:tcPr>
          <w:p w14:paraId="1286DA3B" w14:textId="77777777" w:rsidR="003E57C6" w:rsidRPr="003400D2" w:rsidRDefault="003E57C6" w:rsidP="003E57C6">
            <w:pPr>
              <w:spacing w:line="260" w:lineRule="atLeast"/>
              <w:rPr>
                <w:szCs w:val="20"/>
              </w:rPr>
            </w:pPr>
          </w:p>
        </w:tc>
        <w:tc>
          <w:tcPr>
            <w:tcW w:w="2028" w:type="dxa"/>
          </w:tcPr>
          <w:p w14:paraId="5A6EB44B" w14:textId="14AA535D" w:rsidR="003E57C6" w:rsidRDefault="002B70E0" w:rsidP="003E57C6">
            <w:pPr>
              <w:spacing w:line="260" w:lineRule="atLeast"/>
              <w:rPr>
                <w:szCs w:val="20"/>
              </w:rPr>
            </w:pPr>
            <w:r>
              <w:t>C</w:t>
            </w:r>
            <w:r w:rsidR="003E57C6" w:rsidRPr="000A3C5F">
              <w:t>69B3</w:t>
            </w:r>
          </w:p>
        </w:tc>
        <w:tc>
          <w:tcPr>
            <w:tcW w:w="1659" w:type="dxa"/>
          </w:tcPr>
          <w:p w14:paraId="64077730" w14:textId="6EBCE602" w:rsidR="003E57C6" w:rsidRDefault="003E57C6" w:rsidP="003E57C6">
            <w:pPr>
              <w:spacing w:line="260" w:lineRule="atLeast"/>
              <w:rPr>
                <w:szCs w:val="20"/>
              </w:rPr>
            </w:pPr>
            <w:r w:rsidRPr="00F80CD8">
              <w:t>-</w:t>
            </w:r>
          </w:p>
        </w:tc>
        <w:tc>
          <w:tcPr>
            <w:tcW w:w="1559" w:type="dxa"/>
          </w:tcPr>
          <w:p w14:paraId="0D745364" w14:textId="77777777" w:rsidR="003E57C6" w:rsidRDefault="003E57C6" w:rsidP="003E57C6">
            <w:pPr>
              <w:spacing w:line="260" w:lineRule="atLeast"/>
              <w:rPr>
                <w:szCs w:val="20"/>
              </w:rPr>
            </w:pPr>
          </w:p>
        </w:tc>
        <w:tc>
          <w:tcPr>
            <w:tcW w:w="1559" w:type="dxa"/>
          </w:tcPr>
          <w:p w14:paraId="42AFECD5" w14:textId="1F879BA7" w:rsidR="003E57C6" w:rsidRDefault="003E57C6" w:rsidP="003E57C6">
            <w:pPr>
              <w:spacing w:line="260" w:lineRule="atLeast"/>
              <w:rPr>
                <w:szCs w:val="20"/>
              </w:rPr>
            </w:pPr>
            <w:r w:rsidRPr="00EF20B1">
              <w:t>80-85</w:t>
            </w:r>
          </w:p>
        </w:tc>
      </w:tr>
      <w:tr w:rsidR="003E57C6" w:rsidRPr="00BE7E08" w14:paraId="5F7B4127" w14:textId="77777777" w:rsidTr="0006301D">
        <w:tc>
          <w:tcPr>
            <w:tcW w:w="1275" w:type="dxa"/>
            <w:vMerge/>
            <w:shd w:val="clear" w:color="auto" w:fill="FFFAEE" w:themeFill="background2"/>
          </w:tcPr>
          <w:p w14:paraId="013E60E7" w14:textId="77777777" w:rsidR="003E57C6" w:rsidRPr="003400D2" w:rsidRDefault="003E57C6" w:rsidP="003E57C6">
            <w:pPr>
              <w:spacing w:line="260" w:lineRule="atLeast"/>
              <w:rPr>
                <w:szCs w:val="20"/>
              </w:rPr>
            </w:pPr>
          </w:p>
        </w:tc>
        <w:tc>
          <w:tcPr>
            <w:tcW w:w="2028" w:type="dxa"/>
          </w:tcPr>
          <w:p w14:paraId="5118301F" w14:textId="319A257C" w:rsidR="003E57C6" w:rsidRDefault="003E57C6" w:rsidP="003E57C6">
            <w:pPr>
              <w:spacing w:line="260" w:lineRule="atLeast"/>
              <w:rPr>
                <w:szCs w:val="20"/>
              </w:rPr>
            </w:pPr>
            <w:proofErr w:type="spellStart"/>
            <w:r w:rsidRPr="000A3C5F">
              <w:t>Þjálbik</w:t>
            </w:r>
            <w:proofErr w:type="spellEnd"/>
            <w:r w:rsidRPr="000A3C5F">
              <w:t xml:space="preserve"> </w:t>
            </w:r>
            <w:proofErr w:type="spellStart"/>
            <w:r w:rsidRPr="000A3C5F">
              <w:t>með</w:t>
            </w:r>
            <w:proofErr w:type="spellEnd"/>
            <w:r w:rsidRPr="000A3C5F">
              <w:t xml:space="preserve"> ethyl ester </w:t>
            </w:r>
            <w:proofErr w:type="spellStart"/>
            <w:r w:rsidRPr="000A3C5F">
              <w:t>úr</w:t>
            </w:r>
            <w:proofErr w:type="spellEnd"/>
            <w:r w:rsidRPr="000A3C5F">
              <w:t xml:space="preserve"> </w:t>
            </w:r>
            <w:proofErr w:type="spellStart"/>
            <w:r w:rsidRPr="000A3C5F">
              <w:t>lýsi</w:t>
            </w:r>
            <w:proofErr w:type="spellEnd"/>
            <w:r w:rsidRPr="000A3C5F">
              <w:t xml:space="preserve"> 6,5%</w:t>
            </w:r>
          </w:p>
        </w:tc>
        <w:tc>
          <w:tcPr>
            <w:tcW w:w="1659" w:type="dxa"/>
          </w:tcPr>
          <w:p w14:paraId="27FAE391" w14:textId="5FD0CDAA" w:rsidR="003E57C6" w:rsidRDefault="003E57C6" w:rsidP="003E57C6">
            <w:pPr>
              <w:spacing w:line="260" w:lineRule="atLeast"/>
              <w:rPr>
                <w:szCs w:val="20"/>
              </w:rPr>
            </w:pPr>
            <w:r w:rsidRPr="00F80CD8">
              <w:t>~7000**</w:t>
            </w:r>
          </w:p>
        </w:tc>
        <w:tc>
          <w:tcPr>
            <w:tcW w:w="1559" w:type="dxa"/>
          </w:tcPr>
          <w:p w14:paraId="5EF8E97F" w14:textId="749269DB" w:rsidR="003E57C6" w:rsidRDefault="003E57C6" w:rsidP="003E57C6">
            <w:pPr>
              <w:spacing w:line="260" w:lineRule="atLeast"/>
              <w:rPr>
                <w:szCs w:val="20"/>
              </w:rPr>
            </w:pPr>
            <w:r w:rsidRPr="00A422F6">
              <w:t>85-95</w:t>
            </w:r>
          </w:p>
        </w:tc>
        <w:tc>
          <w:tcPr>
            <w:tcW w:w="1559" w:type="dxa"/>
          </w:tcPr>
          <w:p w14:paraId="0E229358" w14:textId="306B16A2" w:rsidR="003E57C6" w:rsidRDefault="003E57C6" w:rsidP="003E57C6">
            <w:pPr>
              <w:spacing w:line="260" w:lineRule="atLeast"/>
              <w:rPr>
                <w:szCs w:val="20"/>
              </w:rPr>
            </w:pPr>
            <w:r w:rsidRPr="00EF20B1">
              <w:t>130-150</w:t>
            </w:r>
          </w:p>
        </w:tc>
      </w:tr>
      <w:tr w:rsidR="003E57C6" w:rsidRPr="00BE7E08" w14:paraId="7F243FA8" w14:textId="77777777" w:rsidTr="0006301D">
        <w:tc>
          <w:tcPr>
            <w:tcW w:w="1275" w:type="dxa"/>
            <w:vMerge/>
            <w:shd w:val="clear" w:color="auto" w:fill="FFFAEE" w:themeFill="background2"/>
          </w:tcPr>
          <w:p w14:paraId="1976BD4C" w14:textId="77777777" w:rsidR="003E57C6" w:rsidRPr="003400D2" w:rsidRDefault="003E57C6" w:rsidP="003E57C6">
            <w:pPr>
              <w:spacing w:line="260" w:lineRule="atLeast"/>
              <w:rPr>
                <w:szCs w:val="20"/>
              </w:rPr>
            </w:pPr>
          </w:p>
        </w:tc>
        <w:tc>
          <w:tcPr>
            <w:tcW w:w="2028" w:type="dxa"/>
          </w:tcPr>
          <w:p w14:paraId="7B48BA03" w14:textId="019CD553" w:rsidR="003E57C6" w:rsidRDefault="003E57C6" w:rsidP="003E57C6">
            <w:pPr>
              <w:spacing w:line="260" w:lineRule="atLeast"/>
              <w:rPr>
                <w:szCs w:val="20"/>
              </w:rPr>
            </w:pPr>
            <w:r w:rsidRPr="000A3C5F">
              <w:t xml:space="preserve"> </w:t>
            </w:r>
            <w:proofErr w:type="spellStart"/>
            <w:r w:rsidRPr="000A3C5F">
              <w:t>Þjálbik</w:t>
            </w:r>
            <w:proofErr w:type="spellEnd"/>
            <w:r w:rsidRPr="000A3C5F">
              <w:t xml:space="preserve"> </w:t>
            </w:r>
            <w:proofErr w:type="spellStart"/>
            <w:r w:rsidRPr="000A3C5F">
              <w:t>með</w:t>
            </w:r>
            <w:proofErr w:type="spellEnd"/>
            <w:r w:rsidRPr="000A3C5F">
              <w:t xml:space="preserve"> </w:t>
            </w:r>
            <w:proofErr w:type="spellStart"/>
            <w:r w:rsidRPr="000A3C5F">
              <w:t>repjuolíu</w:t>
            </w:r>
            <w:proofErr w:type="spellEnd"/>
            <w:r w:rsidRPr="000A3C5F">
              <w:t xml:space="preserve"> 7,5%</w:t>
            </w:r>
          </w:p>
        </w:tc>
        <w:tc>
          <w:tcPr>
            <w:tcW w:w="1659" w:type="dxa"/>
          </w:tcPr>
          <w:p w14:paraId="30150824" w14:textId="686EE52C" w:rsidR="003E57C6" w:rsidRDefault="003E57C6" w:rsidP="003E57C6">
            <w:pPr>
              <w:spacing w:line="260" w:lineRule="atLeast"/>
              <w:rPr>
                <w:szCs w:val="20"/>
              </w:rPr>
            </w:pPr>
            <w:r w:rsidRPr="00F80CD8">
              <w:t>~10.000**</w:t>
            </w:r>
          </w:p>
        </w:tc>
        <w:tc>
          <w:tcPr>
            <w:tcW w:w="1559" w:type="dxa"/>
          </w:tcPr>
          <w:p w14:paraId="31E61B14" w14:textId="2FF3F111" w:rsidR="003E57C6" w:rsidRDefault="003E57C6" w:rsidP="003E57C6">
            <w:pPr>
              <w:spacing w:line="260" w:lineRule="atLeast"/>
              <w:rPr>
                <w:szCs w:val="20"/>
              </w:rPr>
            </w:pPr>
            <w:r w:rsidRPr="00A422F6">
              <w:t>95-105</w:t>
            </w:r>
          </w:p>
        </w:tc>
        <w:tc>
          <w:tcPr>
            <w:tcW w:w="1559" w:type="dxa"/>
          </w:tcPr>
          <w:p w14:paraId="63A9AB79" w14:textId="17500AD6" w:rsidR="003E57C6" w:rsidRDefault="003E57C6" w:rsidP="003E57C6">
            <w:pPr>
              <w:spacing w:line="260" w:lineRule="atLeast"/>
              <w:rPr>
                <w:szCs w:val="20"/>
              </w:rPr>
            </w:pPr>
            <w:r w:rsidRPr="00EF20B1">
              <w:t>130-150</w:t>
            </w:r>
          </w:p>
        </w:tc>
      </w:tr>
      <w:tr w:rsidR="00C033D3" w:rsidRPr="00BE7E08" w14:paraId="42F909D0" w14:textId="77777777" w:rsidTr="00C033D3">
        <w:tc>
          <w:tcPr>
            <w:tcW w:w="8080" w:type="dxa"/>
            <w:gridSpan w:val="5"/>
            <w:shd w:val="clear" w:color="auto" w:fill="FFFFFF" w:themeFill="background1"/>
          </w:tcPr>
          <w:p w14:paraId="14AD7C3D" w14:textId="77777777" w:rsidR="00C033D3" w:rsidRPr="00BD16AD" w:rsidRDefault="00C033D3" w:rsidP="00C033D3">
            <w:pPr>
              <w:rPr>
                <w:i/>
                <w:iCs/>
                <w:sz w:val="18"/>
                <w:szCs w:val="18"/>
                <w:lang w:val="is-IS"/>
              </w:rPr>
            </w:pPr>
            <w:r w:rsidRPr="00BD16AD">
              <w:rPr>
                <w:i/>
                <w:iCs/>
                <w:sz w:val="18"/>
                <w:szCs w:val="18"/>
                <w:lang w:val="is-IS"/>
              </w:rPr>
              <w:t xml:space="preserve">* </w:t>
            </w:r>
            <w:proofErr w:type="spellStart"/>
            <w:r w:rsidRPr="00BD16AD">
              <w:rPr>
                <w:i/>
                <w:iCs/>
                <w:sz w:val="18"/>
                <w:szCs w:val="18"/>
                <w:lang w:val="is-IS"/>
              </w:rPr>
              <w:t>Hreyfðarseigja</w:t>
            </w:r>
            <w:proofErr w:type="spellEnd"/>
            <w:r w:rsidRPr="00BD16AD">
              <w:rPr>
                <w:i/>
                <w:iCs/>
                <w:sz w:val="18"/>
                <w:szCs w:val="18"/>
                <w:lang w:val="is-IS"/>
              </w:rPr>
              <w:t xml:space="preserve"> er mæld með því að ákveðið magn bindiefnis er látið renna undan þyngdarkrafti um pípu við þekktan hita og tíminn mældur sem það tekur vökvann að renna milli kvarða á pípunni. Báðar einingarnar (mm</w:t>
            </w:r>
            <w:r w:rsidRPr="002B0DE8">
              <w:rPr>
                <w:i/>
                <w:iCs/>
                <w:sz w:val="18"/>
                <w:szCs w:val="18"/>
                <w:vertAlign w:val="superscript"/>
                <w:lang w:val="is-IS"/>
              </w:rPr>
              <w:t>2</w:t>
            </w:r>
            <w:r w:rsidRPr="00BD16AD">
              <w:rPr>
                <w:i/>
                <w:iCs/>
                <w:sz w:val="18"/>
                <w:szCs w:val="18"/>
                <w:lang w:val="is-IS"/>
              </w:rPr>
              <w:t xml:space="preserve">/s og </w:t>
            </w:r>
            <w:proofErr w:type="spellStart"/>
            <w:r w:rsidRPr="00BD16AD">
              <w:rPr>
                <w:i/>
                <w:iCs/>
                <w:sz w:val="18"/>
                <w:szCs w:val="18"/>
                <w:lang w:val="is-IS"/>
              </w:rPr>
              <w:t>cSt</w:t>
            </w:r>
            <w:proofErr w:type="spellEnd"/>
            <w:r w:rsidRPr="00BD16AD">
              <w:rPr>
                <w:i/>
                <w:iCs/>
                <w:sz w:val="18"/>
                <w:szCs w:val="18"/>
                <w:lang w:val="is-IS"/>
              </w:rPr>
              <w:t xml:space="preserve">) hafa í raun sama tölugildi fyrir mælda </w:t>
            </w:r>
            <w:proofErr w:type="spellStart"/>
            <w:r w:rsidRPr="00BD16AD">
              <w:rPr>
                <w:i/>
                <w:iCs/>
                <w:sz w:val="18"/>
                <w:szCs w:val="18"/>
                <w:lang w:val="is-IS"/>
              </w:rPr>
              <w:t>hreyfðarseigju</w:t>
            </w:r>
            <w:proofErr w:type="spellEnd"/>
            <w:r w:rsidRPr="00BD16AD">
              <w:rPr>
                <w:i/>
                <w:iCs/>
                <w:sz w:val="18"/>
                <w:szCs w:val="18"/>
                <w:lang w:val="is-IS"/>
              </w:rPr>
              <w:t xml:space="preserve"> sama vökva miðað við sama hitastig við mælingu. Eftir því sem tölugildið er hærra er efnið seigara og flæðir því hægar við gefið hitastig. </w:t>
            </w:r>
            <w:proofErr w:type="spellStart"/>
            <w:r w:rsidRPr="00BD16AD">
              <w:rPr>
                <w:i/>
                <w:iCs/>
                <w:sz w:val="18"/>
                <w:szCs w:val="18"/>
                <w:lang w:val="is-IS"/>
              </w:rPr>
              <w:t>Hreyfðarseigja</w:t>
            </w:r>
            <w:proofErr w:type="spellEnd"/>
            <w:r w:rsidRPr="00BD16AD">
              <w:rPr>
                <w:i/>
                <w:iCs/>
                <w:sz w:val="18"/>
                <w:szCs w:val="18"/>
                <w:lang w:val="is-IS"/>
              </w:rPr>
              <w:t xml:space="preserve"> vatns við stofuhita hefur tölugildið 1.</w:t>
            </w:r>
          </w:p>
          <w:p w14:paraId="0BDD46FD" w14:textId="340CB0C5" w:rsidR="00C033D3" w:rsidRPr="00C033D3" w:rsidRDefault="00C033D3" w:rsidP="00C033D3">
            <w:pPr>
              <w:rPr>
                <w:i/>
                <w:iCs/>
                <w:sz w:val="18"/>
                <w:szCs w:val="18"/>
                <w:lang w:val="is-IS"/>
              </w:rPr>
            </w:pPr>
            <w:r w:rsidRPr="00BD16AD">
              <w:rPr>
                <w:i/>
                <w:iCs/>
                <w:sz w:val="18"/>
                <w:szCs w:val="18"/>
                <w:lang w:val="is-IS"/>
              </w:rPr>
              <w:t>**Þessi gildi eru ekki mæld heldur lesin af hitastigs-</w:t>
            </w:r>
            <w:proofErr w:type="spellStart"/>
            <w:r w:rsidRPr="00BD16AD">
              <w:rPr>
                <w:i/>
                <w:iCs/>
                <w:sz w:val="18"/>
                <w:szCs w:val="18"/>
                <w:lang w:val="is-IS"/>
              </w:rPr>
              <w:t>hreyfðarseigju</w:t>
            </w:r>
            <w:proofErr w:type="spellEnd"/>
            <w:r w:rsidRPr="00BD16AD">
              <w:rPr>
                <w:i/>
                <w:iCs/>
                <w:sz w:val="18"/>
                <w:szCs w:val="18"/>
                <w:lang w:val="is-IS"/>
              </w:rPr>
              <w:t xml:space="preserve"> línuriti. Stuðst er við mælingar sem gerðar voru við 105, 120 og 135°C á þessum bindiefnisgerðum.</w:t>
            </w:r>
          </w:p>
        </w:tc>
      </w:tr>
    </w:tbl>
    <w:p w14:paraId="4DC3BDB8" w14:textId="0832DDD6" w:rsidR="00A4090A" w:rsidRPr="00A4090A" w:rsidRDefault="00A4090A" w:rsidP="00A4090A">
      <w:pPr>
        <w:rPr>
          <w:i/>
          <w:iCs/>
          <w:lang w:val="is-IS"/>
        </w:rPr>
      </w:pPr>
      <w:r w:rsidRPr="00A4090A">
        <w:rPr>
          <w:i/>
          <w:iCs/>
          <w:lang w:val="is-IS"/>
        </w:rPr>
        <w:t>Skýringar við töflu 63-2:</w:t>
      </w:r>
    </w:p>
    <w:p w14:paraId="69521980" w14:textId="77777777" w:rsidR="00A4090A" w:rsidRPr="00A4090A" w:rsidRDefault="00A4090A" w:rsidP="00A4090A">
      <w:pPr>
        <w:rPr>
          <w:lang w:val="is-IS"/>
        </w:rPr>
      </w:pPr>
      <w:r w:rsidRPr="008838FD">
        <w:rPr>
          <w:i/>
          <w:iCs/>
          <w:lang w:val="is-IS"/>
        </w:rPr>
        <w:t>PG</w:t>
      </w:r>
      <w:r w:rsidRPr="00A4090A">
        <w:rPr>
          <w:lang w:val="is-IS"/>
        </w:rPr>
        <w:t xml:space="preserve"> stendur fyrir </w:t>
      </w:r>
      <w:proofErr w:type="spellStart"/>
      <w:r w:rsidRPr="00A4090A">
        <w:rPr>
          <w:lang w:val="is-IS"/>
        </w:rPr>
        <w:t>stungudýpt</w:t>
      </w:r>
      <w:proofErr w:type="spellEnd"/>
      <w:r w:rsidRPr="00A4090A">
        <w:rPr>
          <w:lang w:val="is-IS"/>
        </w:rPr>
        <w:t xml:space="preserve"> biks (e. </w:t>
      </w:r>
      <w:proofErr w:type="spellStart"/>
      <w:r w:rsidRPr="00A4090A">
        <w:rPr>
          <w:lang w:val="is-IS"/>
        </w:rPr>
        <w:t>Paving</w:t>
      </w:r>
      <w:proofErr w:type="spellEnd"/>
      <w:r w:rsidRPr="00A4090A">
        <w:rPr>
          <w:lang w:val="is-IS"/>
        </w:rPr>
        <w:t xml:space="preserve"> </w:t>
      </w:r>
      <w:proofErr w:type="spellStart"/>
      <w:r w:rsidRPr="00A4090A">
        <w:rPr>
          <w:lang w:val="is-IS"/>
        </w:rPr>
        <w:t>Grade</w:t>
      </w:r>
      <w:proofErr w:type="spellEnd"/>
      <w:r w:rsidRPr="00A4090A">
        <w:rPr>
          <w:lang w:val="is-IS"/>
        </w:rPr>
        <w:t>)</w:t>
      </w:r>
    </w:p>
    <w:p w14:paraId="0DA945A7" w14:textId="77777777" w:rsidR="00A4090A" w:rsidRPr="00A4090A" w:rsidRDefault="00A4090A" w:rsidP="00A4090A">
      <w:pPr>
        <w:rPr>
          <w:lang w:val="is-IS"/>
        </w:rPr>
      </w:pPr>
      <w:r w:rsidRPr="008838FD">
        <w:rPr>
          <w:i/>
          <w:iCs/>
          <w:lang w:val="is-IS"/>
        </w:rPr>
        <w:t>ÞUB</w:t>
      </w:r>
      <w:r w:rsidRPr="00A4090A">
        <w:rPr>
          <w:lang w:val="is-IS"/>
        </w:rPr>
        <w:t xml:space="preserve"> stendur fyrir þunnbik (þynnt með hvítspíra)</w:t>
      </w:r>
    </w:p>
    <w:p w14:paraId="31E1DEB4" w14:textId="2827C5B6" w:rsidR="00A4090A" w:rsidRPr="00A4090A" w:rsidRDefault="002B70E0" w:rsidP="00A4090A">
      <w:pPr>
        <w:rPr>
          <w:lang w:val="is-IS"/>
        </w:rPr>
      </w:pPr>
      <w:r>
        <w:rPr>
          <w:i/>
          <w:iCs/>
          <w:lang w:val="is-IS"/>
        </w:rPr>
        <w:t>C</w:t>
      </w:r>
      <w:r w:rsidRPr="00A4090A">
        <w:rPr>
          <w:lang w:val="is-IS"/>
        </w:rPr>
        <w:t xml:space="preserve"> </w:t>
      </w:r>
      <w:r w:rsidR="00A4090A" w:rsidRPr="00A4090A">
        <w:rPr>
          <w:lang w:val="is-IS"/>
        </w:rPr>
        <w:t xml:space="preserve">stendur fyrir </w:t>
      </w:r>
      <w:r w:rsidR="00215358">
        <w:rPr>
          <w:lang w:val="is-IS"/>
        </w:rPr>
        <w:t xml:space="preserve">jákvætt </w:t>
      </w:r>
      <w:r w:rsidR="006B273F">
        <w:rPr>
          <w:lang w:val="is-IS"/>
        </w:rPr>
        <w:t xml:space="preserve">hlaðna </w:t>
      </w:r>
      <w:r w:rsidR="002109F9">
        <w:rPr>
          <w:lang w:val="is-IS"/>
        </w:rPr>
        <w:t xml:space="preserve">(e. </w:t>
      </w:r>
      <w:proofErr w:type="spellStart"/>
      <w:r w:rsidR="000C3D9B">
        <w:rPr>
          <w:lang w:val="is-IS"/>
        </w:rPr>
        <w:t>cation</w:t>
      </w:r>
      <w:r w:rsidR="002109F9">
        <w:rPr>
          <w:lang w:val="is-IS"/>
        </w:rPr>
        <w:t>ic</w:t>
      </w:r>
      <w:proofErr w:type="spellEnd"/>
      <w:r w:rsidR="002109F9">
        <w:rPr>
          <w:lang w:val="is-IS"/>
        </w:rPr>
        <w:t>)</w:t>
      </w:r>
      <w:r w:rsidR="000C3D9B">
        <w:rPr>
          <w:lang w:val="is-IS"/>
        </w:rPr>
        <w:t xml:space="preserve"> </w:t>
      </w:r>
      <w:r w:rsidR="00A4090A" w:rsidRPr="00A4090A">
        <w:rPr>
          <w:lang w:val="is-IS"/>
        </w:rPr>
        <w:t xml:space="preserve">bikþeytu (dæmi </w:t>
      </w:r>
      <w:r w:rsidR="000C3D9B">
        <w:rPr>
          <w:lang w:val="is-IS"/>
        </w:rPr>
        <w:t>C</w:t>
      </w:r>
      <w:r w:rsidR="00A4090A" w:rsidRPr="00A4090A">
        <w:rPr>
          <w:lang w:val="is-IS"/>
        </w:rPr>
        <w:t>69B3 merkir 69% bik (B) og hár brothraði (3))</w:t>
      </w:r>
    </w:p>
    <w:p w14:paraId="76BEA5F7" w14:textId="41295A5C" w:rsidR="00EC5B89" w:rsidRDefault="00A4090A" w:rsidP="00A4090A">
      <w:pPr>
        <w:spacing w:after="240"/>
        <w:rPr>
          <w:lang w:val="is-IS"/>
        </w:rPr>
      </w:pPr>
      <w:proofErr w:type="spellStart"/>
      <w:r w:rsidRPr="00C5647A">
        <w:rPr>
          <w:i/>
          <w:iCs/>
          <w:lang w:val="is-IS"/>
        </w:rPr>
        <w:t>Þjálbik</w:t>
      </w:r>
      <w:proofErr w:type="spellEnd"/>
      <w:r w:rsidRPr="00C5647A">
        <w:rPr>
          <w:i/>
          <w:iCs/>
          <w:lang w:val="is-IS"/>
        </w:rPr>
        <w:t xml:space="preserve"> </w:t>
      </w:r>
      <w:r w:rsidRPr="00A4090A">
        <w:rPr>
          <w:lang w:val="is-IS"/>
        </w:rPr>
        <w:t xml:space="preserve">er bindiefni sem hefur verið mýkt með lífolíu, til dæmis </w:t>
      </w:r>
      <w:proofErr w:type="spellStart"/>
      <w:r w:rsidRPr="00A4090A">
        <w:rPr>
          <w:lang w:val="is-IS"/>
        </w:rPr>
        <w:t>repjuolíu</w:t>
      </w:r>
      <w:proofErr w:type="spellEnd"/>
      <w:r w:rsidRPr="00A4090A">
        <w:rPr>
          <w:lang w:val="is-IS"/>
        </w:rPr>
        <w:t xml:space="preserve"> eða </w:t>
      </w:r>
      <w:proofErr w:type="spellStart"/>
      <w:r w:rsidRPr="00A4090A">
        <w:rPr>
          <w:lang w:val="is-IS"/>
        </w:rPr>
        <w:t>ethyl</w:t>
      </w:r>
      <w:proofErr w:type="spellEnd"/>
      <w:r w:rsidRPr="00A4090A">
        <w:rPr>
          <w:lang w:val="is-IS"/>
        </w:rPr>
        <w:t xml:space="preserve"> </w:t>
      </w:r>
      <w:proofErr w:type="spellStart"/>
      <w:r w:rsidRPr="00A4090A">
        <w:rPr>
          <w:lang w:val="is-IS"/>
        </w:rPr>
        <w:t>ester</w:t>
      </w:r>
      <w:proofErr w:type="spellEnd"/>
      <w:r w:rsidRPr="00A4090A">
        <w:rPr>
          <w:lang w:val="is-IS"/>
        </w:rPr>
        <w:t xml:space="preserve"> unnið úr lýsi.</w:t>
      </w:r>
    </w:p>
    <w:p w14:paraId="17E97E7C" w14:textId="410E466D" w:rsidR="0088084F" w:rsidRPr="0088084F" w:rsidRDefault="0088084F" w:rsidP="0088084F">
      <w:pPr>
        <w:spacing w:after="240"/>
        <w:rPr>
          <w:lang w:val="is-IS"/>
        </w:rPr>
      </w:pPr>
      <w:r w:rsidRPr="0088084F">
        <w:rPr>
          <w:lang w:val="is-IS"/>
        </w:rPr>
        <w:t>Í töflu 63-2 er gefinn möguleiki á að nota ýmsar gerðir af biki</w:t>
      </w:r>
      <w:r w:rsidR="00920CF3">
        <w:rPr>
          <w:lang w:val="is-IS"/>
        </w:rPr>
        <w:t xml:space="preserve"> (PG)</w:t>
      </w:r>
      <w:r w:rsidRPr="0088084F">
        <w:rPr>
          <w:lang w:val="is-IS"/>
        </w:rPr>
        <w:t xml:space="preserve">, án </w:t>
      </w:r>
      <w:proofErr w:type="spellStart"/>
      <w:r w:rsidRPr="0088084F">
        <w:rPr>
          <w:lang w:val="is-IS"/>
        </w:rPr>
        <w:t>mýkingarefna</w:t>
      </w:r>
      <w:proofErr w:type="spellEnd"/>
      <w:r w:rsidRPr="0088084F">
        <w:rPr>
          <w:lang w:val="is-IS"/>
        </w:rPr>
        <w:t xml:space="preserve"> eða þynningarefna, bik sem hefur verið mýkt með </w:t>
      </w:r>
      <w:proofErr w:type="spellStart"/>
      <w:r w:rsidRPr="0088084F">
        <w:rPr>
          <w:lang w:val="is-IS"/>
        </w:rPr>
        <w:t>mýkingarefnum</w:t>
      </w:r>
      <w:proofErr w:type="spellEnd"/>
      <w:r w:rsidRPr="0088084F">
        <w:rPr>
          <w:lang w:val="is-IS"/>
        </w:rPr>
        <w:t xml:space="preserve">, bik sem þynnt hefur verið með hvítspíra eða bik þeytt með vatni. Einnig koma fram í töflunni upplýsingar um </w:t>
      </w:r>
      <w:proofErr w:type="spellStart"/>
      <w:r w:rsidRPr="0088084F">
        <w:rPr>
          <w:lang w:val="is-IS"/>
        </w:rPr>
        <w:t>hreyfðarseigju</w:t>
      </w:r>
      <w:proofErr w:type="spellEnd"/>
      <w:r w:rsidRPr="0088084F">
        <w:rPr>
          <w:lang w:val="is-IS"/>
        </w:rPr>
        <w:t xml:space="preserve"> og hitastig bindiefna sem mýkt eru með </w:t>
      </w:r>
      <w:proofErr w:type="spellStart"/>
      <w:r w:rsidRPr="0088084F">
        <w:rPr>
          <w:lang w:val="is-IS"/>
        </w:rPr>
        <w:t>repju</w:t>
      </w:r>
      <w:proofErr w:type="spellEnd"/>
      <w:r w:rsidRPr="0088084F">
        <w:rPr>
          <w:lang w:val="is-IS"/>
        </w:rPr>
        <w:t xml:space="preserve"> eða </w:t>
      </w:r>
      <w:proofErr w:type="spellStart"/>
      <w:r w:rsidRPr="0088084F">
        <w:rPr>
          <w:lang w:val="is-IS"/>
        </w:rPr>
        <w:lastRenderedPageBreak/>
        <w:t>ethyl</w:t>
      </w:r>
      <w:proofErr w:type="spellEnd"/>
      <w:r w:rsidRPr="0088084F">
        <w:rPr>
          <w:lang w:val="is-IS"/>
        </w:rPr>
        <w:t xml:space="preserve"> </w:t>
      </w:r>
      <w:proofErr w:type="spellStart"/>
      <w:r w:rsidRPr="0088084F">
        <w:rPr>
          <w:lang w:val="is-IS"/>
        </w:rPr>
        <w:t>ester</w:t>
      </w:r>
      <w:proofErr w:type="spellEnd"/>
      <w:r w:rsidRPr="0088084F">
        <w:rPr>
          <w:lang w:val="is-IS"/>
        </w:rPr>
        <w:t xml:space="preserve"> úr lýsi, en hérlendis hefur notkun á slíkum bindiefnum komið í stað þunnbiks. Þessi bindiefni hafa verið úr PG 160/220 biki, sem blandað hefur verið með </w:t>
      </w:r>
      <w:proofErr w:type="spellStart"/>
      <w:r w:rsidRPr="0088084F">
        <w:rPr>
          <w:lang w:val="is-IS"/>
        </w:rPr>
        <w:t>repjuolíu</w:t>
      </w:r>
      <w:proofErr w:type="spellEnd"/>
      <w:r w:rsidRPr="0088084F">
        <w:rPr>
          <w:lang w:val="is-IS"/>
        </w:rPr>
        <w:t xml:space="preserve"> eða </w:t>
      </w:r>
      <w:proofErr w:type="spellStart"/>
      <w:r w:rsidRPr="0088084F">
        <w:rPr>
          <w:lang w:val="is-IS"/>
        </w:rPr>
        <w:t>ethyl</w:t>
      </w:r>
      <w:proofErr w:type="spellEnd"/>
      <w:r w:rsidRPr="0088084F">
        <w:rPr>
          <w:lang w:val="is-IS"/>
        </w:rPr>
        <w:t xml:space="preserve"> </w:t>
      </w:r>
      <w:proofErr w:type="spellStart"/>
      <w:r w:rsidRPr="0088084F">
        <w:rPr>
          <w:lang w:val="is-IS"/>
        </w:rPr>
        <w:t>ester</w:t>
      </w:r>
      <w:proofErr w:type="spellEnd"/>
      <w:r w:rsidRPr="0088084F">
        <w:rPr>
          <w:lang w:val="is-IS"/>
        </w:rPr>
        <w:t xml:space="preserve"> og fljótandi </w:t>
      </w:r>
      <w:proofErr w:type="spellStart"/>
      <w:r w:rsidRPr="0088084F">
        <w:rPr>
          <w:lang w:val="is-IS"/>
        </w:rPr>
        <w:t>viðloðunarefnum</w:t>
      </w:r>
      <w:proofErr w:type="spellEnd"/>
      <w:r w:rsidRPr="0088084F">
        <w:rPr>
          <w:lang w:val="is-IS"/>
        </w:rPr>
        <w:t xml:space="preserve">. Æskilegt er að </w:t>
      </w:r>
      <w:proofErr w:type="spellStart"/>
      <w:r w:rsidRPr="0088084F">
        <w:rPr>
          <w:lang w:val="is-IS"/>
        </w:rPr>
        <w:t>hreyfðarseigja</w:t>
      </w:r>
      <w:proofErr w:type="spellEnd"/>
      <w:r w:rsidRPr="0088084F">
        <w:rPr>
          <w:lang w:val="is-IS"/>
        </w:rPr>
        <w:t xml:space="preserve"> við </w:t>
      </w:r>
      <w:proofErr w:type="spellStart"/>
      <w:r w:rsidRPr="0088084F">
        <w:rPr>
          <w:lang w:val="is-IS"/>
        </w:rPr>
        <w:t>útsprautun</w:t>
      </w:r>
      <w:proofErr w:type="spellEnd"/>
      <w:r w:rsidRPr="0088084F">
        <w:rPr>
          <w:lang w:val="is-IS"/>
        </w:rPr>
        <w:t xml:space="preserve"> sé á bilinu 40-100 </w:t>
      </w:r>
      <w:proofErr w:type="spellStart"/>
      <w:r w:rsidRPr="0088084F">
        <w:rPr>
          <w:lang w:val="is-IS"/>
        </w:rPr>
        <w:t>cSt</w:t>
      </w:r>
      <w:proofErr w:type="spellEnd"/>
      <w:r w:rsidRPr="0088084F">
        <w:rPr>
          <w:lang w:val="is-IS"/>
        </w:rPr>
        <w:t xml:space="preserve">. </w:t>
      </w:r>
    </w:p>
    <w:p w14:paraId="73A62CB7" w14:textId="77777777" w:rsidR="0088084F" w:rsidRPr="0088084F" w:rsidRDefault="0088084F" w:rsidP="0088084F">
      <w:pPr>
        <w:spacing w:after="240"/>
        <w:rPr>
          <w:lang w:val="is-IS"/>
        </w:rPr>
      </w:pPr>
      <w:r w:rsidRPr="0088084F">
        <w:rPr>
          <w:lang w:val="is-IS"/>
        </w:rPr>
        <w:t xml:space="preserve">Bik er flokkað eftir </w:t>
      </w:r>
      <w:proofErr w:type="spellStart"/>
      <w:r w:rsidRPr="0088084F">
        <w:rPr>
          <w:lang w:val="is-IS"/>
        </w:rPr>
        <w:t>stungudýpt</w:t>
      </w:r>
      <w:proofErr w:type="spellEnd"/>
      <w:r w:rsidRPr="0088084F">
        <w:rPr>
          <w:lang w:val="is-IS"/>
        </w:rPr>
        <w:t xml:space="preserve"> (e. </w:t>
      </w:r>
      <w:proofErr w:type="spellStart"/>
      <w:r w:rsidRPr="0088084F">
        <w:rPr>
          <w:lang w:val="is-IS"/>
        </w:rPr>
        <w:t>Paving</w:t>
      </w:r>
      <w:proofErr w:type="spellEnd"/>
      <w:r w:rsidRPr="0088084F">
        <w:rPr>
          <w:lang w:val="is-IS"/>
        </w:rPr>
        <w:t xml:space="preserve"> </w:t>
      </w:r>
      <w:proofErr w:type="spellStart"/>
      <w:r w:rsidRPr="0088084F">
        <w:rPr>
          <w:lang w:val="is-IS"/>
        </w:rPr>
        <w:t>Grade</w:t>
      </w:r>
      <w:proofErr w:type="spellEnd"/>
      <w:r w:rsidRPr="0088084F">
        <w:rPr>
          <w:lang w:val="is-IS"/>
        </w:rPr>
        <w:t xml:space="preserve">, PG) sem er mælikvarði á stífleika þess og tilgreinir hversu djúpt 100 g nál með tiltekinni lögun sekkur í bikið við tiltekið hitastig og á tilteknum tíma. Stífleikinn er tilgreindur sem þessi dýpt og mælikvarðinn er tíundi hluti úr mm. Hérlendis er mest notað bik með </w:t>
      </w:r>
      <w:proofErr w:type="spellStart"/>
      <w:r w:rsidRPr="0088084F">
        <w:rPr>
          <w:lang w:val="is-IS"/>
        </w:rPr>
        <w:t>stungudýpt</w:t>
      </w:r>
      <w:proofErr w:type="spellEnd"/>
      <w:r w:rsidRPr="0088084F">
        <w:rPr>
          <w:lang w:val="is-IS"/>
        </w:rPr>
        <w:t xml:space="preserve"> á bilinu 160 til 220 í </w:t>
      </w:r>
      <w:proofErr w:type="spellStart"/>
      <w:r w:rsidRPr="0088084F">
        <w:rPr>
          <w:lang w:val="is-IS"/>
        </w:rPr>
        <w:t>klæðingu</w:t>
      </w:r>
      <w:proofErr w:type="spellEnd"/>
      <w:r w:rsidRPr="0088084F">
        <w:rPr>
          <w:lang w:val="is-IS"/>
        </w:rPr>
        <w:t xml:space="preserve">, (nálin sekkur 16 til 22 mm ofan í sýnið á 5 sek við 25°C), en bikið er þó ávallt blandað með </w:t>
      </w:r>
      <w:proofErr w:type="spellStart"/>
      <w:r w:rsidRPr="0088084F">
        <w:rPr>
          <w:lang w:val="is-IS"/>
        </w:rPr>
        <w:t>mýkingarefnum</w:t>
      </w:r>
      <w:proofErr w:type="spellEnd"/>
      <w:r w:rsidRPr="0088084F">
        <w:rPr>
          <w:lang w:val="is-IS"/>
        </w:rPr>
        <w:t xml:space="preserve">. Einnig kæmi vel til álita að kanna notkun biks með </w:t>
      </w:r>
      <w:proofErr w:type="spellStart"/>
      <w:r w:rsidRPr="0088084F">
        <w:rPr>
          <w:lang w:val="is-IS"/>
        </w:rPr>
        <w:t>stungudýpt</w:t>
      </w:r>
      <w:proofErr w:type="spellEnd"/>
      <w:r w:rsidRPr="0088084F">
        <w:rPr>
          <w:lang w:val="is-IS"/>
        </w:rPr>
        <w:t xml:space="preserve"> PG 250/330 eða jafnvel PG 330/430 og þá jafnvel án þynningarefna eða </w:t>
      </w:r>
      <w:proofErr w:type="spellStart"/>
      <w:r w:rsidRPr="0088084F">
        <w:rPr>
          <w:lang w:val="is-IS"/>
        </w:rPr>
        <w:t>mýkingarefna</w:t>
      </w:r>
      <w:proofErr w:type="spellEnd"/>
      <w:r w:rsidRPr="0088084F">
        <w:rPr>
          <w:lang w:val="is-IS"/>
        </w:rPr>
        <w:t xml:space="preserve">. </w:t>
      </w:r>
    </w:p>
    <w:p w14:paraId="7CA22559" w14:textId="24E9AB6D" w:rsidR="00EC5B89" w:rsidRDefault="0088084F" w:rsidP="0088084F">
      <w:pPr>
        <w:spacing w:after="240"/>
        <w:rPr>
          <w:lang w:val="is-IS"/>
        </w:rPr>
      </w:pPr>
      <w:r w:rsidRPr="0088084F">
        <w:rPr>
          <w:lang w:val="is-IS"/>
        </w:rPr>
        <w:t xml:space="preserve">Ýmsir mælikvarðar eru notaðir til að lýsa eiginleikum </w:t>
      </w:r>
      <w:proofErr w:type="spellStart"/>
      <w:r w:rsidRPr="0088084F">
        <w:rPr>
          <w:lang w:val="is-IS"/>
        </w:rPr>
        <w:t>þynntra</w:t>
      </w:r>
      <w:proofErr w:type="spellEnd"/>
      <w:r w:rsidRPr="0088084F">
        <w:rPr>
          <w:lang w:val="is-IS"/>
        </w:rPr>
        <w:t xml:space="preserve"> eða </w:t>
      </w:r>
      <w:proofErr w:type="spellStart"/>
      <w:r w:rsidRPr="0088084F">
        <w:rPr>
          <w:lang w:val="is-IS"/>
        </w:rPr>
        <w:t>mýktra</w:t>
      </w:r>
      <w:proofErr w:type="spellEnd"/>
      <w:r w:rsidRPr="0088084F">
        <w:rPr>
          <w:lang w:val="is-IS"/>
        </w:rPr>
        <w:t xml:space="preserve"> bikblandna. Algengast er að gefa upp </w:t>
      </w:r>
      <w:proofErr w:type="spellStart"/>
      <w:r w:rsidRPr="0088084F">
        <w:rPr>
          <w:lang w:val="is-IS"/>
        </w:rPr>
        <w:t>hreyfðarseigjugildi</w:t>
      </w:r>
      <w:proofErr w:type="spellEnd"/>
      <w:r w:rsidRPr="0088084F">
        <w:rPr>
          <w:lang w:val="is-IS"/>
        </w:rPr>
        <w:t xml:space="preserve"> sem mælt er við mismunandi hitastig og er gefið upp í mm</w:t>
      </w:r>
      <w:r w:rsidRPr="00D03735">
        <w:rPr>
          <w:vertAlign w:val="superscript"/>
          <w:lang w:val="is-IS"/>
        </w:rPr>
        <w:t>2</w:t>
      </w:r>
      <w:r w:rsidRPr="0088084F">
        <w:rPr>
          <w:lang w:val="is-IS"/>
        </w:rPr>
        <w:t xml:space="preserve">/s eða </w:t>
      </w:r>
      <w:proofErr w:type="spellStart"/>
      <w:r w:rsidRPr="0088084F">
        <w:rPr>
          <w:lang w:val="is-IS"/>
        </w:rPr>
        <w:t>centistoke</w:t>
      </w:r>
      <w:proofErr w:type="spellEnd"/>
      <w:r w:rsidRPr="0088084F">
        <w:rPr>
          <w:lang w:val="is-IS"/>
        </w:rPr>
        <w:t xml:space="preserve"> (</w:t>
      </w:r>
      <w:proofErr w:type="spellStart"/>
      <w:r w:rsidRPr="0088084F">
        <w:rPr>
          <w:lang w:val="is-IS"/>
        </w:rPr>
        <w:t>cSt</w:t>
      </w:r>
      <w:proofErr w:type="spellEnd"/>
      <w:r w:rsidRPr="0088084F">
        <w:rPr>
          <w:lang w:val="is-IS"/>
        </w:rPr>
        <w:t xml:space="preserve">) sem hefur sama tölugildið. Því hærra sem tölugildið er, því seigari er vökvinn. Í töflu 63-2 er </w:t>
      </w:r>
      <w:proofErr w:type="spellStart"/>
      <w:r w:rsidRPr="0088084F">
        <w:rPr>
          <w:lang w:val="is-IS"/>
        </w:rPr>
        <w:t>hreyfðarseigja</w:t>
      </w:r>
      <w:proofErr w:type="spellEnd"/>
      <w:r w:rsidRPr="0088084F">
        <w:rPr>
          <w:lang w:val="is-IS"/>
        </w:rPr>
        <w:t xml:space="preserve"> ÞUB gefin upp við 60°C, en </w:t>
      </w:r>
      <w:proofErr w:type="spellStart"/>
      <w:r w:rsidRPr="0088084F">
        <w:rPr>
          <w:lang w:val="is-IS"/>
        </w:rPr>
        <w:t>hreyfðarseigja</w:t>
      </w:r>
      <w:proofErr w:type="spellEnd"/>
      <w:r w:rsidRPr="0088084F">
        <w:rPr>
          <w:lang w:val="is-IS"/>
        </w:rPr>
        <w:t xml:space="preserve"> </w:t>
      </w:r>
      <w:proofErr w:type="spellStart"/>
      <w:r w:rsidRPr="0088084F">
        <w:rPr>
          <w:lang w:val="is-IS"/>
        </w:rPr>
        <w:t>þjálbiks</w:t>
      </w:r>
      <w:proofErr w:type="spellEnd"/>
      <w:r w:rsidRPr="0088084F">
        <w:rPr>
          <w:lang w:val="is-IS"/>
        </w:rPr>
        <w:t xml:space="preserve"> með </w:t>
      </w:r>
      <w:proofErr w:type="spellStart"/>
      <w:r w:rsidRPr="0088084F">
        <w:rPr>
          <w:lang w:val="is-IS"/>
        </w:rPr>
        <w:t>ethyl</w:t>
      </w:r>
      <w:proofErr w:type="spellEnd"/>
      <w:r w:rsidRPr="0088084F">
        <w:rPr>
          <w:lang w:val="is-IS"/>
        </w:rPr>
        <w:t xml:space="preserve"> </w:t>
      </w:r>
      <w:proofErr w:type="spellStart"/>
      <w:r w:rsidRPr="0088084F">
        <w:rPr>
          <w:lang w:val="is-IS"/>
        </w:rPr>
        <w:t>ester</w:t>
      </w:r>
      <w:proofErr w:type="spellEnd"/>
      <w:r w:rsidRPr="0088084F">
        <w:rPr>
          <w:lang w:val="is-IS"/>
        </w:rPr>
        <w:t xml:space="preserve"> úr lýsi og </w:t>
      </w:r>
      <w:proofErr w:type="spellStart"/>
      <w:r w:rsidRPr="0088084F">
        <w:rPr>
          <w:lang w:val="is-IS"/>
        </w:rPr>
        <w:t>repjuolíu</w:t>
      </w:r>
      <w:proofErr w:type="spellEnd"/>
      <w:r w:rsidRPr="0088084F">
        <w:rPr>
          <w:lang w:val="is-IS"/>
        </w:rPr>
        <w:t xml:space="preserve"> við 60°C og 135°C. ÍST EN 15322 „</w:t>
      </w:r>
      <w:proofErr w:type="spellStart"/>
      <w:r w:rsidRPr="005D5C05">
        <w:rPr>
          <w:i/>
          <w:iCs/>
          <w:lang w:val="is-IS"/>
        </w:rPr>
        <w:t>Bitumen</w:t>
      </w:r>
      <w:proofErr w:type="spellEnd"/>
      <w:r w:rsidRPr="005D5C05">
        <w:rPr>
          <w:i/>
          <w:iCs/>
          <w:lang w:val="is-IS"/>
        </w:rPr>
        <w:t xml:space="preserve"> </w:t>
      </w:r>
      <w:proofErr w:type="spellStart"/>
      <w:r w:rsidRPr="005D5C05">
        <w:rPr>
          <w:i/>
          <w:iCs/>
          <w:lang w:val="is-IS"/>
        </w:rPr>
        <w:t>and</w:t>
      </w:r>
      <w:proofErr w:type="spellEnd"/>
      <w:r w:rsidRPr="005D5C05">
        <w:rPr>
          <w:i/>
          <w:iCs/>
          <w:lang w:val="is-IS"/>
        </w:rPr>
        <w:t xml:space="preserve"> </w:t>
      </w:r>
      <w:proofErr w:type="spellStart"/>
      <w:r w:rsidRPr="005D5C05">
        <w:rPr>
          <w:i/>
          <w:iCs/>
          <w:lang w:val="is-IS"/>
        </w:rPr>
        <w:t>bituminous</w:t>
      </w:r>
      <w:proofErr w:type="spellEnd"/>
      <w:r w:rsidRPr="005D5C05">
        <w:rPr>
          <w:i/>
          <w:iCs/>
          <w:lang w:val="is-IS"/>
        </w:rPr>
        <w:t xml:space="preserve"> </w:t>
      </w:r>
      <w:proofErr w:type="spellStart"/>
      <w:r w:rsidRPr="005D5C05">
        <w:rPr>
          <w:i/>
          <w:iCs/>
          <w:lang w:val="is-IS"/>
        </w:rPr>
        <w:t>binders</w:t>
      </w:r>
      <w:proofErr w:type="spellEnd"/>
      <w:r w:rsidRPr="005D5C05">
        <w:rPr>
          <w:i/>
          <w:iCs/>
          <w:lang w:val="is-IS"/>
        </w:rPr>
        <w:t xml:space="preserve">. Framework for </w:t>
      </w:r>
      <w:proofErr w:type="spellStart"/>
      <w:r w:rsidRPr="005D5C05">
        <w:rPr>
          <w:i/>
          <w:iCs/>
          <w:lang w:val="is-IS"/>
        </w:rPr>
        <w:t>specifying</w:t>
      </w:r>
      <w:proofErr w:type="spellEnd"/>
      <w:r w:rsidRPr="005D5C05">
        <w:rPr>
          <w:i/>
          <w:iCs/>
          <w:lang w:val="is-IS"/>
        </w:rPr>
        <w:t xml:space="preserve"> </w:t>
      </w:r>
      <w:proofErr w:type="spellStart"/>
      <w:r w:rsidRPr="005D5C05">
        <w:rPr>
          <w:i/>
          <w:iCs/>
          <w:lang w:val="is-IS"/>
        </w:rPr>
        <w:t>cut-back</w:t>
      </w:r>
      <w:proofErr w:type="spellEnd"/>
      <w:r w:rsidRPr="005D5C05">
        <w:rPr>
          <w:i/>
          <w:iCs/>
          <w:lang w:val="is-IS"/>
        </w:rPr>
        <w:t xml:space="preserve"> </w:t>
      </w:r>
      <w:proofErr w:type="spellStart"/>
      <w:r w:rsidRPr="005D5C05">
        <w:rPr>
          <w:i/>
          <w:iCs/>
          <w:lang w:val="is-IS"/>
        </w:rPr>
        <w:t>and</w:t>
      </w:r>
      <w:proofErr w:type="spellEnd"/>
      <w:r w:rsidRPr="005D5C05">
        <w:rPr>
          <w:i/>
          <w:iCs/>
          <w:lang w:val="is-IS"/>
        </w:rPr>
        <w:t xml:space="preserve"> </w:t>
      </w:r>
      <w:proofErr w:type="spellStart"/>
      <w:r w:rsidRPr="005D5C05">
        <w:rPr>
          <w:i/>
          <w:iCs/>
          <w:lang w:val="is-IS"/>
        </w:rPr>
        <w:t>fluxed</w:t>
      </w:r>
      <w:proofErr w:type="spellEnd"/>
      <w:r w:rsidRPr="005D5C05">
        <w:rPr>
          <w:i/>
          <w:iCs/>
          <w:lang w:val="is-IS"/>
        </w:rPr>
        <w:t xml:space="preserve"> </w:t>
      </w:r>
      <w:proofErr w:type="spellStart"/>
      <w:r w:rsidRPr="005D5C05">
        <w:rPr>
          <w:i/>
          <w:iCs/>
          <w:lang w:val="is-IS"/>
        </w:rPr>
        <w:t>bituminous</w:t>
      </w:r>
      <w:proofErr w:type="spellEnd"/>
      <w:r w:rsidRPr="005D5C05">
        <w:rPr>
          <w:i/>
          <w:iCs/>
          <w:lang w:val="is-IS"/>
        </w:rPr>
        <w:t xml:space="preserve"> </w:t>
      </w:r>
      <w:proofErr w:type="spellStart"/>
      <w:r w:rsidRPr="005D5C05">
        <w:rPr>
          <w:i/>
          <w:iCs/>
          <w:lang w:val="is-IS"/>
        </w:rPr>
        <w:t>binders</w:t>
      </w:r>
      <w:proofErr w:type="spellEnd"/>
      <w:r w:rsidRPr="0088084F">
        <w:rPr>
          <w:lang w:val="is-IS"/>
        </w:rPr>
        <w:t>“ skilgreinir mismunandi gerðir bikbindiefna.</w:t>
      </w:r>
    </w:p>
    <w:p w14:paraId="65A5F88D" w14:textId="711D3205" w:rsidR="00C5647A" w:rsidRDefault="00C74158" w:rsidP="00EC5B89">
      <w:pPr>
        <w:spacing w:after="240"/>
        <w:rPr>
          <w:lang w:val="is-IS"/>
        </w:rPr>
      </w:pPr>
      <w:r w:rsidRPr="00C74158">
        <w:rPr>
          <w:lang w:val="is-IS"/>
        </w:rPr>
        <w:t xml:space="preserve">Magn bindiefnis í </w:t>
      </w:r>
      <w:proofErr w:type="spellStart"/>
      <w:r w:rsidRPr="00C74158">
        <w:rPr>
          <w:lang w:val="is-IS"/>
        </w:rPr>
        <w:t>klæðingu</w:t>
      </w:r>
      <w:proofErr w:type="spellEnd"/>
      <w:r w:rsidRPr="00C74158">
        <w:rPr>
          <w:lang w:val="is-IS"/>
        </w:rPr>
        <w:t xml:space="preserve"> á að vera nægilegt til að binda steinefnin en ekki svo mikið að blæðingar verði á yfirborði </w:t>
      </w:r>
      <w:proofErr w:type="spellStart"/>
      <w:r w:rsidRPr="00C74158">
        <w:rPr>
          <w:lang w:val="is-IS"/>
        </w:rPr>
        <w:t>klæðingar</w:t>
      </w:r>
      <w:proofErr w:type="spellEnd"/>
      <w:r w:rsidRPr="00C74158">
        <w:rPr>
          <w:lang w:val="is-IS"/>
        </w:rPr>
        <w:t xml:space="preserve">. Í töflu 63-3 a) eru leiðbeinandi upplýsingar um grunnmagn bindiefnis sem byggðar eru á reynslu hérlendis. Hafa ber í huga að í töflunni er einungis tekið mið af stærðarflokkum og tvenns konar undirlagi, þ.e. óbundnu burðarlagi og nýlegri eða eldri </w:t>
      </w:r>
      <w:proofErr w:type="spellStart"/>
      <w:r w:rsidRPr="00C74158">
        <w:rPr>
          <w:lang w:val="is-IS"/>
        </w:rPr>
        <w:t>klæðingu</w:t>
      </w:r>
      <w:proofErr w:type="spellEnd"/>
      <w:r w:rsidRPr="00C74158">
        <w:rPr>
          <w:lang w:val="is-IS"/>
        </w:rPr>
        <w:t xml:space="preserve">. Grunnmagn bikbindiefnis er gefið upp fyrir tvær gerðir </w:t>
      </w:r>
      <w:proofErr w:type="spellStart"/>
      <w:r w:rsidRPr="00C74158">
        <w:rPr>
          <w:lang w:val="is-IS"/>
        </w:rPr>
        <w:t>klæðinga</w:t>
      </w:r>
      <w:proofErr w:type="spellEnd"/>
      <w:r w:rsidRPr="00C74158">
        <w:rPr>
          <w:lang w:val="is-IS"/>
        </w:rPr>
        <w:t xml:space="preserve"> þ.e. </w:t>
      </w:r>
      <w:proofErr w:type="spellStart"/>
      <w:r w:rsidRPr="00C74158">
        <w:rPr>
          <w:lang w:val="is-IS"/>
        </w:rPr>
        <w:t>þjálbik</w:t>
      </w:r>
      <w:proofErr w:type="spellEnd"/>
      <w:r w:rsidRPr="00C74158">
        <w:rPr>
          <w:lang w:val="is-IS"/>
        </w:rPr>
        <w:t xml:space="preserve"> blandað með 6,5% </w:t>
      </w:r>
      <w:proofErr w:type="spellStart"/>
      <w:r w:rsidRPr="00C74158">
        <w:rPr>
          <w:lang w:val="is-IS"/>
        </w:rPr>
        <w:t>mýkingarefni</w:t>
      </w:r>
      <w:proofErr w:type="spellEnd"/>
      <w:r w:rsidRPr="00C74158">
        <w:rPr>
          <w:lang w:val="is-IS"/>
        </w:rPr>
        <w:t xml:space="preserve"> (e. </w:t>
      </w:r>
      <w:proofErr w:type="spellStart"/>
      <w:r w:rsidRPr="00C74158">
        <w:rPr>
          <w:lang w:val="is-IS"/>
        </w:rPr>
        <w:t>ethyl</w:t>
      </w:r>
      <w:proofErr w:type="spellEnd"/>
      <w:r w:rsidRPr="00C74158">
        <w:rPr>
          <w:lang w:val="is-IS"/>
        </w:rPr>
        <w:t xml:space="preserve"> </w:t>
      </w:r>
      <w:proofErr w:type="spellStart"/>
      <w:r w:rsidRPr="00C74158">
        <w:rPr>
          <w:lang w:val="is-IS"/>
        </w:rPr>
        <w:t>ester</w:t>
      </w:r>
      <w:proofErr w:type="spellEnd"/>
      <w:r w:rsidRPr="00C74158">
        <w:rPr>
          <w:lang w:val="is-IS"/>
        </w:rPr>
        <w:t xml:space="preserve">) úr lýsi og 69% bikþeytu (bikið er 69% af heildarmagni bikbindiefnisins en afgangurinn er að mestu vatn, auk </w:t>
      </w:r>
      <w:proofErr w:type="spellStart"/>
      <w:r w:rsidRPr="00C74158">
        <w:rPr>
          <w:lang w:val="is-IS"/>
        </w:rPr>
        <w:t>íblendiefna</w:t>
      </w:r>
      <w:proofErr w:type="spellEnd"/>
      <w:r w:rsidRPr="00C74158">
        <w:rPr>
          <w:lang w:val="is-IS"/>
        </w:rPr>
        <w:t>).</w:t>
      </w:r>
    </w:p>
    <w:p w14:paraId="0814E933" w14:textId="3376BD44" w:rsidR="009B5FC5" w:rsidRDefault="002A1BE5" w:rsidP="002C2EC3">
      <w:pPr>
        <w:pStyle w:val="Mynd"/>
      </w:pPr>
      <w:r w:rsidRPr="002A1BE5">
        <w:rPr>
          <w:b/>
          <w:bCs/>
        </w:rPr>
        <w:t>Tafla 63-3 a):</w:t>
      </w:r>
      <w:r w:rsidRPr="002A1BE5">
        <w:t xml:space="preserve"> </w:t>
      </w:r>
      <w:r w:rsidR="002C2EC3">
        <w:br/>
      </w:r>
      <w:r w:rsidRPr="002A1BE5">
        <w:t xml:space="preserve">Leiðbeinandi upplýsingar um magn bikbindiefnis í einfalda </w:t>
      </w:r>
      <w:proofErr w:type="spellStart"/>
      <w:r w:rsidRPr="002A1BE5">
        <w:t>klæðingu</w:t>
      </w:r>
      <w:proofErr w:type="spellEnd"/>
    </w:p>
    <w:tbl>
      <w:tblPr>
        <w:tblStyle w:val="IRCAcolor"/>
        <w:tblW w:w="8080" w:type="dxa"/>
        <w:tblLook w:val="0660" w:firstRow="1" w:lastRow="1" w:firstColumn="0" w:lastColumn="0" w:noHBand="1" w:noVBand="1"/>
      </w:tblPr>
      <w:tblGrid>
        <w:gridCol w:w="1766"/>
        <w:gridCol w:w="1495"/>
        <w:gridCol w:w="1701"/>
        <w:gridCol w:w="1417"/>
        <w:gridCol w:w="1701"/>
      </w:tblGrid>
      <w:tr w:rsidR="00E42D94" w:rsidRPr="00BE7E08" w14:paraId="49E518CF" w14:textId="50969448" w:rsidTr="008E4633">
        <w:trPr>
          <w:cnfStyle w:val="100000000000" w:firstRow="1" w:lastRow="0" w:firstColumn="0" w:lastColumn="0" w:oddVBand="0" w:evenVBand="0" w:oddHBand="0" w:evenHBand="0" w:firstRowFirstColumn="0" w:firstRowLastColumn="0" w:lastRowFirstColumn="0" w:lastRowLastColumn="0"/>
          <w:trHeight w:val="611"/>
        </w:trPr>
        <w:tc>
          <w:tcPr>
            <w:tcW w:w="1766" w:type="dxa"/>
            <w:vMerge w:val="restart"/>
          </w:tcPr>
          <w:p w14:paraId="52300E00" w14:textId="77777777" w:rsidR="00E42D94" w:rsidRPr="000F1384" w:rsidRDefault="00E42D94" w:rsidP="000F1384">
            <w:pPr>
              <w:jc w:val="center"/>
              <w:rPr>
                <w:szCs w:val="20"/>
              </w:rPr>
            </w:pPr>
            <w:proofErr w:type="spellStart"/>
            <w:r w:rsidRPr="000F1384">
              <w:rPr>
                <w:szCs w:val="20"/>
              </w:rPr>
              <w:t>Stærðarflokkur</w:t>
            </w:r>
            <w:proofErr w:type="spellEnd"/>
          </w:p>
          <w:p w14:paraId="6009E927" w14:textId="7085002A" w:rsidR="00E42D94" w:rsidRPr="00727BE7" w:rsidRDefault="00E42D94" w:rsidP="0078538F">
            <w:pPr>
              <w:spacing w:line="260" w:lineRule="atLeast"/>
              <w:rPr>
                <w:b w:val="0"/>
                <w:sz w:val="18"/>
                <w:szCs w:val="18"/>
                <w:lang w:val="is-IS"/>
              </w:rPr>
            </w:pPr>
            <w:r w:rsidRPr="000F1384">
              <w:rPr>
                <w:szCs w:val="20"/>
              </w:rPr>
              <w:t xml:space="preserve"> mm/mm</w:t>
            </w:r>
          </w:p>
        </w:tc>
        <w:tc>
          <w:tcPr>
            <w:tcW w:w="3196" w:type="dxa"/>
            <w:gridSpan w:val="2"/>
          </w:tcPr>
          <w:p w14:paraId="6D155C3D" w14:textId="634169A4" w:rsidR="00E42D94" w:rsidRDefault="007F4CB9" w:rsidP="0078538F">
            <w:pPr>
              <w:spacing w:line="260" w:lineRule="atLeast"/>
              <w:rPr>
                <w:rFonts w:eastAsia="Times New Roman" w:cs="Times New Roman"/>
                <w:szCs w:val="24"/>
                <w:lang w:val="is-IS" w:eastAsia="en-US"/>
              </w:rPr>
            </w:pPr>
            <w:r w:rsidRPr="007F4CB9">
              <w:rPr>
                <w:rFonts w:eastAsia="Times New Roman" w:cs="Times New Roman"/>
                <w:szCs w:val="24"/>
                <w:lang w:val="is-IS" w:eastAsia="en-US"/>
              </w:rPr>
              <w:t xml:space="preserve">Neðra lag í </w:t>
            </w:r>
            <w:proofErr w:type="spellStart"/>
            <w:r w:rsidRPr="007F4CB9">
              <w:rPr>
                <w:rFonts w:eastAsia="Times New Roman" w:cs="Times New Roman"/>
                <w:szCs w:val="24"/>
                <w:lang w:val="is-IS" w:eastAsia="en-US"/>
              </w:rPr>
              <w:t>klæðingu</w:t>
            </w:r>
            <w:proofErr w:type="spellEnd"/>
            <w:r w:rsidRPr="007F4CB9">
              <w:rPr>
                <w:rFonts w:eastAsia="Times New Roman" w:cs="Times New Roman"/>
                <w:szCs w:val="24"/>
                <w:lang w:val="is-IS" w:eastAsia="en-US"/>
              </w:rPr>
              <w:t xml:space="preserve"> á óbundið burðarlag (l/m</w:t>
            </w:r>
            <w:r w:rsidRPr="007F4CB9">
              <w:rPr>
                <w:rFonts w:eastAsia="Times New Roman" w:cs="Times New Roman"/>
                <w:szCs w:val="24"/>
                <w:vertAlign w:val="superscript"/>
                <w:lang w:val="is-IS" w:eastAsia="en-US"/>
              </w:rPr>
              <w:t>2</w:t>
            </w:r>
            <w:r w:rsidRPr="007F4CB9">
              <w:rPr>
                <w:rFonts w:eastAsia="Times New Roman" w:cs="Times New Roman"/>
                <w:szCs w:val="24"/>
                <w:lang w:val="is-IS" w:eastAsia="en-US"/>
              </w:rPr>
              <w:t>)</w:t>
            </w:r>
          </w:p>
        </w:tc>
        <w:tc>
          <w:tcPr>
            <w:tcW w:w="3118" w:type="dxa"/>
            <w:gridSpan w:val="2"/>
          </w:tcPr>
          <w:p w14:paraId="3BC37110" w14:textId="184D5BA3" w:rsidR="00E42D94" w:rsidRDefault="008E4633" w:rsidP="0078538F">
            <w:pPr>
              <w:spacing w:line="260" w:lineRule="atLeast"/>
              <w:rPr>
                <w:rFonts w:eastAsia="Times New Roman" w:cs="Times New Roman"/>
                <w:szCs w:val="24"/>
                <w:lang w:val="is-IS" w:eastAsia="en-US"/>
              </w:rPr>
            </w:pPr>
            <w:r w:rsidRPr="008E4633">
              <w:rPr>
                <w:rFonts w:eastAsia="Times New Roman" w:cs="Times New Roman"/>
                <w:szCs w:val="24"/>
                <w:lang w:val="is-IS" w:eastAsia="en-US"/>
              </w:rPr>
              <w:t xml:space="preserve">Efra lag í </w:t>
            </w:r>
            <w:proofErr w:type="spellStart"/>
            <w:r w:rsidRPr="008E4633">
              <w:rPr>
                <w:rFonts w:eastAsia="Times New Roman" w:cs="Times New Roman"/>
                <w:szCs w:val="24"/>
                <w:lang w:val="is-IS" w:eastAsia="en-US"/>
              </w:rPr>
              <w:t>klæðingu</w:t>
            </w:r>
            <w:proofErr w:type="spellEnd"/>
            <w:r w:rsidRPr="008E4633">
              <w:rPr>
                <w:rFonts w:eastAsia="Times New Roman" w:cs="Times New Roman"/>
                <w:szCs w:val="24"/>
                <w:lang w:val="is-IS" w:eastAsia="en-US"/>
              </w:rPr>
              <w:t xml:space="preserve"> og yfirlögn (l/m</w:t>
            </w:r>
            <w:r w:rsidRPr="008E4633">
              <w:rPr>
                <w:rFonts w:eastAsia="Times New Roman" w:cs="Times New Roman"/>
                <w:szCs w:val="24"/>
                <w:vertAlign w:val="superscript"/>
                <w:lang w:val="is-IS" w:eastAsia="en-US"/>
              </w:rPr>
              <w:t>2</w:t>
            </w:r>
            <w:r w:rsidRPr="008E4633">
              <w:rPr>
                <w:rFonts w:eastAsia="Times New Roman" w:cs="Times New Roman"/>
                <w:szCs w:val="24"/>
                <w:lang w:val="is-IS" w:eastAsia="en-US"/>
              </w:rPr>
              <w:t>)</w:t>
            </w:r>
          </w:p>
        </w:tc>
      </w:tr>
      <w:tr w:rsidR="00FD3D51" w:rsidRPr="00BE7E08" w14:paraId="229FFA40" w14:textId="647C641D" w:rsidTr="00FD3D51">
        <w:tc>
          <w:tcPr>
            <w:tcW w:w="1766" w:type="dxa"/>
            <w:vMerge/>
          </w:tcPr>
          <w:p w14:paraId="74F5940A" w14:textId="32D0C47D" w:rsidR="00FD3D51" w:rsidRPr="00BE7E08" w:rsidRDefault="00FD3D51" w:rsidP="00FD3D51">
            <w:pPr>
              <w:spacing w:line="260" w:lineRule="atLeast"/>
              <w:rPr>
                <w:sz w:val="18"/>
                <w:szCs w:val="18"/>
                <w:lang w:val="is-IS"/>
              </w:rPr>
            </w:pPr>
          </w:p>
        </w:tc>
        <w:tc>
          <w:tcPr>
            <w:tcW w:w="1495" w:type="dxa"/>
            <w:shd w:val="clear" w:color="auto" w:fill="FFFAEE" w:themeFill="background2"/>
          </w:tcPr>
          <w:p w14:paraId="0C3D317B" w14:textId="360998C0" w:rsidR="00FD3D51" w:rsidRPr="00BE7E08" w:rsidRDefault="00FD3D51" w:rsidP="00FD3D51">
            <w:pPr>
              <w:spacing w:line="260" w:lineRule="atLeast"/>
              <w:rPr>
                <w:sz w:val="18"/>
                <w:szCs w:val="18"/>
                <w:lang w:val="is-IS"/>
              </w:rPr>
            </w:pPr>
            <w:proofErr w:type="spellStart"/>
            <w:r w:rsidRPr="00A651F9">
              <w:t>Þjálbik</w:t>
            </w:r>
            <w:proofErr w:type="spellEnd"/>
          </w:p>
        </w:tc>
        <w:tc>
          <w:tcPr>
            <w:tcW w:w="1701" w:type="dxa"/>
            <w:shd w:val="clear" w:color="auto" w:fill="FFFAEE" w:themeFill="background2"/>
          </w:tcPr>
          <w:p w14:paraId="4C7286B5" w14:textId="2935C143" w:rsidR="00FD3D51" w:rsidRDefault="00FD3D51" w:rsidP="00FD3D51">
            <w:pPr>
              <w:spacing w:line="260" w:lineRule="atLeast"/>
              <w:rPr>
                <w:szCs w:val="20"/>
              </w:rPr>
            </w:pPr>
            <w:r w:rsidRPr="00A651F9">
              <w:t xml:space="preserve">69% </w:t>
            </w:r>
            <w:proofErr w:type="spellStart"/>
            <w:r w:rsidRPr="00A651F9">
              <w:t>bikþeyta</w:t>
            </w:r>
            <w:proofErr w:type="spellEnd"/>
            <w:r w:rsidRPr="00A651F9">
              <w:t>*</w:t>
            </w:r>
          </w:p>
        </w:tc>
        <w:tc>
          <w:tcPr>
            <w:tcW w:w="1417" w:type="dxa"/>
            <w:shd w:val="clear" w:color="auto" w:fill="FFFAEE" w:themeFill="background2"/>
          </w:tcPr>
          <w:p w14:paraId="10BED428" w14:textId="6E15A61E" w:rsidR="00FD3D51" w:rsidRDefault="00FD3D51" w:rsidP="00FD3D51">
            <w:pPr>
              <w:spacing w:line="260" w:lineRule="atLeast"/>
              <w:rPr>
                <w:szCs w:val="20"/>
              </w:rPr>
            </w:pPr>
            <w:proofErr w:type="spellStart"/>
            <w:r w:rsidRPr="00A651F9">
              <w:t>Þjálbik</w:t>
            </w:r>
            <w:proofErr w:type="spellEnd"/>
          </w:p>
        </w:tc>
        <w:tc>
          <w:tcPr>
            <w:tcW w:w="1701" w:type="dxa"/>
            <w:shd w:val="clear" w:color="auto" w:fill="FFFAEE" w:themeFill="background2"/>
          </w:tcPr>
          <w:p w14:paraId="13199A88" w14:textId="4F92BD24" w:rsidR="00FD3D51" w:rsidRDefault="00FD3D51" w:rsidP="00FD3D51">
            <w:pPr>
              <w:spacing w:line="260" w:lineRule="atLeast"/>
              <w:rPr>
                <w:szCs w:val="20"/>
              </w:rPr>
            </w:pPr>
            <w:r w:rsidRPr="00A651F9">
              <w:t xml:space="preserve">69% </w:t>
            </w:r>
            <w:proofErr w:type="spellStart"/>
            <w:r w:rsidRPr="00A651F9">
              <w:t>bikþeyta</w:t>
            </w:r>
            <w:proofErr w:type="spellEnd"/>
            <w:r w:rsidRPr="00A651F9">
              <w:t>*</w:t>
            </w:r>
          </w:p>
        </w:tc>
      </w:tr>
      <w:tr w:rsidR="000C3D91" w:rsidRPr="00BE7E08" w14:paraId="690E4D7C" w14:textId="5EF82205" w:rsidTr="00763F70">
        <w:tc>
          <w:tcPr>
            <w:tcW w:w="1766" w:type="dxa"/>
            <w:shd w:val="clear" w:color="auto" w:fill="FFFAEE" w:themeFill="background2"/>
          </w:tcPr>
          <w:p w14:paraId="6E50366C" w14:textId="2E33CA6C" w:rsidR="000C3D91" w:rsidRPr="00BE7E08" w:rsidRDefault="000C3D91" w:rsidP="000C3D91">
            <w:pPr>
              <w:spacing w:line="260" w:lineRule="atLeast"/>
              <w:rPr>
                <w:sz w:val="18"/>
                <w:szCs w:val="18"/>
                <w:lang w:val="is-IS"/>
              </w:rPr>
            </w:pPr>
            <w:r w:rsidRPr="003E6392">
              <w:t>4/16</w:t>
            </w:r>
          </w:p>
        </w:tc>
        <w:tc>
          <w:tcPr>
            <w:tcW w:w="1495" w:type="dxa"/>
          </w:tcPr>
          <w:p w14:paraId="1644D0E3" w14:textId="65FD02DF" w:rsidR="000C3D91" w:rsidRPr="00BE7E08" w:rsidRDefault="000C3D91" w:rsidP="000C3D91">
            <w:pPr>
              <w:spacing w:line="260" w:lineRule="atLeast"/>
              <w:rPr>
                <w:sz w:val="18"/>
                <w:szCs w:val="18"/>
                <w:lang w:val="is-IS"/>
              </w:rPr>
            </w:pPr>
            <w:r w:rsidRPr="0055599A">
              <w:t>1,8</w:t>
            </w:r>
          </w:p>
        </w:tc>
        <w:tc>
          <w:tcPr>
            <w:tcW w:w="1701" w:type="dxa"/>
          </w:tcPr>
          <w:p w14:paraId="0B7306A5" w14:textId="14C6085D" w:rsidR="000C3D91" w:rsidRDefault="000C3D91" w:rsidP="000C3D91">
            <w:pPr>
              <w:spacing w:line="260" w:lineRule="atLeast"/>
              <w:rPr>
                <w:szCs w:val="20"/>
              </w:rPr>
            </w:pPr>
            <w:r w:rsidRPr="00395C26">
              <w:t>2,6</w:t>
            </w:r>
          </w:p>
        </w:tc>
        <w:tc>
          <w:tcPr>
            <w:tcW w:w="1417" w:type="dxa"/>
          </w:tcPr>
          <w:p w14:paraId="0DCD2EDD" w14:textId="326EBE5C" w:rsidR="000C3D91" w:rsidRDefault="000C3D91" w:rsidP="000C3D91">
            <w:pPr>
              <w:spacing w:line="260" w:lineRule="atLeast"/>
              <w:rPr>
                <w:szCs w:val="20"/>
              </w:rPr>
            </w:pPr>
            <w:r w:rsidRPr="00E16AFC">
              <w:t>1,6</w:t>
            </w:r>
          </w:p>
        </w:tc>
        <w:tc>
          <w:tcPr>
            <w:tcW w:w="1701" w:type="dxa"/>
          </w:tcPr>
          <w:p w14:paraId="703DF154" w14:textId="2013F0B0" w:rsidR="000C3D91" w:rsidRDefault="000C3D91" w:rsidP="000C3D91">
            <w:pPr>
              <w:spacing w:line="260" w:lineRule="atLeast"/>
              <w:rPr>
                <w:szCs w:val="20"/>
              </w:rPr>
            </w:pPr>
            <w:r w:rsidRPr="00914122">
              <w:t>2,3</w:t>
            </w:r>
          </w:p>
        </w:tc>
      </w:tr>
      <w:tr w:rsidR="000C3D91" w:rsidRPr="00BE7E08" w14:paraId="4F4FC2D8" w14:textId="77777777" w:rsidTr="00763F70">
        <w:tc>
          <w:tcPr>
            <w:tcW w:w="1766" w:type="dxa"/>
            <w:shd w:val="clear" w:color="auto" w:fill="FFFAEE" w:themeFill="background2"/>
          </w:tcPr>
          <w:p w14:paraId="3F4F975E" w14:textId="13E962FC" w:rsidR="000C3D91" w:rsidRPr="003400D2" w:rsidRDefault="000C3D91" w:rsidP="000C3D91">
            <w:pPr>
              <w:spacing w:line="260" w:lineRule="atLeast"/>
              <w:rPr>
                <w:szCs w:val="20"/>
              </w:rPr>
            </w:pPr>
            <w:r w:rsidRPr="003E6392">
              <w:t>8/11</w:t>
            </w:r>
          </w:p>
        </w:tc>
        <w:tc>
          <w:tcPr>
            <w:tcW w:w="1495" w:type="dxa"/>
          </w:tcPr>
          <w:p w14:paraId="6B6ECF2E" w14:textId="366423B7" w:rsidR="000C3D91" w:rsidRDefault="000C3D91" w:rsidP="000C3D91">
            <w:pPr>
              <w:spacing w:line="260" w:lineRule="atLeast"/>
              <w:rPr>
                <w:szCs w:val="20"/>
              </w:rPr>
            </w:pPr>
            <w:r w:rsidRPr="0055599A">
              <w:t>1,6</w:t>
            </w:r>
          </w:p>
        </w:tc>
        <w:tc>
          <w:tcPr>
            <w:tcW w:w="1701" w:type="dxa"/>
          </w:tcPr>
          <w:p w14:paraId="150F1658" w14:textId="0C3B948E" w:rsidR="000C3D91" w:rsidRDefault="000C3D91" w:rsidP="000C3D91">
            <w:pPr>
              <w:spacing w:line="260" w:lineRule="atLeast"/>
              <w:rPr>
                <w:szCs w:val="20"/>
              </w:rPr>
            </w:pPr>
            <w:r w:rsidRPr="00395C26">
              <w:t>2,3</w:t>
            </w:r>
          </w:p>
        </w:tc>
        <w:tc>
          <w:tcPr>
            <w:tcW w:w="1417" w:type="dxa"/>
          </w:tcPr>
          <w:p w14:paraId="7ED8E08B" w14:textId="5D89A9A2" w:rsidR="000C3D91" w:rsidRDefault="000C3D91" w:rsidP="000C3D91">
            <w:pPr>
              <w:spacing w:line="260" w:lineRule="atLeast"/>
              <w:rPr>
                <w:szCs w:val="20"/>
              </w:rPr>
            </w:pPr>
            <w:r w:rsidRPr="00E16AFC">
              <w:t>1,5</w:t>
            </w:r>
          </w:p>
        </w:tc>
        <w:tc>
          <w:tcPr>
            <w:tcW w:w="1701" w:type="dxa"/>
          </w:tcPr>
          <w:p w14:paraId="612B25A3" w14:textId="38055F5D" w:rsidR="000C3D91" w:rsidRDefault="000C3D91" w:rsidP="000C3D91">
            <w:pPr>
              <w:spacing w:line="260" w:lineRule="atLeast"/>
              <w:rPr>
                <w:szCs w:val="20"/>
              </w:rPr>
            </w:pPr>
            <w:r w:rsidRPr="00914122">
              <w:t>2,2</w:t>
            </w:r>
          </w:p>
        </w:tc>
      </w:tr>
      <w:tr w:rsidR="000C3D91" w:rsidRPr="00BE7E08" w14:paraId="1DCF9EE6" w14:textId="77777777" w:rsidTr="00763F70">
        <w:tc>
          <w:tcPr>
            <w:tcW w:w="1766" w:type="dxa"/>
            <w:shd w:val="clear" w:color="auto" w:fill="FFFAEE" w:themeFill="background2"/>
          </w:tcPr>
          <w:p w14:paraId="331977DB" w14:textId="7B87178A" w:rsidR="000C3D91" w:rsidRPr="003400D2" w:rsidRDefault="000C3D91" w:rsidP="000C3D91">
            <w:pPr>
              <w:spacing w:line="260" w:lineRule="atLeast"/>
              <w:rPr>
                <w:szCs w:val="20"/>
              </w:rPr>
            </w:pPr>
            <w:r w:rsidRPr="003E6392">
              <w:t>8/16</w:t>
            </w:r>
          </w:p>
        </w:tc>
        <w:tc>
          <w:tcPr>
            <w:tcW w:w="1495" w:type="dxa"/>
          </w:tcPr>
          <w:p w14:paraId="7317DD7A" w14:textId="3ABB033D" w:rsidR="000C3D91" w:rsidRDefault="000C3D91" w:rsidP="000C3D91">
            <w:pPr>
              <w:spacing w:line="260" w:lineRule="atLeast"/>
              <w:rPr>
                <w:szCs w:val="20"/>
              </w:rPr>
            </w:pPr>
            <w:r w:rsidRPr="0055599A">
              <w:t>1,8</w:t>
            </w:r>
          </w:p>
        </w:tc>
        <w:tc>
          <w:tcPr>
            <w:tcW w:w="1701" w:type="dxa"/>
          </w:tcPr>
          <w:p w14:paraId="7598981D" w14:textId="64BECAF9" w:rsidR="000C3D91" w:rsidRDefault="000C3D91" w:rsidP="000C3D91">
            <w:pPr>
              <w:spacing w:line="260" w:lineRule="atLeast"/>
              <w:rPr>
                <w:szCs w:val="20"/>
              </w:rPr>
            </w:pPr>
            <w:r w:rsidRPr="00395C26">
              <w:t>2,6</w:t>
            </w:r>
          </w:p>
        </w:tc>
        <w:tc>
          <w:tcPr>
            <w:tcW w:w="1417" w:type="dxa"/>
          </w:tcPr>
          <w:p w14:paraId="7A10880B" w14:textId="053DA05E" w:rsidR="000C3D91" w:rsidRDefault="000C3D91" w:rsidP="000C3D91">
            <w:pPr>
              <w:spacing w:line="260" w:lineRule="atLeast"/>
              <w:rPr>
                <w:szCs w:val="20"/>
              </w:rPr>
            </w:pPr>
            <w:r w:rsidRPr="00E16AFC">
              <w:t>1,7</w:t>
            </w:r>
          </w:p>
        </w:tc>
        <w:tc>
          <w:tcPr>
            <w:tcW w:w="1701" w:type="dxa"/>
          </w:tcPr>
          <w:p w14:paraId="67400368" w14:textId="41283AF1" w:rsidR="000C3D91" w:rsidRDefault="000C3D91" w:rsidP="000C3D91">
            <w:pPr>
              <w:spacing w:line="260" w:lineRule="atLeast"/>
              <w:rPr>
                <w:szCs w:val="20"/>
              </w:rPr>
            </w:pPr>
            <w:r w:rsidRPr="00914122">
              <w:t>2,5</w:t>
            </w:r>
          </w:p>
        </w:tc>
      </w:tr>
      <w:tr w:rsidR="000C3D91" w:rsidRPr="00BE7E08" w14:paraId="0F25B041" w14:textId="77777777" w:rsidTr="00763F70">
        <w:tc>
          <w:tcPr>
            <w:tcW w:w="1766" w:type="dxa"/>
            <w:shd w:val="clear" w:color="auto" w:fill="FFFAEE" w:themeFill="background2"/>
          </w:tcPr>
          <w:p w14:paraId="7C627ADA" w14:textId="089EF99B" w:rsidR="000C3D91" w:rsidRPr="003400D2" w:rsidRDefault="000C3D91" w:rsidP="000C3D91">
            <w:pPr>
              <w:spacing w:line="260" w:lineRule="atLeast"/>
              <w:rPr>
                <w:szCs w:val="20"/>
              </w:rPr>
            </w:pPr>
            <w:r w:rsidRPr="003E6392">
              <w:t>11/16</w:t>
            </w:r>
          </w:p>
        </w:tc>
        <w:tc>
          <w:tcPr>
            <w:tcW w:w="1495" w:type="dxa"/>
          </w:tcPr>
          <w:p w14:paraId="690FF408" w14:textId="33781A3F" w:rsidR="000C3D91" w:rsidRDefault="000C3D91" w:rsidP="000C3D91">
            <w:pPr>
              <w:spacing w:line="260" w:lineRule="atLeast"/>
              <w:rPr>
                <w:szCs w:val="20"/>
              </w:rPr>
            </w:pPr>
            <w:r w:rsidRPr="0055599A">
              <w:t>1,9</w:t>
            </w:r>
          </w:p>
        </w:tc>
        <w:tc>
          <w:tcPr>
            <w:tcW w:w="1701" w:type="dxa"/>
          </w:tcPr>
          <w:p w14:paraId="2411B40B" w14:textId="067DA5ED" w:rsidR="000C3D91" w:rsidRDefault="000C3D91" w:rsidP="000C3D91">
            <w:pPr>
              <w:spacing w:line="260" w:lineRule="atLeast"/>
              <w:rPr>
                <w:szCs w:val="20"/>
              </w:rPr>
            </w:pPr>
            <w:r w:rsidRPr="00395C26">
              <w:t>2,8</w:t>
            </w:r>
          </w:p>
        </w:tc>
        <w:tc>
          <w:tcPr>
            <w:tcW w:w="1417" w:type="dxa"/>
          </w:tcPr>
          <w:p w14:paraId="5634DB5E" w14:textId="283DFAEF" w:rsidR="000C3D91" w:rsidRDefault="000C3D91" w:rsidP="000C3D91">
            <w:pPr>
              <w:spacing w:line="260" w:lineRule="atLeast"/>
              <w:rPr>
                <w:szCs w:val="20"/>
              </w:rPr>
            </w:pPr>
            <w:r w:rsidRPr="00E16AFC">
              <w:t>1,8</w:t>
            </w:r>
          </w:p>
        </w:tc>
        <w:tc>
          <w:tcPr>
            <w:tcW w:w="1701" w:type="dxa"/>
          </w:tcPr>
          <w:p w14:paraId="44D08907" w14:textId="3F6A0651" w:rsidR="000C3D91" w:rsidRDefault="000C3D91" w:rsidP="000C3D91">
            <w:pPr>
              <w:spacing w:line="260" w:lineRule="atLeast"/>
              <w:rPr>
                <w:szCs w:val="20"/>
              </w:rPr>
            </w:pPr>
            <w:r w:rsidRPr="00914122">
              <w:t>2,6</w:t>
            </w:r>
          </w:p>
        </w:tc>
      </w:tr>
      <w:tr w:rsidR="000C3D91" w:rsidRPr="00BE7E08" w14:paraId="3A071034" w14:textId="77777777" w:rsidTr="00763F70">
        <w:tc>
          <w:tcPr>
            <w:tcW w:w="1766" w:type="dxa"/>
            <w:shd w:val="clear" w:color="auto" w:fill="FFFAEE" w:themeFill="background2"/>
          </w:tcPr>
          <w:p w14:paraId="1D568FD2" w14:textId="55DA5525" w:rsidR="000C3D91" w:rsidRPr="003400D2" w:rsidRDefault="000C3D91" w:rsidP="000C3D91">
            <w:pPr>
              <w:spacing w:line="260" w:lineRule="atLeast"/>
              <w:rPr>
                <w:szCs w:val="20"/>
              </w:rPr>
            </w:pPr>
            <w:r w:rsidRPr="003E6392">
              <w:t>0/16</w:t>
            </w:r>
          </w:p>
        </w:tc>
        <w:tc>
          <w:tcPr>
            <w:tcW w:w="1495" w:type="dxa"/>
          </w:tcPr>
          <w:p w14:paraId="1CD82489" w14:textId="2193A99F" w:rsidR="000C3D91" w:rsidRDefault="000C3D91" w:rsidP="000C3D91">
            <w:pPr>
              <w:spacing w:line="260" w:lineRule="atLeast"/>
              <w:rPr>
                <w:szCs w:val="20"/>
              </w:rPr>
            </w:pPr>
            <w:r w:rsidRPr="0055599A">
              <w:t>1,8</w:t>
            </w:r>
          </w:p>
        </w:tc>
        <w:tc>
          <w:tcPr>
            <w:tcW w:w="1701" w:type="dxa"/>
          </w:tcPr>
          <w:p w14:paraId="2AFE6CEB" w14:textId="1D53250E" w:rsidR="000C3D91" w:rsidRDefault="000C3D91" w:rsidP="000C3D91">
            <w:pPr>
              <w:spacing w:line="260" w:lineRule="atLeast"/>
              <w:rPr>
                <w:szCs w:val="20"/>
              </w:rPr>
            </w:pPr>
            <w:r w:rsidRPr="00395C26">
              <w:t>-</w:t>
            </w:r>
          </w:p>
        </w:tc>
        <w:tc>
          <w:tcPr>
            <w:tcW w:w="1417" w:type="dxa"/>
          </w:tcPr>
          <w:p w14:paraId="7DA54258" w14:textId="6CD072EC" w:rsidR="000C3D91" w:rsidRDefault="000C3D91" w:rsidP="000C3D91">
            <w:pPr>
              <w:spacing w:line="260" w:lineRule="atLeast"/>
              <w:rPr>
                <w:szCs w:val="20"/>
              </w:rPr>
            </w:pPr>
            <w:r w:rsidRPr="00E16AFC">
              <w:t>1,7</w:t>
            </w:r>
          </w:p>
        </w:tc>
        <w:tc>
          <w:tcPr>
            <w:tcW w:w="1701" w:type="dxa"/>
          </w:tcPr>
          <w:p w14:paraId="47EF150B" w14:textId="6181384D" w:rsidR="000C3D91" w:rsidRDefault="000C3D91" w:rsidP="000C3D91">
            <w:pPr>
              <w:spacing w:line="260" w:lineRule="atLeast"/>
              <w:rPr>
                <w:szCs w:val="20"/>
              </w:rPr>
            </w:pPr>
            <w:r w:rsidRPr="00914122">
              <w:t>-</w:t>
            </w:r>
          </w:p>
        </w:tc>
      </w:tr>
      <w:tr w:rsidR="00F22306" w:rsidRPr="00BE7E08" w14:paraId="47A4E90E" w14:textId="77777777" w:rsidTr="00425758">
        <w:tc>
          <w:tcPr>
            <w:tcW w:w="8080" w:type="dxa"/>
            <w:gridSpan w:val="5"/>
            <w:shd w:val="clear" w:color="auto" w:fill="FFFFFF" w:themeFill="background1"/>
          </w:tcPr>
          <w:p w14:paraId="4477EBFC" w14:textId="0E828BE4" w:rsidR="00F22306" w:rsidRPr="00F22306" w:rsidRDefault="00F22306" w:rsidP="00F22306">
            <w:pPr>
              <w:rPr>
                <w:i/>
                <w:iCs/>
                <w:sz w:val="18"/>
                <w:szCs w:val="18"/>
                <w:lang w:val="is-IS"/>
              </w:rPr>
            </w:pPr>
            <w:r w:rsidRPr="00C77238">
              <w:rPr>
                <w:i/>
                <w:iCs/>
                <w:sz w:val="18"/>
                <w:szCs w:val="18"/>
                <w:lang w:val="is-IS"/>
              </w:rPr>
              <w:t xml:space="preserve">*Grunnmagn 69% bikþeytu er reiknað með því að deila með 0,69 í </w:t>
            </w:r>
            <w:proofErr w:type="spellStart"/>
            <w:r w:rsidRPr="00C77238">
              <w:rPr>
                <w:i/>
                <w:iCs/>
                <w:sz w:val="18"/>
                <w:szCs w:val="18"/>
                <w:lang w:val="is-IS"/>
              </w:rPr>
              <w:t>þjálbiksmagnið</w:t>
            </w:r>
            <w:proofErr w:type="spellEnd"/>
            <w:r w:rsidRPr="00C77238">
              <w:rPr>
                <w:i/>
                <w:iCs/>
                <w:sz w:val="18"/>
                <w:szCs w:val="18"/>
                <w:lang w:val="is-IS"/>
              </w:rPr>
              <w:t>.</w:t>
            </w:r>
          </w:p>
        </w:tc>
      </w:tr>
    </w:tbl>
    <w:p w14:paraId="6570A977" w14:textId="77777777" w:rsidR="009B5FC5" w:rsidRPr="009B5FC5" w:rsidRDefault="009B5FC5" w:rsidP="00F22306">
      <w:pPr>
        <w:spacing w:before="240" w:after="240"/>
        <w:rPr>
          <w:lang w:val="is-IS"/>
        </w:rPr>
      </w:pPr>
      <w:r w:rsidRPr="009B5FC5">
        <w:rPr>
          <w:lang w:val="is-IS"/>
        </w:rPr>
        <w:lastRenderedPageBreak/>
        <w:t xml:space="preserve">Endanleg ákvörðun um magn bindiefnis í </w:t>
      </w:r>
      <w:proofErr w:type="spellStart"/>
      <w:r w:rsidRPr="009B5FC5">
        <w:rPr>
          <w:lang w:val="is-IS"/>
        </w:rPr>
        <w:t>klæðingu</w:t>
      </w:r>
      <w:proofErr w:type="spellEnd"/>
      <w:r w:rsidRPr="009B5FC5">
        <w:rPr>
          <w:lang w:val="is-IS"/>
        </w:rPr>
        <w:t xml:space="preserve"> fer síðan eftir umferðarálagi og aðstæðum svo sem langhalla vegar, kornalögun, brothlutfalli og þéttleika steinefnis, en einnig gerð og þéttleika undirlags. Í töflu 63-3 b) er bent á þætti sem geta haft áhrif á ákvörðun um aukningu eða minnkun á </w:t>
      </w:r>
      <w:proofErr w:type="spellStart"/>
      <w:r w:rsidRPr="009B5FC5">
        <w:rPr>
          <w:lang w:val="is-IS"/>
        </w:rPr>
        <w:t>útsprautuðu</w:t>
      </w:r>
      <w:proofErr w:type="spellEnd"/>
      <w:r w:rsidRPr="009B5FC5">
        <w:rPr>
          <w:lang w:val="is-IS"/>
        </w:rPr>
        <w:t xml:space="preserve"> bikbindiefni. </w:t>
      </w:r>
    </w:p>
    <w:p w14:paraId="6380E26B" w14:textId="37035C22" w:rsidR="00C5647A" w:rsidRDefault="009B5FC5" w:rsidP="002C2EC3">
      <w:pPr>
        <w:pStyle w:val="Mynd"/>
      </w:pPr>
      <w:r w:rsidRPr="002A1BE5">
        <w:rPr>
          <w:b/>
          <w:bCs/>
        </w:rPr>
        <w:t>Tafla 63-3 b):</w:t>
      </w:r>
      <w:r w:rsidRPr="009B5FC5">
        <w:t xml:space="preserve"> </w:t>
      </w:r>
      <w:r w:rsidR="002C2EC3">
        <w:br/>
      </w:r>
      <w:r w:rsidRPr="009B5FC5">
        <w:t xml:space="preserve">Þættir sem geta haft áhrif til breytinga á magni bindiefnis í </w:t>
      </w:r>
      <w:proofErr w:type="spellStart"/>
      <w:r w:rsidRPr="009B5FC5">
        <w:t>þjálbik</w:t>
      </w:r>
      <w:proofErr w:type="spellEnd"/>
      <w:r w:rsidRPr="009B5FC5">
        <w:t xml:space="preserve"> og bikþeytu</w:t>
      </w:r>
    </w:p>
    <w:tbl>
      <w:tblPr>
        <w:tblStyle w:val="IRCAcolor"/>
        <w:tblW w:w="8080" w:type="dxa"/>
        <w:tblLook w:val="0660" w:firstRow="1" w:lastRow="1" w:firstColumn="0" w:lastColumn="0" w:noHBand="1" w:noVBand="1"/>
      </w:tblPr>
      <w:tblGrid>
        <w:gridCol w:w="3119"/>
        <w:gridCol w:w="1276"/>
        <w:gridCol w:w="1134"/>
        <w:gridCol w:w="1275"/>
        <w:gridCol w:w="1276"/>
      </w:tblGrid>
      <w:tr w:rsidR="002A1BE5" w:rsidRPr="00BE7E08" w14:paraId="76AD893E" w14:textId="77777777" w:rsidTr="00274027">
        <w:trPr>
          <w:cnfStyle w:val="100000000000" w:firstRow="1" w:lastRow="0" w:firstColumn="0" w:lastColumn="0" w:oddVBand="0" w:evenVBand="0" w:oddHBand="0" w:evenHBand="0" w:firstRowFirstColumn="0" w:firstRowLastColumn="0" w:lastRowFirstColumn="0" w:lastRowLastColumn="0"/>
          <w:trHeight w:val="611"/>
        </w:trPr>
        <w:tc>
          <w:tcPr>
            <w:tcW w:w="3119" w:type="dxa"/>
            <w:vMerge w:val="restart"/>
          </w:tcPr>
          <w:p w14:paraId="5B860E3B" w14:textId="71EF2DFD" w:rsidR="002A1BE5" w:rsidRPr="00727BE7" w:rsidRDefault="00A72408" w:rsidP="0078538F">
            <w:pPr>
              <w:spacing w:line="260" w:lineRule="atLeast"/>
              <w:rPr>
                <w:b w:val="0"/>
                <w:sz w:val="18"/>
                <w:szCs w:val="18"/>
                <w:lang w:val="is-IS"/>
              </w:rPr>
            </w:pPr>
            <w:proofErr w:type="spellStart"/>
            <w:r w:rsidRPr="00A72408">
              <w:rPr>
                <w:szCs w:val="20"/>
              </w:rPr>
              <w:t>Þættir</w:t>
            </w:r>
            <w:proofErr w:type="spellEnd"/>
            <w:r w:rsidRPr="00A72408">
              <w:rPr>
                <w:szCs w:val="20"/>
              </w:rPr>
              <w:t xml:space="preserve"> </w:t>
            </w:r>
            <w:proofErr w:type="spellStart"/>
            <w:r w:rsidRPr="00A72408">
              <w:rPr>
                <w:szCs w:val="20"/>
              </w:rPr>
              <w:t>til</w:t>
            </w:r>
            <w:proofErr w:type="spellEnd"/>
            <w:r w:rsidRPr="00A72408">
              <w:rPr>
                <w:szCs w:val="20"/>
              </w:rPr>
              <w:t xml:space="preserve"> </w:t>
            </w:r>
            <w:proofErr w:type="spellStart"/>
            <w:r w:rsidRPr="00A72408">
              <w:rPr>
                <w:szCs w:val="20"/>
              </w:rPr>
              <w:t>leiðréttingar</w:t>
            </w:r>
            <w:proofErr w:type="spellEnd"/>
            <w:r w:rsidRPr="00A72408">
              <w:rPr>
                <w:szCs w:val="20"/>
              </w:rPr>
              <w:t>*</w:t>
            </w:r>
          </w:p>
        </w:tc>
        <w:tc>
          <w:tcPr>
            <w:tcW w:w="2410" w:type="dxa"/>
            <w:gridSpan w:val="2"/>
          </w:tcPr>
          <w:p w14:paraId="40DCCF37" w14:textId="7157A1C1" w:rsidR="002A1BE5" w:rsidRDefault="000B3949" w:rsidP="0078538F">
            <w:pPr>
              <w:spacing w:line="260" w:lineRule="atLeast"/>
              <w:rPr>
                <w:rFonts w:eastAsia="Times New Roman" w:cs="Times New Roman"/>
                <w:szCs w:val="24"/>
                <w:lang w:val="is-IS" w:eastAsia="en-US"/>
              </w:rPr>
            </w:pPr>
            <w:r w:rsidRPr="000B3949">
              <w:rPr>
                <w:rFonts w:eastAsia="Times New Roman" w:cs="Times New Roman"/>
                <w:szCs w:val="24"/>
                <w:lang w:val="is-IS" w:eastAsia="en-US"/>
              </w:rPr>
              <w:t xml:space="preserve">Leiðrétting á magni bikbindiefnis í </w:t>
            </w:r>
            <w:proofErr w:type="spellStart"/>
            <w:r w:rsidRPr="000B3949">
              <w:rPr>
                <w:rFonts w:eastAsia="Times New Roman" w:cs="Times New Roman"/>
                <w:szCs w:val="24"/>
                <w:lang w:val="is-IS" w:eastAsia="en-US"/>
              </w:rPr>
              <w:t>þjálbik</w:t>
            </w:r>
            <w:proofErr w:type="spellEnd"/>
            <w:r w:rsidRPr="000B3949">
              <w:rPr>
                <w:rFonts w:eastAsia="Times New Roman" w:cs="Times New Roman"/>
                <w:szCs w:val="24"/>
                <w:lang w:val="is-IS" w:eastAsia="en-US"/>
              </w:rPr>
              <w:t>**, l/m</w:t>
            </w:r>
            <w:r w:rsidRPr="000B3949">
              <w:rPr>
                <w:rFonts w:eastAsia="Times New Roman" w:cs="Times New Roman"/>
                <w:szCs w:val="24"/>
                <w:vertAlign w:val="superscript"/>
                <w:lang w:val="is-IS" w:eastAsia="en-US"/>
              </w:rPr>
              <w:t>2</w:t>
            </w:r>
          </w:p>
        </w:tc>
        <w:tc>
          <w:tcPr>
            <w:tcW w:w="2551" w:type="dxa"/>
            <w:gridSpan w:val="2"/>
          </w:tcPr>
          <w:p w14:paraId="72064C64" w14:textId="11D054EB" w:rsidR="002A1BE5" w:rsidRDefault="004D1B82" w:rsidP="0078538F">
            <w:pPr>
              <w:spacing w:line="260" w:lineRule="atLeast"/>
              <w:rPr>
                <w:rFonts w:eastAsia="Times New Roman" w:cs="Times New Roman"/>
                <w:szCs w:val="24"/>
                <w:lang w:val="is-IS" w:eastAsia="en-US"/>
              </w:rPr>
            </w:pPr>
            <w:r w:rsidRPr="004D1B82">
              <w:rPr>
                <w:rFonts w:eastAsia="Times New Roman" w:cs="Times New Roman"/>
                <w:szCs w:val="24"/>
                <w:lang w:val="is-IS" w:eastAsia="en-US"/>
              </w:rPr>
              <w:t>Leiðrétting á magni bikbindiefnis í 69% bikþeytu**, l/m</w:t>
            </w:r>
            <w:r w:rsidRPr="00686BF7">
              <w:rPr>
                <w:rFonts w:eastAsia="Times New Roman" w:cs="Times New Roman"/>
                <w:szCs w:val="24"/>
                <w:vertAlign w:val="superscript"/>
                <w:lang w:val="is-IS" w:eastAsia="en-US"/>
              </w:rPr>
              <w:t>2</w:t>
            </w:r>
          </w:p>
        </w:tc>
      </w:tr>
      <w:tr w:rsidR="00274027" w:rsidRPr="00BE7E08" w14:paraId="2B27B87F" w14:textId="77777777" w:rsidTr="00274027">
        <w:tc>
          <w:tcPr>
            <w:tcW w:w="3119" w:type="dxa"/>
            <w:vMerge/>
          </w:tcPr>
          <w:p w14:paraId="7A770588" w14:textId="77777777" w:rsidR="008C570D" w:rsidRPr="00BE7E08" w:rsidRDefault="008C570D" w:rsidP="008C570D">
            <w:pPr>
              <w:spacing w:line="260" w:lineRule="atLeast"/>
              <w:rPr>
                <w:sz w:val="18"/>
                <w:szCs w:val="18"/>
                <w:lang w:val="is-IS"/>
              </w:rPr>
            </w:pPr>
          </w:p>
        </w:tc>
        <w:tc>
          <w:tcPr>
            <w:tcW w:w="1276" w:type="dxa"/>
            <w:shd w:val="clear" w:color="auto" w:fill="FFFAEE" w:themeFill="background2"/>
          </w:tcPr>
          <w:p w14:paraId="431C35E8" w14:textId="63353E69" w:rsidR="008C570D" w:rsidRPr="00BE7E08" w:rsidRDefault="008C570D" w:rsidP="008C570D">
            <w:pPr>
              <w:spacing w:line="260" w:lineRule="atLeast"/>
              <w:rPr>
                <w:sz w:val="18"/>
                <w:szCs w:val="18"/>
                <w:lang w:val="is-IS"/>
              </w:rPr>
            </w:pPr>
            <w:proofErr w:type="spellStart"/>
            <w:r w:rsidRPr="00362ED3">
              <w:t>aukning</w:t>
            </w:r>
            <w:proofErr w:type="spellEnd"/>
          </w:p>
        </w:tc>
        <w:tc>
          <w:tcPr>
            <w:tcW w:w="1134" w:type="dxa"/>
            <w:shd w:val="clear" w:color="auto" w:fill="FFFAEE" w:themeFill="background2"/>
          </w:tcPr>
          <w:p w14:paraId="2C4CD6BB" w14:textId="2AAD888B" w:rsidR="008C570D" w:rsidRDefault="008C570D" w:rsidP="008C570D">
            <w:pPr>
              <w:spacing w:line="260" w:lineRule="atLeast"/>
              <w:rPr>
                <w:szCs w:val="20"/>
              </w:rPr>
            </w:pPr>
            <w:proofErr w:type="spellStart"/>
            <w:r w:rsidRPr="00362ED3">
              <w:t>minnkun</w:t>
            </w:r>
            <w:proofErr w:type="spellEnd"/>
          </w:p>
        </w:tc>
        <w:tc>
          <w:tcPr>
            <w:tcW w:w="1275" w:type="dxa"/>
            <w:shd w:val="clear" w:color="auto" w:fill="FFFAEE" w:themeFill="background2"/>
          </w:tcPr>
          <w:p w14:paraId="1AD6886C" w14:textId="0DD1B2EB" w:rsidR="008C570D" w:rsidRDefault="008C570D" w:rsidP="008C570D">
            <w:pPr>
              <w:spacing w:line="260" w:lineRule="atLeast"/>
              <w:rPr>
                <w:szCs w:val="20"/>
              </w:rPr>
            </w:pPr>
            <w:proofErr w:type="spellStart"/>
            <w:r w:rsidRPr="00362ED3">
              <w:t>aukning</w:t>
            </w:r>
            <w:proofErr w:type="spellEnd"/>
          </w:p>
        </w:tc>
        <w:tc>
          <w:tcPr>
            <w:tcW w:w="1276" w:type="dxa"/>
            <w:shd w:val="clear" w:color="auto" w:fill="FFFAEE" w:themeFill="background2"/>
          </w:tcPr>
          <w:p w14:paraId="333C4B76" w14:textId="104EDB48" w:rsidR="008C570D" w:rsidRDefault="008C570D" w:rsidP="008C570D">
            <w:pPr>
              <w:spacing w:line="260" w:lineRule="atLeast"/>
              <w:rPr>
                <w:szCs w:val="20"/>
              </w:rPr>
            </w:pPr>
            <w:proofErr w:type="spellStart"/>
            <w:r w:rsidRPr="00362ED3">
              <w:t>minnkun</w:t>
            </w:r>
            <w:proofErr w:type="spellEnd"/>
          </w:p>
        </w:tc>
      </w:tr>
      <w:tr w:rsidR="00176AE1" w:rsidRPr="00BE7E08" w14:paraId="188D3992" w14:textId="77777777" w:rsidTr="00176AE1">
        <w:tc>
          <w:tcPr>
            <w:tcW w:w="3119" w:type="dxa"/>
            <w:shd w:val="clear" w:color="auto" w:fill="FFFAEE" w:themeFill="background2"/>
          </w:tcPr>
          <w:p w14:paraId="2DDDB6AE" w14:textId="3CE04564" w:rsidR="00176AE1" w:rsidRPr="00BE7E08" w:rsidRDefault="00176AE1" w:rsidP="00176AE1">
            <w:pPr>
              <w:spacing w:line="260" w:lineRule="atLeast"/>
              <w:rPr>
                <w:sz w:val="18"/>
                <w:szCs w:val="18"/>
                <w:lang w:val="is-IS"/>
              </w:rPr>
            </w:pPr>
            <w:proofErr w:type="spellStart"/>
            <w:r w:rsidRPr="00117D53">
              <w:t>Gropið</w:t>
            </w:r>
            <w:proofErr w:type="spellEnd"/>
            <w:r w:rsidRPr="00117D53">
              <w:t xml:space="preserve"> </w:t>
            </w:r>
            <w:proofErr w:type="spellStart"/>
            <w:r w:rsidRPr="00117D53">
              <w:t>steinefni</w:t>
            </w:r>
            <w:proofErr w:type="spellEnd"/>
          </w:p>
        </w:tc>
        <w:tc>
          <w:tcPr>
            <w:tcW w:w="1276" w:type="dxa"/>
          </w:tcPr>
          <w:p w14:paraId="2DB6032F" w14:textId="362C4F92" w:rsidR="00176AE1" w:rsidRPr="00BE7E08" w:rsidRDefault="00176AE1" w:rsidP="00176AE1">
            <w:pPr>
              <w:spacing w:line="260" w:lineRule="atLeast"/>
              <w:rPr>
                <w:sz w:val="18"/>
                <w:szCs w:val="18"/>
                <w:lang w:val="is-IS"/>
              </w:rPr>
            </w:pPr>
            <w:r w:rsidRPr="00222777">
              <w:t>0,1-0,2</w:t>
            </w:r>
          </w:p>
        </w:tc>
        <w:tc>
          <w:tcPr>
            <w:tcW w:w="1134" w:type="dxa"/>
          </w:tcPr>
          <w:p w14:paraId="3AA4F0F9" w14:textId="6D63AD3C" w:rsidR="00176AE1" w:rsidRDefault="00176AE1" w:rsidP="00176AE1">
            <w:pPr>
              <w:spacing w:line="260" w:lineRule="atLeast"/>
              <w:rPr>
                <w:szCs w:val="20"/>
              </w:rPr>
            </w:pPr>
          </w:p>
        </w:tc>
        <w:tc>
          <w:tcPr>
            <w:tcW w:w="1275" w:type="dxa"/>
          </w:tcPr>
          <w:p w14:paraId="64BD648F" w14:textId="7FFBD7C0" w:rsidR="00176AE1" w:rsidRDefault="00176AE1" w:rsidP="00176AE1">
            <w:pPr>
              <w:spacing w:line="260" w:lineRule="atLeast"/>
              <w:rPr>
                <w:szCs w:val="20"/>
              </w:rPr>
            </w:pPr>
            <w:r w:rsidRPr="00F33559">
              <w:t>0,15-0,3</w:t>
            </w:r>
          </w:p>
        </w:tc>
        <w:tc>
          <w:tcPr>
            <w:tcW w:w="1276" w:type="dxa"/>
          </w:tcPr>
          <w:p w14:paraId="50C7B590" w14:textId="1D52C94F" w:rsidR="00176AE1" w:rsidRDefault="00176AE1" w:rsidP="00176AE1">
            <w:pPr>
              <w:spacing w:line="260" w:lineRule="atLeast"/>
              <w:rPr>
                <w:szCs w:val="20"/>
              </w:rPr>
            </w:pPr>
          </w:p>
        </w:tc>
      </w:tr>
      <w:tr w:rsidR="00176AE1" w:rsidRPr="00BE7E08" w14:paraId="2F73A886" w14:textId="77777777" w:rsidTr="00176AE1">
        <w:tc>
          <w:tcPr>
            <w:tcW w:w="3119" w:type="dxa"/>
            <w:shd w:val="clear" w:color="auto" w:fill="FFFAEE" w:themeFill="background2"/>
          </w:tcPr>
          <w:p w14:paraId="7CE64ADC" w14:textId="0CDF17AA" w:rsidR="00176AE1" w:rsidRPr="003400D2" w:rsidRDefault="00176AE1" w:rsidP="00176AE1">
            <w:pPr>
              <w:spacing w:line="260" w:lineRule="atLeast"/>
              <w:rPr>
                <w:szCs w:val="20"/>
              </w:rPr>
            </w:pPr>
            <w:proofErr w:type="spellStart"/>
            <w:r w:rsidRPr="0086122C">
              <w:t>Mjög</w:t>
            </w:r>
            <w:proofErr w:type="spellEnd"/>
            <w:r w:rsidRPr="0086122C">
              <w:t xml:space="preserve"> </w:t>
            </w:r>
            <w:proofErr w:type="spellStart"/>
            <w:r w:rsidRPr="0086122C">
              <w:t>kúbískt</w:t>
            </w:r>
            <w:proofErr w:type="spellEnd"/>
            <w:r w:rsidRPr="0086122C">
              <w:t xml:space="preserve"> </w:t>
            </w:r>
            <w:proofErr w:type="spellStart"/>
            <w:r w:rsidRPr="0086122C">
              <w:t>steinefni</w:t>
            </w:r>
            <w:proofErr w:type="spellEnd"/>
            <w:r w:rsidRPr="0086122C">
              <w:t xml:space="preserve"> (FI &lt; 5)</w:t>
            </w:r>
          </w:p>
        </w:tc>
        <w:tc>
          <w:tcPr>
            <w:tcW w:w="1276" w:type="dxa"/>
          </w:tcPr>
          <w:p w14:paraId="29D2DC4C" w14:textId="4ECFDF0C" w:rsidR="00176AE1" w:rsidRDefault="00176AE1" w:rsidP="00176AE1">
            <w:pPr>
              <w:spacing w:line="260" w:lineRule="atLeast"/>
              <w:rPr>
                <w:szCs w:val="20"/>
              </w:rPr>
            </w:pPr>
            <w:r w:rsidRPr="00222777">
              <w:t>0,2</w:t>
            </w:r>
          </w:p>
        </w:tc>
        <w:tc>
          <w:tcPr>
            <w:tcW w:w="1134" w:type="dxa"/>
          </w:tcPr>
          <w:p w14:paraId="195A2B8D" w14:textId="23F9B715" w:rsidR="00176AE1" w:rsidRDefault="00176AE1" w:rsidP="00176AE1">
            <w:pPr>
              <w:spacing w:line="260" w:lineRule="atLeast"/>
              <w:rPr>
                <w:szCs w:val="20"/>
              </w:rPr>
            </w:pPr>
          </w:p>
        </w:tc>
        <w:tc>
          <w:tcPr>
            <w:tcW w:w="1275" w:type="dxa"/>
          </w:tcPr>
          <w:p w14:paraId="33456ED4" w14:textId="7E5AF63F" w:rsidR="00176AE1" w:rsidRDefault="00176AE1" w:rsidP="00176AE1">
            <w:pPr>
              <w:spacing w:line="260" w:lineRule="atLeast"/>
              <w:rPr>
                <w:szCs w:val="20"/>
              </w:rPr>
            </w:pPr>
            <w:r w:rsidRPr="00F33559">
              <w:t>0,3</w:t>
            </w:r>
          </w:p>
        </w:tc>
        <w:tc>
          <w:tcPr>
            <w:tcW w:w="1276" w:type="dxa"/>
          </w:tcPr>
          <w:p w14:paraId="09B9941C" w14:textId="0C019134" w:rsidR="00176AE1" w:rsidRDefault="00176AE1" w:rsidP="00176AE1">
            <w:pPr>
              <w:spacing w:line="260" w:lineRule="atLeast"/>
              <w:rPr>
                <w:szCs w:val="20"/>
              </w:rPr>
            </w:pPr>
          </w:p>
        </w:tc>
      </w:tr>
      <w:tr w:rsidR="00176AE1" w:rsidRPr="00BE7E08" w14:paraId="3B6D3393" w14:textId="77777777" w:rsidTr="00176AE1">
        <w:tc>
          <w:tcPr>
            <w:tcW w:w="3119" w:type="dxa"/>
            <w:shd w:val="clear" w:color="auto" w:fill="FFFAEE" w:themeFill="background2"/>
          </w:tcPr>
          <w:p w14:paraId="0314F8EC" w14:textId="196D46FE" w:rsidR="00176AE1" w:rsidRPr="003400D2" w:rsidRDefault="00176AE1" w:rsidP="00176AE1">
            <w:pPr>
              <w:spacing w:line="260" w:lineRule="atLeast"/>
              <w:rPr>
                <w:szCs w:val="20"/>
              </w:rPr>
            </w:pPr>
            <w:proofErr w:type="spellStart"/>
            <w:r w:rsidRPr="0086122C">
              <w:t>Kúbískt</w:t>
            </w:r>
            <w:proofErr w:type="spellEnd"/>
            <w:r w:rsidRPr="0086122C">
              <w:t xml:space="preserve"> </w:t>
            </w:r>
            <w:proofErr w:type="spellStart"/>
            <w:r w:rsidRPr="0086122C">
              <w:t>steinefni</w:t>
            </w:r>
            <w:proofErr w:type="spellEnd"/>
            <w:r w:rsidRPr="0086122C">
              <w:t xml:space="preserve"> (FI 5-10)</w:t>
            </w:r>
          </w:p>
        </w:tc>
        <w:tc>
          <w:tcPr>
            <w:tcW w:w="1276" w:type="dxa"/>
          </w:tcPr>
          <w:p w14:paraId="569E19D9" w14:textId="57034E44" w:rsidR="00176AE1" w:rsidRDefault="00176AE1" w:rsidP="00176AE1">
            <w:pPr>
              <w:spacing w:line="260" w:lineRule="atLeast"/>
              <w:rPr>
                <w:szCs w:val="20"/>
              </w:rPr>
            </w:pPr>
            <w:r w:rsidRPr="00222777">
              <w:t>0,1</w:t>
            </w:r>
          </w:p>
        </w:tc>
        <w:tc>
          <w:tcPr>
            <w:tcW w:w="1134" w:type="dxa"/>
          </w:tcPr>
          <w:p w14:paraId="0A5288CF" w14:textId="3DF163D7" w:rsidR="00176AE1" w:rsidRDefault="00176AE1" w:rsidP="00176AE1">
            <w:pPr>
              <w:spacing w:line="260" w:lineRule="atLeast"/>
              <w:rPr>
                <w:szCs w:val="20"/>
              </w:rPr>
            </w:pPr>
          </w:p>
        </w:tc>
        <w:tc>
          <w:tcPr>
            <w:tcW w:w="1275" w:type="dxa"/>
          </w:tcPr>
          <w:p w14:paraId="1B5711B1" w14:textId="2CD00512" w:rsidR="00176AE1" w:rsidRDefault="00176AE1" w:rsidP="00176AE1">
            <w:pPr>
              <w:spacing w:line="260" w:lineRule="atLeast"/>
              <w:rPr>
                <w:szCs w:val="20"/>
              </w:rPr>
            </w:pPr>
            <w:r w:rsidRPr="00F33559">
              <w:t>0,15</w:t>
            </w:r>
          </w:p>
        </w:tc>
        <w:tc>
          <w:tcPr>
            <w:tcW w:w="1276" w:type="dxa"/>
          </w:tcPr>
          <w:p w14:paraId="764E7862" w14:textId="332C1F87" w:rsidR="00176AE1" w:rsidRDefault="00176AE1" w:rsidP="00176AE1">
            <w:pPr>
              <w:spacing w:line="260" w:lineRule="atLeast"/>
              <w:rPr>
                <w:szCs w:val="20"/>
              </w:rPr>
            </w:pPr>
          </w:p>
        </w:tc>
      </w:tr>
      <w:tr w:rsidR="00176AE1" w:rsidRPr="00BE7E08" w14:paraId="20A66E75" w14:textId="77777777" w:rsidTr="00176AE1">
        <w:tc>
          <w:tcPr>
            <w:tcW w:w="3119" w:type="dxa"/>
            <w:shd w:val="clear" w:color="auto" w:fill="FFFAEE" w:themeFill="background2"/>
          </w:tcPr>
          <w:p w14:paraId="67605E80" w14:textId="62542C70" w:rsidR="00176AE1" w:rsidRPr="003400D2" w:rsidRDefault="00176AE1" w:rsidP="00176AE1">
            <w:pPr>
              <w:spacing w:line="260" w:lineRule="atLeast"/>
              <w:rPr>
                <w:szCs w:val="20"/>
              </w:rPr>
            </w:pPr>
            <w:proofErr w:type="spellStart"/>
            <w:r w:rsidRPr="0086122C">
              <w:t>Steinefni</w:t>
            </w:r>
            <w:proofErr w:type="spellEnd"/>
            <w:r w:rsidRPr="0086122C">
              <w:t xml:space="preserve"> </w:t>
            </w:r>
            <w:proofErr w:type="spellStart"/>
            <w:r w:rsidRPr="0086122C">
              <w:t>með</w:t>
            </w:r>
            <w:proofErr w:type="spellEnd"/>
            <w:r w:rsidRPr="0086122C">
              <w:t xml:space="preserve"> &gt; 30% </w:t>
            </w:r>
            <w:proofErr w:type="spellStart"/>
            <w:r w:rsidRPr="0086122C">
              <w:t>af</w:t>
            </w:r>
            <w:proofErr w:type="spellEnd"/>
            <w:r w:rsidRPr="0086122C">
              <w:t xml:space="preserve"> </w:t>
            </w:r>
            <w:proofErr w:type="spellStart"/>
            <w:r w:rsidRPr="0086122C">
              <w:t>núnum</w:t>
            </w:r>
            <w:proofErr w:type="spellEnd"/>
            <w:r w:rsidRPr="0086122C">
              <w:t xml:space="preserve"> </w:t>
            </w:r>
            <w:proofErr w:type="spellStart"/>
            <w:r w:rsidRPr="0086122C">
              <w:t>steinum</w:t>
            </w:r>
            <w:proofErr w:type="spellEnd"/>
          </w:p>
        </w:tc>
        <w:tc>
          <w:tcPr>
            <w:tcW w:w="1276" w:type="dxa"/>
          </w:tcPr>
          <w:p w14:paraId="77163501" w14:textId="5394B5DF" w:rsidR="00176AE1" w:rsidRDefault="00176AE1" w:rsidP="00176AE1">
            <w:pPr>
              <w:spacing w:line="260" w:lineRule="atLeast"/>
              <w:rPr>
                <w:szCs w:val="20"/>
              </w:rPr>
            </w:pPr>
            <w:r w:rsidRPr="00222777">
              <w:t>0,1</w:t>
            </w:r>
          </w:p>
        </w:tc>
        <w:tc>
          <w:tcPr>
            <w:tcW w:w="1134" w:type="dxa"/>
          </w:tcPr>
          <w:p w14:paraId="29FC65C5" w14:textId="70900652" w:rsidR="00176AE1" w:rsidRDefault="00176AE1" w:rsidP="00176AE1">
            <w:pPr>
              <w:spacing w:line="260" w:lineRule="atLeast"/>
              <w:rPr>
                <w:szCs w:val="20"/>
              </w:rPr>
            </w:pPr>
          </w:p>
        </w:tc>
        <w:tc>
          <w:tcPr>
            <w:tcW w:w="1275" w:type="dxa"/>
          </w:tcPr>
          <w:p w14:paraId="52D8FA87" w14:textId="3B3DEA0B" w:rsidR="00176AE1" w:rsidRDefault="00176AE1" w:rsidP="00176AE1">
            <w:pPr>
              <w:spacing w:line="260" w:lineRule="atLeast"/>
              <w:rPr>
                <w:szCs w:val="20"/>
              </w:rPr>
            </w:pPr>
            <w:r w:rsidRPr="00F33559">
              <w:t>0,15</w:t>
            </w:r>
          </w:p>
        </w:tc>
        <w:tc>
          <w:tcPr>
            <w:tcW w:w="1276" w:type="dxa"/>
          </w:tcPr>
          <w:p w14:paraId="690FDD37" w14:textId="3EC25B41" w:rsidR="00176AE1" w:rsidRDefault="00176AE1" w:rsidP="00176AE1">
            <w:pPr>
              <w:spacing w:line="260" w:lineRule="atLeast"/>
              <w:rPr>
                <w:szCs w:val="20"/>
              </w:rPr>
            </w:pPr>
          </w:p>
        </w:tc>
      </w:tr>
      <w:tr w:rsidR="00176AE1" w:rsidRPr="00BE7E08" w14:paraId="53CB03D3" w14:textId="77777777" w:rsidTr="00176AE1">
        <w:tc>
          <w:tcPr>
            <w:tcW w:w="3119" w:type="dxa"/>
            <w:shd w:val="clear" w:color="auto" w:fill="FFFAEE" w:themeFill="background2"/>
          </w:tcPr>
          <w:p w14:paraId="57DF6A53" w14:textId="5239B767" w:rsidR="00176AE1" w:rsidRPr="003E6392" w:rsidRDefault="00176AE1" w:rsidP="00176AE1">
            <w:pPr>
              <w:spacing w:line="260" w:lineRule="atLeast"/>
            </w:pPr>
            <w:proofErr w:type="spellStart"/>
            <w:r w:rsidRPr="0086122C">
              <w:t>Umferð</w:t>
            </w:r>
            <w:proofErr w:type="spellEnd"/>
            <w:r w:rsidRPr="0086122C">
              <w:t xml:space="preserve"> &lt; 500 ÁDU</w:t>
            </w:r>
          </w:p>
        </w:tc>
        <w:tc>
          <w:tcPr>
            <w:tcW w:w="1276" w:type="dxa"/>
          </w:tcPr>
          <w:p w14:paraId="30FEDD00" w14:textId="0B12173D" w:rsidR="00176AE1" w:rsidRPr="0055599A" w:rsidRDefault="00176AE1" w:rsidP="00176AE1">
            <w:pPr>
              <w:spacing w:line="260" w:lineRule="atLeast"/>
            </w:pPr>
            <w:r w:rsidRPr="00222777">
              <w:t>0,1</w:t>
            </w:r>
          </w:p>
        </w:tc>
        <w:tc>
          <w:tcPr>
            <w:tcW w:w="1134" w:type="dxa"/>
          </w:tcPr>
          <w:p w14:paraId="3C712397" w14:textId="77777777" w:rsidR="00176AE1" w:rsidRPr="00395C26" w:rsidRDefault="00176AE1" w:rsidP="00176AE1">
            <w:pPr>
              <w:spacing w:line="260" w:lineRule="atLeast"/>
            </w:pPr>
          </w:p>
        </w:tc>
        <w:tc>
          <w:tcPr>
            <w:tcW w:w="1275" w:type="dxa"/>
          </w:tcPr>
          <w:p w14:paraId="5B6F227C" w14:textId="51488E1F" w:rsidR="00176AE1" w:rsidRPr="00E16AFC" w:rsidRDefault="00176AE1" w:rsidP="00176AE1">
            <w:pPr>
              <w:spacing w:line="260" w:lineRule="atLeast"/>
            </w:pPr>
            <w:r w:rsidRPr="00F33559">
              <w:t>0,15</w:t>
            </w:r>
          </w:p>
        </w:tc>
        <w:tc>
          <w:tcPr>
            <w:tcW w:w="1276" w:type="dxa"/>
          </w:tcPr>
          <w:p w14:paraId="518AC597" w14:textId="77777777" w:rsidR="00176AE1" w:rsidRPr="00914122" w:rsidRDefault="00176AE1" w:rsidP="00176AE1">
            <w:pPr>
              <w:spacing w:line="260" w:lineRule="atLeast"/>
            </w:pPr>
          </w:p>
        </w:tc>
      </w:tr>
      <w:tr w:rsidR="00176AE1" w:rsidRPr="00BE7E08" w14:paraId="06FD83B2" w14:textId="77777777" w:rsidTr="00176AE1">
        <w:tc>
          <w:tcPr>
            <w:tcW w:w="3119" w:type="dxa"/>
            <w:shd w:val="clear" w:color="auto" w:fill="FFFAEE" w:themeFill="background2"/>
          </w:tcPr>
          <w:p w14:paraId="7EEC8C3A" w14:textId="0B3DC7C8" w:rsidR="00176AE1" w:rsidRPr="003E6392" w:rsidRDefault="00176AE1" w:rsidP="00176AE1">
            <w:pPr>
              <w:spacing w:line="260" w:lineRule="atLeast"/>
            </w:pPr>
            <w:proofErr w:type="spellStart"/>
            <w:r w:rsidRPr="0086122C">
              <w:t>Veghalli</w:t>
            </w:r>
            <w:proofErr w:type="spellEnd"/>
            <w:r w:rsidRPr="0086122C">
              <w:t xml:space="preserve"> &gt; 5% </w:t>
            </w:r>
            <w:proofErr w:type="spellStart"/>
            <w:r w:rsidRPr="0086122C">
              <w:t>upp</w:t>
            </w:r>
            <w:proofErr w:type="spellEnd"/>
            <w:r w:rsidRPr="0086122C">
              <w:t xml:space="preserve"> á </w:t>
            </w:r>
            <w:proofErr w:type="spellStart"/>
            <w:r w:rsidRPr="0086122C">
              <w:t>við</w:t>
            </w:r>
            <w:proofErr w:type="spellEnd"/>
          </w:p>
        </w:tc>
        <w:tc>
          <w:tcPr>
            <w:tcW w:w="1276" w:type="dxa"/>
          </w:tcPr>
          <w:p w14:paraId="53CC8F98" w14:textId="77777777" w:rsidR="00176AE1" w:rsidRPr="0055599A" w:rsidRDefault="00176AE1" w:rsidP="00176AE1">
            <w:pPr>
              <w:spacing w:line="260" w:lineRule="atLeast"/>
            </w:pPr>
          </w:p>
        </w:tc>
        <w:tc>
          <w:tcPr>
            <w:tcW w:w="1134" w:type="dxa"/>
          </w:tcPr>
          <w:p w14:paraId="69ADA43D" w14:textId="604F621C" w:rsidR="00176AE1" w:rsidRPr="00395C26" w:rsidRDefault="00176AE1" w:rsidP="00176AE1">
            <w:pPr>
              <w:spacing w:line="260" w:lineRule="atLeast"/>
            </w:pPr>
            <w:r w:rsidRPr="00DC7668">
              <w:t>0,1</w:t>
            </w:r>
          </w:p>
        </w:tc>
        <w:tc>
          <w:tcPr>
            <w:tcW w:w="1275" w:type="dxa"/>
          </w:tcPr>
          <w:p w14:paraId="4582B930" w14:textId="77777777" w:rsidR="00176AE1" w:rsidRPr="00E16AFC" w:rsidRDefault="00176AE1" w:rsidP="00176AE1">
            <w:pPr>
              <w:spacing w:line="260" w:lineRule="atLeast"/>
            </w:pPr>
          </w:p>
        </w:tc>
        <w:tc>
          <w:tcPr>
            <w:tcW w:w="1276" w:type="dxa"/>
          </w:tcPr>
          <w:p w14:paraId="43073809" w14:textId="4133A4F4" w:rsidR="00176AE1" w:rsidRPr="00914122" w:rsidRDefault="00176AE1" w:rsidP="00176AE1">
            <w:pPr>
              <w:spacing w:line="260" w:lineRule="atLeast"/>
            </w:pPr>
            <w:r w:rsidRPr="00935C63">
              <w:t>0,15</w:t>
            </w:r>
          </w:p>
        </w:tc>
      </w:tr>
      <w:tr w:rsidR="00176AE1" w:rsidRPr="00BE7E08" w14:paraId="64E34CEF" w14:textId="77777777" w:rsidTr="00176AE1">
        <w:tc>
          <w:tcPr>
            <w:tcW w:w="3119" w:type="dxa"/>
            <w:shd w:val="clear" w:color="auto" w:fill="FFFAEE" w:themeFill="background2"/>
          </w:tcPr>
          <w:p w14:paraId="23551C85" w14:textId="5C260392" w:rsidR="00176AE1" w:rsidRPr="003E6392" w:rsidRDefault="00176AE1" w:rsidP="00176AE1">
            <w:pPr>
              <w:spacing w:line="260" w:lineRule="atLeast"/>
            </w:pPr>
            <w:proofErr w:type="spellStart"/>
            <w:r w:rsidRPr="0086122C">
              <w:t>Klæðing</w:t>
            </w:r>
            <w:proofErr w:type="spellEnd"/>
            <w:r w:rsidRPr="0086122C">
              <w:t xml:space="preserve"> </w:t>
            </w:r>
            <w:proofErr w:type="spellStart"/>
            <w:r w:rsidRPr="0086122C">
              <w:t>lögð</w:t>
            </w:r>
            <w:proofErr w:type="spellEnd"/>
            <w:r w:rsidRPr="0086122C">
              <w:t xml:space="preserve"> á </w:t>
            </w:r>
            <w:proofErr w:type="spellStart"/>
            <w:r w:rsidRPr="0086122C">
              <w:t>bindiefnisríka</w:t>
            </w:r>
            <w:proofErr w:type="spellEnd"/>
            <w:r w:rsidRPr="0086122C">
              <w:t xml:space="preserve"> </w:t>
            </w:r>
            <w:proofErr w:type="spellStart"/>
            <w:r w:rsidRPr="0086122C">
              <w:t>klæðingu</w:t>
            </w:r>
            <w:proofErr w:type="spellEnd"/>
          </w:p>
        </w:tc>
        <w:tc>
          <w:tcPr>
            <w:tcW w:w="1276" w:type="dxa"/>
          </w:tcPr>
          <w:p w14:paraId="1333E6AC" w14:textId="77777777" w:rsidR="00176AE1" w:rsidRPr="0055599A" w:rsidRDefault="00176AE1" w:rsidP="00176AE1">
            <w:pPr>
              <w:spacing w:line="260" w:lineRule="atLeast"/>
            </w:pPr>
          </w:p>
        </w:tc>
        <w:tc>
          <w:tcPr>
            <w:tcW w:w="1134" w:type="dxa"/>
          </w:tcPr>
          <w:p w14:paraId="49250B7B" w14:textId="6073C2C8" w:rsidR="00176AE1" w:rsidRPr="00395C26" w:rsidRDefault="00176AE1" w:rsidP="00176AE1">
            <w:pPr>
              <w:spacing w:line="260" w:lineRule="atLeast"/>
            </w:pPr>
            <w:r w:rsidRPr="00DC7668">
              <w:t>0,1</w:t>
            </w:r>
          </w:p>
        </w:tc>
        <w:tc>
          <w:tcPr>
            <w:tcW w:w="1275" w:type="dxa"/>
          </w:tcPr>
          <w:p w14:paraId="2D3653F6" w14:textId="77777777" w:rsidR="00176AE1" w:rsidRPr="00E16AFC" w:rsidRDefault="00176AE1" w:rsidP="00176AE1">
            <w:pPr>
              <w:spacing w:line="260" w:lineRule="atLeast"/>
            </w:pPr>
          </w:p>
        </w:tc>
        <w:tc>
          <w:tcPr>
            <w:tcW w:w="1276" w:type="dxa"/>
          </w:tcPr>
          <w:p w14:paraId="183FDBE3" w14:textId="754C0465" w:rsidR="00176AE1" w:rsidRPr="00914122" w:rsidRDefault="00176AE1" w:rsidP="00176AE1">
            <w:pPr>
              <w:spacing w:line="260" w:lineRule="atLeast"/>
            </w:pPr>
            <w:r w:rsidRPr="00935C63">
              <w:t>0,15</w:t>
            </w:r>
          </w:p>
        </w:tc>
      </w:tr>
      <w:tr w:rsidR="00176AE1" w:rsidRPr="00BE7E08" w14:paraId="586D8472" w14:textId="77777777" w:rsidTr="00176AE1">
        <w:tc>
          <w:tcPr>
            <w:tcW w:w="3119" w:type="dxa"/>
            <w:shd w:val="clear" w:color="auto" w:fill="FFFAEE" w:themeFill="background2"/>
          </w:tcPr>
          <w:p w14:paraId="35DABDEE" w14:textId="3963CF8E" w:rsidR="00176AE1" w:rsidRPr="003E6392" w:rsidRDefault="00176AE1" w:rsidP="00176AE1">
            <w:pPr>
              <w:spacing w:line="260" w:lineRule="atLeast"/>
            </w:pPr>
            <w:proofErr w:type="spellStart"/>
            <w:r w:rsidRPr="0086122C">
              <w:t>Klæðing</w:t>
            </w:r>
            <w:proofErr w:type="spellEnd"/>
            <w:r w:rsidRPr="0086122C">
              <w:t xml:space="preserve"> </w:t>
            </w:r>
            <w:proofErr w:type="spellStart"/>
            <w:r w:rsidRPr="0086122C">
              <w:t>lögð</w:t>
            </w:r>
            <w:proofErr w:type="spellEnd"/>
            <w:r w:rsidRPr="0086122C">
              <w:t xml:space="preserve"> á </w:t>
            </w:r>
            <w:proofErr w:type="spellStart"/>
            <w:r w:rsidRPr="0086122C">
              <w:t>bindiefnisrýra</w:t>
            </w:r>
            <w:proofErr w:type="spellEnd"/>
            <w:r w:rsidRPr="0086122C">
              <w:t xml:space="preserve"> </w:t>
            </w:r>
            <w:proofErr w:type="spellStart"/>
            <w:r w:rsidRPr="0086122C">
              <w:t>klæðingu</w:t>
            </w:r>
            <w:proofErr w:type="spellEnd"/>
          </w:p>
        </w:tc>
        <w:tc>
          <w:tcPr>
            <w:tcW w:w="1276" w:type="dxa"/>
          </w:tcPr>
          <w:p w14:paraId="23B52CF7" w14:textId="50122FDD" w:rsidR="00176AE1" w:rsidRPr="0055599A" w:rsidRDefault="00176AE1" w:rsidP="00176AE1">
            <w:pPr>
              <w:spacing w:line="260" w:lineRule="atLeast"/>
            </w:pPr>
            <w:r w:rsidRPr="00222777">
              <w:t>0,1</w:t>
            </w:r>
          </w:p>
        </w:tc>
        <w:tc>
          <w:tcPr>
            <w:tcW w:w="1134" w:type="dxa"/>
          </w:tcPr>
          <w:p w14:paraId="788AC543" w14:textId="77777777" w:rsidR="00176AE1" w:rsidRPr="00395C26" w:rsidRDefault="00176AE1" w:rsidP="00176AE1">
            <w:pPr>
              <w:spacing w:line="260" w:lineRule="atLeast"/>
            </w:pPr>
          </w:p>
        </w:tc>
        <w:tc>
          <w:tcPr>
            <w:tcW w:w="1275" w:type="dxa"/>
          </w:tcPr>
          <w:p w14:paraId="7EBE8AC1" w14:textId="67812B34" w:rsidR="00176AE1" w:rsidRPr="00E16AFC" w:rsidRDefault="00176AE1" w:rsidP="00176AE1">
            <w:pPr>
              <w:spacing w:line="260" w:lineRule="atLeast"/>
            </w:pPr>
            <w:r w:rsidRPr="00F33559">
              <w:t>0,15</w:t>
            </w:r>
          </w:p>
        </w:tc>
        <w:tc>
          <w:tcPr>
            <w:tcW w:w="1276" w:type="dxa"/>
          </w:tcPr>
          <w:p w14:paraId="6EDE1236" w14:textId="77777777" w:rsidR="00176AE1" w:rsidRPr="00914122" w:rsidRDefault="00176AE1" w:rsidP="00176AE1">
            <w:pPr>
              <w:spacing w:line="260" w:lineRule="atLeast"/>
            </w:pPr>
          </w:p>
        </w:tc>
      </w:tr>
      <w:tr w:rsidR="00176AE1" w:rsidRPr="00BE7E08" w14:paraId="52682384" w14:textId="77777777" w:rsidTr="00176AE1">
        <w:tc>
          <w:tcPr>
            <w:tcW w:w="3119" w:type="dxa"/>
            <w:shd w:val="clear" w:color="auto" w:fill="FFFAEE" w:themeFill="background2"/>
          </w:tcPr>
          <w:p w14:paraId="3FB81771" w14:textId="451E5A6B" w:rsidR="00176AE1" w:rsidRPr="003E6392" w:rsidRDefault="00176AE1" w:rsidP="00176AE1">
            <w:pPr>
              <w:spacing w:line="260" w:lineRule="atLeast"/>
            </w:pPr>
            <w:proofErr w:type="spellStart"/>
            <w:r w:rsidRPr="0086122C">
              <w:t>Undirlag</w:t>
            </w:r>
            <w:proofErr w:type="spellEnd"/>
            <w:r w:rsidRPr="0086122C">
              <w:t xml:space="preserve"> </w:t>
            </w:r>
            <w:proofErr w:type="spellStart"/>
            <w:r w:rsidRPr="0086122C">
              <w:t>klæðingar</w:t>
            </w:r>
            <w:proofErr w:type="spellEnd"/>
            <w:r w:rsidRPr="0086122C">
              <w:t xml:space="preserve"> </w:t>
            </w:r>
            <w:proofErr w:type="spellStart"/>
            <w:r w:rsidRPr="0086122C">
              <w:t>sementsfest</w:t>
            </w:r>
            <w:proofErr w:type="spellEnd"/>
            <w:r w:rsidRPr="0086122C">
              <w:t xml:space="preserve"> </w:t>
            </w:r>
            <w:proofErr w:type="spellStart"/>
            <w:r w:rsidRPr="0086122C">
              <w:t>burðarlag</w:t>
            </w:r>
            <w:proofErr w:type="spellEnd"/>
            <w:r w:rsidRPr="0086122C">
              <w:t xml:space="preserve">, </w:t>
            </w:r>
            <w:proofErr w:type="spellStart"/>
            <w:r w:rsidRPr="0086122C">
              <w:t>opið</w:t>
            </w:r>
            <w:proofErr w:type="spellEnd"/>
            <w:r w:rsidRPr="0086122C">
              <w:t xml:space="preserve"> </w:t>
            </w:r>
            <w:proofErr w:type="spellStart"/>
            <w:r w:rsidRPr="0086122C">
              <w:t>yfirborð</w:t>
            </w:r>
            <w:proofErr w:type="spellEnd"/>
          </w:p>
        </w:tc>
        <w:tc>
          <w:tcPr>
            <w:tcW w:w="1276" w:type="dxa"/>
          </w:tcPr>
          <w:p w14:paraId="1468264A" w14:textId="64C30DAB" w:rsidR="00176AE1" w:rsidRPr="0055599A" w:rsidRDefault="00176AE1" w:rsidP="00176AE1">
            <w:pPr>
              <w:spacing w:line="260" w:lineRule="atLeast"/>
            </w:pPr>
            <w:r w:rsidRPr="00222777">
              <w:t>0,1</w:t>
            </w:r>
          </w:p>
        </w:tc>
        <w:tc>
          <w:tcPr>
            <w:tcW w:w="1134" w:type="dxa"/>
          </w:tcPr>
          <w:p w14:paraId="7A91AF5C" w14:textId="77777777" w:rsidR="00176AE1" w:rsidRPr="00395C26" w:rsidRDefault="00176AE1" w:rsidP="00176AE1">
            <w:pPr>
              <w:spacing w:line="260" w:lineRule="atLeast"/>
            </w:pPr>
          </w:p>
        </w:tc>
        <w:tc>
          <w:tcPr>
            <w:tcW w:w="1275" w:type="dxa"/>
          </w:tcPr>
          <w:p w14:paraId="42014B64" w14:textId="616351F7" w:rsidR="00176AE1" w:rsidRPr="00E16AFC" w:rsidRDefault="00176AE1" w:rsidP="00176AE1">
            <w:pPr>
              <w:spacing w:line="260" w:lineRule="atLeast"/>
            </w:pPr>
            <w:r w:rsidRPr="00F33559">
              <w:t>0,15</w:t>
            </w:r>
          </w:p>
        </w:tc>
        <w:tc>
          <w:tcPr>
            <w:tcW w:w="1276" w:type="dxa"/>
          </w:tcPr>
          <w:p w14:paraId="46B6159E" w14:textId="77777777" w:rsidR="00176AE1" w:rsidRPr="00914122" w:rsidRDefault="00176AE1" w:rsidP="00176AE1">
            <w:pPr>
              <w:spacing w:line="260" w:lineRule="atLeast"/>
            </w:pPr>
          </w:p>
        </w:tc>
      </w:tr>
      <w:tr w:rsidR="00176AE1" w:rsidRPr="00BE7E08" w14:paraId="76231DAD" w14:textId="77777777" w:rsidTr="00176AE1">
        <w:tc>
          <w:tcPr>
            <w:tcW w:w="3119" w:type="dxa"/>
            <w:shd w:val="clear" w:color="auto" w:fill="FFFAEE" w:themeFill="background2"/>
          </w:tcPr>
          <w:p w14:paraId="45D6C8A0" w14:textId="387FA0ED" w:rsidR="00176AE1" w:rsidRPr="003E6392" w:rsidRDefault="00176AE1" w:rsidP="00176AE1">
            <w:pPr>
              <w:spacing w:line="260" w:lineRule="atLeast"/>
            </w:pPr>
            <w:proofErr w:type="spellStart"/>
            <w:r w:rsidRPr="0086122C">
              <w:t>Undirlag</w:t>
            </w:r>
            <w:proofErr w:type="spellEnd"/>
            <w:r w:rsidRPr="0086122C">
              <w:t xml:space="preserve"> </w:t>
            </w:r>
            <w:proofErr w:type="spellStart"/>
            <w:r w:rsidRPr="0086122C">
              <w:t>klæðingar</w:t>
            </w:r>
            <w:proofErr w:type="spellEnd"/>
            <w:r w:rsidRPr="0086122C">
              <w:t xml:space="preserve"> </w:t>
            </w:r>
            <w:proofErr w:type="spellStart"/>
            <w:r w:rsidRPr="0086122C">
              <w:t>bikfest</w:t>
            </w:r>
            <w:proofErr w:type="spellEnd"/>
            <w:r w:rsidRPr="0086122C">
              <w:t xml:space="preserve"> </w:t>
            </w:r>
            <w:proofErr w:type="spellStart"/>
            <w:r w:rsidRPr="0086122C">
              <w:t>burðarlag</w:t>
            </w:r>
            <w:proofErr w:type="spellEnd"/>
            <w:r w:rsidRPr="0086122C">
              <w:t xml:space="preserve">, </w:t>
            </w:r>
            <w:proofErr w:type="spellStart"/>
            <w:r w:rsidRPr="0086122C">
              <w:t>mjúkt</w:t>
            </w:r>
            <w:proofErr w:type="spellEnd"/>
            <w:r w:rsidRPr="0086122C">
              <w:t xml:space="preserve"> </w:t>
            </w:r>
            <w:proofErr w:type="spellStart"/>
            <w:r w:rsidRPr="0086122C">
              <w:t>og</w:t>
            </w:r>
            <w:proofErr w:type="spellEnd"/>
            <w:r w:rsidRPr="0086122C">
              <w:t xml:space="preserve"> </w:t>
            </w:r>
            <w:proofErr w:type="spellStart"/>
            <w:r w:rsidRPr="0086122C">
              <w:t>bikríkt</w:t>
            </w:r>
            <w:proofErr w:type="spellEnd"/>
          </w:p>
        </w:tc>
        <w:tc>
          <w:tcPr>
            <w:tcW w:w="1276" w:type="dxa"/>
          </w:tcPr>
          <w:p w14:paraId="5BDB845B" w14:textId="77777777" w:rsidR="00176AE1" w:rsidRPr="0055599A" w:rsidRDefault="00176AE1" w:rsidP="00176AE1">
            <w:pPr>
              <w:spacing w:line="260" w:lineRule="atLeast"/>
            </w:pPr>
          </w:p>
        </w:tc>
        <w:tc>
          <w:tcPr>
            <w:tcW w:w="1134" w:type="dxa"/>
          </w:tcPr>
          <w:p w14:paraId="0F7175EC" w14:textId="5404611A" w:rsidR="00176AE1" w:rsidRPr="00395C26" w:rsidRDefault="00176AE1" w:rsidP="00176AE1">
            <w:pPr>
              <w:spacing w:line="260" w:lineRule="atLeast"/>
            </w:pPr>
            <w:r w:rsidRPr="00DC7668">
              <w:t>0,1</w:t>
            </w:r>
          </w:p>
        </w:tc>
        <w:tc>
          <w:tcPr>
            <w:tcW w:w="1275" w:type="dxa"/>
          </w:tcPr>
          <w:p w14:paraId="0EC59091" w14:textId="77777777" w:rsidR="00176AE1" w:rsidRPr="00E16AFC" w:rsidRDefault="00176AE1" w:rsidP="00176AE1">
            <w:pPr>
              <w:spacing w:line="260" w:lineRule="atLeast"/>
            </w:pPr>
          </w:p>
        </w:tc>
        <w:tc>
          <w:tcPr>
            <w:tcW w:w="1276" w:type="dxa"/>
          </w:tcPr>
          <w:p w14:paraId="4C47B622" w14:textId="00519C25" w:rsidR="00176AE1" w:rsidRPr="00914122" w:rsidRDefault="00176AE1" w:rsidP="00176AE1">
            <w:pPr>
              <w:spacing w:line="260" w:lineRule="atLeast"/>
            </w:pPr>
            <w:r w:rsidRPr="00935C63">
              <w:t>0,15</w:t>
            </w:r>
          </w:p>
        </w:tc>
      </w:tr>
      <w:tr w:rsidR="00176AE1" w:rsidRPr="00BE7E08" w14:paraId="309A98BD" w14:textId="77777777" w:rsidTr="00176AE1">
        <w:tc>
          <w:tcPr>
            <w:tcW w:w="3119" w:type="dxa"/>
            <w:shd w:val="clear" w:color="auto" w:fill="FFFAEE" w:themeFill="background2"/>
          </w:tcPr>
          <w:p w14:paraId="2BE8526D" w14:textId="1B6A19F4" w:rsidR="00176AE1" w:rsidRPr="003400D2" w:rsidRDefault="00176AE1" w:rsidP="00176AE1">
            <w:pPr>
              <w:spacing w:line="260" w:lineRule="atLeast"/>
              <w:rPr>
                <w:szCs w:val="20"/>
              </w:rPr>
            </w:pPr>
            <w:proofErr w:type="spellStart"/>
            <w:r w:rsidRPr="0086122C">
              <w:t>Neðra</w:t>
            </w:r>
            <w:proofErr w:type="spellEnd"/>
            <w:r w:rsidRPr="0086122C">
              <w:t xml:space="preserve"> lag </w:t>
            </w:r>
            <w:proofErr w:type="spellStart"/>
            <w:r w:rsidRPr="0086122C">
              <w:t>klæðingar</w:t>
            </w:r>
            <w:proofErr w:type="spellEnd"/>
            <w:r w:rsidRPr="0086122C">
              <w:t xml:space="preserve"> á </w:t>
            </w:r>
            <w:proofErr w:type="spellStart"/>
            <w:r w:rsidRPr="0086122C">
              <w:t>opið</w:t>
            </w:r>
            <w:proofErr w:type="spellEnd"/>
            <w:r w:rsidRPr="0086122C">
              <w:t xml:space="preserve">, </w:t>
            </w:r>
            <w:proofErr w:type="spellStart"/>
            <w:r w:rsidRPr="0086122C">
              <w:t>óbundið</w:t>
            </w:r>
            <w:proofErr w:type="spellEnd"/>
            <w:r w:rsidRPr="0086122C">
              <w:t xml:space="preserve"> </w:t>
            </w:r>
            <w:proofErr w:type="spellStart"/>
            <w:r w:rsidRPr="0086122C">
              <w:t>burðarlag</w:t>
            </w:r>
            <w:proofErr w:type="spellEnd"/>
          </w:p>
        </w:tc>
        <w:tc>
          <w:tcPr>
            <w:tcW w:w="1276" w:type="dxa"/>
          </w:tcPr>
          <w:p w14:paraId="0AAEE3DC" w14:textId="0468F949" w:rsidR="00176AE1" w:rsidRDefault="00176AE1" w:rsidP="00176AE1">
            <w:pPr>
              <w:spacing w:line="260" w:lineRule="atLeast"/>
              <w:rPr>
                <w:szCs w:val="20"/>
              </w:rPr>
            </w:pPr>
            <w:r w:rsidRPr="00222777">
              <w:t>0,1</w:t>
            </w:r>
          </w:p>
        </w:tc>
        <w:tc>
          <w:tcPr>
            <w:tcW w:w="1134" w:type="dxa"/>
          </w:tcPr>
          <w:p w14:paraId="7268349A" w14:textId="470DF23E" w:rsidR="00176AE1" w:rsidRDefault="00176AE1" w:rsidP="00176AE1">
            <w:pPr>
              <w:spacing w:line="260" w:lineRule="atLeast"/>
              <w:rPr>
                <w:szCs w:val="20"/>
              </w:rPr>
            </w:pPr>
          </w:p>
        </w:tc>
        <w:tc>
          <w:tcPr>
            <w:tcW w:w="1275" w:type="dxa"/>
          </w:tcPr>
          <w:p w14:paraId="22B6F54D" w14:textId="1D8D60ED" w:rsidR="00176AE1" w:rsidRDefault="00176AE1" w:rsidP="00176AE1">
            <w:pPr>
              <w:spacing w:line="260" w:lineRule="atLeast"/>
              <w:rPr>
                <w:szCs w:val="20"/>
              </w:rPr>
            </w:pPr>
            <w:r w:rsidRPr="00F33559">
              <w:t>0,15</w:t>
            </w:r>
          </w:p>
        </w:tc>
        <w:tc>
          <w:tcPr>
            <w:tcW w:w="1276" w:type="dxa"/>
          </w:tcPr>
          <w:p w14:paraId="5FED6077" w14:textId="55DFD7E2" w:rsidR="00176AE1" w:rsidRDefault="00176AE1" w:rsidP="00176AE1">
            <w:pPr>
              <w:spacing w:line="260" w:lineRule="atLeast"/>
              <w:rPr>
                <w:szCs w:val="20"/>
              </w:rPr>
            </w:pPr>
          </w:p>
        </w:tc>
      </w:tr>
      <w:tr w:rsidR="00F22306" w:rsidRPr="00BE7E08" w14:paraId="43C0AEEE" w14:textId="77777777" w:rsidTr="00584E7D">
        <w:tc>
          <w:tcPr>
            <w:tcW w:w="8080" w:type="dxa"/>
            <w:gridSpan w:val="5"/>
            <w:shd w:val="clear" w:color="auto" w:fill="FFFFFF" w:themeFill="background1"/>
          </w:tcPr>
          <w:p w14:paraId="6657A9B8" w14:textId="77777777" w:rsidR="00F22306" w:rsidRPr="00971C28" w:rsidRDefault="00F22306" w:rsidP="00F22306">
            <w:pPr>
              <w:jc w:val="both"/>
              <w:rPr>
                <w:i/>
                <w:iCs/>
                <w:sz w:val="18"/>
                <w:szCs w:val="18"/>
                <w:lang w:val="is-IS"/>
              </w:rPr>
            </w:pPr>
            <w:r w:rsidRPr="00971C28">
              <w:rPr>
                <w:i/>
                <w:iCs/>
                <w:sz w:val="18"/>
                <w:szCs w:val="18"/>
                <w:lang w:val="is-IS"/>
              </w:rPr>
              <w:t>*Heildarleiðrétting skal ekki verða meiri en 0,4 l/m</w:t>
            </w:r>
            <w:r w:rsidRPr="008F4421">
              <w:rPr>
                <w:i/>
                <w:iCs/>
                <w:sz w:val="18"/>
                <w:szCs w:val="18"/>
                <w:vertAlign w:val="superscript"/>
                <w:lang w:val="is-IS"/>
              </w:rPr>
              <w:t>2</w:t>
            </w:r>
            <w:r w:rsidRPr="00971C28">
              <w:rPr>
                <w:i/>
                <w:iCs/>
                <w:sz w:val="18"/>
                <w:szCs w:val="18"/>
                <w:lang w:val="is-IS"/>
              </w:rPr>
              <w:t xml:space="preserve"> í </w:t>
            </w:r>
            <w:proofErr w:type="spellStart"/>
            <w:r w:rsidRPr="00971C28">
              <w:rPr>
                <w:i/>
                <w:iCs/>
                <w:sz w:val="18"/>
                <w:szCs w:val="18"/>
                <w:lang w:val="is-IS"/>
              </w:rPr>
              <w:t>þjálbik</w:t>
            </w:r>
            <w:proofErr w:type="spellEnd"/>
            <w:r w:rsidRPr="00971C28">
              <w:rPr>
                <w:i/>
                <w:iCs/>
                <w:sz w:val="18"/>
                <w:szCs w:val="18"/>
                <w:lang w:val="is-IS"/>
              </w:rPr>
              <w:t>, en 0,6 l/m</w:t>
            </w:r>
            <w:r w:rsidRPr="008F4421">
              <w:rPr>
                <w:i/>
                <w:iCs/>
                <w:sz w:val="18"/>
                <w:szCs w:val="18"/>
                <w:vertAlign w:val="superscript"/>
                <w:lang w:val="is-IS"/>
              </w:rPr>
              <w:t>2</w:t>
            </w:r>
            <w:r w:rsidRPr="00971C28">
              <w:rPr>
                <w:i/>
                <w:iCs/>
                <w:sz w:val="18"/>
                <w:szCs w:val="18"/>
                <w:lang w:val="is-IS"/>
              </w:rPr>
              <w:t xml:space="preserve"> í bikþeytu.</w:t>
            </w:r>
          </w:p>
          <w:p w14:paraId="712F6EF5" w14:textId="4D3C8591" w:rsidR="00F22306" w:rsidRPr="00F22306" w:rsidRDefault="00F22306" w:rsidP="00F22306">
            <w:pPr>
              <w:rPr>
                <w:i/>
                <w:iCs/>
                <w:sz w:val="18"/>
                <w:szCs w:val="18"/>
                <w:lang w:val="is-IS"/>
              </w:rPr>
            </w:pPr>
            <w:r w:rsidRPr="008F4421">
              <w:rPr>
                <w:i/>
                <w:iCs/>
                <w:sz w:val="18"/>
                <w:szCs w:val="18"/>
                <w:lang w:val="is-IS"/>
              </w:rPr>
              <w:t xml:space="preserve">**Magn 69% bikþeytu er reiknað með því að deila með 0,69 í </w:t>
            </w:r>
            <w:proofErr w:type="spellStart"/>
            <w:r w:rsidRPr="008F4421">
              <w:rPr>
                <w:i/>
                <w:iCs/>
                <w:sz w:val="18"/>
                <w:szCs w:val="18"/>
                <w:lang w:val="is-IS"/>
              </w:rPr>
              <w:t>þjálbiksmagnið</w:t>
            </w:r>
            <w:proofErr w:type="spellEnd"/>
            <w:r w:rsidRPr="008F4421">
              <w:rPr>
                <w:i/>
                <w:iCs/>
                <w:sz w:val="18"/>
                <w:szCs w:val="18"/>
                <w:lang w:val="is-IS"/>
              </w:rPr>
              <w:t xml:space="preserve"> eftir að tillit hefur verið tekið til leiðréttingarþátta. Dæmi fyrir 8/11 mm </w:t>
            </w:r>
            <w:proofErr w:type="spellStart"/>
            <w:r w:rsidRPr="008F4421">
              <w:rPr>
                <w:i/>
                <w:iCs/>
                <w:sz w:val="18"/>
                <w:szCs w:val="18"/>
                <w:lang w:val="is-IS"/>
              </w:rPr>
              <w:t>þjálbiksyfirlögn</w:t>
            </w:r>
            <w:proofErr w:type="spellEnd"/>
            <w:r w:rsidRPr="008F4421">
              <w:rPr>
                <w:i/>
                <w:iCs/>
                <w:sz w:val="18"/>
                <w:szCs w:val="18"/>
                <w:lang w:val="is-IS"/>
              </w:rPr>
              <w:t>: grunnmagn bikbindiefnis er 1,5 l/m</w:t>
            </w:r>
            <w:r w:rsidRPr="008F4421">
              <w:rPr>
                <w:i/>
                <w:iCs/>
                <w:sz w:val="18"/>
                <w:szCs w:val="18"/>
                <w:vertAlign w:val="superscript"/>
                <w:lang w:val="is-IS"/>
              </w:rPr>
              <w:t>2</w:t>
            </w:r>
            <w:r w:rsidRPr="008F4421">
              <w:rPr>
                <w:i/>
                <w:iCs/>
                <w:sz w:val="18"/>
                <w:szCs w:val="18"/>
                <w:lang w:val="is-IS"/>
              </w:rPr>
              <w:t xml:space="preserve"> og hækkar um 0,2 þar sem FI er &lt; 5 og verður því 1,7 l/m</w:t>
            </w:r>
            <w:r w:rsidRPr="008F4421">
              <w:rPr>
                <w:i/>
                <w:iCs/>
                <w:sz w:val="18"/>
                <w:szCs w:val="18"/>
                <w:vertAlign w:val="superscript"/>
                <w:lang w:val="is-IS"/>
              </w:rPr>
              <w:t>2</w:t>
            </w:r>
            <w:r w:rsidRPr="008F4421">
              <w:rPr>
                <w:i/>
                <w:iCs/>
                <w:sz w:val="18"/>
                <w:szCs w:val="18"/>
                <w:lang w:val="is-IS"/>
              </w:rPr>
              <w:t>. Ef um bikþeytu væri að ræða yrði gildið 1,7/0,69 =2,5 l/m</w:t>
            </w:r>
            <w:r w:rsidRPr="008F4421">
              <w:rPr>
                <w:i/>
                <w:iCs/>
                <w:sz w:val="18"/>
                <w:szCs w:val="18"/>
                <w:vertAlign w:val="superscript"/>
                <w:lang w:val="is-IS"/>
              </w:rPr>
              <w:t>2</w:t>
            </w:r>
            <w:r w:rsidRPr="008F4421">
              <w:rPr>
                <w:i/>
                <w:iCs/>
                <w:sz w:val="18"/>
                <w:szCs w:val="18"/>
                <w:lang w:val="is-IS"/>
              </w:rPr>
              <w:t xml:space="preserve"> í stað grunnmagns 2,2 l/m</w:t>
            </w:r>
            <w:r w:rsidRPr="008F4421">
              <w:rPr>
                <w:i/>
                <w:iCs/>
                <w:sz w:val="18"/>
                <w:szCs w:val="18"/>
                <w:vertAlign w:val="superscript"/>
                <w:lang w:val="is-IS"/>
              </w:rPr>
              <w:t>2</w:t>
            </w:r>
            <w:r w:rsidRPr="008F4421">
              <w:rPr>
                <w:i/>
                <w:iCs/>
                <w:sz w:val="18"/>
                <w:szCs w:val="18"/>
                <w:lang w:val="is-IS"/>
              </w:rPr>
              <w:t xml:space="preserve"> skv. töflu 63-3 a). Sama gildi fæst með því að leggja saman grunngildið 2,2 l/m</w:t>
            </w:r>
            <w:r w:rsidRPr="008F4421">
              <w:rPr>
                <w:i/>
                <w:iCs/>
                <w:sz w:val="18"/>
                <w:szCs w:val="18"/>
                <w:vertAlign w:val="superscript"/>
                <w:lang w:val="is-IS"/>
              </w:rPr>
              <w:t>2</w:t>
            </w:r>
            <w:r w:rsidRPr="008F4421">
              <w:rPr>
                <w:i/>
                <w:iCs/>
                <w:sz w:val="18"/>
                <w:szCs w:val="18"/>
                <w:lang w:val="is-IS"/>
              </w:rPr>
              <w:t xml:space="preserve">, úr töflu 63-3 a) og </w:t>
            </w:r>
            <w:proofErr w:type="spellStart"/>
            <w:r w:rsidRPr="008F4421">
              <w:rPr>
                <w:i/>
                <w:iCs/>
                <w:sz w:val="18"/>
                <w:szCs w:val="18"/>
                <w:lang w:val="is-IS"/>
              </w:rPr>
              <w:t>leiðréttinargildið</w:t>
            </w:r>
            <w:proofErr w:type="spellEnd"/>
            <w:r w:rsidRPr="008F4421">
              <w:rPr>
                <w:i/>
                <w:iCs/>
                <w:sz w:val="18"/>
                <w:szCs w:val="18"/>
                <w:lang w:val="is-IS"/>
              </w:rPr>
              <w:t xml:space="preserve"> 0,3 l/m</w:t>
            </w:r>
            <w:r w:rsidRPr="008F4421">
              <w:rPr>
                <w:i/>
                <w:iCs/>
                <w:sz w:val="18"/>
                <w:szCs w:val="18"/>
                <w:vertAlign w:val="superscript"/>
                <w:lang w:val="is-IS"/>
              </w:rPr>
              <w:t>2</w:t>
            </w:r>
            <w:r w:rsidRPr="008F4421">
              <w:rPr>
                <w:i/>
                <w:iCs/>
                <w:sz w:val="18"/>
                <w:szCs w:val="18"/>
                <w:lang w:val="is-IS"/>
              </w:rPr>
              <w:t xml:space="preserve"> úr töflu 63-3 b), þ.e. 2,5 l/m</w:t>
            </w:r>
            <w:r w:rsidRPr="008F4421">
              <w:rPr>
                <w:i/>
                <w:iCs/>
                <w:sz w:val="18"/>
                <w:szCs w:val="18"/>
                <w:vertAlign w:val="superscript"/>
                <w:lang w:val="is-IS"/>
              </w:rPr>
              <w:t>2</w:t>
            </w:r>
            <w:r>
              <w:rPr>
                <w:i/>
                <w:iCs/>
                <w:sz w:val="18"/>
                <w:szCs w:val="18"/>
                <w:lang w:val="is-IS"/>
              </w:rPr>
              <w:t>.</w:t>
            </w:r>
          </w:p>
        </w:tc>
      </w:tr>
    </w:tbl>
    <w:p w14:paraId="41DB3BCC" w14:textId="36FC0627" w:rsidR="00D05EB4" w:rsidRPr="00D05EB4" w:rsidRDefault="00D05EB4" w:rsidP="00F22306">
      <w:pPr>
        <w:spacing w:before="240" w:after="240"/>
        <w:rPr>
          <w:lang w:val="is-IS"/>
        </w:rPr>
      </w:pPr>
      <w:r w:rsidRPr="00D05EB4">
        <w:rPr>
          <w:lang w:val="is-IS"/>
        </w:rPr>
        <w:t xml:space="preserve">Mælt er með að magn </w:t>
      </w:r>
      <w:proofErr w:type="spellStart"/>
      <w:r w:rsidRPr="00D05EB4">
        <w:rPr>
          <w:lang w:val="is-IS"/>
        </w:rPr>
        <w:t>mýkingarefnis</w:t>
      </w:r>
      <w:proofErr w:type="spellEnd"/>
      <w:r w:rsidRPr="00D05EB4">
        <w:rPr>
          <w:lang w:val="is-IS"/>
        </w:rPr>
        <w:t xml:space="preserve"> (e. </w:t>
      </w:r>
      <w:proofErr w:type="spellStart"/>
      <w:r w:rsidRPr="00D05EB4">
        <w:rPr>
          <w:lang w:val="is-IS"/>
        </w:rPr>
        <w:t>ethyl</w:t>
      </w:r>
      <w:proofErr w:type="spellEnd"/>
      <w:r w:rsidRPr="00D05EB4">
        <w:rPr>
          <w:lang w:val="is-IS"/>
        </w:rPr>
        <w:t xml:space="preserve"> </w:t>
      </w:r>
      <w:proofErr w:type="spellStart"/>
      <w:r w:rsidRPr="00D05EB4">
        <w:rPr>
          <w:lang w:val="is-IS"/>
        </w:rPr>
        <w:t>ester</w:t>
      </w:r>
      <w:proofErr w:type="spellEnd"/>
      <w:r w:rsidRPr="00D05EB4">
        <w:rPr>
          <w:lang w:val="is-IS"/>
        </w:rPr>
        <w:t xml:space="preserve">) sé 5-7% og magn </w:t>
      </w:r>
      <w:proofErr w:type="spellStart"/>
      <w:r w:rsidRPr="00D05EB4">
        <w:rPr>
          <w:lang w:val="is-IS"/>
        </w:rPr>
        <w:t>viðloðunarefnis</w:t>
      </w:r>
      <w:proofErr w:type="spellEnd"/>
      <w:r w:rsidRPr="00D05EB4">
        <w:rPr>
          <w:lang w:val="is-IS"/>
        </w:rPr>
        <w:t xml:space="preserve"> </w:t>
      </w:r>
      <w:r w:rsidR="00A419CA">
        <w:rPr>
          <w:lang w:val="is-IS"/>
        </w:rPr>
        <w:t xml:space="preserve">að lágmarki </w:t>
      </w:r>
      <w:r w:rsidRPr="00D05EB4">
        <w:rPr>
          <w:lang w:val="is-IS"/>
        </w:rPr>
        <w:t xml:space="preserve">0,9%, miðað við fljótandi </w:t>
      </w:r>
      <w:proofErr w:type="spellStart"/>
      <w:r w:rsidRPr="00D05EB4">
        <w:rPr>
          <w:lang w:val="is-IS"/>
        </w:rPr>
        <w:t>viðloðunarefni</w:t>
      </w:r>
      <w:proofErr w:type="spellEnd"/>
      <w:r w:rsidRPr="00D05EB4">
        <w:rPr>
          <w:lang w:val="is-IS"/>
        </w:rPr>
        <w:t xml:space="preserve"> í </w:t>
      </w:r>
      <w:proofErr w:type="spellStart"/>
      <w:r w:rsidRPr="00D05EB4">
        <w:rPr>
          <w:lang w:val="is-IS"/>
        </w:rPr>
        <w:t>þjálbiki</w:t>
      </w:r>
      <w:proofErr w:type="spellEnd"/>
      <w:r w:rsidRPr="00D05EB4">
        <w:rPr>
          <w:lang w:val="is-IS"/>
        </w:rPr>
        <w:t xml:space="preserve">. Ef talin er hætta á úrkomu skömmu eftir lögn </w:t>
      </w:r>
      <w:proofErr w:type="spellStart"/>
      <w:r w:rsidRPr="00D05EB4">
        <w:rPr>
          <w:lang w:val="is-IS"/>
        </w:rPr>
        <w:t>klæðingar</w:t>
      </w:r>
      <w:proofErr w:type="spellEnd"/>
      <w:r w:rsidRPr="00D05EB4">
        <w:rPr>
          <w:lang w:val="is-IS"/>
        </w:rPr>
        <w:t xml:space="preserve"> kemur til greina að auka hlutfall </w:t>
      </w:r>
      <w:proofErr w:type="spellStart"/>
      <w:r w:rsidRPr="00D05EB4">
        <w:rPr>
          <w:lang w:val="is-IS"/>
        </w:rPr>
        <w:t>viðloðunarefnis</w:t>
      </w:r>
      <w:proofErr w:type="spellEnd"/>
      <w:r w:rsidRPr="00D05EB4">
        <w:rPr>
          <w:lang w:val="is-IS"/>
        </w:rPr>
        <w:t xml:space="preserve"> í </w:t>
      </w:r>
      <w:proofErr w:type="spellStart"/>
      <w:r w:rsidRPr="00D05EB4">
        <w:rPr>
          <w:lang w:val="is-IS"/>
        </w:rPr>
        <w:t>þjálbikinu</w:t>
      </w:r>
      <w:proofErr w:type="spellEnd"/>
      <w:r w:rsidRPr="00D05EB4">
        <w:rPr>
          <w:lang w:val="is-IS"/>
        </w:rPr>
        <w:t>.</w:t>
      </w:r>
    </w:p>
    <w:p w14:paraId="1291DCD3" w14:textId="77777777" w:rsidR="00D05EB4" w:rsidRPr="00D05EB4" w:rsidRDefault="00D05EB4" w:rsidP="00D05EB4">
      <w:pPr>
        <w:spacing w:after="240"/>
        <w:rPr>
          <w:lang w:val="is-IS"/>
        </w:rPr>
      </w:pPr>
      <w:r w:rsidRPr="00D05EB4">
        <w:rPr>
          <w:lang w:val="is-IS"/>
        </w:rPr>
        <w:t xml:space="preserve">Magn steinefnis sem dreift er ofan á bindiefni er misjafnt og þarf að meta það hverju sinni hvað er hæfilegt. Þættir sem ráða mestu um magnið eru stærðarflokkur </w:t>
      </w:r>
      <w:r w:rsidRPr="00D05EB4">
        <w:rPr>
          <w:lang w:val="is-IS"/>
        </w:rPr>
        <w:lastRenderedPageBreak/>
        <w:t xml:space="preserve">steinefnis og lögun þess. Í öllu falli skal stefnt að því að hæfilegu magni steinefna sé dreift, bæði til að ekki sé of mikið af lausu steinefni á yfirborðinu sem kastast geta í rúður ökutækja og einnig að </w:t>
      </w:r>
      <w:proofErr w:type="spellStart"/>
      <w:r w:rsidRPr="00D05EB4">
        <w:rPr>
          <w:lang w:val="is-IS"/>
        </w:rPr>
        <w:t>sparlega</w:t>
      </w:r>
      <w:proofErr w:type="spellEnd"/>
      <w:r w:rsidRPr="00D05EB4">
        <w:rPr>
          <w:lang w:val="is-IS"/>
        </w:rPr>
        <w:t xml:space="preserve"> sé farið með steinefnið. Full </w:t>
      </w:r>
      <w:proofErr w:type="spellStart"/>
      <w:r w:rsidRPr="00D05EB4">
        <w:rPr>
          <w:lang w:val="is-IS"/>
        </w:rPr>
        <w:t>þakning</w:t>
      </w:r>
      <w:proofErr w:type="spellEnd"/>
      <w:r w:rsidRPr="00D05EB4">
        <w:rPr>
          <w:lang w:val="is-IS"/>
        </w:rPr>
        <w:t xml:space="preserve"> ætti að nást ef dreift er u.þ.b. 17-22 kg/m</w:t>
      </w:r>
      <w:r w:rsidRPr="00D05EB4">
        <w:rPr>
          <w:vertAlign w:val="superscript"/>
          <w:lang w:val="is-IS"/>
        </w:rPr>
        <w:t>2</w:t>
      </w:r>
      <w:r w:rsidRPr="00D05EB4">
        <w:rPr>
          <w:lang w:val="is-IS"/>
        </w:rPr>
        <w:t xml:space="preserve"> af 11/16 mm steinefni, en það þarf að meta hæfilegt magn hverju sinni.</w:t>
      </w:r>
    </w:p>
    <w:p w14:paraId="00D14AB8" w14:textId="7C44EF04" w:rsidR="00D05EB4" w:rsidRPr="00D05EB4" w:rsidRDefault="00D05EB4" w:rsidP="00D05EB4">
      <w:pPr>
        <w:spacing w:after="240"/>
        <w:rPr>
          <w:lang w:val="is-IS"/>
        </w:rPr>
      </w:pPr>
      <w:r w:rsidRPr="00D05EB4">
        <w:rPr>
          <w:lang w:val="is-IS"/>
        </w:rPr>
        <w:t xml:space="preserve">Magn steinefnis verður að nægja til að hylja bindiefnið. Steinefni ætti að dreifa þannig að það hylji 100 – 105% yfirborðsins. Magnið fer eftir gerð </w:t>
      </w:r>
      <w:proofErr w:type="spellStart"/>
      <w:r w:rsidRPr="00D05EB4">
        <w:rPr>
          <w:lang w:val="is-IS"/>
        </w:rPr>
        <w:t>klæðingar</w:t>
      </w:r>
      <w:proofErr w:type="spellEnd"/>
      <w:r w:rsidRPr="00D05EB4">
        <w:rPr>
          <w:lang w:val="is-IS"/>
        </w:rPr>
        <w:t xml:space="preserve">, stærðarflokki og lögun steinefnis. Í handbók um </w:t>
      </w:r>
      <w:proofErr w:type="spellStart"/>
      <w:r w:rsidRPr="00D05EB4">
        <w:rPr>
          <w:lang w:val="is-IS"/>
        </w:rPr>
        <w:t>klæðingar</w:t>
      </w:r>
      <w:proofErr w:type="spellEnd"/>
      <w:r w:rsidR="00F01F7F">
        <w:rPr>
          <w:rStyle w:val="FootnoteReference"/>
          <w:lang w:val="is-IS"/>
        </w:rPr>
        <w:footnoteReference w:id="7"/>
      </w:r>
      <w:r w:rsidRPr="00D05EB4">
        <w:rPr>
          <w:lang w:val="is-IS"/>
        </w:rPr>
        <w:t xml:space="preserve"> er</w:t>
      </w:r>
      <w:r w:rsidR="009A1076">
        <w:rPr>
          <w:lang w:val="is-IS"/>
        </w:rPr>
        <w:t>u</w:t>
      </w:r>
      <w:r w:rsidRPr="00D05EB4">
        <w:rPr>
          <w:lang w:val="is-IS"/>
        </w:rPr>
        <w:t xml:space="preserve"> sett fram</w:t>
      </w:r>
      <w:r w:rsidR="009A1076">
        <w:rPr>
          <w:lang w:val="is-IS"/>
        </w:rPr>
        <w:t xml:space="preserve"> gildi</w:t>
      </w:r>
      <w:r w:rsidRPr="00D05EB4">
        <w:rPr>
          <w:lang w:val="is-IS"/>
        </w:rPr>
        <w:t xml:space="preserve"> til viðmiðunar</w:t>
      </w:r>
      <w:r w:rsidR="009A1076">
        <w:rPr>
          <w:lang w:val="is-IS"/>
        </w:rPr>
        <w:t xml:space="preserve"> í viðauka H</w:t>
      </w:r>
      <w:r w:rsidRPr="00D05EB4">
        <w:rPr>
          <w:lang w:val="is-IS"/>
        </w:rPr>
        <w:t xml:space="preserve">, sjá töflu 63-3 c) sem á við einfalda, </w:t>
      </w:r>
      <w:proofErr w:type="spellStart"/>
      <w:r w:rsidRPr="00D05EB4">
        <w:rPr>
          <w:lang w:val="is-IS"/>
        </w:rPr>
        <w:t>ókílda</w:t>
      </w:r>
      <w:proofErr w:type="spellEnd"/>
      <w:r w:rsidRPr="00D05EB4">
        <w:rPr>
          <w:lang w:val="is-IS"/>
        </w:rPr>
        <w:t xml:space="preserve"> </w:t>
      </w:r>
      <w:proofErr w:type="spellStart"/>
      <w:r w:rsidRPr="00D05EB4">
        <w:rPr>
          <w:lang w:val="is-IS"/>
        </w:rPr>
        <w:t>klæðingu</w:t>
      </w:r>
      <w:proofErr w:type="spellEnd"/>
      <w:r w:rsidRPr="00D05EB4">
        <w:rPr>
          <w:lang w:val="is-IS"/>
        </w:rPr>
        <w:t xml:space="preserve">. Hafa ber í huga að ef </w:t>
      </w:r>
      <w:proofErr w:type="spellStart"/>
      <w:r w:rsidRPr="00D05EB4">
        <w:rPr>
          <w:lang w:val="is-IS"/>
        </w:rPr>
        <w:t>kíla</w:t>
      </w:r>
      <w:proofErr w:type="spellEnd"/>
      <w:r w:rsidRPr="00D05EB4">
        <w:rPr>
          <w:lang w:val="is-IS"/>
        </w:rPr>
        <w:t xml:space="preserve"> á einfalda </w:t>
      </w:r>
      <w:proofErr w:type="spellStart"/>
      <w:r w:rsidRPr="00D05EB4">
        <w:rPr>
          <w:lang w:val="is-IS"/>
        </w:rPr>
        <w:t>klæðingu</w:t>
      </w:r>
      <w:proofErr w:type="spellEnd"/>
      <w:r w:rsidRPr="00D05EB4">
        <w:rPr>
          <w:lang w:val="is-IS"/>
        </w:rPr>
        <w:t xml:space="preserve"> með smærra steinefni þá þarf að minnka magn steinefnis í neðra laginu og jafnframt auka magn bikbindiefnis undir það. </w:t>
      </w:r>
    </w:p>
    <w:p w14:paraId="4203093A" w14:textId="398D97DC" w:rsidR="002A1BE5" w:rsidRDefault="00D05EB4" w:rsidP="002C2EC3">
      <w:pPr>
        <w:pStyle w:val="Mynd"/>
      </w:pPr>
      <w:r w:rsidRPr="00D05EB4">
        <w:rPr>
          <w:b/>
          <w:bCs/>
        </w:rPr>
        <w:t>Tafla 63-3 c):</w:t>
      </w:r>
      <w:r w:rsidRPr="00D05EB4">
        <w:t xml:space="preserve"> </w:t>
      </w:r>
      <w:r w:rsidR="002C2EC3">
        <w:br/>
      </w:r>
      <w:r w:rsidRPr="00D05EB4">
        <w:t xml:space="preserve">Hæfilegt rúmmál og þyngd steinefnis á flatareiningu í einfalda </w:t>
      </w:r>
      <w:proofErr w:type="spellStart"/>
      <w:r w:rsidRPr="00D05EB4">
        <w:t>klæðingu</w:t>
      </w:r>
      <w:proofErr w:type="spellEnd"/>
    </w:p>
    <w:tbl>
      <w:tblPr>
        <w:tblStyle w:val="IRCAcolor"/>
        <w:tblW w:w="6521" w:type="dxa"/>
        <w:tblLook w:val="0660" w:firstRow="1" w:lastRow="1" w:firstColumn="0" w:lastColumn="0" w:noHBand="1" w:noVBand="1"/>
      </w:tblPr>
      <w:tblGrid>
        <w:gridCol w:w="2127"/>
        <w:gridCol w:w="2126"/>
        <w:gridCol w:w="2268"/>
      </w:tblGrid>
      <w:tr w:rsidR="009B335E" w:rsidRPr="00BE7E08" w14:paraId="4A7506C0" w14:textId="67BA4E0A" w:rsidTr="009B335E">
        <w:trPr>
          <w:cnfStyle w:val="100000000000" w:firstRow="1" w:lastRow="0" w:firstColumn="0" w:lastColumn="0" w:oddVBand="0" w:evenVBand="0" w:oddHBand="0" w:evenHBand="0" w:firstRowFirstColumn="0" w:firstRowLastColumn="0" w:lastRowFirstColumn="0" w:lastRowLastColumn="0"/>
          <w:trHeight w:val="611"/>
        </w:trPr>
        <w:tc>
          <w:tcPr>
            <w:tcW w:w="2127" w:type="dxa"/>
            <w:vMerge w:val="restart"/>
          </w:tcPr>
          <w:p w14:paraId="249E413D" w14:textId="33D8CE9B" w:rsidR="009B335E" w:rsidRPr="00BE7E08" w:rsidRDefault="009B335E" w:rsidP="009B335E">
            <w:pPr>
              <w:spacing w:line="260" w:lineRule="atLeast"/>
              <w:rPr>
                <w:sz w:val="18"/>
                <w:szCs w:val="18"/>
                <w:lang w:val="is-IS"/>
              </w:rPr>
            </w:pPr>
            <w:proofErr w:type="spellStart"/>
            <w:r w:rsidRPr="00C6641A">
              <w:rPr>
                <w:szCs w:val="20"/>
              </w:rPr>
              <w:t>Stærðarflokkur</w:t>
            </w:r>
            <w:proofErr w:type="spellEnd"/>
            <w:r w:rsidRPr="00C6641A">
              <w:rPr>
                <w:szCs w:val="20"/>
              </w:rPr>
              <w:t xml:space="preserve"> </w:t>
            </w:r>
            <w:proofErr w:type="spellStart"/>
            <w:r w:rsidRPr="00C6641A">
              <w:rPr>
                <w:szCs w:val="20"/>
              </w:rPr>
              <w:t>steinefnis</w:t>
            </w:r>
            <w:proofErr w:type="spellEnd"/>
            <w:r w:rsidRPr="00C6641A">
              <w:rPr>
                <w:szCs w:val="20"/>
              </w:rPr>
              <w:t>, mm</w:t>
            </w:r>
          </w:p>
        </w:tc>
        <w:tc>
          <w:tcPr>
            <w:tcW w:w="2126" w:type="dxa"/>
          </w:tcPr>
          <w:p w14:paraId="6639977A" w14:textId="77B4DCAA" w:rsidR="009B335E" w:rsidRPr="00BE7E08" w:rsidRDefault="009B335E" w:rsidP="009B335E">
            <w:pPr>
              <w:spacing w:line="260" w:lineRule="atLeast"/>
              <w:rPr>
                <w:sz w:val="18"/>
                <w:szCs w:val="18"/>
                <w:lang w:val="is-IS"/>
              </w:rPr>
            </w:pPr>
            <w:proofErr w:type="spellStart"/>
            <w:r w:rsidRPr="00C82D9D">
              <w:t>Rúmmál</w:t>
            </w:r>
            <w:proofErr w:type="spellEnd"/>
            <w:r w:rsidRPr="00C82D9D">
              <w:t xml:space="preserve"> </w:t>
            </w:r>
            <w:proofErr w:type="spellStart"/>
            <w:r w:rsidRPr="00C82D9D">
              <w:t>steinefnis</w:t>
            </w:r>
            <w:proofErr w:type="spellEnd"/>
            <w:r w:rsidRPr="00C82D9D">
              <w:t xml:space="preserve"> á </w:t>
            </w:r>
            <w:proofErr w:type="spellStart"/>
            <w:r w:rsidRPr="00C82D9D">
              <w:t>flatarmál</w:t>
            </w:r>
            <w:proofErr w:type="spellEnd"/>
            <w:r w:rsidRPr="00C82D9D">
              <w:t>*</w:t>
            </w:r>
          </w:p>
        </w:tc>
        <w:tc>
          <w:tcPr>
            <w:tcW w:w="2268" w:type="dxa"/>
          </w:tcPr>
          <w:p w14:paraId="7150C533" w14:textId="7606829C" w:rsidR="009B335E" w:rsidRDefault="009B335E" w:rsidP="009B335E">
            <w:pPr>
              <w:spacing w:line="260" w:lineRule="atLeast"/>
              <w:rPr>
                <w:rFonts w:eastAsia="Times New Roman" w:cs="Times New Roman"/>
                <w:szCs w:val="24"/>
                <w:lang w:val="is-IS" w:eastAsia="en-US"/>
              </w:rPr>
            </w:pPr>
            <w:proofErr w:type="spellStart"/>
            <w:r w:rsidRPr="000B1E16">
              <w:t>Þyngd</w:t>
            </w:r>
            <w:proofErr w:type="spellEnd"/>
            <w:r w:rsidRPr="000B1E16">
              <w:t xml:space="preserve"> </w:t>
            </w:r>
            <w:proofErr w:type="spellStart"/>
            <w:r w:rsidRPr="000B1E16">
              <w:t>steinefnis</w:t>
            </w:r>
            <w:proofErr w:type="spellEnd"/>
            <w:r w:rsidRPr="000B1E16">
              <w:t xml:space="preserve"> á </w:t>
            </w:r>
            <w:proofErr w:type="spellStart"/>
            <w:r w:rsidRPr="000B1E16">
              <w:t>flatarmál</w:t>
            </w:r>
            <w:proofErr w:type="spellEnd"/>
            <w:r w:rsidRPr="000B1E16">
              <w:t xml:space="preserve"> </w:t>
            </w:r>
            <w:proofErr w:type="spellStart"/>
            <w:r w:rsidRPr="000B1E16">
              <w:t>m.v</w:t>
            </w:r>
            <w:proofErr w:type="spellEnd"/>
            <w:r w:rsidRPr="000B1E16">
              <w:t xml:space="preserve">. </w:t>
            </w:r>
            <w:proofErr w:type="spellStart"/>
            <w:r w:rsidRPr="000B1E16">
              <w:t>rúmþyngd</w:t>
            </w:r>
            <w:proofErr w:type="spellEnd"/>
            <w:r w:rsidRPr="000B1E16">
              <w:t xml:space="preserve"> 1,7 kg/l</w:t>
            </w:r>
          </w:p>
        </w:tc>
      </w:tr>
      <w:tr w:rsidR="009B335E" w:rsidRPr="00BE7E08" w14:paraId="6B314F5A" w14:textId="1F050BC5" w:rsidTr="009B335E">
        <w:tc>
          <w:tcPr>
            <w:tcW w:w="2127" w:type="dxa"/>
            <w:vMerge/>
          </w:tcPr>
          <w:p w14:paraId="0690CF04" w14:textId="0E4C1DB5" w:rsidR="009B335E" w:rsidRPr="00BE7E08" w:rsidRDefault="009B335E" w:rsidP="009B335E">
            <w:pPr>
              <w:spacing w:line="260" w:lineRule="atLeast"/>
              <w:rPr>
                <w:sz w:val="18"/>
                <w:szCs w:val="18"/>
                <w:lang w:val="is-IS"/>
              </w:rPr>
            </w:pPr>
          </w:p>
        </w:tc>
        <w:tc>
          <w:tcPr>
            <w:tcW w:w="2126" w:type="dxa"/>
            <w:shd w:val="clear" w:color="auto" w:fill="FFFAEE" w:themeFill="background2"/>
          </w:tcPr>
          <w:p w14:paraId="7C628911" w14:textId="5665F67D" w:rsidR="009B335E" w:rsidRPr="00605506" w:rsidRDefault="009B335E" w:rsidP="009B335E">
            <w:pPr>
              <w:spacing w:line="260" w:lineRule="atLeast"/>
              <w:rPr>
                <w:b/>
                <w:bCs/>
                <w:sz w:val="18"/>
                <w:szCs w:val="18"/>
                <w:lang w:val="is-IS"/>
              </w:rPr>
            </w:pPr>
            <w:r w:rsidRPr="00605506">
              <w:rPr>
                <w:b/>
                <w:bCs/>
              </w:rPr>
              <w:t>l/m</w:t>
            </w:r>
            <w:r w:rsidRPr="00605506">
              <w:rPr>
                <w:b/>
                <w:bCs/>
                <w:vertAlign w:val="superscript"/>
              </w:rPr>
              <w:t>2</w:t>
            </w:r>
          </w:p>
        </w:tc>
        <w:tc>
          <w:tcPr>
            <w:tcW w:w="2268" w:type="dxa"/>
            <w:shd w:val="clear" w:color="auto" w:fill="FFFAEE" w:themeFill="background2"/>
          </w:tcPr>
          <w:p w14:paraId="1FA1387E" w14:textId="72CD9A32" w:rsidR="009B335E" w:rsidRPr="00605506" w:rsidRDefault="009B335E" w:rsidP="009B335E">
            <w:pPr>
              <w:spacing w:line="260" w:lineRule="atLeast"/>
              <w:rPr>
                <w:b/>
                <w:bCs/>
                <w:szCs w:val="20"/>
              </w:rPr>
            </w:pPr>
            <w:r w:rsidRPr="00605506">
              <w:rPr>
                <w:b/>
                <w:bCs/>
              </w:rPr>
              <w:t>kg/m</w:t>
            </w:r>
            <w:r w:rsidRPr="00605506">
              <w:rPr>
                <w:b/>
                <w:bCs/>
                <w:vertAlign w:val="superscript"/>
              </w:rPr>
              <w:t>2</w:t>
            </w:r>
          </w:p>
        </w:tc>
      </w:tr>
      <w:tr w:rsidR="009B335E" w:rsidRPr="00BE7E08" w14:paraId="3BA104E4" w14:textId="30F6CD08" w:rsidTr="009B335E">
        <w:tc>
          <w:tcPr>
            <w:tcW w:w="2127" w:type="dxa"/>
            <w:shd w:val="clear" w:color="auto" w:fill="FFFAEE" w:themeFill="background2"/>
          </w:tcPr>
          <w:p w14:paraId="5DBE2B67" w14:textId="0A7F63B6" w:rsidR="009B335E" w:rsidRPr="00BE7E08" w:rsidRDefault="009B335E" w:rsidP="009B335E">
            <w:pPr>
              <w:spacing w:line="260" w:lineRule="atLeast"/>
              <w:rPr>
                <w:sz w:val="18"/>
                <w:szCs w:val="18"/>
                <w:lang w:val="is-IS"/>
              </w:rPr>
            </w:pPr>
            <w:r w:rsidRPr="00EC2488">
              <w:t>8/11</w:t>
            </w:r>
          </w:p>
        </w:tc>
        <w:tc>
          <w:tcPr>
            <w:tcW w:w="2126" w:type="dxa"/>
          </w:tcPr>
          <w:p w14:paraId="6393E40F" w14:textId="4E0E9C44" w:rsidR="009B335E" w:rsidRPr="00BE7E08" w:rsidRDefault="009B335E" w:rsidP="009B335E">
            <w:pPr>
              <w:spacing w:line="260" w:lineRule="atLeast"/>
              <w:rPr>
                <w:sz w:val="18"/>
                <w:szCs w:val="18"/>
                <w:lang w:val="is-IS"/>
              </w:rPr>
            </w:pPr>
            <w:r w:rsidRPr="00C82D9D">
              <w:t>7-10</w:t>
            </w:r>
          </w:p>
        </w:tc>
        <w:tc>
          <w:tcPr>
            <w:tcW w:w="2268" w:type="dxa"/>
          </w:tcPr>
          <w:p w14:paraId="072488E5" w14:textId="54A1765C" w:rsidR="009B335E" w:rsidRDefault="009B335E" w:rsidP="009B335E">
            <w:pPr>
              <w:spacing w:line="260" w:lineRule="atLeast"/>
              <w:rPr>
                <w:szCs w:val="20"/>
              </w:rPr>
            </w:pPr>
            <w:r w:rsidRPr="000B1E16">
              <w:t>12-17</w:t>
            </w:r>
          </w:p>
        </w:tc>
      </w:tr>
      <w:tr w:rsidR="009B335E" w:rsidRPr="00BE7E08" w14:paraId="641E362B" w14:textId="77777777" w:rsidTr="009B335E">
        <w:tc>
          <w:tcPr>
            <w:tcW w:w="2127" w:type="dxa"/>
            <w:shd w:val="clear" w:color="auto" w:fill="FFFAEE" w:themeFill="background2"/>
          </w:tcPr>
          <w:p w14:paraId="74584651" w14:textId="5420EA00" w:rsidR="009B335E" w:rsidRPr="003400D2" w:rsidRDefault="009B335E" w:rsidP="009B335E">
            <w:pPr>
              <w:spacing w:line="260" w:lineRule="atLeast"/>
              <w:rPr>
                <w:szCs w:val="20"/>
              </w:rPr>
            </w:pPr>
            <w:r w:rsidRPr="00EC2488">
              <w:t>11/16</w:t>
            </w:r>
          </w:p>
        </w:tc>
        <w:tc>
          <w:tcPr>
            <w:tcW w:w="2126" w:type="dxa"/>
          </w:tcPr>
          <w:p w14:paraId="798E93B9" w14:textId="218DA982" w:rsidR="009B335E" w:rsidRDefault="009B335E" w:rsidP="009B335E">
            <w:pPr>
              <w:spacing w:line="260" w:lineRule="atLeast"/>
              <w:rPr>
                <w:szCs w:val="20"/>
              </w:rPr>
            </w:pPr>
            <w:r w:rsidRPr="00C82D9D">
              <w:t>10-13</w:t>
            </w:r>
          </w:p>
        </w:tc>
        <w:tc>
          <w:tcPr>
            <w:tcW w:w="2268" w:type="dxa"/>
          </w:tcPr>
          <w:p w14:paraId="6DC61B9D" w14:textId="51468D8C" w:rsidR="009B335E" w:rsidRDefault="009B335E" w:rsidP="009B335E">
            <w:pPr>
              <w:spacing w:line="260" w:lineRule="atLeast"/>
              <w:rPr>
                <w:szCs w:val="20"/>
              </w:rPr>
            </w:pPr>
            <w:r w:rsidRPr="000B1E16">
              <w:t>17-22</w:t>
            </w:r>
          </w:p>
        </w:tc>
      </w:tr>
      <w:tr w:rsidR="00F22306" w:rsidRPr="00BE7E08" w14:paraId="4D05F7C5" w14:textId="77777777" w:rsidTr="000821A3">
        <w:tc>
          <w:tcPr>
            <w:tcW w:w="6521" w:type="dxa"/>
            <w:gridSpan w:val="3"/>
            <w:shd w:val="clear" w:color="auto" w:fill="FFFFFF" w:themeFill="background1"/>
          </w:tcPr>
          <w:p w14:paraId="411E934E" w14:textId="4F1B4354" w:rsidR="00F22306" w:rsidRPr="00F22306" w:rsidRDefault="00F22306" w:rsidP="00F22306">
            <w:pPr>
              <w:rPr>
                <w:i/>
                <w:iCs/>
                <w:sz w:val="18"/>
                <w:szCs w:val="18"/>
                <w:lang w:val="is-IS"/>
              </w:rPr>
            </w:pPr>
            <w:r w:rsidRPr="00A60B89">
              <w:rPr>
                <w:i/>
                <w:iCs/>
                <w:sz w:val="18"/>
                <w:szCs w:val="18"/>
                <w:lang w:val="is-IS"/>
              </w:rPr>
              <w:t xml:space="preserve">*Ef steinefni er </w:t>
            </w:r>
            <w:proofErr w:type="spellStart"/>
            <w:r w:rsidRPr="00A60B89">
              <w:rPr>
                <w:i/>
                <w:iCs/>
                <w:sz w:val="18"/>
                <w:szCs w:val="18"/>
                <w:lang w:val="is-IS"/>
              </w:rPr>
              <w:t>kleyfið</w:t>
            </w:r>
            <w:proofErr w:type="spellEnd"/>
            <w:r w:rsidRPr="00A60B89">
              <w:rPr>
                <w:i/>
                <w:iCs/>
                <w:sz w:val="18"/>
                <w:szCs w:val="18"/>
                <w:lang w:val="is-IS"/>
              </w:rPr>
              <w:t xml:space="preserve"> (FI &gt; 15), þó innan kröfumarka, kemur til greina að minnka magn steinefna um allt að 20%. Ef valið er að vigta steinefni í stað rúmmálsmælingar þarf að </w:t>
            </w:r>
            <w:proofErr w:type="spellStart"/>
            <w:r w:rsidRPr="00A60B89">
              <w:rPr>
                <w:i/>
                <w:iCs/>
                <w:sz w:val="18"/>
                <w:szCs w:val="18"/>
                <w:lang w:val="is-IS"/>
              </w:rPr>
              <w:t>umreikna</w:t>
            </w:r>
            <w:proofErr w:type="spellEnd"/>
            <w:r w:rsidRPr="00A60B89">
              <w:rPr>
                <w:i/>
                <w:iCs/>
                <w:sz w:val="18"/>
                <w:szCs w:val="18"/>
                <w:lang w:val="is-IS"/>
              </w:rPr>
              <w:t xml:space="preserve"> ofangreindar tölur yfir í kg/m</w:t>
            </w:r>
            <w:r w:rsidRPr="003D5B7F">
              <w:rPr>
                <w:i/>
                <w:iCs/>
                <w:sz w:val="18"/>
                <w:szCs w:val="18"/>
                <w:vertAlign w:val="superscript"/>
                <w:lang w:val="is-IS"/>
              </w:rPr>
              <w:t>2</w:t>
            </w:r>
            <w:r w:rsidRPr="00A60B89">
              <w:rPr>
                <w:i/>
                <w:iCs/>
                <w:sz w:val="18"/>
                <w:szCs w:val="18"/>
                <w:lang w:val="is-IS"/>
              </w:rPr>
              <w:t xml:space="preserve"> með tilliti til rúmþyngdar. Reikna má með að 8/11 mm </w:t>
            </w:r>
            <w:proofErr w:type="spellStart"/>
            <w:r w:rsidRPr="00A60B89">
              <w:rPr>
                <w:i/>
                <w:iCs/>
                <w:sz w:val="18"/>
                <w:szCs w:val="18"/>
                <w:lang w:val="is-IS"/>
              </w:rPr>
              <w:t>kúbískt</w:t>
            </w:r>
            <w:proofErr w:type="spellEnd"/>
            <w:r w:rsidRPr="00A60B89">
              <w:rPr>
                <w:i/>
                <w:iCs/>
                <w:sz w:val="18"/>
                <w:szCs w:val="18"/>
                <w:lang w:val="is-IS"/>
              </w:rPr>
              <w:t xml:space="preserve"> steinefni hafi lausa rúmþyngd á bilinu 1,6-1,8 Mg/m</w:t>
            </w:r>
            <w:r w:rsidRPr="00A60B89">
              <w:rPr>
                <w:i/>
                <w:iCs/>
                <w:sz w:val="18"/>
                <w:szCs w:val="18"/>
                <w:vertAlign w:val="superscript"/>
                <w:lang w:val="is-IS"/>
              </w:rPr>
              <w:t>3</w:t>
            </w:r>
            <w:r w:rsidRPr="00A60B89">
              <w:rPr>
                <w:i/>
                <w:iCs/>
                <w:sz w:val="18"/>
                <w:szCs w:val="18"/>
                <w:lang w:val="is-IS"/>
              </w:rPr>
              <w:t>, sem jafngildir kg/l. Dæmi: 8/11 mm steinefni með rúmþyngd 1,7 kg/l * 8 l/m</w:t>
            </w:r>
            <w:r w:rsidRPr="00A60B89">
              <w:rPr>
                <w:i/>
                <w:iCs/>
                <w:sz w:val="18"/>
                <w:szCs w:val="18"/>
                <w:vertAlign w:val="superscript"/>
                <w:lang w:val="is-IS"/>
              </w:rPr>
              <w:t>2</w:t>
            </w:r>
            <w:r w:rsidRPr="00A60B89">
              <w:rPr>
                <w:i/>
                <w:iCs/>
                <w:sz w:val="18"/>
                <w:szCs w:val="18"/>
                <w:lang w:val="is-IS"/>
              </w:rPr>
              <w:t xml:space="preserve"> = 13,6 kg/m</w:t>
            </w:r>
            <w:r w:rsidRPr="00A60B89">
              <w:rPr>
                <w:i/>
                <w:iCs/>
                <w:sz w:val="18"/>
                <w:szCs w:val="18"/>
                <w:vertAlign w:val="superscript"/>
                <w:lang w:val="is-IS"/>
              </w:rPr>
              <w:t>2</w:t>
            </w:r>
            <w:r w:rsidRPr="00A60B89">
              <w:rPr>
                <w:i/>
                <w:iCs/>
                <w:sz w:val="18"/>
                <w:szCs w:val="18"/>
                <w:lang w:val="is-IS"/>
              </w:rPr>
              <w:t>.</w:t>
            </w:r>
          </w:p>
        </w:tc>
      </w:tr>
    </w:tbl>
    <w:p w14:paraId="3AE8A9D6" w14:textId="77777777" w:rsidR="00082BF3" w:rsidRPr="00082BF3" w:rsidRDefault="00082BF3" w:rsidP="00F22306">
      <w:pPr>
        <w:spacing w:before="240" w:after="240"/>
        <w:rPr>
          <w:lang w:val="is-IS"/>
        </w:rPr>
      </w:pPr>
      <w:r w:rsidRPr="00082BF3">
        <w:rPr>
          <w:lang w:val="is-IS"/>
        </w:rPr>
        <w:t xml:space="preserve">Yfirborð </w:t>
      </w:r>
      <w:proofErr w:type="spellStart"/>
      <w:r w:rsidRPr="00082BF3">
        <w:rPr>
          <w:lang w:val="is-IS"/>
        </w:rPr>
        <w:t>klæðingar</w:t>
      </w:r>
      <w:proofErr w:type="spellEnd"/>
      <w:r w:rsidRPr="00082BF3">
        <w:rPr>
          <w:lang w:val="is-IS"/>
        </w:rPr>
        <w:t xml:space="preserve"> er nokkuð </w:t>
      </w:r>
      <w:proofErr w:type="spellStart"/>
      <w:r w:rsidRPr="00082BF3">
        <w:rPr>
          <w:lang w:val="is-IS"/>
        </w:rPr>
        <w:t>hrjúft</w:t>
      </w:r>
      <w:proofErr w:type="spellEnd"/>
      <w:r w:rsidRPr="00082BF3">
        <w:rPr>
          <w:lang w:val="is-IS"/>
        </w:rPr>
        <w:t xml:space="preserve">, þannig að hún hefur yfirleitt gott </w:t>
      </w:r>
      <w:proofErr w:type="spellStart"/>
      <w:r w:rsidRPr="00082BF3">
        <w:rPr>
          <w:lang w:val="is-IS"/>
        </w:rPr>
        <w:t>hemlunarviðnám</w:t>
      </w:r>
      <w:proofErr w:type="spellEnd"/>
      <w:r w:rsidRPr="00082BF3">
        <w:rPr>
          <w:lang w:val="is-IS"/>
        </w:rPr>
        <w:t xml:space="preserve">. Með tímanum getur steinefnið þó máðst og viðnámið minnkað og einnig vegna blæðingar ef of mikið af bindiefni er til staðar í yfirborði. Hingað til hafa ekki verið gerðar kröfur til steinefnis hvað þetta varðar, einkum vegna þess að umferð er tiltölulega lítil á </w:t>
      </w:r>
      <w:proofErr w:type="spellStart"/>
      <w:r w:rsidRPr="00082BF3">
        <w:rPr>
          <w:lang w:val="is-IS"/>
        </w:rPr>
        <w:t>klæðingarvegum</w:t>
      </w:r>
      <w:proofErr w:type="spellEnd"/>
      <w:r w:rsidRPr="00082BF3">
        <w:rPr>
          <w:lang w:val="is-IS"/>
        </w:rPr>
        <w:t xml:space="preserve"> og einnig er talið að notkun negldra hjólbarða á veturna geri steinana </w:t>
      </w:r>
      <w:proofErr w:type="spellStart"/>
      <w:r w:rsidRPr="00082BF3">
        <w:rPr>
          <w:lang w:val="is-IS"/>
        </w:rPr>
        <w:t>hrjúfa</w:t>
      </w:r>
      <w:proofErr w:type="spellEnd"/>
      <w:r w:rsidRPr="00082BF3">
        <w:rPr>
          <w:lang w:val="is-IS"/>
        </w:rPr>
        <w:t xml:space="preserve"> og minnki þannig áhrifin af slípun þeirra og blæðingum. Veghljóð er nokkuð mikið frá </w:t>
      </w:r>
      <w:proofErr w:type="spellStart"/>
      <w:r w:rsidRPr="00082BF3">
        <w:rPr>
          <w:lang w:val="is-IS"/>
        </w:rPr>
        <w:t>klæðingum</w:t>
      </w:r>
      <w:proofErr w:type="spellEnd"/>
      <w:r w:rsidRPr="00082BF3">
        <w:rPr>
          <w:lang w:val="is-IS"/>
        </w:rPr>
        <w:t xml:space="preserve"> einkum ef steinefnið er gróft. Minnka má veghljóðið með smærra steinefni en þá minnkar </w:t>
      </w:r>
      <w:proofErr w:type="spellStart"/>
      <w:r w:rsidRPr="00082BF3">
        <w:rPr>
          <w:lang w:val="is-IS"/>
        </w:rPr>
        <w:t>hemlunarviðnám</w:t>
      </w:r>
      <w:proofErr w:type="spellEnd"/>
      <w:r w:rsidRPr="00082BF3">
        <w:rPr>
          <w:lang w:val="is-IS"/>
        </w:rPr>
        <w:t xml:space="preserve"> </w:t>
      </w:r>
      <w:proofErr w:type="spellStart"/>
      <w:r w:rsidRPr="00082BF3">
        <w:rPr>
          <w:lang w:val="is-IS"/>
        </w:rPr>
        <w:t>klæðingarinnar</w:t>
      </w:r>
      <w:proofErr w:type="spellEnd"/>
      <w:r w:rsidRPr="00082BF3">
        <w:rPr>
          <w:lang w:val="is-IS"/>
        </w:rPr>
        <w:t xml:space="preserve"> og einnig slitþol gagnvart negldum hjólbörðum að öðru jöfnu.</w:t>
      </w:r>
    </w:p>
    <w:p w14:paraId="0AC8384F" w14:textId="77777777" w:rsidR="00082BF3" w:rsidRPr="00082BF3" w:rsidRDefault="00082BF3" w:rsidP="00082BF3">
      <w:pPr>
        <w:spacing w:after="240"/>
        <w:rPr>
          <w:lang w:val="is-IS"/>
        </w:rPr>
      </w:pPr>
      <w:r w:rsidRPr="00082BF3">
        <w:rPr>
          <w:lang w:val="is-IS"/>
        </w:rPr>
        <w:t xml:space="preserve">Það getur verið kostur við </w:t>
      </w:r>
      <w:proofErr w:type="spellStart"/>
      <w:r w:rsidRPr="00082BF3">
        <w:rPr>
          <w:lang w:val="is-IS"/>
        </w:rPr>
        <w:t>klæðingarslitlag</w:t>
      </w:r>
      <w:proofErr w:type="spellEnd"/>
      <w:r w:rsidRPr="00082BF3">
        <w:rPr>
          <w:lang w:val="is-IS"/>
        </w:rPr>
        <w:t xml:space="preserve"> hversu sveigjanlegt það er og fylgir lóðréttri hreyfingu vegar, s.s. sigi eða </w:t>
      </w:r>
      <w:proofErr w:type="spellStart"/>
      <w:r w:rsidRPr="00082BF3">
        <w:rPr>
          <w:lang w:val="is-IS"/>
        </w:rPr>
        <w:t>frostlyftingu</w:t>
      </w:r>
      <w:proofErr w:type="spellEnd"/>
      <w:r w:rsidRPr="00082BF3">
        <w:rPr>
          <w:lang w:val="is-IS"/>
        </w:rPr>
        <w:t xml:space="preserve">, án þess að varanlegar sprungur myndist. Þessi eiginleiki, ásamt því að </w:t>
      </w:r>
      <w:proofErr w:type="spellStart"/>
      <w:r w:rsidRPr="00082BF3">
        <w:rPr>
          <w:lang w:val="is-IS"/>
        </w:rPr>
        <w:t>klæðing</w:t>
      </w:r>
      <w:proofErr w:type="spellEnd"/>
      <w:r w:rsidRPr="00082BF3">
        <w:rPr>
          <w:lang w:val="is-IS"/>
        </w:rPr>
        <w:t xml:space="preserve"> er tiltölulega ódýr slitlagsgerð, gerir </w:t>
      </w:r>
      <w:r w:rsidRPr="00082BF3">
        <w:rPr>
          <w:lang w:val="is-IS"/>
        </w:rPr>
        <w:lastRenderedPageBreak/>
        <w:t xml:space="preserve">það að verkum að oft hentar </w:t>
      </w:r>
      <w:proofErr w:type="spellStart"/>
      <w:r w:rsidRPr="00082BF3">
        <w:rPr>
          <w:lang w:val="is-IS"/>
        </w:rPr>
        <w:t>klæðing</w:t>
      </w:r>
      <w:proofErr w:type="spellEnd"/>
      <w:r w:rsidRPr="00082BF3">
        <w:rPr>
          <w:lang w:val="is-IS"/>
        </w:rPr>
        <w:t xml:space="preserve"> sem fyrsta slitlag í nýbyggingu, þar sem gera má ráð fyrir að sig eigi eftir að koma fram, þó malbik eða annað stífara slitlag verði lagt síðar.</w:t>
      </w:r>
    </w:p>
    <w:p w14:paraId="3E24DFB4" w14:textId="510B2150" w:rsidR="00082BF3" w:rsidRPr="00082BF3" w:rsidRDefault="00082BF3" w:rsidP="00082BF3">
      <w:pPr>
        <w:spacing w:after="240"/>
        <w:rPr>
          <w:lang w:val="is-IS"/>
        </w:rPr>
      </w:pPr>
      <w:r w:rsidRPr="00082BF3">
        <w:rPr>
          <w:lang w:val="is-IS"/>
        </w:rPr>
        <w:t xml:space="preserve">Efnisgerðir sem notaðar eru í </w:t>
      </w:r>
      <w:proofErr w:type="spellStart"/>
      <w:r w:rsidRPr="00082BF3">
        <w:rPr>
          <w:lang w:val="is-IS"/>
        </w:rPr>
        <w:t>klæðingu</w:t>
      </w:r>
      <w:proofErr w:type="spellEnd"/>
      <w:r w:rsidRPr="00082BF3">
        <w:rPr>
          <w:lang w:val="is-IS"/>
        </w:rPr>
        <w:t xml:space="preserve"> eru set og berg. Krafa er gerð um að steinefnið sé alltaf malað til að tryggja nægilegt </w:t>
      </w:r>
      <w:proofErr w:type="spellStart"/>
      <w:r w:rsidRPr="00082BF3">
        <w:rPr>
          <w:lang w:val="is-IS"/>
        </w:rPr>
        <w:t>hemlunarviðnám</w:t>
      </w:r>
      <w:proofErr w:type="spellEnd"/>
      <w:r w:rsidRPr="00082BF3">
        <w:rPr>
          <w:lang w:val="is-IS"/>
        </w:rPr>
        <w:t xml:space="preserve">. Endurunnið efni hefur ekki verið notað í </w:t>
      </w:r>
      <w:proofErr w:type="spellStart"/>
      <w:r w:rsidRPr="00082BF3">
        <w:rPr>
          <w:lang w:val="is-IS"/>
        </w:rPr>
        <w:t>klæðingar</w:t>
      </w:r>
      <w:proofErr w:type="spellEnd"/>
      <w:r w:rsidRPr="00082BF3">
        <w:rPr>
          <w:lang w:val="is-IS"/>
        </w:rPr>
        <w:t xml:space="preserve"> hérlendis, utan </w:t>
      </w:r>
      <w:proofErr w:type="spellStart"/>
      <w:r w:rsidRPr="00082BF3">
        <w:rPr>
          <w:lang w:val="is-IS"/>
        </w:rPr>
        <w:t>stálgjalls</w:t>
      </w:r>
      <w:proofErr w:type="spellEnd"/>
      <w:r w:rsidRPr="00082BF3">
        <w:rPr>
          <w:lang w:val="is-IS"/>
        </w:rPr>
        <w:t xml:space="preserve"> (e. </w:t>
      </w:r>
      <w:proofErr w:type="spellStart"/>
      <w:r w:rsidRPr="00082BF3">
        <w:rPr>
          <w:lang w:val="is-IS"/>
        </w:rPr>
        <w:t>steel</w:t>
      </w:r>
      <w:proofErr w:type="spellEnd"/>
      <w:r w:rsidRPr="00082BF3">
        <w:rPr>
          <w:lang w:val="is-IS"/>
        </w:rPr>
        <w:t xml:space="preserve"> slag) sem var notað í tilraunaskyni og reyndist vel. </w:t>
      </w:r>
      <w:proofErr w:type="spellStart"/>
      <w:r w:rsidRPr="00082BF3">
        <w:rPr>
          <w:lang w:val="is-IS"/>
        </w:rPr>
        <w:t>Klæðingu</w:t>
      </w:r>
      <w:proofErr w:type="spellEnd"/>
      <w:r w:rsidRPr="00082BF3">
        <w:rPr>
          <w:lang w:val="is-IS"/>
        </w:rPr>
        <w:t xml:space="preserve"> með steinefni úr óflokkaðri möl skal að jafnaði ekki nota ef ársdagsumferð (ÁDU) er meiri en 200 bílar samtals á tveimur akreinum, en </w:t>
      </w:r>
      <w:proofErr w:type="spellStart"/>
      <w:r w:rsidRPr="00082BF3">
        <w:rPr>
          <w:lang w:val="is-IS"/>
        </w:rPr>
        <w:t>klæðing</w:t>
      </w:r>
      <w:proofErr w:type="spellEnd"/>
      <w:r w:rsidRPr="00082BF3">
        <w:rPr>
          <w:lang w:val="is-IS"/>
        </w:rPr>
        <w:t xml:space="preserve"> með möluðu, flokkuðu bergi kemur til greina á vegi með ÁDU allt að </w:t>
      </w:r>
      <w:r w:rsidR="004539EA">
        <w:rPr>
          <w:lang w:val="is-IS"/>
        </w:rPr>
        <w:t>25</w:t>
      </w:r>
      <w:r w:rsidRPr="00082BF3">
        <w:rPr>
          <w:lang w:val="is-IS"/>
        </w:rPr>
        <w:t xml:space="preserve">00 bílum. Víða erlendis er algengt að nota </w:t>
      </w:r>
      <w:proofErr w:type="spellStart"/>
      <w:r w:rsidRPr="00082BF3">
        <w:rPr>
          <w:lang w:val="is-IS"/>
        </w:rPr>
        <w:t>klæðingu</w:t>
      </w:r>
      <w:proofErr w:type="spellEnd"/>
      <w:r w:rsidRPr="00082BF3">
        <w:rPr>
          <w:lang w:val="is-IS"/>
        </w:rPr>
        <w:t xml:space="preserve"> þar sem umferð er margfalt meiri en </w:t>
      </w:r>
      <w:r w:rsidR="004539EA">
        <w:rPr>
          <w:lang w:val="is-IS"/>
        </w:rPr>
        <w:t>25</w:t>
      </w:r>
      <w:r w:rsidRPr="00082BF3">
        <w:rPr>
          <w:lang w:val="is-IS"/>
        </w:rPr>
        <w:t xml:space="preserve">00 bíla viðmiðunargildið sem notast er við hérlendis, fyrst og fremst til þess að auka </w:t>
      </w:r>
      <w:proofErr w:type="spellStart"/>
      <w:r w:rsidRPr="00082BF3">
        <w:rPr>
          <w:lang w:val="is-IS"/>
        </w:rPr>
        <w:t>hemlunarviðnám</w:t>
      </w:r>
      <w:proofErr w:type="spellEnd"/>
      <w:r w:rsidRPr="00082BF3">
        <w:rPr>
          <w:lang w:val="is-IS"/>
        </w:rPr>
        <w:t xml:space="preserve"> á hálu malbiki.</w:t>
      </w:r>
    </w:p>
    <w:p w14:paraId="27A6CE4A" w14:textId="77777777" w:rsidR="00082BF3" w:rsidRPr="00082BF3" w:rsidRDefault="00082BF3" w:rsidP="00082BF3">
      <w:pPr>
        <w:spacing w:after="240"/>
        <w:rPr>
          <w:lang w:val="is-IS"/>
        </w:rPr>
      </w:pPr>
      <w:r w:rsidRPr="00082BF3">
        <w:rPr>
          <w:lang w:val="is-IS"/>
        </w:rPr>
        <w:t xml:space="preserve">Þegar hjólför hafa myndast í undirliggjandi </w:t>
      </w:r>
      <w:proofErr w:type="spellStart"/>
      <w:r w:rsidRPr="00082BF3">
        <w:rPr>
          <w:lang w:val="is-IS"/>
        </w:rPr>
        <w:t>klæðingu</w:t>
      </w:r>
      <w:proofErr w:type="spellEnd"/>
      <w:r w:rsidRPr="00082BF3">
        <w:rPr>
          <w:lang w:val="is-IS"/>
        </w:rPr>
        <w:t xml:space="preserve"> er nauðsynlegt að fylla í þau áður en ný </w:t>
      </w:r>
      <w:proofErr w:type="spellStart"/>
      <w:r w:rsidRPr="00082BF3">
        <w:rPr>
          <w:lang w:val="is-IS"/>
        </w:rPr>
        <w:t>klæðing</w:t>
      </w:r>
      <w:proofErr w:type="spellEnd"/>
      <w:r w:rsidRPr="00082BF3">
        <w:rPr>
          <w:lang w:val="is-IS"/>
        </w:rPr>
        <w:t xml:space="preserve"> er lögð, þannig að ekki verði hjólför í nýju </w:t>
      </w:r>
      <w:proofErr w:type="spellStart"/>
      <w:r w:rsidRPr="00082BF3">
        <w:rPr>
          <w:lang w:val="is-IS"/>
        </w:rPr>
        <w:t>klæðingunni</w:t>
      </w:r>
      <w:proofErr w:type="spellEnd"/>
      <w:r w:rsidRPr="00082BF3">
        <w:rPr>
          <w:lang w:val="is-IS"/>
        </w:rPr>
        <w:t xml:space="preserve">. Til greina kemur að hjólfarafylla með </w:t>
      </w:r>
      <w:proofErr w:type="spellStart"/>
      <w:r w:rsidRPr="00082BF3">
        <w:rPr>
          <w:lang w:val="is-IS"/>
        </w:rPr>
        <w:t>klæðingarlagi</w:t>
      </w:r>
      <w:proofErr w:type="spellEnd"/>
      <w:r w:rsidRPr="00082BF3">
        <w:rPr>
          <w:lang w:val="is-IS"/>
        </w:rPr>
        <w:t xml:space="preserve">. Einnig er algengt að fylla í hjólförin með bikþeytumassa (e. </w:t>
      </w:r>
      <w:proofErr w:type="spellStart"/>
      <w:r w:rsidRPr="00082BF3">
        <w:rPr>
          <w:lang w:val="is-IS"/>
        </w:rPr>
        <w:t>micro</w:t>
      </w:r>
      <w:proofErr w:type="spellEnd"/>
      <w:r w:rsidRPr="00082BF3">
        <w:rPr>
          <w:lang w:val="is-IS"/>
        </w:rPr>
        <w:t xml:space="preserve"> </w:t>
      </w:r>
      <w:proofErr w:type="spellStart"/>
      <w:r w:rsidRPr="00082BF3">
        <w:rPr>
          <w:lang w:val="is-IS"/>
        </w:rPr>
        <w:t>surfacing</w:t>
      </w:r>
      <w:proofErr w:type="spellEnd"/>
      <w:r w:rsidRPr="00082BF3">
        <w:rPr>
          <w:lang w:val="is-IS"/>
        </w:rPr>
        <w:t xml:space="preserve"> (t.d. </w:t>
      </w:r>
      <w:proofErr w:type="spellStart"/>
      <w:r w:rsidRPr="00082BF3">
        <w:rPr>
          <w:lang w:val="is-IS"/>
        </w:rPr>
        <w:t>Ralumac</w:t>
      </w:r>
      <w:proofErr w:type="spellEnd"/>
      <w:r w:rsidRPr="00082BF3">
        <w:rPr>
          <w:lang w:val="is-IS"/>
        </w:rPr>
        <w:t xml:space="preserve">)) með sérstakri útlagnarvél. Massinn er </w:t>
      </w:r>
      <w:proofErr w:type="spellStart"/>
      <w:r w:rsidRPr="00082BF3">
        <w:rPr>
          <w:lang w:val="is-IS"/>
        </w:rPr>
        <w:t>fjölliðubreytt</w:t>
      </w:r>
      <w:proofErr w:type="spellEnd"/>
      <w:r w:rsidRPr="00082BF3">
        <w:rPr>
          <w:lang w:val="is-IS"/>
        </w:rPr>
        <w:t xml:space="preserve"> bikþeyta sem brotnar hratt og er með smágerðu steinefni. Bikþeytumassinn er lagður út kaldur og í hálffljótandi formi en </w:t>
      </w:r>
      <w:proofErr w:type="spellStart"/>
      <w:r w:rsidRPr="00082BF3">
        <w:rPr>
          <w:lang w:val="is-IS"/>
        </w:rPr>
        <w:t>stífnar</w:t>
      </w:r>
      <w:proofErr w:type="spellEnd"/>
      <w:r w:rsidRPr="00082BF3">
        <w:rPr>
          <w:lang w:val="is-IS"/>
        </w:rPr>
        <w:t xml:space="preserve"> hratt. Hann hentar ekki sem slitlag hérlendis vegna notkunar nagladekkja og þarf því að leggja </w:t>
      </w:r>
      <w:proofErr w:type="spellStart"/>
      <w:r w:rsidRPr="00082BF3">
        <w:rPr>
          <w:lang w:val="is-IS"/>
        </w:rPr>
        <w:t>klæðingarlag</w:t>
      </w:r>
      <w:proofErr w:type="spellEnd"/>
      <w:r w:rsidRPr="00082BF3">
        <w:rPr>
          <w:lang w:val="is-IS"/>
        </w:rPr>
        <w:t xml:space="preserve"> ofan á bikþeytumassann sem fyrst.</w:t>
      </w:r>
    </w:p>
    <w:p w14:paraId="720206C1" w14:textId="4544B4D0" w:rsidR="00A60B89" w:rsidRDefault="00082BF3" w:rsidP="00082BF3">
      <w:pPr>
        <w:spacing w:after="240"/>
        <w:rPr>
          <w:lang w:val="is-IS"/>
        </w:rPr>
      </w:pPr>
      <w:r w:rsidRPr="00082BF3">
        <w:rPr>
          <w:lang w:val="is-IS"/>
        </w:rPr>
        <w:t xml:space="preserve">Í viðauka 4 er fjallað um gerðarprófanir (e. </w:t>
      </w:r>
      <w:proofErr w:type="spellStart"/>
      <w:r w:rsidRPr="00082BF3">
        <w:rPr>
          <w:lang w:val="is-IS"/>
        </w:rPr>
        <w:t>Type</w:t>
      </w:r>
      <w:proofErr w:type="spellEnd"/>
      <w:r w:rsidRPr="00082BF3">
        <w:rPr>
          <w:lang w:val="is-IS"/>
        </w:rPr>
        <w:t xml:space="preserve"> Testing (TT)) og eftirlitsprófanir steinefnaframleiðanda (e. </w:t>
      </w:r>
      <w:proofErr w:type="spellStart"/>
      <w:r w:rsidRPr="00082BF3">
        <w:rPr>
          <w:lang w:val="is-IS"/>
        </w:rPr>
        <w:t>Factory</w:t>
      </w:r>
      <w:proofErr w:type="spellEnd"/>
      <w:r w:rsidRPr="00082BF3">
        <w:rPr>
          <w:lang w:val="is-IS"/>
        </w:rPr>
        <w:t xml:space="preserve"> </w:t>
      </w:r>
      <w:proofErr w:type="spellStart"/>
      <w:r w:rsidRPr="00082BF3">
        <w:rPr>
          <w:lang w:val="is-IS"/>
        </w:rPr>
        <w:t>Production</w:t>
      </w:r>
      <w:proofErr w:type="spellEnd"/>
      <w:r w:rsidRPr="00082BF3">
        <w:rPr>
          <w:lang w:val="is-IS"/>
        </w:rPr>
        <w:t xml:space="preserve"> </w:t>
      </w:r>
      <w:proofErr w:type="spellStart"/>
      <w:r w:rsidRPr="00082BF3">
        <w:rPr>
          <w:lang w:val="is-IS"/>
        </w:rPr>
        <w:t>Contol</w:t>
      </w:r>
      <w:proofErr w:type="spellEnd"/>
      <w:r w:rsidRPr="00082BF3">
        <w:rPr>
          <w:lang w:val="is-IS"/>
        </w:rPr>
        <w:t xml:space="preserve"> (FPC)). Slíkar prófanir á steinefni í námu sem er í stöðugri framleiðslu til sölu á markaði (sem sagt CE-vottaðar námur), geta komið að hluta eða jafnvel að öllu leyti í stað steinefnaprófana á hönnunarstigi sem fjallað er um í kafla 63.2 hér á eftir.</w:t>
      </w:r>
    </w:p>
    <w:p w14:paraId="2DB3EEEF" w14:textId="73998A2A" w:rsidR="00817DC0" w:rsidRDefault="00817DC0">
      <w:pPr>
        <w:tabs>
          <w:tab w:val="clear" w:pos="454"/>
          <w:tab w:val="clear" w:pos="1077"/>
          <w:tab w:val="clear" w:pos="2155"/>
        </w:tabs>
        <w:snapToGrid/>
        <w:spacing w:after="160" w:line="259" w:lineRule="auto"/>
        <w:rPr>
          <w:lang w:val="is-IS"/>
        </w:rPr>
      </w:pPr>
      <w:r>
        <w:rPr>
          <w:lang w:val="is-IS"/>
        </w:rPr>
        <w:br w:type="page"/>
      </w:r>
    </w:p>
    <w:p w14:paraId="5459BE04" w14:textId="77777777" w:rsidR="007F299F" w:rsidRPr="007F299F" w:rsidRDefault="007F299F" w:rsidP="0004708F">
      <w:pPr>
        <w:pStyle w:val="KAFLI"/>
      </w:pPr>
      <w:bookmarkStart w:id="31" w:name="_Toc125452940"/>
      <w:r w:rsidRPr="007F299F">
        <w:lastRenderedPageBreak/>
        <w:t>63.2</w:t>
      </w:r>
      <w:r w:rsidRPr="007F299F">
        <w:tab/>
        <w:t>Próf við hönnun</w:t>
      </w:r>
      <w:bookmarkEnd w:id="31"/>
    </w:p>
    <w:p w14:paraId="11DB7D6B" w14:textId="2CA991C1" w:rsidR="007F299F" w:rsidRPr="007F299F" w:rsidRDefault="007F299F" w:rsidP="007F299F">
      <w:pPr>
        <w:spacing w:after="240"/>
        <w:rPr>
          <w:lang w:val="is-IS"/>
        </w:rPr>
      </w:pPr>
      <w:r w:rsidRPr="007F299F">
        <w:rPr>
          <w:lang w:val="is-IS"/>
        </w:rPr>
        <w:t>Mikilvægt er að framkvæma ýtarlegar steinefnaprófanir þegar fyrirhuguð er efnistaka á nýjum stað. Ef efnisnám er fyrirhugað á námusvæði sem er í stöðugri vinnslu skulu nýlegar niðurstöður efnisrannsókna liggja fyrir á hönnunarstigi. Á forhönnunarstigi getur þurft að velja milli mögulegra námusvæða og er það gert á grundvelli efnisgæða. Ával</w:t>
      </w:r>
      <w:r w:rsidR="00D06563">
        <w:rPr>
          <w:lang w:val="is-IS"/>
        </w:rPr>
        <w:t>l</w:t>
      </w:r>
      <w:r w:rsidRPr="007F299F">
        <w:rPr>
          <w:lang w:val="is-IS"/>
        </w:rPr>
        <w:t xml:space="preserve">t er mikilvægt að taka fullt tillit til umhverfissjónarmiða við val á efnistökustað og gera áætlun um tilhögun efnistöku. </w:t>
      </w:r>
    </w:p>
    <w:p w14:paraId="2C671CCE" w14:textId="77777777" w:rsidR="007F299F" w:rsidRPr="007F299F" w:rsidRDefault="007F299F" w:rsidP="007F299F">
      <w:pPr>
        <w:spacing w:after="240"/>
        <w:rPr>
          <w:lang w:val="is-IS"/>
        </w:rPr>
      </w:pPr>
      <w:r w:rsidRPr="007F299F">
        <w:rPr>
          <w:lang w:val="is-IS"/>
        </w:rPr>
        <w:t xml:space="preserve">Hér er gert ráð fyrir að búið sé að gera frumathugun á hugsanlegum námum sem til greina koma. Frumathugun er yfirleitt fólgin í að kanna hugsanlegt magn, grófleika, hreinleika og gerð bergs (þéttleika, ummyndun, holufyllingar og </w:t>
      </w:r>
      <w:proofErr w:type="spellStart"/>
      <w:r w:rsidRPr="007F299F">
        <w:rPr>
          <w:lang w:val="is-IS"/>
        </w:rPr>
        <w:t>millilög</w:t>
      </w:r>
      <w:proofErr w:type="spellEnd"/>
      <w:r w:rsidRPr="007F299F">
        <w:rPr>
          <w:lang w:val="is-IS"/>
        </w:rPr>
        <w:t>).</w:t>
      </w:r>
    </w:p>
    <w:p w14:paraId="0AC8E7C0" w14:textId="77777777" w:rsidR="007F299F" w:rsidRPr="007F299F" w:rsidRDefault="007F299F" w:rsidP="007F299F">
      <w:pPr>
        <w:spacing w:after="240"/>
        <w:rPr>
          <w:lang w:val="is-IS"/>
        </w:rPr>
      </w:pPr>
      <w:r w:rsidRPr="007F299F">
        <w:rPr>
          <w:lang w:val="is-IS"/>
        </w:rPr>
        <w:t xml:space="preserve">Rannsóknir á steinefnum í </w:t>
      </w:r>
      <w:proofErr w:type="spellStart"/>
      <w:r w:rsidRPr="007F299F">
        <w:rPr>
          <w:lang w:val="is-IS"/>
        </w:rPr>
        <w:t>klæðingu</w:t>
      </w:r>
      <w:proofErr w:type="spellEnd"/>
      <w:r w:rsidRPr="007F299F">
        <w:rPr>
          <w:lang w:val="is-IS"/>
        </w:rPr>
        <w:t xml:space="preserve"> felast í að gera ýmis próf sem gefa upplýsingar um eiginleika efnisins. Eiginleikarnir eru kornadreifing, </w:t>
      </w:r>
      <w:proofErr w:type="spellStart"/>
      <w:r w:rsidRPr="007F299F">
        <w:rPr>
          <w:lang w:val="is-IS"/>
        </w:rPr>
        <w:t>viðloðun</w:t>
      </w:r>
      <w:proofErr w:type="spellEnd"/>
      <w:r w:rsidRPr="007F299F">
        <w:rPr>
          <w:lang w:val="is-IS"/>
        </w:rPr>
        <w:t xml:space="preserve">, berggerð og ásýnd bergs, berggæði og eiginleikar fínefna. Gerð er nokkur grein fyrir prófunaraðferðum í kafla 63.2.2 hér á eftir en ýtarlegri lýsing á þeim er í viðauka 1. </w:t>
      </w:r>
    </w:p>
    <w:p w14:paraId="586F6D37" w14:textId="77777777" w:rsidR="007F299F" w:rsidRPr="007F299F" w:rsidRDefault="007F299F" w:rsidP="007F299F">
      <w:pPr>
        <w:spacing w:after="240"/>
        <w:rPr>
          <w:lang w:val="is-IS"/>
        </w:rPr>
      </w:pPr>
      <w:r w:rsidRPr="007F299F">
        <w:rPr>
          <w:lang w:val="is-IS"/>
        </w:rPr>
        <w:t>Hér á eftir er gerð grein fyrir verkferlum vegna prófana við hönnun og fjallað um mismunandi próf.</w:t>
      </w:r>
    </w:p>
    <w:p w14:paraId="45BDC739" w14:textId="77777777" w:rsidR="007F299F" w:rsidRPr="007F299F" w:rsidRDefault="007F299F" w:rsidP="0004708F">
      <w:pPr>
        <w:pStyle w:val="Heading3"/>
      </w:pPr>
      <w:bookmarkStart w:id="32" w:name="_Toc125452941"/>
      <w:r w:rsidRPr="007F299F">
        <w:t>63.2.1</w:t>
      </w:r>
      <w:r w:rsidRPr="007F299F">
        <w:tab/>
        <w:t>Verkferlar</w:t>
      </w:r>
      <w:bookmarkEnd w:id="32"/>
    </w:p>
    <w:p w14:paraId="1C90B34C" w14:textId="77777777" w:rsidR="007F299F" w:rsidRPr="007F299F" w:rsidRDefault="007F299F" w:rsidP="007F299F">
      <w:pPr>
        <w:spacing w:after="240"/>
        <w:rPr>
          <w:lang w:val="is-IS"/>
        </w:rPr>
      </w:pPr>
      <w:r w:rsidRPr="007F299F">
        <w:rPr>
          <w:lang w:val="is-IS"/>
        </w:rPr>
        <w:t xml:space="preserve">Fjölmargar gerðir </w:t>
      </w:r>
      <w:proofErr w:type="spellStart"/>
      <w:r w:rsidRPr="007F299F">
        <w:rPr>
          <w:lang w:val="is-IS"/>
        </w:rPr>
        <w:t>klæðinga</w:t>
      </w:r>
      <w:proofErr w:type="spellEnd"/>
      <w:r w:rsidRPr="007F299F">
        <w:rPr>
          <w:lang w:val="is-IS"/>
        </w:rPr>
        <w:t xml:space="preserve"> eru notaðar víða um heim og getur hönnuður því valið þá gerð </w:t>
      </w:r>
      <w:proofErr w:type="spellStart"/>
      <w:r w:rsidRPr="007F299F">
        <w:rPr>
          <w:lang w:val="is-IS"/>
        </w:rPr>
        <w:t>klæðingar</w:t>
      </w:r>
      <w:proofErr w:type="spellEnd"/>
      <w:r w:rsidRPr="007F299F">
        <w:rPr>
          <w:lang w:val="is-IS"/>
        </w:rPr>
        <w:t xml:space="preserve"> sem hann telur henta best á hverjum stað miðað við umferðarálag, undirlag og aðstæður. Í grunninn er </w:t>
      </w:r>
      <w:proofErr w:type="spellStart"/>
      <w:r w:rsidRPr="007F299F">
        <w:rPr>
          <w:lang w:val="is-IS"/>
        </w:rPr>
        <w:t>klæðing</w:t>
      </w:r>
      <w:proofErr w:type="spellEnd"/>
      <w:r w:rsidRPr="007F299F">
        <w:rPr>
          <w:lang w:val="is-IS"/>
        </w:rPr>
        <w:t xml:space="preserve"> þó ætíð lögð og framkvæmd með svipuðum hætti, þ.e.a.s. bindiefni er dreift á yfirborð vegar, steinefni dreift þar ofan á og síðan þjappað með </w:t>
      </w:r>
      <w:proofErr w:type="spellStart"/>
      <w:r w:rsidRPr="007F299F">
        <w:rPr>
          <w:lang w:val="is-IS"/>
        </w:rPr>
        <w:t>gúmmíhjólavalta</w:t>
      </w:r>
      <w:proofErr w:type="spellEnd"/>
      <w:r w:rsidRPr="007F299F">
        <w:rPr>
          <w:lang w:val="is-IS"/>
        </w:rPr>
        <w:t xml:space="preserve">. </w:t>
      </w:r>
    </w:p>
    <w:p w14:paraId="763B1910" w14:textId="77777777" w:rsidR="007F299F" w:rsidRPr="007F299F" w:rsidRDefault="007F299F" w:rsidP="007F299F">
      <w:pPr>
        <w:spacing w:after="240"/>
        <w:rPr>
          <w:lang w:val="is-IS"/>
        </w:rPr>
      </w:pPr>
      <w:r w:rsidRPr="00CE123F">
        <w:rPr>
          <w:i/>
          <w:iCs/>
          <w:lang w:val="is-IS"/>
        </w:rPr>
        <w:t xml:space="preserve">Gerðir </w:t>
      </w:r>
      <w:proofErr w:type="spellStart"/>
      <w:r w:rsidRPr="00CE123F">
        <w:rPr>
          <w:i/>
          <w:iCs/>
          <w:lang w:val="is-IS"/>
        </w:rPr>
        <w:t>klæðinga</w:t>
      </w:r>
      <w:proofErr w:type="spellEnd"/>
      <w:r w:rsidRPr="007F299F">
        <w:rPr>
          <w:lang w:val="is-IS"/>
        </w:rPr>
        <w:t xml:space="preserve">, sem valið er að nota, ræðst mjög af umferð og aðstæðum. Í </w:t>
      </w:r>
      <w:proofErr w:type="spellStart"/>
      <w:r w:rsidRPr="007F299F">
        <w:rPr>
          <w:lang w:val="is-IS"/>
        </w:rPr>
        <w:t>framleiðslustaðli</w:t>
      </w:r>
      <w:proofErr w:type="spellEnd"/>
      <w:r w:rsidRPr="007F299F">
        <w:rPr>
          <w:lang w:val="is-IS"/>
        </w:rPr>
        <w:t xml:space="preserve"> ÍST EN 12271 um </w:t>
      </w:r>
      <w:proofErr w:type="spellStart"/>
      <w:r w:rsidRPr="007F299F">
        <w:rPr>
          <w:lang w:val="is-IS"/>
        </w:rPr>
        <w:t>klæðingar</w:t>
      </w:r>
      <w:proofErr w:type="spellEnd"/>
      <w:r w:rsidRPr="007F299F">
        <w:rPr>
          <w:lang w:val="is-IS"/>
        </w:rPr>
        <w:t xml:space="preserve"> eru meðal annars taldar upp nokkrar gerðir </w:t>
      </w:r>
      <w:proofErr w:type="spellStart"/>
      <w:r w:rsidRPr="007F299F">
        <w:rPr>
          <w:lang w:val="is-IS"/>
        </w:rPr>
        <w:t>klæðinga</w:t>
      </w:r>
      <w:proofErr w:type="spellEnd"/>
      <w:r w:rsidRPr="007F299F">
        <w:rPr>
          <w:lang w:val="is-IS"/>
        </w:rPr>
        <w:t xml:space="preserve"> og þær útskýrðar, sjá mynd 63-1. Hérlendis er langalgengast að </w:t>
      </w:r>
      <w:proofErr w:type="spellStart"/>
      <w:r w:rsidRPr="007F299F">
        <w:rPr>
          <w:lang w:val="is-IS"/>
        </w:rPr>
        <w:t>klæðingar</w:t>
      </w:r>
      <w:proofErr w:type="spellEnd"/>
      <w:r w:rsidRPr="007F299F">
        <w:rPr>
          <w:lang w:val="is-IS"/>
        </w:rPr>
        <w:t xml:space="preserve"> séu lagðar í einföldu lagi, sbr. lið 1.1. á mynd 63-1 og ef um tvöfalt lag </w:t>
      </w:r>
      <w:proofErr w:type="spellStart"/>
      <w:r w:rsidRPr="007F299F">
        <w:rPr>
          <w:lang w:val="is-IS"/>
        </w:rPr>
        <w:t>klæðingar</w:t>
      </w:r>
      <w:proofErr w:type="spellEnd"/>
      <w:r w:rsidRPr="007F299F">
        <w:rPr>
          <w:lang w:val="is-IS"/>
        </w:rPr>
        <w:t xml:space="preserve"> er að ræða samanstendur hún af tveimur einföldum </w:t>
      </w:r>
      <w:proofErr w:type="spellStart"/>
      <w:r w:rsidRPr="007F299F">
        <w:rPr>
          <w:lang w:val="is-IS"/>
        </w:rPr>
        <w:t>klæðingum</w:t>
      </w:r>
      <w:proofErr w:type="spellEnd"/>
      <w:r w:rsidRPr="007F299F">
        <w:rPr>
          <w:lang w:val="is-IS"/>
        </w:rPr>
        <w:t xml:space="preserve"> samkvæmt skilgreiningu í ofangreindum staðli og fjallað er um í kafla 63-1 hér að framan. Þó hefur færst í vöxt hérlendis að leggja einfalda, </w:t>
      </w:r>
      <w:proofErr w:type="spellStart"/>
      <w:r w:rsidRPr="007F299F">
        <w:rPr>
          <w:lang w:val="is-IS"/>
        </w:rPr>
        <w:t>kílda</w:t>
      </w:r>
      <w:proofErr w:type="spellEnd"/>
      <w:r w:rsidRPr="007F299F">
        <w:rPr>
          <w:lang w:val="is-IS"/>
        </w:rPr>
        <w:t xml:space="preserve"> </w:t>
      </w:r>
      <w:proofErr w:type="spellStart"/>
      <w:r w:rsidRPr="007F299F">
        <w:rPr>
          <w:lang w:val="is-IS"/>
        </w:rPr>
        <w:t>klæðingu</w:t>
      </w:r>
      <w:proofErr w:type="spellEnd"/>
      <w:r w:rsidRPr="007F299F">
        <w:rPr>
          <w:lang w:val="is-IS"/>
        </w:rPr>
        <w:t xml:space="preserve"> sbr. lið 1.2 á mynd 63-1.</w:t>
      </w:r>
    </w:p>
    <w:p w14:paraId="64566810" w14:textId="77777777" w:rsidR="00A60B89" w:rsidRDefault="00A60B89" w:rsidP="00D05EB4">
      <w:pPr>
        <w:spacing w:after="240"/>
        <w:rPr>
          <w:lang w:val="is-IS"/>
        </w:rPr>
      </w:pPr>
    </w:p>
    <w:p w14:paraId="6AA050AE" w14:textId="146282CE" w:rsidR="002A1BE5" w:rsidRDefault="0045693B" w:rsidP="009B5FC5">
      <w:pPr>
        <w:spacing w:after="240"/>
        <w:rPr>
          <w:lang w:val="is-IS"/>
        </w:rPr>
      </w:pPr>
      <w:r>
        <w:rPr>
          <w:noProof/>
          <w:lang w:val="en-GB" w:eastAsia="en-GB"/>
        </w:rPr>
        <w:lastRenderedPageBreak/>
        <w:drawing>
          <wp:inline distT="0" distB="0" distL="0" distR="0" wp14:anchorId="22789523" wp14:editId="06FE234E">
            <wp:extent cx="4866172" cy="56157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5024" cy="5614471"/>
                    </a:xfrm>
                    <a:prstGeom prst="rect">
                      <a:avLst/>
                    </a:prstGeom>
                    <a:noFill/>
                    <a:ln>
                      <a:noFill/>
                    </a:ln>
                  </pic:spPr>
                </pic:pic>
              </a:graphicData>
            </a:graphic>
          </wp:inline>
        </w:drawing>
      </w:r>
    </w:p>
    <w:p w14:paraId="7F85B2C5" w14:textId="77777777" w:rsidR="004A7636" w:rsidRPr="004A7636" w:rsidRDefault="004A7636" w:rsidP="00876893">
      <w:pPr>
        <w:rPr>
          <w:b/>
          <w:bCs/>
          <w:i/>
          <w:iCs/>
          <w:sz w:val="18"/>
          <w:szCs w:val="18"/>
          <w:lang w:val="is-IS"/>
        </w:rPr>
      </w:pPr>
      <w:r w:rsidRPr="004A7636">
        <w:rPr>
          <w:b/>
          <w:bCs/>
          <w:i/>
          <w:iCs/>
          <w:sz w:val="18"/>
          <w:szCs w:val="18"/>
          <w:lang w:val="is-IS"/>
        </w:rPr>
        <w:t>Skýringar</w:t>
      </w:r>
    </w:p>
    <w:p w14:paraId="47282E7F" w14:textId="77777777" w:rsidR="004A7636" w:rsidRPr="004A7636" w:rsidRDefault="004A7636" w:rsidP="004A7636">
      <w:pPr>
        <w:rPr>
          <w:i/>
          <w:iCs/>
          <w:sz w:val="18"/>
          <w:szCs w:val="18"/>
          <w:lang w:val="is-IS"/>
        </w:rPr>
      </w:pPr>
      <w:r w:rsidRPr="004A7636">
        <w:rPr>
          <w:i/>
          <w:iCs/>
          <w:sz w:val="18"/>
          <w:szCs w:val="18"/>
          <w:lang w:val="is-IS"/>
        </w:rPr>
        <w:t>1.1</w:t>
      </w:r>
      <w:r w:rsidRPr="004A7636">
        <w:rPr>
          <w:i/>
          <w:iCs/>
          <w:sz w:val="18"/>
          <w:szCs w:val="18"/>
          <w:lang w:val="is-IS"/>
        </w:rPr>
        <w:tab/>
        <w:t xml:space="preserve">Einföld </w:t>
      </w:r>
      <w:proofErr w:type="spellStart"/>
      <w:r w:rsidRPr="004A7636">
        <w:rPr>
          <w:i/>
          <w:iCs/>
          <w:sz w:val="18"/>
          <w:szCs w:val="18"/>
          <w:lang w:val="is-IS"/>
        </w:rPr>
        <w:t>klæðing</w:t>
      </w:r>
      <w:proofErr w:type="spellEnd"/>
      <w:r w:rsidRPr="004A7636">
        <w:rPr>
          <w:i/>
          <w:iCs/>
          <w:sz w:val="18"/>
          <w:szCs w:val="18"/>
          <w:lang w:val="is-IS"/>
        </w:rPr>
        <w:t xml:space="preserve"> (e. </w:t>
      </w:r>
      <w:proofErr w:type="spellStart"/>
      <w:r w:rsidRPr="004A7636">
        <w:rPr>
          <w:i/>
          <w:iCs/>
          <w:sz w:val="18"/>
          <w:szCs w:val="18"/>
          <w:lang w:val="is-IS"/>
        </w:rPr>
        <w:t>single</w:t>
      </w:r>
      <w:proofErr w:type="spellEnd"/>
      <w:r w:rsidRPr="004A7636">
        <w:rPr>
          <w:i/>
          <w:iCs/>
          <w:sz w:val="18"/>
          <w:szCs w:val="18"/>
          <w:lang w:val="is-IS"/>
        </w:rPr>
        <w:t xml:space="preserve"> </w:t>
      </w:r>
      <w:proofErr w:type="spellStart"/>
      <w:r w:rsidRPr="004A7636">
        <w:rPr>
          <w:i/>
          <w:iCs/>
          <w:sz w:val="18"/>
          <w:szCs w:val="18"/>
          <w:lang w:val="is-IS"/>
        </w:rPr>
        <w:t>surface</w:t>
      </w:r>
      <w:proofErr w:type="spellEnd"/>
      <w:r w:rsidRPr="004A7636">
        <w:rPr>
          <w:i/>
          <w:iCs/>
          <w:sz w:val="18"/>
          <w:szCs w:val="18"/>
          <w:lang w:val="is-IS"/>
        </w:rPr>
        <w:t xml:space="preserve"> dressing); einfalt lag steinefnis lagt í bindiefni</w:t>
      </w:r>
    </w:p>
    <w:p w14:paraId="6B8C8C96" w14:textId="77777777" w:rsidR="004A7636" w:rsidRPr="004A7636" w:rsidRDefault="004A7636" w:rsidP="004A7636">
      <w:pPr>
        <w:rPr>
          <w:i/>
          <w:iCs/>
          <w:sz w:val="18"/>
          <w:szCs w:val="18"/>
          <w:lang w:val="is-IS"/>
        </w:rPr>
      </w:pPr>
      <w:r w:rsidRPr="004A7636">
        <w:rPr>
          <w:i/>
          <w:iCs/>
          <w:sz w:val="18"/>
          <w:szCs w:val="18"/>
          <w:lang w:val="is-IS"/>
        </w:rPr>
        <w:t>1.2</w:t>
      </w:r>
      <w:r w:rsidRPr="004A7636">
        <w:rPr>
          <w:i/>
          <w:iCs/>
          <w:sz w:val="18"/>
          <w:szCs w:val="18"/>
          <w:lang w:val="is-IS"/>
        </w:rPr>
        <w:tab/>
      </w:r>
      <w:proofErr w:type="spellStart"/>
      <w:r w:rsidRPr="004A7636">
        <w:rPr>
          <w:i/>
          <w:iCs/>
          <w:sz w:val="18"/>
          <w:szCs w:val="18"/>
          <w:lang w:val="is-IS"/>
        </w:rPr>
        <w:t>Kíld</w:t>
      </w:r>
      <w:proofErr w:type="spellEnd"/>
      <w:r w:rsidRPr="004A7636">
        <w:rPr>
          <w:i/>
          <w:iCs/>
          <w:sz w:val="18"/>
          <w:szCs w:val="18"/>
          <w:lang w:val="is-IS"/>
        </w:rPr>
        <w:t xml:space="preserve">, flokkuð </w:t>
      </w:r>
      <w:proofErr w:type="spellStart"/>
      <w:r w:rsidRPr="004A7636">
        <w:rPr>
          <w:i/>
          <w:iCs/>
          <w:sz w:val="18"/>
          <w:szCs w:val="18"/>
          <w:lang w:val="is-IS"/>
        </w:rPr>
        <w:t>klæðing</w:t>
      </w:r>
      <w:proofErr w:type="spellEnd"/>
      <w:r w:rsidRPr="004A7636">
        <w:rPr>
          <w:i/>
          <w:iCs/>
          <w:sz w:val="18"/>
          <w:szCs w:val="18"/>
          <w:lang w:val="is-IS"/>
        </w:rPr>
        <w:t xml:space="preserve"> (e. </w:t>
      </w:r>
      <w:proofErr w:type="spellStart"/>
      <w:r w:rsidRPr="004A7636">
        <w:rPr>
          <w:i/>
          <w:iCs/>
          <w:sz w:val="18"/>
          <w:szCs w:val="18"/>
          <w:lang w:val="is-IS"/>
        </w:rPr>
        <w:t>racked-in</w:t>
      </w:r>
      <w:proofErr w:type="spellEnd"/>
      <w:r w:rsidRPr="004A7636">
        <w:rPr>
          <w:i/>
          <w:iCs/>
          <w:sz w:val="18"/>
          <w:szCs w:val="18"/>
          <w:lang w:val="is-IS"/>
        </w:rPr>
        <w:t xml:space="preserve"> </w:t>
      </w:r>
      <w:proofErr w:type="spellStart"/>
      <w:r w:rsidRPr="004A7636">
        <w:rPr>
          <w:i/>
          <w:iCs/>
          <w:sz w:val="18"/>
          <w:szCs w:val="18"/>
          <w:lang w:val="is-IS"/>
        </w:rPr>
        <w:t>surface</w:t>
      </w:r>
      <w:proofErr w:type="spellEnd"/>
      <w:r w:rsidRPr="004A7636">
        <w:rPr>
          <w:i/>
          <w:iCs/>
          <w:sz w:val="18"/>
          <w:szCs w:val="18"/>
          <w:lang w:val="is-IS"/>
        </w:rPr>
        <w:t xml:space="preserve"> dressing); bindiefni dreift á vegyfirborð og lagi af grófu, flokkuðu steinefni dreift yfir. Síðan er fínna steinefni dreift yfir sem </w:t>
      </w:r>
      <w:proofErr w:type="spellStart"/>
      <w:r w:rsidRPr="004A7636">
        <w:rPr>
          <w:i/>
          <w:iCs/>
          <w:sz w:val="18"/>
          <w:szCs w:val="18"/>
          <w:lang w:val="is-IS"/>
        </w:rPr>
        <w:t>kílist</w:t>
      </w:r>
      <w:proofErr w:type="spellEnd"/>
      <w:r w:rsidRPr="004A7636">
        <w:rPr>
          <w:i/>
          <w:iCs/>
          <w:sz w:val="18"/>
          <w:szCs w:val="18"/>
          <w:lang w:val="is-IS"/>
        </w:rPr>
        <w:t xml:space="preserve"> inn á milli grófara steinefnisins. Ekki er sprautað bindiefni á milli steinefnalaga.</w:t>
      </w:r>
    </w:p>
    <w:p w14:paraId="09FA3727" w14:textId="77777777" w:rsidR="004A7636" w:rsidRPr="004A7636" w:rsidRDefault="004A7636" w:rsidP="004A7636">
      <w:pPr>
        <w:rPr>
          <w:i/>
          <w:iCs/>
          <w:sz w:val="18"/>
          <w:szCs w:val="18"/>
          <w:lang w:val="is-IS"/>
        </w:rPr>
      </w:pPr>
      <w:r w:rsidRPr="004A7636">
        <w:rPr>
          <w:i/>
          <w:iCs/>
          <w:sz w:val="18"/>
          <w:szCs w:val="18"/>
          <w:lang w:val="is-IS"/>
        </w:rPr>
        <w:t>1.3</w:t>
      </w:r>
      <w:r w:rsidRPr="004A7636">
        <w:rPr>
          <w:i/>
          <w:iCs/>
          <w:sz w:val="18"/>
          <w:szCs w:val="18"/>
          <w:lang w:val="is-IS"/>
        </w:rPr>
        <w:tab/>
        <w:t xml:space="preserve">Tvöföld </w:t>
      </w:r>
      <w:proofErr w:type="spellStart"/>
      <w:r w:rsidRPr="004A7636">
        <w:rPr>
          <w:i/>
          <w:iCs/>
          <w:sz w:val="18"/>
          <w:szCs w:val="18"/>
          <w:lang w:val="is-IS"/>
        </w:rPr>
        <w:t>klæðing</w:t>
      </w:r>
      <w:proofErr w:type="spellEnd"/>
      <w:r w:rsidRPr="004A7636">
        <w:rPr>
          <w:i/>
          <w:iCs/>
          <w:sz w:val="18"/>
          <w:szCs w:val="18"/>
          <w:lang w:val="is-IS"/>
        </w:rPr>
        <w:t xml:space="preserve"> (e. </w:t>
      </w:r>
      <w:proofErr w:type="spellStart"/>
      <w:r w:rsidRPr="004A7636">
        <w:rPr>
          <w:i/>
          <w:iCs/>
          <w:sz w:val="18"/>
          <w:szCs w:val="18"/>
          <w:lang w:val="is-IS"/>
        </w:rPr>
        <w:t>double</w:t>
      </w:r>
      <w:proofErr w:type="spellEnd"/>
      <w:r w:rsidRPr="004A7636">
        <w:rPr>
          <w:i/>
          <w:iCs/>
          <w:sz w:val="18"/>
          <w:szCs w:val="18"/>
          <w:lang w:val="is-IS"/>
        </w:rPr>
        <w:t xml:space="preserve"> </w:t>
      </w:r>
      <w:proofErr w:type="spellStart"/>
      <w:r w:rsidRPr="004A7636">
        <w:rPr>
          <w:i/>
          <w:iCs/>
          <w:sz w:val="18"/>
          <w:szCs w:val="18"/>
          <w:lang w:val="is-IS"/>
        </w:rPr>
        <w:t>surface</w:t>
      </w:r>
      <w:proofErr w:type="spellEnd"/>
      <w:r w:rsidRPr="004A7636">
        <w:rPr>
          <w:i/>
          <w:iCs/>
          <w:sz w:val="18"/>
          <w:szCs w:val="18"/>
          <w:lang w:val="is-IS"/>
        </w:rPr>
        <w:t xml:space="preserve"> dressing); bindiefni dreift á vegyfirborð og lagi af grófu, flokkuðu steinefni dreift yfir. Aftur er sprautað bindiefni á fyrra lagið og síðan er fínna steinefni dreift yfir sem </w:t>
      </w:r>
      <w:proofErr w:type="spellStart"/>
      <w:r w:rsidRPr="004A7636">
        <w:rPr>
          <w:i/>
          <w:iCs/>
          <w:sz w:val="18"/>
          <w:szCs w:val="18"/>
          <w:lang w:val="is-IS"/>
        </w:rPr>
        <w:t>kílist</w:t>
      </w:r>
      <w:proofErr w:type="spellEnd"/>
      <w:r w:rsidRPr="004A7636">
        <w:rPr>
          <w:i/>
          <w:iCs/>
          <w:sz w:val="18"/>
          <w:szCs w:val="18"/>
          <w:lang w:val="is-IS"/>
        </w:rPr>
        <w:t xml:space="preserve"> að hluta inn á milli grófara steinefnisins.</w:t>
      </w:r>
    </w:p>
    <w:p w14:paraId="5F2292EE" w14:textId="77777777" w:rsidR="004A7636" w:rsidRPr="004A7636" w:rsidRDefault="004A7636" w:rsidP="004A7636">
      <w:pPr>
        <w:rPr>
          <w:i/>
          <w:iCs/>
          <w:sz w:val="18"/>
          <w:szCs w:val="18"/>
          <w:lang w:val="is-IS"/>
        </w:rPr>
      </w:pPr>
      <w:r w:rsidRPr="004A7636">
        <w:rPr>
          <w:i/>
          <w:iCs/>
          <w:sz w:val="18"/>
          <w:szCs w:val="18"/>
          <w:lang w:val="is-IS"/>
        </w:rPr>
        <w:t>1.4</w:t>
      </w:r>
      <w:r w:rsidRPr="004A7636">
        <w:rPr>
          <w:i/>
          <w:iCs/>
          <w:sz w:val="18"/>
          <w:szCs w:val="18"/>
          <w:lang w:val="is-IS"/>
        </w:rPr>
        <w:tab/>
        <w:t xml:space="preserve">Viðsnúin tvöföld </w:t>
      </w:r>
      <w:proofErr w:type="spellStart"/>
      <w:r w:rsidRPr="004A7636">
        <w:rPr>
          <w:i/>
          <w:iCs/>
          <w:sz w:val="18"/>
          <w:szCs w:val="18"/>
          <w:lang w:val="is-IS"/>
        </w:rPr>
        <w:t>klæðing</w:t>
      </w:r>
      <w:proofErr w:type="spellEnd"/>
      <w:r w:rsidRPr="004A7636">
        <w:rPr>
          <w:i/>
          <w:iCs/>
          <w:sz w:val="18"/>
          <w:szCs w:val="18"/>
          <w:lang w:val="is-IS"/>
        </w:rPr>
        <w:t xml:space="preserve"> (e. </w:t>
      </w:r>
      <w:proofErr w:type="spellStart"/>
      <w:r w:rsidRPr="004A7636">
        <w:rPr>
          <w:i/>
          <w:iCs/>
          <w:sz w:val="18"/>
          <w:szCs w:val="18"/>
          <w:lang w:val="is-IS"/>
        </w:rPr>
        <w:t>inverted</w:t>
      </w:r>
      <w:proofErr w:type="spellEnd"/>
      <w:r w:rsidRPr="004A7636">
        <w:rPr>
          <w:i/>
          <w:iCs/>
          <w:sz w:val="18"/>
          <w:szCs w:val="18"/>
          <w:lang w:val="is-IS"/>
        </w:rPr>
        <w:t xml:space="preserve"> </w:t>
      </w:r>
      <w:proofErr w:type="spellStart"/>
      <w:r w:rsidRPr="004A7636">
        <w:rPr>
          <w:i/>
          <w:iCs/>
          <w:sz w:val="18"/>
          <w:szCs w:val="18"/>
          <w:lang w:val="is-IS"/>
        </w:rPr>
        <w:t>double</w:t>
      </w:r>
      <w:proofErr w:type="spellEnd"/>
      <w:r w:rsidRPr="004A7636">
        <w:rPr>
          <w:i/>
          <w:iCs/>
          <w:sz w:val="18"/>
          <w:szCs w:val="18"/>
          <w:lang w:val="is-IS"/>
        </w:rPr>
        <w:t xml:space="preserve"> </w:t>
      </w:r>
      <w:proofErr w:type="spellStart"/>
      <w:r w:rsidRPr="004A7636">
        <w:rPr>
          <w:i/>
          <w:iCs/>
          <w:sz w:val="18"/>
          <w:szCs w:val="18"/>
          <w:lang w:val="is-IS"/>
        </w:rPr>
        <w:t>surface</w:t>
      </w:r>
      <w:proofErr w:type="spellEnd"/>
      <w:r w:rsidRPr="004A7636">
        <w:rPr>
          <w:i/>
          <w:iCs/>
          <w:sz w:val="18"/>
          <w:szCs w:val="18"/>
          <w:lang w:val="is-IS"/>
        </w:rPr>
        <w:t xml:space="preserve"> dressing); Eins og 1.3, nema að fínna steinefninu er dreift á undan því grófara.</w:t>
      </w:r>
    </w:p>
    <w:p w14:paraId="4C6BA467" w14:textId="77777777" w:rsidR="004A7636" w:rsidRPr="004A7636" w:rsidRDefault="004A7636" w:rsidP="004A7636">
      <w:pPr>
        <w:spacing w:after="240"/>
        <w:rPr>
          <w:i/>
          <w:iCs/>
          <w:sz w:val="18"/>
          <w:szCs w:val="18"/>
          <w:lang w:val="is-IS"/>
        </w:rPr>
      </w:pPr>
      <w:r w:rsidRPr="004A7636">
        <w:rPr>
          <w:i/>
          <w:iCs/>
          <w:sz w:val="18"/>
          <w:szCs w:val="18"/>
          <w:lang w:val="is-IS"/>
        </w:rPr>
        <w:t>1.5</w:t>
      </w:r>
      <w:r w:rsidRPr="004A7636">
        <w:rPr>
          <w:i/>
          <w:iCs/>
          <w:sz w:val="18"/>
          <w:szCs w:val="18"/>
          <w:lang w:val="is-IS"/>
        </w:rPr>
        <w:tab/>
      </w:r>
      <w:proofErr w:type="spellStart"/>
      <w:r w:rsidRPr="004A7636">
        <w:rPr>
          <w:i/>
          <w:iCs/>
          <w:sz w:val="18"/>
          <w:szCs w:val="18"/>
          <w:lang w:val="is-IS"/>
        </w:rPr>
        <w:t>Samlokuklæðing</w:t>
      </w:r>
      <w:proofErr w:type="spellEnd"/>
      <w:r w:rsidRPr="004A7636">
        <w:rPr>
          <w:i/>
          <w:iCs/>
          <w:sz w:val="18"/>
          <w:szCs w:val="18"/>
          <w:lang w:val="is-IS"/>
        </w:rPr>
        <w:t xml:space="preserve"> (e. </w:t>
      </w:r>
      <w:proofErr w:type="spellStart"/>
      <w:r w:rsidRPr="004A7636">
        <w:rPr>
          <w:i/>
          <w:iCs/>
          <w:sz w:val="18"/>
          <w:szCs w:val="18"/>
          <w:lang w:val="is-IS"/>
        </w:rPr>
        <w:t>sandwich</w:t>
      </w:r>
      <w:proofErr w:type="spellEnd"/>
      <w:r w:rsidRPr="004A7636">
        <w:rPr>
          <w:i/>
          <w:iCs/>
          <w:sz w:val="18"/>
          <w:szCs w:val="18"/>
          <w:lang w:val="is-IS"/>
        </w:rPr>
        <w:t xml:space="preserve"> </w:t>
      </w:r>
      <w:proofErr w:type="spellStart"/>
      <w:r w:rsidRPr="004A7636">
        <w:rPr>
          <w:i/>
          <w:iCs/>
          <w:sz w:val="18"/>
          <w:szCs w:val="18"/>
          <w:lang w:val="is-IS"/>
        </w:rPr>
        <w:t>surface</w:t>
      </w:r>
      <w:proofErr w:type="spellEnd"/>
      <w:r w:rsidRPr="004A7636">
        <w:rPr>
          <w:i/>
          <w:iCs/>
          <w:sz w:val="18"/>
          <w:szCs w:val="18"/>
          <w:lang w:val="is-IS"/>
        </w:rPr>
        <w:t xml:space="preserve"> dressing, </w:t>
      </w:r>
      <w:proofErr w:type="spellStart"/>
      <w:r w:rsidRPr="004A7636">
        <w:rPr>
          <w:i/>
          <w:iCs/>
          <w:sz w:val="18"/>
          <w:szCs w:val="18"/>
          <w:lang w:val="is-IS"/>
        </w:rPr>
        <w:t>example</w:t>
      </w:r>
      <w:proofErr w:type="spellEnd"/>
      <w:r w:rsidRPr="004A7636">
        <w:rPr>
          <w:i/>
          <w:iCs/>
          <w:sz w:val="18"/>
          <w:szCs w:val="18"/>
          <w:lang w:val="is-IS"/>
        </w:rPr>
        <w:t xml:space="preserve"> of </w:t>
      </w:r>
      <w:proofErr w:type="spellStart"/>
      <w:r w:rsidRPr="004A7636">
        <w:rPr>
          <w:i/>
          <w:iCs/>
          <w:sz w:val="18"/>
          <w:szCs w:val="18"/>
          <w:lang w:val="is-IS"/>
        </w:rPr>
        <w:t>pre-chipping</w:t>
      </w:r>
      <w:proofErr w:type="spellEnd"/>
      <w:r w:rsidRPr="004A7636">
        <w:rPr>
          <w:i/>
          <w:iCs/>
          <w:sz w:val="18"/>
          <w:szCs w:val="18"/>
          <w:lang w:val="is-IS"/>
        </w:rPr>
        <w:t xml:space="preserve"> dressing)); Grófu, flokkuðu steinefni er dreift á yfirborð vegar og síðan er bindiefni sprautað yfir. Að lokum er fíngerðara steinefni dreift yfir.</w:t>
      </w:r>
    </w:p>
    <w:p w14:paraId="2240D023" w14:textId="1F10DABD" w:rsidR="004A7636" w:rsidRDefault="004A7636" w:rsidP="00C76679">
      <w:pPr>
        <w:pStyle w:val="Mynd"/>
      </w:pPr>
      <w:r w:rsidRPr="004A7636">
        <w:rPr>
          <w:b/>
          <w:bCs/>
        </w:rPr>
        <w:t>Mynd 63-1:</w:t>
      </w:r>
      <w:r w:rsidRPr="004A7636">
        <w:t xml:space="preserve"> </w:t>
      </w:r>
      <w:r w:rsidR="00C76679">
        <w:br/>
      </w:r>
      <w:r w:rsidRPr="004A7636">
        <w:t xml:space="preserve">Dæmi um gerðir </w:t>
      </w:r>
      <w:proofErr w:type="spellStart"/>
      <w:r w:rsidRPr="004A7636">
        <w:t>klæðinga</w:t>
      </w:r>
      <w:proofErr w:type="spellEnd"/>
    </w:p>
    <w:p w14:paraId="03FA0778" w14:textId="77777777" w:rsidR="00385FA8" w:rsidRPr="00385FA8" w:rsidRDefault="00385FA8" w:rsidP="00385FA8">
      <w:pPr>
        <w:spacing w:after="240"/>
        <w:rPr>
          <w:lang w:val="is-IS"/>
        </w:rPr>
      </w:pPr>
      <w:r w:rsidRPr="00385FA8">
        <w:rPr>
          <w:lang w:val="is-IS"/>
        </w:rPr>
        <w:lastRenderedPageBreak/>
        <w:t xml:space="preserve">Eins og komið hefur fram í kafla 63-1 Hlutverk, eiginleikar og efnisgerðir eru ýmsar gerðir einfaldra </w:t>
      </w:r>
      <w:proofErr w:type="spellStart"/>
      <w:r w:rsidRPr="00385FA8">
        <w:rPr>
          <w:lang w:val="is-IS"/>
        </w:rPr>
        <w:t>klæðinga</w:t>
      </w:r>
      <w:proofErr w:type="spellEnd"/>
      <w:r w:rsidRPr="00385FA8">
        <w:rPr>
          <w:lang w:val="is-IS"/>
        </w:rPr>
        <w:t xml:space="preserve"> notaðar hérlendis. Til dæmis er ýmist notað flokkað eða óflokkað steinefni af mismunandi stærðarflokkum. Þess ber þó að geta að </w:t>
      </w:r>
      <w:proofErr w:type="spellStart"/>
      <w:r w:rsidRPr="00385FA8">
        <w:rPr>
          <w:lang w:val="is-IS"/>
        </w:rPr>
        <w:t>klæðing</w:t>
      </w:r>
      <w:proofErr w:type="spellEnd"/>
      <w:r w:rsidRPr="00385FA8">
        <w:rPr>
          <w:lang w:val="is-IS"/>
        </w:rPr>
        <w:t xml:space="preserve"> með óflokkuðu steinefni er lögð í undantekningartilvikum þar sem umferð er mjög lítil. Uppistaða bindiefna geta verið bikgerðir með mismunandi </w:t>
      </w:r>
      <w:proofErr w:type="spellStart"/>
      <w:r w:rsidRPr="00385FA8">
        <w:rPr>
          <w:lang w:val="is-IS"/>
        </w:rPr>
        <w:t>stungudýpt</w:t>
      </w:r>
      <w:proofErr w:type="spellEnd"/>
      <w:r w:rsidRPr="00385FA8">
        <w:rPr>
          <w:lang w:val="is-IS"/>
        </w:rPr>
        <w:t xml:space="preserve">, en hér á landi hefur nær eingöngu verið notað bik með </w:t>
      </w:r>
      <w:proofErr w:type="spellStart"/>
      <w:r w:rsidRPr="00385FA8">
        <w:rPr>
          <w:lang w:val="is-IS"/>
        </w:rPr>
        <w:t>stungudýpt</w:t>
      </w:r>
      <w:proofErr w:type="spellEnd"/>
      <w:r w:rsidRPr="00385FA8">
        <w:rPr>
          <w:lang w:val="is-IS"/>
        </w:rPr>
        <w:t xml:space="preserve"> PG 160/220. Þynningar- eða </w:t>
      </w:r>
      <w:proofErr w:type="spellStart"/>
      <w:r w:rsidRPr="00385FA8">
        <w:rPr>
          <w:lang w:val="is-IS"/>
        </w:rPr>
        <w:t>mýkingarefni</w:t>
      </w:r>
      <w:proofErr w:type="spellEnd"/>
      <w:r w:rsidRPr="00385FA8">
        <w:rPr>
          <w:lang w:val="is-IS"/>
        </w:rPr>
        <w:t xml:space="preserve"> sem notuð eru til að minnka seigju biksins til að unnt sé að sprauta því út í þunnu lagi geta verið leysiefni, t.d. hvítspíri eða olíur, svo sem jurtaolía (t.d. </w:t>
      </w:r>
      <w:proofErr w:type="spellStart"/>
      <w:r w:rsidRPr="00385FA8">
        <w:rPr>
          <w:lang w:val="is-IS"/>
        </w:rPr>
        <w:t>repjuolía</w:t>
      </w:r>
      <w:proofErr w:type="spellEnd"/>
      <w:r w:rsidRPr="00385FA8">
        <w:rPr>
          <w:lang w:val="is-IS"/>
        </w:rPr>
        <w:t xml:space="preserve">) eða fiskiolía (t.d. </w:t>
      </w:r>
      <w:proofErr w:type="spellStart"/>
      <w:r w:rsidRPr="00385FA8">
        <w:rPr>
          <w:lang w:val="is-IS"/>
        </w:rPr>
        <w:t>ethyl</w:t>
      </w:r>
      <w:proofErr w:type="spellEnd"/>
      <w:r w:rsidRPr="00385FA8">
        <w:rPr>
          <w:lang w:val="is-IS"/>
        </w:rPr>
        <w:t xml:space="preserve"> </w:t>
      </w:r>
      <w:proofErr w:type="spellStart"/>
      <w:r w:rsidRPr="00385FA8">
        <w:rPr>
          <w:lang w:val="is-IS"/>
        </w:rPr>
        <w:t>ester</w:t>
      </w:r>
      <w:proofErr w:type="spellEnd"/>
      <w:r w:rsidRPr="00385FA8">
        <w:rPr>
          <w:lang w:val="is-IS"/>
        </w:rPr>
        <w:t xml:space="preserve"> unnið úr lýsi). Notkun hvítspíra í </w:t>
      </w:r>
      <w:proofErr w:type="spellStart"/>
      <w:r w:rsidRPr="00385FA8">
        <w:rPr>
          <w:lang w:val="is-IS"/>
        </w:rPr>
        <w:t>klæðingu</w:t>
      </w:r>
      <w:proofErr w:type="spellEnd"/>
      <w:r w:rsidRPr="00385FA8">
        <w:rPr>
          <w:lang w:val="is-IS"/>
        </w:rPr>
        <w:t xml:space="preserve"> (þunnbik) var allsráðandi fram á miðjan fyrsta áratuginn, en var þá hætt að mestu af umhverfisástæðum, en við tóku </w:t>
      </w:r>
      <w:proofErr w:type="spellStart"/>
      <w:r w:rsidRPr="00385FA8">
        <w:rPr>
          <w:lang w:val="is-IS"/>
        </w:rPr>
        <w:t>klæðingar</w:t>
      </w:r>
      <w:proofErr w:type="spellEnd"/>
      <w:r w:rsidRPr="00385FA8">
        <w:rPr>
          <w:lang w:val="is-IS"/>
        </w:rPr>
        <w:t xml:space="preserve"> með lífrænum </w:t>
      </w:r>
      <w:proofErr w:type="spellStart"/>
      <w:r w:rsidRPr="00385FA8">
        <w:rPr>
          <w:lang w:val="is-IS"/>
        </w:rPr>
        <w:t>mýkingarefnum</w:t>
      </w:r>
      <w:proofErr w:type="spellEnd"/>
      <w:r w:rsidRPr="00385FA8">
        <w:rPr>
          <w:lang w:val="is-IS"/>
        </w:rPr>
        <w:t xml:space="preserve"> og svo bikþeytur. Í </w:t>
      </w:r>
      <w:proofErr w:type="spellStart"/>
      <w:r w:rsidRPr="00385FA8">
        <w:rPr>
          <w:lang w:val="is-IS"/>
        </w:rPr>
        <w:t>klæðingar</w:t>
      </w:r>
      <w:proofErr w:type="spellEnd"/>
      <w:r w:rsidRPr="00385FA8">
        <w:rPr>
          <w:lang w:val="is-IS"/>
        </w:rPr>
        <w:t xml:space="preserve"> þarf ávallt að nota sérstök efni sem tryggja </w:t>
      </w:r>
      <w:proofErr w:type="spellStart"/>
      <w:r w:rsidRPr="00385FA8">
        <w:rPr>
          <w:lang w:val="is-IS"/>
        </w:rPr>
        <w:t>viðloðun</w:t>
      </w:r>
      <w:proofErr w:type="spellEnd"/>
      <w:r w:rsidRPr="00385FA8">
        <w:rPr>
          <w:lang w:val="is-IS"/>
        </w:rPr>
        <w:t xml:space="preserve"> á milli steinefnis og bindiefnis. </w:t>
      </w:r>
    </w:p>
    <w:p w14:paraId="29FD2D1C" w14:textId="77777777" w:rsidR="00385FA8" w:rsidRPr="00385FA8" w:rsidRDefault="00385FA8" w:rsidP="00385FA8">
      <w:pPr>
        <w:spacing w:after="240"/>
        <w:rPr>
          <w:lang w:val="is-IS"/>
        </w:rPr>
      </w:pPr>
      <w:r w:rsidRPr="00385FA8">
        <w:rPr>
          <w:lang w:val="is-IS"/>
        </w:rPr>
        <w:t xml:space="preserve">Margar gerðir </w:t>
      </w:r>
      <w:proofErr w:type="spellStart"/>
      <w:r w:rsidRPr="00385FA8">
        <w:rPr>
          <w:lang w:val="is-IS"/>
        </w:rPr>
        <w:t>viðloðunarefna</w:t>
      </w:r>
      <w:proofErr w:type="spellEnd"/>
      <w:r w:rsidRPr="00385FA8">
        <w:rPr>
          <w:lang w:val="is-IS"/>
        </w:rPr>
        <w:t xml:space="preserve"> eru á markaði, en hérlendis var </w:t>
      </w:r>
      <w:proofErr w:type="spellStart"/>
      <w:r w:rsidRPr="00385FA8">
        <w:rPr>
          <w:lang w:val="is-IS"/>
        </w:rPr>
        <w:t>diamin</w:t>
      </w:r>
      <w:proofErr w:type="spellEnd"/>
      <w:r w:rsidRPr="00385FA8">
        <w:rPr>
          <w:lang w:val="is-IS"/>
        </w:rPr>
        <w:t xml:space="preserve"> í föstu formi notað með þunnbiki. Með </w:t>
      </w:r>
      <w:proofErr w:type="spellStart"/>
      <w:r w:rsidRPr="00385FA8">
        <w:rPr>
          <w:lang w:val="is-IS"/>
        </w:rPr>
        <w:t>nokun</w:t>
      </w:r>
      <w:proofErr w:type="spellEnd"/>
      <w:r w:rsidRPr="00385FA8">
        <w:rPr>
          <w:lang w:val="is-IS"/>
        </w:rPr>
        <w:t xml:space="preserve"> á lífolíu til </w:t>
      </w:r>
      <w:proofErr w:type="spellStart"/>
      <w:r w:rsidRPr="00385FA8">
        <w:rPr>
          <w:lang w:val="is-IS"/>
        </w:rPr>
        <w:t>mýkingar</w:t>
      </w:r>
      <w:proofErr w:type="spellEnd"/>
      <w:r w:rsidRPr="00385FA8">
        <w:rPr>
          <w:lang w:val="is-IS"/>
        </w:rPr>
        <w:t xml:space="preserve"> hafa fljótandi gerðir </w:t>
      </w:r>
      <w:proofErr w:type="spellStart"/>
      <w:r w:rsidRPr="00385FA8">
        <w:rPr>
          <w:lang w:val="is-IS"/>
        </w:rPr>
        <w:t>viðloðunaefna</w:t>
      </w:r>
      <w:proofErr w:type="spellEnd"/>
      <w:r w:rsidRPr="00385FA8">
        <w:rPr>
          <w:lang w:val="is-IS"/>
        </w:rPr>
        <w:t xml:space="preserve"> komið á markað sem valkostur, enda auðveldari í notkun. Dæmi um fljótandi tegundir sem notaðar hafa verið hérlendis eru </w:t>
      </w:r>
      <w:proofErr w:type="spellStart"/>
      <w:r w:rsidRPr="00385FA8">
        <w:rPr>
          <w:lang w:val="is-IS"/>
        </w:rPr>
        <w:t>Wetfix</w:t>
      </w:r>
      <w:proofErr w:type="spellEnd"/>
      <w:r w:rsidRPr="00385FA8">
        <w:rPr>
          <w:lang w:val="is-IS"/>
        </w:rPr>
        <w:t xml:space="preserve">, TPH og </w:t>
      </w:r>
      <w:proofErr w:type="spellStart"/>
      <w:r w:rsidRPr="00385FA8">
        <w:rPr>
          <w:lang w:val="is-IS"/>
        </w:rPr>
        <w:t>Impact</w:t>
      </w:r>
      <w:proofErr w:type="spellEnd"/>
      <w:r w:rsidRPr="00385FA8">
        <w:rPr>
          <w:lang w:val="is-IS"/>
        </w:rPr>
        <w:t xml:space="preserve"> 8000, en fleiri gerðir eru á markaði. Eins og fram kemur í kafla 63.1 hefur </w:t>
      </w:r>
      <w:proofErr w:type="spellStart"/>
      <w:r w:rsidRPr="00385FA8">
        <w:rPr>
          <w:lang w:val="is-IS"/>
        </w:rPr>
        <w:t>viðloðunarefni</w:t>
      </w:r>
      <w:proofErr w:type="spellEnd"/>
      <w:r w:rsidRPr="00385FA8">
        <w:rPr>
          <w:lang w:val="is-IS"/>
        </w:rPr>
        <w:t xml:space="preserve"> takmarkað geymsluþol eftir blöndun við bikbindiefni og þarf að taka tillit til þess með því að bæta við </w:t>
      </w:r>
      <w:proofErr w:type="spellStart"/>
      <w:r w:rsidRPr="00385FA8">
        <w:rPr>
          <w:lang w:val="is-IS"/>
        </w:rPr>
        <w:t>viðloðunarefni</w:t>
      </w:r>
      <w:proofErr w:type="spellEnd"/>
      <w:r w:rsidRPr="00385FA8">
        <w:rPr>
          <w:lang w:val="is-IS"/>
        </w:rPr>
        <w:t xml:space="preserve"> ef nauðsynlegt reynist að geyma tilbúna bindiefnisblöndu lengur en 2 daga af sérstökum ástæðum (t.d. vegna rigningar eða bilana). </w:t>
      </w:r>
    </w:p>
    <w:p w14:paraId="70B84C95" w14:textId="77777777" w:rsidR="00385FA8" w:rsidRPr="00385FA8" w:rsidRDefault="00385FA8" w:rsidP="00385FA8">
      <w:pPr>
        <w:spacing w:after="240"/>
        <w:rPr>
          <w:lang w:val="is-IS"/>
        </w:rPr>
      </w:pPr>
      <w:r w:rsidRPr="00385FA8">
        <w:rPr>
          <w:lang w:val="is-IS"/>
        </w:rPr>
        <w:t xml:space="preserve">Lögn </w:t>
      </w:r>
      <w:proofErr w:type="spellStart"/>
      <w:r w:rsidRPr="00385FA8">
        <w:rPr>
          <w:lang w:val="is-IS"/>
        </w:rPr>
        <w:t>bikþeytuklæðinga</w:t>
      </w:r>
      <w:proofErr w:type="spellEnd"/>
      <w:r w:rsidRPr="00385FA8">
        <w:rPr>
          <w:lang w:val="is-IS"/>
        </w:rPr>
        <w:t xml:space="preserve"> hefur færst í vöxt á undanförnum árum eins og fram hefur komið í kafla 63-1. Hönnun og blöndun bikþeytu þarf að fara fram í sérstakri blöndunarstöð, þar sem ýmsum efnum er blandað saman til að tryggja að bikþeytan hafi þá eiginleika sem til er ætlast. Ekki verður farið nánar út í það ferli hér, enda oft um að ræða efni sem ekki eru gefnar upplýsingar um af framleiðanda bikþeytunnar. </w:t>
      </w:r>
    </w:p>
    <w:p w14:paraId="695EDFEB" w14:textId="77777777" w:rsidR="00385FA8" w:rsidRPr="00385FA8" w:rsidRDefault="00385FA8" w:rsidP="00385FA8">
      <w:pPr>
        <w:spacing w:after="240"/>
        <w:rPr>
          <w:lang w:val="is-IS"/>
        </w:rPr>
      </w:pPr>
      <w:r w:rsidRPr="00385FA8">
        <w:rPr>
          <w:lang w:val="is-IS"/>
        </w:rPr>
        <w:t xml:space="preserve">Með tilkomu fleiri valkosta í </w:t>
      </w:r>
      <w:proofErr w:type="spellStart"/>
      <w:r w:rsidRPr="00385FA8">
        <w:rPr>
          <w:lang w:val="is-IS"/>
        </w:rPr>
        <w:t>klæðingargerðum</w:t>
      </w:r>
      <w:proofErr w:type="spellEnd"/>
      <w:r w:rsidRPr="00385FA8">
        <w:rPr>
          <w:lang w:val="is-IS"/>
        </w:rPr>
        <w:t xml:space="preserve">, </w:t>
      </w:r>
      <w:proofErr w:type="spellStart"/>
      <w:r w:rsidRPr="00385FA8">
        <w:rPr>
          <w:lang w:val="is-IS"/>
        </w:rPr>
        <w:t>mýkingarefnum</w:t>
      </w:r>
      <w:proofErr w:type="spellEnd"/>
      <w:r w:rsidRPr="00385FA8">
        <w:rPr>
          <w:lang w:val="is-IS"/>
        </w:rPr>
        <w:t xml:space="preserve"> og </w:t>
      </w:r>
      <w:proofErr w:type="spellStart"/>
      <w:r w:rsidRPr="00385FA8">
        <w:rPr>
          <w:lang w:val="is-IS"/>
        </w:rPr>
        <w:t>viðloðunarefnum</w:t>
      </w:r>
      <w:proofErr w:type="spellEnd"/>
      <w:r w:rsidRPr="00385FA8">
        <w:rPr>
          <w:lang w:val="is-IS"/>
        </w:rPr>
        <w:t xml:space="preserve"> er hönnun </w:t>
      </w:r>
      <w:proofErr w:type="spellStart"/>
      <w:r w:rsidRPr="00385FA8">
        <w:rPr>
          <w:lang w:val="is-IS"/>
        </w:rPr>
        <w:t>klæðinga</w:t>
      </w:r>
      <w:proofErr w:type="spellEnd"/>
      <w:r w:rsidRPr="00385FA8">
        <w:rPr>
          <w:lang w:val="is-IS"/>
        </w:rPr>
        <w:t xml:space="preserve"> orðin talsvert flóknari en áður. Því er mikilvægt að gerðar séu rannsóknir á eiginleikum þessara efna og raunblöndum þeirra áður en ákveðið er að nota þær. Í þessu riti er ekki fjallað um allar prófanir á biki, </w:t>
      </w:r>
      <w:proofErr w:type="spellStart"/>
      <w:r w:rsidRPr="00385FA8">
        <w:rPr>
          <w:lang w:val="is-IS"/>
        </w:rPr>
        <w:t>mýkingarefnum</w:t>
      </w:r>
      <w:proofErr w:type="spellEnd"/>
      <w:r w:rsidRPr="00385FA8">
        <w:rPr>
          <w:lang w:val="is-IS"/>
        </w:rPr>
        <w:t xml:space="preserve"> og </w:t>
      </w:r>
      <w:proofErr w:type="spellStart"/>
      <w:r w:rsidRPr="00385FA8">
        <w:rPr>
          <w:lang w:val="is-IS"/>
        </w:rPr>
        <w:t>viðloðunarefnum</w:t>
      </w:r>
      <w:proofErr w:type="spellEnd"/>
      <w:r w:rsidRPr="00385FA8">
        <w:rPr>
          <w:lang w:val="is-IS"/>
        </w:rPr>
        <w:t xml:space="preserve">, enda skulu upplýsingar framleiðenda ætíð fylgja þessum efnum. Síðar í þessum kafla er fjallað um hönnun á raunblöndum </w:t>
      </w:r>
      <w:proofErr w:type="spellStart"/>
      <w:r w:rsidRPr="00385FA8">
        <w:rPr>
          <w:lang w:val="is-IS"/>
        </w:rPr>
        <w:t>klæðinga</w:t>
      </w:r>
      <w:proofErr w:type="spellEnd"/>
      <w:r w:rsidRPr="00385FA8">
        <w:rPr>
          <w:lang w:val="is-IS"/>
        </w:rPr>
        <w:t>.</w:t>
      </w:r>
    </w:p>
    <w:p w14:paraId="10EB71FB" w14:textId="77777777" w:rsidR="00C539D4" w:rsidRDefault="00385FA8" w:rsidP="00C76679">
      <w:pPr>
        <w:pStyle w:val="skletruundirfyrirsgn"/>
      </w:pPr>
      <w:r w:rsidRPr="00C539D4">
        <w:t>Mat á steinefni</w:t>
      </w:r>
      <w:r w:rsidRPr="00385FA8">
        <w:t xml:space="preserve"> </w:t>
      </w:r>
    </w:p>
    <w:p w14:paraId="77C13ADF" w14:textId="736BFD90" w:rsidR="00385FA8" w:rsidRPr="00385FA8" w:rsidRDefault="00385FA8" w:rsidP="00385FA8">
      <w:pPr>
        <w:spacing w:after="240"/>
        <w:rPr>
          <w:lang w:val="is-IS"/>
        </w:rPr>
      </w:pPr>
      <w:r w:rsidRPr="00385FA8">
        <w:rPr>
          <w:lang w:val="is-IS"/>
        </w:rPr>
        <w:t xml:space="preserve">Við mat á steinefni sem nota á í </w:t>
      </w:r>
      <w:proofErr w:type="spellStart"/>
      <w:r w:rsidRPr="00385FA8">
        <w:rPr>
          <w:lang w:val="is-IS"/>
        </w:rPr>
        <w:t>klæðingar</w:t>
      </w:r>
      <w:proofErr w:type="spellEnd"/>
      <w:r w:rsidRPr="00385FA8">
        <w:rPr>
          <w:lang w:val="is-IS"/>
        </w:rPr>
        <w:t xml:space="preserve">, má fara eftir flæðiritinu sem sýnt er á mynd 63-2. Nauðsynlegt er að sýnið, sem metið er samkvæmt flæðiritinu, sé af steinefni sem er unnið með svipuðum aðferðum og gert er ráð fyrir að nota við framleiðslu, þannig að prófanir á þessu stigi endurspegli sem best væntanlega eiginleika efnisins. Með sjónmati er fyrst lagt mat á það hvort </w:t>
      </w:r>
      <w:r w:rsidRPr="00C539D4">
        <w:rPr>
          <w:i/>
          <w:iCs/>
          <w:lang w:val="is-IS"/>
        </w:rPr>
        <w:t>lífræn óhreinindi</w:t>
      </w:r>
      <w:r w:rsidRPr="00385FA8">
        <w:rPr>
          <w:lang w:val="is-IS"/>
        </w:rPr>
        <w:t xml:space="preserve"> séu í efninu eða hvort fínefnið er </w:t>
      </w:r>
      <w:proofErr w:type="spellStart"/>
      <w:r w:rsidRPr="00C539D4">
        <w:rPr>
          <w:i/>
          <w:iCs/>
          <w:lang w:val="is-IS"/>
        </w:rPr>
        <w:t>þjált</w:t>
      </w:r>
      <w:proofErr w:type="spellEnd"/>
      <w:r w:rsidRPr="00385FA8">
        <w:rPr>
          <w:lang w:val="is-IS"/>
        </w:rPr>
        <w:t xml:space="preserve"> (á við um óflokkaða </w:t>
      </w:r>
      <w:proofErr w:type="spellStart"/>
      <w:r w:rsidRPr="00385FA8">
        <w:rPr>
          <w:lang w:val="is-IS"/>
        </w:rPr>
        <w:t>klæðingu</w:t>
      </w:r>
      <w:proofErr w:type="spellEnd"/>
      <w:r w:rsidRPr="00385FA8">
        <w:rPr>
          <w:lang w:val="is-IS"/>
        </w:rPr>
        <w:t xml:space="preserve"> sem framleidd er í undantekningartilfellum). Ef líkur eru á lífrænum óhreinindum er gert </w:t>
      </w:r>
      <w:proofErr w:type="spellStart"/>
      <w:r w:rsidRPr="00385FA8">
        <w:rPr>
          <w:lang w:val="is-IS"/>
        </w:rPr>
        <w:t>húmuspróf</w:t>
      </w:r>
      <w:proofErr w:type="spellEnd"/>
      <w:r w:rsidRPr="00385FA8">
        <w:rPr>
          <w:lang w:val="is-IS"/>
        </w:rPr>
        <w:t xml:space="preserve">, en </w:t>
      </w:r>
      <w:proofErr w:type="spellStart"/>
      <w:r w:rsidRPr="00385FA8">
        <w:rPr>
          <w:lang w:val="is-IS"/>
        </w:rPr>
        <w:t>þjálnipróf</w:t>
      </w:r>
      <w:proofErr w:type="spellEnd"/>
      <w:r w:rsidRPr="00385FA8">
        <w:rPr>
          <w:lang w:val="is-IS"/>
        </w:rPr>
        <w:t xml:space="preserve"> ef líkur eru á að efnið sé </w:t>
      </w:r>
      <w:proofErr w:type="spellStart"/>
      <w:r w:rsidRPr="00385FA8">
        <w:rPr>
          <w:lang w:val="is-IS"/>
        </w:rPr>
        <w:t>þjált</w:t>
      </w:r>
      <w:proofErr w:type="spellEnd"/>
      <w:r w:rsidRPr="00385FA8">
        <w:rPr>
          <w:lang w:val="is-IS"/>
        </w:rPr>
        <w:t xml:space="preserve">. Næst er mæld </w:t>
      </w:r>
      <w:r w:rsidRPr="00C539D4">
        <w:rPr>
          <w:i/>
          <w:iCs/>
          <w:lang w:val="is-IS"/>
        </w:rPr>
        <w:t>kornadreifing</w:t>
      </w:r>
      <w:r w:rsidRPr="00385FA8">
        <w:rPr>
          <w:lang w:val="is-IS"/>
        </w:rPr>
        <w:t xml:space="preserve"> sýnisins og hún </w:t>
      </w:r>
      <w:r w:rsidRPr="00385FA8">
        <w:rPr>
          <w:lang w:val="is-IS"/>
        </w:rPr>
        <w:lastRenderedPageBreak/>
        <w:t xml:space="preserve">borin saman við kröfur sem gerðar eru. Í framhaldi af því eru gerð ýmis próf á steinefnum, sem mæla mismunandi eiginleika efnisins. </w:t>
      </w:r>
    </w:p>
    <w:p w14:paraId="4AFC6A8E" w14:textId="77777777" w:rsidR="00385FA8" w:rsidRPr="00385FA8" w:rsidRDefault="00385FA8" w:rsidP="00385FA8">
      <w:pPr>
        <w:spacing w:after="240"/>
        <w:rPr>
          <w:lang w:val="is-IS"/>
        </w:rPr>
      </w:pPr>
      <w:r w:rsidRPr="00385FA8">
        <w:rPr>
          <w:lang w:val="is-IS"/>
        </w:rPr>
        <w:t xml:space="preserve">Ákvörðun kornadreifingar gefur mikilvægar upplýsingar um hvort hægt er að nota efnið til að framleiða </w:t>
      </w:r>
      <w:proofErr w:type="spellStart"/>
      <w:r w:rsidRPr="00385FA8">
        <w:rPr>
          <w:lang w:val="is-IS"/>
        </w:rPr>
        <w:t>klæðingarefni</w:t>
      </w:r>
      <w:proofErr w:type="spellEnd"/>
      <w:r w:rsidRPr="00385FA8">
        <w:rPr>
          <w:lang w:val="is-IS"/>
        </w:rPr>
        <w:t xml:space="preserve">. Yfirleitt er notað flokkað efni til </w:t>
      </w:r>
      <w:proofErr w:type="spellStart"/>
      <w:r w:rsidRPr="00385FA8">
        <w:rPr>
          <w:lang w:val="is-IS"/>
        </w:rPr>
        <w:t>klæðingar</w:t>
      </w:r>
      <w:proofErr w:type="spellEnd"/>
      <w:r w:rsidRPr="00385FA8">
        <w:rPr>
          <w:lang w:val="is-IS"/>
        </w:rPr>
        <w:t xml:space="preserve"> og er því mikilvægt að mæla kornadreifingu, brothlutfall og kornalögun á efni sem malað er í réttar kornastærðir og með þeim aðferðum sem áætlað er að nota við framleiðslu þess. Í kornastærðamælingu sést hvort yfir- og undirstærðir eru innan marka og einnig hvort magn fínefna er innan tilskilinna marka. Ef svo er ekki, má í flestum tilfellum laga framleiðsluna svo að efnið uppfylli skilyrðin. Á þessu stigi er nauðsynlegt að skjóta inn </w:t>
      </w:r>
      <w:proofErr w:type="spellStart"/>
      <w:r w:rsidRPr="00385FA8">
        <w:rPr>
          <w:lang w:val="is-IS"/>
        </w:rPr>
        <w:t>millisigti</w:t>
      </w:r>
      <w:proofErr w:type="spellEnd"/>
      <w:r w:rsidRPr="00385FA8">
        <w:rPr>
          <w:lang w:val="is-IS"/>
        </w:rPr>
        <w:t xml:space="preserve"> í flokkað efni til að kanna hvort það er grófara eða fínna en kröfur leyfa (sjá texta undir töflu 63-9 b), en grófleikinn getur haft áhrif á val hönnuðar á bindiefnisinnihaldi og slitþol og endingu slitlagsins. Mælt er með því að steinefni í </w:t>
      </w:r>
      <w:proofErr w:type="spellStart"/>
      <w:r w:rsidRPr="00385FA8">
        <w:rPr>
          <w:lang w:val="is-IS"/>
        </w:rPr>
        <w:t>klæðingu</w:t>
      </w:r>
      <w:proofErr w:type="spellEnd"/>
      <w:r w:rsidRPr="00385FA8">
        <w:rPr>
          <w:lang w:val="is-IS"/>
        </w:rPr>
        <w:t xml:space="preserve"> sé þvegið í námu og undantekningarlaust skal þvo steinefni ef um </w:t>
      </w:r>
      <w:proofErr w:type="spellStart"/>
      <w:r w:rsidRPr="00385FA8">
        <w:rPr>
          <w:lang w:val="is-IS"/>
        </w:rPr>
        <w:t>bikþeytuklæðingar</w:t>
      </w:r>
      <w:proofErr w:type="spellEnd"/>
      <w:r w:rsidRPr="00385FA8">
        <w:rPr>
          <w:lang w:val="is-IS"/>
        </w:rPr>
        <w:t xml:space="preserve"> er að ræða. Þegar ljóst er að kornadreifing steinefnasýnis sem ætlað er í </w:t>
      </w:r>
      <w:proofErr w:type="spellStart"/>
      <w:r w:rsidRPr="00385FA8">
        <w:rPr>
          <w:lang w:val="is-IS"/>
        </w:rPr>
        <w:t>klæðingu</w:t>
      </w:r>
      <w:proofErr w:type="spellEnd"/>
      <w:r w:rsidRPr="00385FA8">
        <w:rPr>
          <w:lang w:val="is-IS"/>
        </w:rPr>
        <w:t xml:space="preserve"> er innan marka, er nauðsynlegt að athuga </w:t>
      </w:r>
      <w:proofErr w:type="spellStart"/>
      <w:r w:rsidRPr="00C539D4">
        <w:rPr>
          <w:i/>
          <w:iCs/>
          <w:lang w:val="is-IS"/>
        </w:rPr>
        <w:t>viðloðunarhæfni</w:t>
      </w:r>
      <w:proofErr w:type="spellEnd"/>
      <w:r w:rsidRPr="00385FA8">
        <w:rPr>
          <w:lang w:val="is-IS"/>
        </w:rPr>
        <w:t xml:space="preserve"> efnisins. Nú hefur verið tekið í notkun nýtt </w:t>
      </w:r>
      <w:proofErr w:type="spellStart"/>
      <w:r w:rsidRPr="00385FA8">
        <w:rPr>
          <w:lang w:val="is-IS"/>
        </w:rPr>
        <w:t>hrærslupróf</w:t>
      </w:r>
      <w:proofErr w:type="spellEnd"/>
      <w:r w:rsidRPr="00385FA8">
        <w:rPr>
          <w:lang w:val="is-IS"/>
        </w:rPr>
        <w:t xml:space="preserve"> til að prófa raunblöndur </w:t>
      </w:r>
      <w:proofErr w:type="spellStart"/>
      <w:r w:rsidRPr="00385FA8">
        <w:rPr>
          <w:lang w:val="is-IS"/>
        </w:rPr>
        <w:t>þjálbiksklæðinga</w:t>
      </w:r>
      <w:proofErr w:type="spellEnd"/>
      <w:r w:rsidRPr="00385FA8">
        <w:rPr>
          <w:lang w:val="is-IS"/>
        </w:rPr>
        <w:t xml:space="preserve">. Kröfur til </w:t>
      </w:r>
      <w:proofErr w:type="spellStart"/>
      <w:r w:rsidRPr="00385FA8">
        <w:rPr>
          <w:lang w:val="is-IS"/>
        </w:rPr>
        <w:t>viðloðunar</w:t>
      </w:r>
      <w:proofErr w:type="spellEnd"/>
      <w:r w:rsidRPr="00385FA8">
        <w:rPr>
          <w:lang w:val="is-IS"/>
        </w:rPr>
        <w:t xml:space="preserve"> í raunblönduprófi eru þær sömu og þær sem hafa verið í gildi fyrir gamla </w:t>
      </w:r>
      <w:proofErr w:type="spellStart"/>
      <w:r w:rsidRPr="00385FA8">
        <w:rPr>
          <w:lang w:val="is-IS"/>
        </w:rPr>
        <w:t>viðloðunarprófið</w:t>
      </w:r>
      <w:proofErr w:type="spellEnd"/>
      <w:r w:rsidRPr="00385FA8">
        <w:rPr>
          <w:lang w:val="is-IS"/>
        </w:rPr>
        <w:t xml:space="preserve">. </w:t>
      </w:r>
    </w:p>
    <w:p w14:paraId="5090B901" w14:textId="33823D4C" w:rsidR="00385FA8" w:rsidRPr="00385FA8" w:rsidRDefault="00385FA8" w:rsidP="00385FA8">
      <w:pPr>
        <w:spacing w:after="240"/>
        <w:rPr>
          <w:lang w:val="is-IS"/>
        </w:rPr>
      </w:pPr>
      <w:r w:rsidRPr="00385FA8">
        <w:rPr>
          <w:lang w:val="is-IS"/>
        </w:rPr>
        <w:t xml:space="preserve">Þegar jákvæðar niðurstöður varðandi kornadreifingu og </w:t>
      </w:r>
      <w:proofErr w:type="spellStart"/>
      <w:r w:rsidRPr="00385FA8">
        <w:rPr>
          <w:lang w:val="is-IS"/>
        </w:rPr>
        <w:t>viðloðun</w:t>
      </w:r>
      <w:proofErr w:type="spellEnd"/>
      <w:r w:rsidRPr="00385FA8">
        <w:rPr>
          <w:lang w:val="is-IS"/>
        </w:rPr>
        <w:t xml:space="preserve"> liggja fyrir er næsta skref, samkvæmt flæðiritinu, að </w:t>
      </w:r>
      <w:r w:rsidRPr="00C539D4">
        <w:rPr>
          <w:i/>
          <w:iCs/>
          <w:lang w:val="is-IS"/>
        </w:rPr>
        <w:t>berggreina</w:t>
      </w:r>
      <w:r w:rsidRPr="00385FA8">
        <w:rPr>
          <w:lang w:val="is-IS"/>
        </w:rPr>
        <w:t xml:space="preserve"> sýnið. Berggreining gefur vísbendingar um væntanlega eiginleika steinefnisins svo sem styrk, slitþol og </w:t>
      </w:r>
      <w:proofErr w:type="spellStart"/>
      <w:r w:rsidRPr="00385FA8">
        <w:rPr>
          <w:lang w:val="is-IS"/>
        </w:rPr>
        <w:t>veðrunarþol</w:t>
      </w:r>
      <w:proofErr w:type="spellEnd"/>
      <w:r w:rsidRPr="00385FA8">
        <w:rPr>
          <w:lang w:val="is-IS"/>
        </w:rPr>
        <w:t xml:space="preserve">, en einnig getur </w:t>
      </w:r>
      <w:proofErr w:type="spellStart"/>
      <w:r w:rsidRPr="00385FA8">
        <w:rPr>
          <w:lang w:val="is-IS"/>
        </w:rPr>
        <w:t>gropa</w:t>
      </w:r>
      <w:proofErr w:type="spellEnd"/>
      <w:r w:rsidRPr="00385FA8">
        <w:rPr>
          <w:lang w:val="is-IS"/>
        </w:rPr>
        <w:t xml:space="preserve"> haft áhrif á val á bindiefnismagni. Litið er til leiðbeinandi gæðaflokkunar til þess að meta efniseiginleika, svo sem styrk og </w:t>
      </w:r>
      <w:proofErr w:type="spellStart"/>
      <w:r w:rsidRPr="00385FA8">
        <w:rPr>
          <w:lang w:val="is-IS"/>
        </w:rPr>
        <w:t>veðrunarþol</w:t>
      </w:r>
      <w:proofErr w:type="spellEnd"/>
      <w:r w:rsidRPr="00385FA8">
        <w:rPr>
          <w:lang w:val="is-IS"/>
        </w:rPr>
        <w:t xml:space="preserve">. Ef berggreiningin bendir til þess að of mikið sé af 3. flokks efni og að það sé að mestu mjög </w:t>
      </w:r>
      <w:proofErr w:type="spellStart"/>
      <w:r w:rsidRPr="00385FA8">
        <w:rPr>
          <w:lang w:val="is-IS"/>
        </w:rPr>
        <w:t>ummyndað</w:t>
      </w:r>
      <w:proofErr w:type="spellEnd"/>
      <w:r w:rsidRPr="00385FA8">
        <w:rPr>
          <w:lang w:val="is-IS"/>
        </w:rPr>
        <w:t xml:space="preserve"> basalt er ástæða til að kanna </w:t>
      </w:r>
      <w:proofErr w:type="spellStart"/>
      <w:r w:rsidRPr="00C539D4">
        <w:rPr>
          <w:i/>
          <w:iCs/>
          <w:lang w:val="is-IS"/>
        </w:rPr>
        <w:t>veðrunarþol</w:t>
      </w:r>
      <w:proofErr w:type="spellEnd"/>
      <w:r w:rsidRPr="00385FA8">
        <w:rPr>
          <w:lang w:val="is-IS"/>
        </w:rPr>
        <w:t xml:space="preserve"> efnisins með frostþolsprófi.  Ef berggreining bendir hins vegar til að efnið sé að mestu ferskt en </w:t>
      </w:r>
      <w:proofErr w:type="spellStart"/>
      <w:r w:rsidRPr="00385FA8">
        <w:rPr>
          <w:lang w:val="is-IS"/>
        </w:rPr>
        <w:t>blöðrótt</w:t>
      </w:r>
      <w:proofErr w:type="spellEnd"/>
      <w:r w:rsidRPr="00385FA8">
        <w:rPr>
          <w:lang w:val="is-IS"/>
        </w:rPr>
        <w:t xml:space="preserve"> (</w:t>
      </w:r>
      <w:proofErr w:type="spellStart"/>
      <w:r w:rsidRPr="00385FA8">
        <w:rPr>
          <w:lang w:val="is-IS"/>
        </w:rPr>
        <w:t>gropið</w:t>
      </w:r>
      <w:proofErr w:type="spellEnd"/>
      <w:r w:rsidRPr="00385FA8">
        <w:rPr>
          <w:lang w:val="is-IS"/>
        </w:rPr>
        <w:t xml:space="preserve">) er ástæða til að kanna </w:t>
      </w:r>
      <w:r w:rsidRPr="00C539D4">
        <w:rPr>
          <w:i/>
          <w:iCs/>
          <w:lang w:val="is-IS"/>
        </w:rPr>
        <w:t>styrkleika</w:t>
      </w:r>
      <w:r w:rsidRPr="00385FA8">
        <w:rPr>
          <w:lang w:val="is-IS"/>
        </w:rPr>
        <w:t xml:space="preserve"> þess með Los Angeles prófi</w:t>
      </w:r>
      <w:r w:rsidR="00B276A4">
        <w:rPr>
          <w:lang w:val="is-IS"/>
        </w:rPr>
        <w:t xml:space="preserve"> eins og allra </w:t>
      </w:r>
      <w:proofErr w:type="spellStart"/>
      <w:r w:rsidR="00B276A4">
        <w:rPr>
          <w:lang w:val="is-IS"/>
        </w:rPr>
        <w:t>klæðingarefna</w:t>
      </w:r>
      <w:proofErr w:type="spellEnd"/>
      <w:r w:rsidR="00D232E9">
        <w:rPr>
          <w:lang w:val="is-IS"/>
        </w:rPr>
        <w:t xml:space="preserve">, líka þeirra sem standast </w:t>
      </w:r>
      <w:proofErr w:type="spellStart"/>
      <w:r w:rsidR="00D232E9">
        <w:rPr>
          <w:lang w:val="is-IS"/>
        </w:rPr>
        <w:t>veðrunarþolsprófið</w:t>
      </w:r>
      <w:proofErr w:type="spellEnd"/>
      <w:r w:rsidRPr="00385FA8">
        <w:rPr>
          <w:lang w:val="is-IS"/>
        </w:rPr>
        <w:t xml:space="preserve">. Ef efnið stenst styrkleikapróf er næst kannað </w:t>
      </w:r>
      <w:r w:rsidRPr="00C539D4">
        <w:rPr>
          <w:i/>
          <w:iCs/>
          <w:lang w:val="is-IS"/>
        </w:rPr>
        <w:t>brothlutfall</w:t>
      </w:r>
      <w:r w:rsidRPr="00385FA8">
        <w:rPr>
          <w:lang w:val="is-IS"/>
        </w:rPr>
        <w:t xml:space="preserve"> efnisins, þ.e.a.s. ef um malað set er að ræða. Hlutfall brotinna korna í efninu er mikilvægt, bæði hvað varðar </w:t>
      </w:r>
      <w:proofErr w:type="spellStart"/>
      <w:r w:rsidRPr="00385FA8">
        <w:rPr>
          <w:lang w:val="is-IS"/>
        </w:rPr>
        <w:t>viðloðun</w:t>
      </w:r>
      <w:proofErr w:type="spellEnd"/>
      <w:r w:rsidRPr="00385FA8">
        <w:rPr>
          <w:lang w:val="is-IS"/>
        </w:rPr>
        <w:t xml:space="preserve"> og </w:t>
      </w:r>
      <w:proofErr w:type="spellStart"/>
      <w:r w:rsidRPr="00385FA8">
        <w:rPr>
          <w:lang w:val="is-IS"/>
        </w:rPr>
        <w:t>hemlunarviðnám</w:t>
      </w:r>
      <w:proofErr w:type="spellEnd"/>
      <w:r w:rsidRPr="00385FA8">
        <w:rPr>
          <w:lang w:val="is-IS"/>
        </w:rPr>
        <w:t xml:space="preserve">. Einnig er mæld </w:t>
      </w:r>
      <w:r w:rsidRPr="00C539D4">
        <w:rPr>
          <w:i/>
          <w:iCs/>
          <w:lang w:val="is-IS"/>
        </w:rPr>
        <w:t>kornalögun</w:t>
      </w:r>
      <w:r w:rsidRPr="00385FA8">
        <w:rPr>
          <w:lang w:val="is-IS"/>
        </w:rPr>
        <w:t xml:space="preserve"> steinefnis en það er mikilvægt til að kanna hvort sýnið er mikið </w:t>
      </w:r>
      <w:proofErr w:type="spellStart"/>
      <w:r w:rsidRPr="00385FA8">
        <w:rPr>
          <w:lang w:val="is-IS"/>
        </w:rPr>
        <w:t>kleyfið</w:t>
      </w:r>
      <w:proofErr w:type="spellEnd"/>
      <w:r w:rsidRPr="00385FA8">
        <w:rPr>
          <w:lang w:val="is-IS"/>
        </w:rPr>
        <w:t xml:space="preserve"> eða </w:t>
      </w:r>
      <w:proofErr w:type="spellStart"/>
      <w:r w:rsidRPr="00385FA8">
        <w:rPr>
          <w:lang w:val="is-IS"/>
        </w:rPr>
        <w:t>flögótt</w:t>
      </w:r>
      <w:proofErr w:type="spellEnd"/>
      <w:r w:rsidRPr="00385FA8">
        <w:rPr>
          <w:lang w:val="is-IS"/>
        </w:rPr>
        <w:t xml:space="preserve">. Kornalögun hefur meðal annars áhrif á bindiefnisþörf í </w:t>
      </w:r>
      <w:proofErr w:type="spellStart"/>
      <w:r w:rsidRPr="00385FA8">
        <w:rPr>
          <w:lang w:val="is-IS"/>
        </w:rPr>
        <w:t>klæðingu</w:t>
      </w:r>
      <w:proofErr w:type="spellEnd"/>
      <w:r w:rsidRPr="00385FA8">
        <w:rPr>
          <w:lang w:val="is-IS"/>
        </w:rPr>
        <w:t xml:space="preserve">, en einnig er hætta á að </w:t>
      </w:r>
      <w:proofErr w:type="spellStart"/>
      <w:r w:rsidRPr="00385FA8">
        <w:rPr>
          <w:lang w:val="is-IS"/>
        </w:rPr>
        <w:t>klæðing</w:t>
      </w:r>
      <w:proofErr w:type="spellEnd"/>
      <w:r w:rsidRPr="00385FA8">
        <w:rPr>
          <w:lang w:val="is-IS"/>
        </w:rPr>
        <w:t xml:space="preserve"> verði of þunn ef hún er gerð úr </w:t>
      </w:r>
      <w:proofErr w:type="spellStart"/>
      <w:r w:rsidRPr="00385FA8">
        <w:rPr>
          <w:lang w:val="is-IS"/>
        </w:rPr>
        <w:t>flögóttu</w:t>
      </w:r>
      <w:proofErr w:type="spellEnd"/>
      <w:r w:rsidRPr="00385FA8">
        <w:rPr>
          <w:lang w:val="is-IS"/>
        </w:rPr>
        <w:t xml:space="preserve"> efni, svo og að blæðingar eigi sér stað. Ef brothlutfall og kornalögun eru viðunandi er </w:t>
      </w:r>
      <w:r w:rsidRPr="00C539D4">
        <w:rPr>
          <w:i/>
          <w:iCs/>
          <w:lang w:val="is-IS"/>
        </w:rPr>
        <w:t>slitþol</w:t>
      </w:r>
      <w:r w:rsidRPr="00385FA8">
        <w:rPr>
          <w:lang w:val="is-IS"/>
        </w:rPr>
        <w:t xml:space="preserve"> efnisins kannað ef áætluð umferð er &gt; 200 ÁDU, en yfirleitt er talið að slitþol skipti miklu máli fyrir endingu </w:t>
      </w:r>
      <w:proofErr w:type="spellStart"/>
      <w:r w:rsidRPr="00385FA8">
        <w:rPr>
          <w:lang w:val="is-IS"/>
        </w:rPr>
        <w:t>klæðinga</w:t>
      </w:r>
      <w:proofErr w:type="spellEnd"/>
      <w:r w:rsidRPr="00385FA8">
        <w:rPr>
          <w:lang w:val="is-IS"/>
        </w:rPr>
        <w:t xml:space="preserve"> þar sem umferð er mikil, en frostþol skiptir hlutfallslega meira máli þar sem umferð er lítil. Gerð er grein fyrir kröfum til </w:t>
      </w:r>
      <w:proofErr w:type="spellStart"/>
      <w:r w:rsidRPr="00385FA8">
        <w:rPr>
          <w:lang w:val="is-IS"/>
        </w:rPr>
        <w:t>klæðingarefna</w:t>
      </w:r>
      <w:proofErr w:type="spellEnd"/>
      <w:r w:rsidRPr="00385FA8">
        <w:rPr>
          <w:lang w:val="is-IS"/>
        </w:rPr>
        <w:t xml:space="preserve"> í kafla 63.5.</w:t>
      </w:r>
    </w:p>
    <w:p w14:paraId="774EBA9B" w14:textId="415D736A" w:rsidR="00876893" w:rsidRDefault="00385FA8" w:rsidP="00385FA8">
      <w:pPr>
        <w:spacing w:after="240"/>
        <w:rPr>
          <w:lang w:val="is-IS"/>
        </w:rPr>
      </w:pPr>
      <w:r w:rsidRPr="00385FA8">
        <w:rPr>
          <w:lang w:val="is-IS"/>
        </w:rPr>
        <w:t xml:space="preserve">Það prófanaferli, sem hér er lýst, fyrir sýni af </w:t>
      </w:r>
      <w:proofErr w:type="spellStart"/>
      <w:r w:rsidRPr="00385FA8">
        <w:rPr>
          <w:lang w:val="is-IS"/>
        </w:rPr>
        <w:t>klæðingarefni</w:t>
      </w:r>
      <w:proofErr w:type="spellEnd"/>
      <w:r w:rsidRPr="00385FA8">
        <w:rPr>
          <w:lang w:val="is-IS"/>
        </w:rPr>
        <w:t xml:space="preserve"> miðar að því að fá gott yfirlit yfir helstu efniseiginleika sem geta haft áhrif á gæði og endingu slitlagsins.</w:t>
      </w:r>
    </w:p>
    <w:p w14:paraId="214D03FE" w14:textId="4A3AD5B4" w:rsidR="004A7636" w:rsidRDefault="000D4D99" w:rsidP="009B5FC5">
      <w:pPr>
        <w:spacing w:after="240"/>
        <w:rPr>
          <w:lang w:val="is-IS"/>
        </w:rPr>
      </w:pPr>
      <w:r>
        <w:rPr>
          <w:noProof/>
        </w:rPr>
        <w:lastRenderedPageBreak/>
        <w:drawing>
          <wp:inline distT="0" distB="0" distL="0" distR="0" wp14:anchorId="2F15C83A" wp14:editId="6BA74986">
            <wp:extent cx="5130800" cy="54692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0800" cy="5469255"/>
                    </a:xfrm>
                    <a:prstGeom prst="rect">
                      <a:avLst/>
                    </a:prstGeom>
                    <a:noFill/>
                    <a:ln>
                      <a:noFill/>
                    </a:ln>
                  </pic:spPr>
                </pic:pic>
              </a:graphicData>
            </a:graphic>
          </wp:inline>
        </w:drawing>
      </w:r>
    </w:p>
    <w:p w14:paraId="38AF22BE" w14:textId="33BC87BC" w:rsidR="009C30FC" w:rsidRDefault="008C3376" w:rsidP="00C76679">
      <w:pPr>
        <w:pStyle w:val="Mynd"/>
      </w:pPr>
      <w:r w:rsidRPr="008C3376">
        <w:rPr>
          <w:b/>
          <w:bCs/>
        </w:rPr>
        <w:t>Mynd 63</w:t>
      </w:r>
      <w:r>
        <w:rPr>
          <w:b/>
          <w:bCs/>
        </w:rPr>
        <w:t>-</w:t>
      </w:r>
      <w:r w:rsidRPr="008C3376">
        <w:rPr>
          <w:b/>
          <w:bCs/>
        </w:rPr>
        <w:t>2:</w:t>
      </w:r>
      <w:r w:rsidRPr="008C3376">
        <w:t xml:space="preserve"> </w:t>
      </w:r>
      <w:r w:rsidR="00C76679">
        <w:br/>
      </w:r>
      <w:r w:rsidRPr="008C3376">
        <w:t xml:space="preserve">Flæðirit fyrir mat á steinefni til notkunar í </w:t>
      </w:r>
      <w:proofErr w:type="spellStart"/>
      <w:r w:rsidRPr="008C3376">
        <w:t>klæðingu</w:t>
      </w:r>
      <w:proofErr w:type="spellEnd"/>
    </w:p>
    <w:p w14:paraId="4E43A6CA" w14:textId="26A1AECF" w:rsidR="008C3376" w:rsidRDefault="008C3376">
      <w:pPr>
        <w:tabs>
          <w:tab w:val="clear" w:pos="454"/>
          <w:tab w:val="clear" w:pos="1077"/>
          <w:tab w:val="clear" w:pos="2155"/>
        </w:tabs>
        <w:snapToGrid/>
        <w:spacing w:after="160" w:line="259" w:lineRule="auto"/>
        <w:rPr>
          <w:lang w:val="is-IS"/>
        </w:rPr>
      </w:pPr>
      <w:r>
        <w:rPr>
          <w:lang w:val="is-IS"/>
        </w:rPr>
        <w:br w:type="page"/>
      </w:r>
    </w:p>
    <w:p w14:paraId="593724EF" w14:textId="77777777" w:rsidR="006C6EEE" w:rsidRPr="006C6EEE" w:rsidRDefault="006C6EEE" w:rsidP="0004708F">
      <w:pPr>
        <w:pStyle w:val="Heading3"/>
      </w:pPr>
      <w:bookmarkStart w:id="33" w:name="_Toc125452942"/>
      <w:r w:rsidRPr="006C6EEE">
        <w:lastRenderedPageBreak/>
        <w:t>63.2.2</w:t>
      </w:r>
      <w:r w:rsidRPr="006C6EEE">
        <w:tab/>
        <w:t>Steinefnapróf</w:t>
      </w:r>
      <w:bookmarkEnd w:id="33"/>
    </w:p>
    <w:p w14:paraId="3390C45C" w14:textId="77777777" w:rsidR="006C6EEE" w:rsidRPr="006C6EEE" w:rsidRDefault="006C6EEE" w:rsidP="006C6EEE">
      <w:pPr>
        <w:spacing w:after="240"/>
        <w:rPr>
          <w:lang w:val="is-IS"/>
        </w:rPr>
      </w:pPr>
      <w:r w:rsidRPr="006C6EEE">
        <w:rPr>
          <w:lang w:val="is-IS"/>
        </w:rPr>
        <w:t xml:space="preserve">Með steinefnaprófum eru skoðuð gæði einstakra korna eða hóps korna í efninu og út frá niðurstöðum þeirra er hægt að meta almennt gæði efnisins til notkunar í </w:t>
      </w:r>
      <w:proofErr w:type="spellStart"/>
      <w:r w:rsidRPr="006C6EEE">
        <w:rPr>
          <w:lang w:val="is-IS"/>
        </w:rPr>
        <w:t>klæðingarslitlag</w:t>
      </w:r>
      <w:proofErr w:type="spellEnd"/>
      <w:r w:rsidRPr="006C6EEE">
        <w:rPr>
          <w:lang w:val="is-IS"/>
        </w:rPr>
        <w:t>. Til að fá marktækt sýni til prófunar er mikilvægt að það sé tekið af efni sem er unnið á sama hátt og gert er ráð fyrir að vinna það við framleiðslu enda hefur vinnsluaðferð áhrif á eiginleika efnisins.</w:t>
      </w:r>
    </w:p>
    <w:p w14:paraId="53C9C79A" w14:textId="77777777" w:rsidR="006C6EEE" w:rsidRPr="006C6EEE" w:rsidRDefault="006C6EEE" w:rsidP="006C6EEE">
      <w:pPr>
        <w:spacing w:after="240"/>
        <w:rPr>
          <w:lang w:val="is-IS"/>
        </w:rPr>
      </w:pPr>
      <w:r w:rsidRPr="006C6EEE">
        <w:rPr>
          <w:lang w:val="is-IS"/>
        </w:rPr>
        <w:t xml:space="preserve">Lögn </w:t>
      </w:r>
      <w:proofErr w:type="spellStart"/>
      <w:r w:rsidRPr="006C6EEE">
        <w:rPr>
          <w:lang w:val="is-IS"/>
        </w:rPr>
        <w:t>klæðingar</w:t>
      </w:r>
      <w:proofErr w:type="spellEnd"/>
      <w:r w:rsidRPr="006C6EEE">
        <w:rPr>
          <w:lang w:val="is-IS"/>
        </w:rPr>
        <w:t xml:space="preserve"> felst í því að dreifa steinefni í bindiefnið eftir að því hefur verið sprautað á yfirborð vegarins. Steinefnið er því ekki steypt í massa, eins og í malbiki eða steyptu slitlagi. Mikilvægir eiginleikar steinefnis eru því í fyrsta lagi að það límist vel í bindiefnið og að það hafi nægilegan styrk, slitþol og þol gegn frostáraun. Einnig er mikilvægt að hluti þess sé brotinn og kornalögunin sé innan marka. Kornadreifing skal einnig vera innan tiltekinna marka. Hér á eftir er getið þeirra prófa sem gera þarf til að meta ofangreinda eiginleika en nánari lýsingu á prófunaraðferðum má finna í viðauka 1 og fjallað er um kröfur í kafla 63.5.</w:t>
      </w:r>
    </w:p>
    <w:p w14:paraId="7EFB320A" w14:textId="77777777" w:rsidR="006C6EEE" w:rsidRPr="006C6EEE" w:rsidRDefault="006C6EEE" w:rsidP="00C76679">
      <w:pPr>
        <w:pStyle w:val="skletruundirfyrirsgn"/>
      </w:pPr>
      <w:r w:rsidRPr="006C6EEE">
        <w:t>Kornadreifing</w:t>
      </w:r>
    </w:p>
    <w:p w14:paraId="05BB9456" w14:textId="77777777" w:rsidR="006C6EEE" w:rsidRPr="006C6EEE" w:rsidRDefault="006C6EEE" w:rsidP="006C6EEE">
      <w:pPr>
        <w:spacing w:after="240"/>
        <w:rPr>
          <w:lang w:val="is-IS"/>
        </w:rPr>
      </w:pPr>
      <w:r w:rsidRPr="006C6EEE">
        <w:rPr>
          <w:lang w:val="is-IS"/>
        </w:rPr>
        <w:t xml:space="preserve">Við hönnun </w:t>
      </w:r>
      <w:proofErr w:type="spellStart"/>
      <w:r w:rsidRPr="006C6EEE">
        <w:rPr>
          <w:lang w:val="is-IS"/>
        </w:rPr>
        <w:t>klæðingar</w:t>
      </w:r>
      <w:proofErr w:type="spellEnd"/>
      <w:r w:rsidRPr="006C6EEE">
        <w:rPr>
          <w:lang w:val="is-IS"/>
        </w:rPr>
        <w:t xml:space="preserve"> er fyrst mæld kornadreifing óunnins efnis (á við um set), en einnig er æskilegt að setja efnið í tilraunavinnslu og mæla kornadreifingu malaðs efnis auk annarra efnisrannsókna. Algengast er að nota flokkað efni til </w:t>
      </w:r>
      <w:proofErr w:type="spellStart"/>
      <w:r w:rsidRPr="006C6EEE">
        <w:rPr>
          <w:lang w:val="is-IS"/>
        </w:rPr>
        <w:t>klæðingar</w:t>
      </w:r>
      <w:proofErr w:type="spellEnd"/>
      <w:r w:rsidRPr="006C6EEE">
        <w:rPr>
          <w:lang w:val="is-IS"/>
        </w:rPr>
        <w:t xml:space="preserve"> og í slíkum tilfellum sést á kornastærðamælingu efnisins hvort yfir- og undirstærðir, svo og fínefnamagn er innan marka. Ef svo er ekki, má í flestum tilfellum laga framleiðsluna þannig að efnið uppfylli skilyrðin, t.d. með frekari </w:t>
      </w:r>
      <w:proofErr w:type="spellStart"/>
      <w:r w:rsidRPr="006C6EEE">
        <w:rPr>
          <w:lang w:val="is-IS"/>
        </w:rPr>
        <w:t>hörpun</w:t>
      </w:r>
      <w:proofErr w:type="spellEnd"/>
      <w:r w:rsidRPr="006C6EEE">
        <w:rPr>
          <w:lang w:val="is-IS"/>
        </w:rPr>
        <w:t xml:space="preserve"> og þvotti á steinefni til að losna við fínefnið. Á síðustu árum hefur Vegagerðin gert kröfu um að steinefni í </w:t>
      </w:r>
      <w:proofErr w:type="spellStart"/>
      <w:r w:rsidRPr="006C6EEE">
        <w:rPr>
          <w:lang w:val="is-IS"/>
        </w:rPr>
        <w:t>klæðingar</w:t>
      </w:r>
      <w:proofErr w:type="spellEnd"/>
      <w:r w:rsidRPr="006C6EEE">
        <w:rPr>
          <w:lang w:val="is-IS"/>
        </w:rPr>
        <w:t xml:space="preserve"> sé þvegið í námu, ekki síst í </w:t>
      </w:r>
      <w:proofErr w:type="spellStart"/>
      <w:r w:rsidRPr="006C6EEE">
        <w:rPr>
          <w:lang w:val="is-IS"/>
        </w:rPr>
        <w:t>bikþeytuklæðingar</w:t>
      </w:r>
      <w:proofErr w:type="spellEnd"/>
      <w:r w:rsidRPr="006C6EEE">
        <w:rPr>
          <w:lang w:val="is-IS"/>
        </w:rPr>
        <w:t xml:space="preserve">. </w:t>
      </w:r>
    </w:p>
    <w:p w14:paraId="08364D89" w14:textId="77777777" w:rsidR="006C6EEE" w:rsidRPr="006C6EEE" w:rsidRDefault="006C6EEE" w:rsidP="00C76679">
      <w:pPr>
        <w:pStyle w:val="skletruundirfyrirsgn"/>
      </w:pPr>
      <w:proofErr w:type="spellStart"/>
      <w:r w:rsidRPr="006C6EEE">
        <w:t>Viðloðun</w:t>
      </w:r>
      <w:proofErr w:type="spellEnd"/>
    </w:p>
    <w:p w14:paraId="26492D47" w14:textId="77777777" w:rsidR="006C6EEE" w:rsidRPr="006C6EEE" w:rsidRDefault="006C6EEE" w:rsidP="006C6EEE">
      <w:pPr>
        <w:spacing w:after="240"/>
        <w:rPr>
          <w:lang w:val="is-IS"/>
        </w:rPr>
      </w:pPr>
      <w:r w:rsidRPr="006C6EEE">
        <w:rPr>
          <w:lang w:val="is-IS"/>
        </w:rPr>
        <w:t xml:space="preserve">Ráðandi eiginleiki steinefnis í </w:t>
      </w:r>
      <w:proofErr w:type="spellStart"/>
      <w:r w:rsidRPr="006C6EEE">
        <w:rPr>
          <w:lang w:val="is-IS"/>
        </w:rPr>
        <w:t>klæðingu</w:t>
      </w:r>
      <w:proofErr w:type="spellEnd"/>
      <w:r w:rsidRPr="006C6EEE">
        <w:rPr>
          <w:lang w:val="is-IS"/>
        </w:rPr>
        <w:t xml:space="preserve"> er að það festist vel í bindiefnið. Þegar þunnbik (hvítspíri sem þynningarefni) var notað í </w:t>
      </w:r>
      <w:proofErr w:type="spellStart"/>
      <w:r w:rsidRPr="006C6EEE">
        <w:rPr>
          <w:lang w:val="is-IS"/>
        </w:rPr>
        <w:t>klæðingar</w:t>
      </w:r>
      <w:proofErr w:type="spellEnd"/>
      <w:r w:rsidRPr="006C6EEE">
        <w:rPr>
          <w:lang w:val="is-IS"/>
        </w:rPr>
        <w:t xml:space="preserve"> voru </w:t>
      </w:r>
      <w:proofErr w:type="spellStart"/>
      <w:r w:rsidRPr="006C6EEE">
        <w:rPr>
          <w:lang w:val="is-IS"/>
        </w:rPr>
        <w:t>viðloðunareiginleikar</w:t>
      </w:r>
      <w:proofErr w:type="spellEnd"/>
      <w:r w:rsidRPr="006C6EEE">
        <w:rPr>
          <w:lang w:val="is-IS"/>
        </w:rPr>
        <w:t xml:space="preserve"> þess mældir með </w:t>
      </w:r>
      <w:proofErr w:type="spellStart"/>
      <w:r w:rsidRPr="006C6EEE">
        <w:rPr>
          <w:lang w:val="is-IS"/>
        </w:rPr>
        <w:t>hrærsluprófi</w:t>
      </w:r>
      <w:proofErr w:type="spellEnd"/>
      <w:r w:rsidRPr="006C6EEE">
        <w:rPr>
          <w:lang w:val="is-IS"/>
        </w:rPr>
        <w:t xml:space="preserve"> með vegolíu. Mikil reynsla er af þessari prófunaraðferð en hún hefur þann annmarka að notuð er vegolía í prófinu en ekki þunnbik. Engu að síður hafði aðferðin verið notuð til að meta </w:t>
      </w:r>
      <w:proofErr w:type="spellStart"/>
      <w:r w:rsidRPr="006C6EEE">
        <w:rPr>
          <w:lang w:val="is-IS"/>
        </w:rPr>
        <w:t>viðloðunareiginleika</w:t>
      </w:r>
      <w:proofErr w:type="spellEnd"/>
      <w:r w:rsidRPr="006C6EEE">
        <w:rPr>
          <w:lang w:val="is-IS"/>
        </w:rPr>
        <w:t xml:space="preserve"> steinefnis í þunnbik með góðum árangri. Á undanförunum árum hefur notkun þunnbiks verið hætt af umhverfisástæðum, en </w:t>
      </w:r>
      <w:proofErr w:type="spellStart"/>
      <w:r w:rsidRPr="006C6EEE">
        <w:rPr>
          <w:lang w:val="is-IS"/>
        </w:rPr>
        <w:t>mýkingarefni</w:t>
      </w:r>
      <w:proofErr w:type="spellEnd"/>
      <w:r w:rsidRPr="006C6EEE">
        <w:rPr>
          <w:lang w:val="is-IS"/>
        </w:rPr>
        <w:t xml:space="preserve"> hafa rutt sér til rúms í kjölfarið, fyrst </w:t>
      </w:r>
      <w:proofErr w:type="spellStart"/>
      <w:r w:rsidRPr="006C6EEE">
        <w:rPr>
          <w:lang w:val="is-IS"/>
        </w:rPr>
        <w:t>repjuolía</w:t>
      </w:r>
      <w:proofErr w:type="spellEnd"/>
      <w:r w:rsidRPr="006C6EEE">
        <w:rPr>
          <w:lang w:val="is-IS"/>
        </w:rPr>
        <w:t xml:space="preserve"> en síðan </w:t>
      </w:r>
      <w:proofErr w:type="spellStart"/>
      <w:r w:rsidRPr="006C6EEE">
        <w:rPr>
          <w:lang w:val="is-IS"/>
        </w:rPr>
        <w:t>ethyl</w:t>
      </w:r>
      <w:proofErr w:type="spellEnd"/>
      <w:r w:rsidRPr="006C6EEE">
        <w:rPr>
          <w:lang w:val="is-IS"/>
        </w:rPr>
        <w:t xml:space="preserve"> </w:t>
      </w:r>
      <w:proofErr w:type="spellStart"/>
      <w:r w:rsidRPr="006C6EEE">
        <w:rPr>
          <w:lang w:val="is-IS"/>
        </w:rPr>
        <w:t>ester</w:t>
      </w:r>
      <w:proofErr w:type="spellEnd"/>
      <w:r w:rsidRPr="006C6EEE">
        <w:rPr>
          <w:lang w:val="is-IS"/>
        </w:rPr>
        <w:t xml:space="preserve"> úr lýsi. Einnig hafa ný fljótandi </w:t>
      </w:r>
      <w:proofErr w:type="spellStart"/>
      <w:r w:rsidRPr="006C6EEE">
        <w:rPr>
          <w:lang w:val="is-IS"/>
        </w:rPr>
        <w:t>viðloðunarefni</w:t>
      </w:r>
      <w:proofErr w:type="spellEnd"/>
      <w:r w:rsidRPr="006C6EEE">
        <w:rPr>
          <w:lang w:val="is-IS"/>
        </w:rPr>
        <w:t xml:space="preserve"> verið tekin í notkun í stað fasts </w:t>
      </w:r>
      <w:proofErr w:type="spellStart"/>
      <w:r w:rsidRPr="006C6EEE">
        <w:rPr>
          <w:lang w:val="is-IS"/>
        </w:rPr>
        <w:t>diamins</w:t>
      </w:r>
      <w:proofErr w:type="spellEnd"/>
      <w:r w:rsidRPr="006C6EEE">
        <w:rPr>
          <w:lang w:val="is-IS"/>
        </w:rPr>
        <w:t xml:space="preserve">. </w:t>
      </w:r>
    </w:p>
    <w:p w14:paraId="17A055FA" w14:textId="2C2A60BE" w:rsidR="006C6EEE" w:rsidRPr="006C6EEE" w:rsidRDefault="006C6EEE" w:rsidP="006C6EEE">
      <w:pPr>
        <w:spacing w:after="240"/>
        <w:rPr>
          <w:lang w:val="is-IS"/>
        </w:rPr>
      </w:pPr>
      <w:proofErr w:type="spellStart"/>
      <w:r w:rsidRPr="006C6EEE">
        <w:rPr>
          <w:lang w:val="is-IS"/>
        </w:rPr>
        <w:t>Hrærslupróf</w:t>
      </w:r>
      <w:proofErr w:type="spellEnd"/>
      <w:r w:rsidRPr="006C6EEE">
        <w:rPr>
          <w:lang w:val="is-IS"/>
        </w:rPr>
        <w:t xml:space="preserve"> með vegolíu hefur ekki gefið góða raun til að mæla </w:t>
      </w:r>
      <w:proofErr w:type="spellStart"/>
      <w:r w:rsidRPr="006C6EEE">
        <w:rPr>
          <w:lang w:val="is-IS"/>
        </w:rPr>
        <w:t>viðloðun</w:t>
      </w:r>
      <w:proofErr w:type="spellEnd"/>
      <w:r w:rsidRPr="006C6EEE">
        <w:rPr>
          <w:lang w:val="is-IS"/>
        </w:rPr>
        <w:t xml:space="preserve"> nýrra gerða bindiefna (raunblandna) og því hefur nú verið þróað </w:t>
      </w:r>
      <w:proofErr w:type="spellStart"/>
      <w:r w:rsidRPr="006C6EEE">
        <w:rPr>
          <w:lang w:val="is-IS"/>
        </w:rPr>
        <w:t>hrærslupróf</w:t>
      </w:r>
      <w:proofErr w:type="spellEnd"/>
      <w:r w:rsidRPr="006C6EEE">
        <w:rPr>
          <w:lang w:val="is-IS"/>
        </w:rPr>
        <w:t xml:space="preserve"> á </w:t>
      </w:r>
      <w:proofErr w:type="spellStart"/>
      <w:r w:rsidRPr="006C6EEE">
        <w:rPr>
          <w:lang w:val="is-IS"/>
        </w:rPr>
        <w:t>viðloðun</w:t>
      </w:r>
      <w:proofErr w:type="spellEnd"/>
      <w:r w:rsidRPr="006C6EEE">
        <w:rPr>
          <w:lang w:val="is-IS"/>
        </w:rPr>
        <w:t xml:space="preserve"> til að það henti raunblöndum </w:t>
      </w:r>
      <w:proofErr w:type="spellStart"/>
      <w:r w:rsidRPr="006C6EEE">
        <w:rPr>
          <w:lang w:val="is-IS"/>
        </w:rPr>
        <w:t>þjálbiksklæðinga</w:t>
      </w:r>
      <w:proofErr w:type="spellEnd"/>
      <w:r w:rsidRPr="006C6EEE">
        <w:rPr>
          <w:lang w:val="is-IS"/>
        </w:rPr>
        <w:t xml:space="preserve">. Nota skal raunblöndupróf til að mæla </w:t>
      </w:r>
      <w:proofErr w:type="spellStart"/>
      <w:r w:rsidRPr="006C6EEE">
        <w:rPr>
          <w:lang w:val="is-IS"/>
        </w:rPr>
        <w:t>viðloðun</w:t>
      </w:r>
      <w:proofErr w:type="spellEnd"/>
      <w:r w:rsidRPr="006C6EEE">
        <w:rPr>
          <w:lang w:val="is-IS"/>
        </w:rPr>
        <w:t xml:space="preserve"> fyrir </w:t>
      </w:r>
      <w:proofErr w:type="spellStart"/>
      <w:r w:rsidRPr="006C6EEE">
        <w:rPr>
          <w:lang w:val="is-IS"/>
        </w:rPr>
        <w:t>þjálbiksklæðingar</w:t>
      </w:r>
      <w:proofErr w:type="spellEnd"/>
      <w:r w:rsidRPr="006C6EEE">
        <w:rPr>
          <w:lang w:val="is-IS"/>
        </w:rPr>
        <w:t xml:space="preserve"> og </w:t>
      </w:r>
      <w:proofErr w:type="spellStart"/>
      <w:r w:rsidRPr="006C6EEE">
        <w:rPr>
          <w:lang w:val="is-IS"/>
        </w:rPr>
        <w:t>þunnbiksklæðingar</w:t>
      </w:r>
      <w:proofErr w:type="spellEnd"/>
      <w:r w:rsidRPr="006C6EEE">
        <w:rPr>
          <w:lang w:val="is-IS"/>
        </w:rPr>
        <w:t xml:space="preserve">, en þar sem umferð er lítil má notast við eldra </w:t>
      </w:r>
      <w:proofErr w:type="spellStart"/>
      <w:r w:rsidRPr="006C6EEE">
        <w:rPr>
          <w:lang w:val="is-IS"/>
        </w:rPr>
        <w:t>viðloðunarprófið</w:t>
      </w:r>
      <w:proofErr w:type="spellEnd"/>
      <w:r w:rsidRPr="006C6EEE">
        <w:rPr>
          <w:lang w:val="is-IS"/>
        </w:rPr>
        <w:t xml:space="preserve">, sbr. mynd 63-4. Kröfur til </w:t>
      </w:r>
      <w:proofErr w:type="spellStart"/>
      <w:r w:rsidRPr="006C6EEE">
        <w:rPr>
          <w:lang w:val="is-IS"/>
        </w:rPr>
        <w:t>viðloðunar</w:t>
      </w:r>
      <w:proofErr w:type="spellEnd"/>
      <w:r w:rsidRPr="006C6EEE">
        <w:rPr>
          <w:lang w:val="is-IS"/>
        </w:rPr>
        <w:t xml:space="preserve"> eru settar fram í töflu 63-10. Mikilvægt er að kornadreifing efnisins liggi ávallt fyrir þegar </w:t>
      </w:r>
      <w:proofErr w:type="spellStart"/>
      <w:r w:rsidRPr="006C6EEE">
        <w:rPr>
          <w:lang w:val="is-IS"/>
        </w:rPr>
        <w:t>viðloðunarpróf</w:t>
      </w:r>
      <w:proofErr w:type="spellEnd"/>
      <w:r w:rsidRPr="006C6EEE">
        <w:rPr>
          <w:lang w:val="is-IS"/>
        </w:rPr>
        <w:t xml:space="preserve"> eru gerð. Ef á að nota bikþeytu má notast við “</w:t>
      </w:r>
      <w:proofErr w:type="spellStart"/>
      <w:r w:rsidRPr="006C6EEE">
        <w:rPr>
          <w:lang w:val="is-IS"/>
        </w:rPr>
        <w:t>Vialit</w:t>
      </w:r>
      <w:proofErr w:type="spellEnd"/>
      <w:r w:rsidRPr="006C6EEE">
        <w:rPr>
          <w:lang w:val="is-IS"/>
        </w:rPr>
        <w:t xml:space="preserve"> </w:t>
      </w:r>
      <w:proofErr w:type="spellStart"/>
      <w:r w:rsidRPr="006C6EEE">
        <w:rPr>
          <w:lang w:val="is-IS"/>
        </w:rPr>
        <w:t>plate</w:t>
      </w:r>
      <w:proofErr w:type="spellEnd"/>
      <w:r w:rsidRPr="006C6EEE">
        <w:rPr>
          <w:lang w:val="is-IS"/>
        </w:rPr>
        <w:t xml:space="preserve">” próf skv. staðli ÍST EN 12272-3. Ef </w:t>
      </w:r>
      <w:proofErr w:type="spellStart"/>
      <w:r w:rsidRPr="006C6EEE">
        <w:rPr>
          <w:lang w:val="is-IS"/>
        </w:rPr>
        <w:t>viðloðun</w:t>
      </w:r>
      <w:proofErr w:type="spellEnd"/>
      <w:r w:rsidRPr="006C6EEE">
        <w:rPr>
          <w:lang w:val="is-IS"/>
        </w:rPr>
        <w:t xml:space="preserve"> er ófullnægjandi getur það verið af því að efnið er </w:t>
      </w:r>
      <w:proofErr w:type="spellStart"/>
      <w:r w:rsidRPr="006C6EEE">
        <w:rPr>
          <w:lang w:val="is-IS"/>
        </w:rPr>
        <w:t>fínefnasmurt</w:t>
      </w:r>
      <w:proofErr w:type="spellEnd"/>
      <w:r w:rsidRPr="006C6EEE">
        <w:rPr>
          <w:lang w:val="is-IS"/>
        </w:rPr>
        <w:t xml:space="preserve">. Þá er hægt að þvo efnið og ef </w:t>
      </w:r>
      <w:proofErr w:type="spellStart"/>
      <w:r w:rsidRPr="006C6EEE">
        <w:rPr>
          <w:lang w:val="is-IS"/>
        </w:rPr>
        <w:t>viðloðun</w:t>
      </w:r>
      <w:proofErr w:type="spellEnd"/>
      <w:r w:rsidRPr="006C6EEE">
        <w:rPr>
          <w:lang w:val="is-IS"/>
        </w:rPr>
        <w:t xml:space="preserve"> er enn ófullnægjandi eftir þvott ber að hafna efninu. Ekki eru í þessu riti settar fram kröfur sem byggja á „</w:t>
      </w:r>
      <w:proofErr w:type="spellStart"/>
      <w:r w:rsidRPr="006C6EEE">
        <w:rPr>
          <w:lang w:val="is-IS"/>
        </w:rPr>
        <w:t>Vialit</w:t>
      </w:r>
      <w:proofErr w:type="spellEnd"/>
      <w:r w:rsidRPr="006C6EEE">
        <w:rPr>
          <w:lang w:val="is-IS"/>
        </w:rPr>
        <w:t xml:space="preserve"> </w:t>
      </w:r>
      <w:proofErr w:type="spellStart"/>
      <w:r w:rsidRPr="006C6EEE">
        <w:rPr>
          <w:lang w:val="is-IS"/>
        </w:rPr>
        <w:t>Plate</w:t>
      </w:r>
      <w:proofErr w:type="spellEnd"/>
      <w:r w:rsidRPr="006C6EEE">
        <w:rPr>
          <w:lang w:val="is-IS"/>
        </w:rPr>
        <w:t>“ prófi.</w:t>
      </w:r>
    </w:p>
    <w:p w14:paraId="7D0F11D0" w14:textId="77777777" w:rsidR="006C6EEE" w:rsidRPr="00385E13" w:rsidRDefault="006C6EEE" w:rsidP="00C76679">
      <w:pPr>
        <w:pStyle w:val="skletruundirfyrirsgn"/>
      </w:pPr>
      <w:r w:rsidRPr="00385E13">
        <w:lastRenderedPageBreak/>
        <w:t>Berggerð og ásýnd bergs</w:t>
      </w:r>
    </w:p>
    <w:p w14:paraId="462B4908" w14:textId="77777777" w:rsidR="006C6EEE" w:rsidRPr="006C6EEE" w:rsidRDefault="006C6EEE" w:rsidP="006C6EEE">
      <w:pPr>
        <w:spacing w:after="240"/>
        <w:rPr>
          <w:lang w:val="is-IS"/>
        </w:rPr>
      </w:pPr>
      <w:r w:rsidRPr="00385E13">
        <w:rPr>
          <w:i/>
          <w:iCs/>
          <w:lang w:val="is-IS"/>
        </w:rPr>
        <w:t>Berggreining:</w:t>
      </w:r>
      <w:r w:rsidRPr="006C6EEE">
        <w:rPr>
          <w:lang w:val="is-IS"/>
        </w:rPr>
        <w:t xml:space="preserve"> Gæðaflokkun steinefnis er gerð með því að greina steinefnin í </w:t>
      </w:r>
      <w:proofErr w:type="spellStart"/>
      <w:r w:rsidRPr="006C6EEE">
        <w:rPr>
          <w:lang w:val="is-IS"/>
        </w:rPr>
        <w:t>bergbrigði</w:t>
      </w:r>
      <w:proofErr w:type="spellEnd"/>
      <w:r w:rsidRPr="006C6EEE">
        <w:rPr>
          <w:lang w:val="is-IS"/>
        </w:rPr>
        <w:t xml:space="preserve"> og flokka </w:t>
      </w:r>
      <w:proofErr w:type="spellStart"/>
      <w:r w:rsidRPr="006C6EEE">
        <w:rPr>
          <w:lang w:val="is-IS"/>
        </w:rPr>
        <w:t>bergbrigðin</w:t>
      </w:r>
      <w:proofErr w:type="spellEnd"/>
      <w:r w:rsidRPr="006C6EEE">
        <w:rPr>
          <w:lang w:val="is-IS"/>
        </w:rPr>
        <w:t xml:space="preserve"> í þrjá gæðaflokka. Tilgangur berggreiningar er að greina berggerð og ásýnd steinefnis, sem fyrsta áfanga við mat á gæðum þess til </w:t>
      </w:r>
      <w:proofErr w:type="spellStart"/>
      <w:r w:rsidRPr="006C6EEE">
        <w:rPr>
          <w:lang w:val="is-IS"/>
        </w:rPr>
        <w:t>klæðingar</w:t>
      </w:r>
      <w:proofErr w:type="spellEnd"/>
      <w:r w:rsidRPr="006C6EEE">
        <w:rPr>
          <w:lang w:val="is-IS"/>
        </w:rPr>
        <w:t xml:space="preserve">. Berggreiningin er leiðbeinandi fyrir </w:t>
      </w:r>
      <w:proofErr w:type="spellStart"/>
      <w:r w:rsidRPr="006C6EEE">
        <w:rPr>
          <w:lang w:val="is-IS"/>
        </w:rPr>
        <w:t>klæðingarefni</w:t>
      </w:r>
      <w:proofErr w:type="spellEnd"/>
      <w:r w:rsidRPr="006C6EEE">
        <w:rPr>
          <w:lang w:val="is-IS"/>
        </w:rPr>
        <w:t>. Ef efnið er innan viðmiðunarmarka má samþykkja það, án þess að prófa styrk og frostþol sérstaklega (að öðrum kröfum uppfylltum).</w:t>
      </w:r>
    </w:p>
    <w:p w14:paraId="059D841D" w14:textId="77777777" w:rsidR="006C6EEE" w:rsidRPr="006C6EEE" w:rsidRDefault="006C6EEE" w:rsidP="006C6EEE">
      <w:pPr>
        <w:spacing w:after="240"/>
        <w:rPr>
          <w:lang w:val="is-IS"/>
        </w:rPr>
      </w:pPr>
      <w:r w:rsidRPr="00385E13">
        <w:rPr>
          <w:i/>
          <w:iCs/>
          <w:lang w:val="is-IS"/>
        </w:rPr>
        <w:t>Brothlutfall:</w:t>
      </w:r>
      <w:r w:rsidRPr="006C6EEE">
        <w:rPr>
          <w:lang w:val="is-IS"/>
        </w:rPr>
        <w:t xml:space="preserve"> Gerðar eru kröfur um að steinar séu að talsverðu leyti brotnir til að </w:t>
      </w:r>
      <w:proofErr w:type="spellStart"/>
      <w:r w:rsidRPr="006C6EEE">
        <w:rPr>
          <w:lang w:val="is-IS"/>
        </w:rPr>
        <w:t>klæðingin</w:t>
      </w:r>
      <w:proofErr w:type="spellEnd"/>
      <w:r w:rsidRPr="006C6EEE">
        <w:rPr>
          <w:lang w:val="is-IS"/>
        </w:rPr>
        <w:t xml:space="preserve"> verði stöðug og til að tryggja nægilegt </w:t>
      </w:r>
      <w:proofErr w:type="spellStart"/>
      <w:r w:rsidRPr="006C6EEE">
        <w:rPr>
          <w:lang w:val="is-IS"/>
        </w:rPr>
        <w:t>hemlunarviðnám</w:t>
      </w:r>
      <w:proofErr w:type="spellEnd"/>
      <w:r w:rsidRPr="006C6EEE">
        <w:rPr>
          <w:lang w:val="is-IS"/>
        </w:rPr>
        <w:t xml:space="preserve"> og bæta </w:t>
      </w:r>
      <w:proofErr w:type="spellStart"/>
      <w:r w:rsidRPr="006C6EEE">
        <w:rPr>
          <w:lang w:val="is-IS"/>
        </w:rPr>
        <w:t>viðloðun</w:t>
      </w:r>
      <w:proofErr w:type="spellEnd"/>
      <w:r w:rsidRPr="006C6EEE">
        <w:rPr>
          <w:lang w:val="is-IS"/>
        </w:rPr>
        <w:t xml:space="preserve">. Upplýsingar um þennan eiginleika steinefnisins má fá með brothlutfallsmælingu, en sú mæling gefur upplýsingar um hlutfall brotinna og óbrotinna korna í sýni sem greint er. Í mælingunni kemur fram hversu stór hluti einstakra korna hefur brotflöt á meira en 50% yfirborðs og hversu stór hluti er alveg óbrotinn (alnúinn). Einungis þarf að mæla brothlutfall malaðs sets, en ekki er þörf á að mæla brothlutfall malaðs bergs, þar sem það er albrotið. </w:t>
      </w:r>
    </w:p>
    <w:p w14:paraId="06E1F59A" w14:textId="57AC38AC" w:rsidR="006C6EEE" w:rsidRPr="006C6EEE" w:rsidRDefault="006C6EEE" w:rsidP="006C6EEE">
      <w:pPr>
        <w:spacing w:after="240"/>
        <w:rPr>
          <w:lang w:val="is-IS"/>
        </w:rPr>
      </w:pPr>
      <w:r w:rsidRPr="00385E13">
        <w:rPr>
          <w:i/>
          <w:iCs/>
          <w:lang w:val="is-IS"/>
        </w:rPr>
        <w:t>Kornalögun:</w:t>
      </w:r>
      <w:r w:rsidRPr="006C6EEE">
        <w:rPr>
          <w:lang w:val="is-IS"/>
        </w:rPr>
        <w:t xml:space="preserve"> Lögun einstakra korna hefur áhrif á gæði þeirra í </w:t>
      </w:r>
      <w:proofErr w:type="spellStart"/>
      <w:r w:rsidRPr="006C6EEE">
        <w:rPr>
          <w:lang w:val="is-IS"/>
        </w:rPr>
        <w:t>klæðingu</w:t>
      </w:r>
      <w:proofErr w:type="spellEnd"/>
      <w:r w:rsidRPr="006C6EEE">
        <w:rPr>
          <w:lang w:val="is-IS"/>
        </w:rPr>
        <w:t xml:space="preserve">. Óheppilegt er ef steinefnin eru of </w:t>
      </w:r>
      <w:proofErr w:type="spellStart"/>
      <w:r w:rsidRPr="006C6EEE">
        <w:rPr>
          <w:lang w:val="is-IS"/>
        </w:rPr>
        <w:t>kleyfin</w:t>
      </w:r>
      <w:proofErr w:type="spellEnd"/>
      <w:r w:rsidRPr="006C6EEE">
        <w:rPr>
          <w:lang w:val="is-IS"/>
        </w:rPr>
        <w:t xml:space="preserve"> (of flöt og/eða </w:t>
      </w:r>
      <w:proofErr w:type="spellStart"/>
      <w:r w:rsidRPr="006C6EEE">
        <w:rPr>
          <w:lang w:val="is-IS"/>
        </w:rPr>
        <w:t>ílöng</w:t>
      </w:r>
      <w:proofErr w:type="spellEnd"/>
      <w:r w:rsidRPr="006C6EEE">
        <w:rPr>
          <w:lang w:val="is-IS"/>
        </w:rPr>
        <w:t>) og gefur kornalögunarmæling upplýsingar um þennan eiginleika steinefnisins. Kornalögun er lýst með almennum orðum við berggreiningu, en til að fá töluleg gildi á lögun er lögunarstuðull mældur með hjálp stafsigta. Vinnslutæki (brjótar) og vinnsluaðferðir hafa áhrif á hvernig þessi eiginleiki steinefnanna er og til eru brjótar sem stuðla að teningslögun kornanna (sjá viðauka 6 í þessu riti og ritið Notkun bergs til vegagerðar – vinnsla, efniskröfur og útlögn).</w:t>
      </w:r>
    </w:p>
    <w:p w14:paraId="2597B6BD" w14:textId="77777777" w:rsidR="006C6EEE" w:rsidRPr="00385E13" w:rsidRDefault="006C6EEE" w:rsidP="00C76679">
      <w:pPr>
        <w:pStyle w:val="skletruundirfyrirsgn"/>
      </w:pPr>
      <w:r w:rsidRPr="00385E13">
        <w:t>Berggæði</w:t>
      </w:r>
    </w:p>
    <w:p w14:paraId="484A476D" w14:textId="7006A11C" w:rsidR="006C6EEE" w:rsidRPr="006C6EEE" w:rsidRDefault="006C6EEE" w:rsidP="006C6EEE">
      <w:pPr>
        <w:spacing w:after="240"/>
        <w:rPr>
          <w:lang w:val="is-IS"/>
        </w:rPr>
      </w:pPr>
      <w:r w:rsidRPr="00385E13">
        <w:rPr>
          <w:i/>
          <w:iCs/>
          <w:lang w:val="is-IS"/>
        </w:rPr>
        <w:t>Styrkur:</w:t>
      </w:r>
      <w:r w:rsidRPr="006C6EEE">
        <w:rPr>
          <w:lang w:val="is-IS"/>
        </w:rPr>
        <w:t xml:space="preserve"> Styrkur steinefna sem nota á í </w:t>
      </w:r>
      <w:proofErr w:type="spellStart"/>
      <w:r w:rsidRPr="006C6EEE">
        <w:rPr>
          <w:lang w:val="is-IS"/>
        </w:rPr>
        <w:t>klæðingu</w:t>
      </w:r>
      <w:proofErr w:type="spellEnd"/>
      <w:r w:rsidRPr="006C6EEE">
        <w:rPr>
          <w:lang w:val="is-IS"/>
        </w:rPr>
        <w:t xml:space="preserve"> er mældur með Los Angeles prófi. Þetta próf er aðeins framkvæmt á</w:t>
      </w:r>
      <w:r w:rsidR="00470C46">
        <w:rPr>
          <w:lang w:val="is-IS"/>
        </w:rPr>
        <w:t xml:space="preserve"> öllu</w:t>
      </w:r>
      <w:r w:rsidRPr="006C6EEE">
        <w:rPr>
          <w:lang w:val="is-IS"/>
        </w:rPr>
        <w:t xml:space="preserve"> </w:t>
      </w:r>
      <w:proofErr w:type="spellStart"/>
      <w:r w:rsidRPr="006C6EEE">
        <w:rPr>
          <w:lang w:val="is-IS"/>
        </w:rPr>
        <w:t>klæðingarefni</w:t>
      </w:r>
      <w:proofErr w:type="spellEnd"/>
      <w:r w:rsidRPr="006C6EEE">
        <w:rPr>
          <w:lang w:val="is-IS"/>
        </w:rPr>
        <w:t xml:space="preserve"> </w:t>
      </w:r>
      <w:r w:rsidR="00D810BC">
        <w:rPr>
          <w:lang w:val="is-IS"/>
        </w:rPr>
        <w:t xml:space="preserve">nema því </w:t>
      </w:r>
      <w:r w:rsidRPr="006C6EEE">
        <w:rPr>
          <w:lang w:val="is-IS"/>
        </w:rPr>
        <w:t>efni</w:t>
      </w:r>
      <w:r w:rsidR="00D810BC">
        <w:rPr>
          <w:lang w:val="is-IS"/>
        </w:rPr>
        <w:t xml:space="preserve"> sem</w:t>
      </w:r>
      <w:r w:rsidRPr="006C6EEE">
        <w:rPr>
          <w:lang w:val="is-IS"/>
        </w:rPr>
        <w:t xml:space="preserve"> stenst ekki leiðbeinandi kröfur til berggreiningar og þriðja flokks efnið er mjög </w:t>
      </w:r>
      <w:proofErr w:type="spellStart"/>
      <w:r w:rsidR="00AD2423">
        <w:rPr>
          <w:lang w:val="is-IS"/>
        </w:rPr>
        <w:t>ummyndað</w:t>
      </w:r>
      <w:proofErr w:type="spellEnd"/>
      <w:r w:rsidR="00AD2423">
        <w:rPr>
          <w:lang w:val="is-IS"/>
        </w:rPr>
        <w:t xml:space="preserve"> og fellur á frostþolsprófi</w:t>
      </w:r>
      <w:r w:rsidRPr="006C6EEE">
        <w:rPr>
          <w:lang w:val="is-IS"/>
        </w:rPr>
        <w:t>. Ef efnið stenst kröfur til frostþolsprófs, er hægt að samþykkja notkun þess (að öðrum kröfum uppfylltum).</w:t>
      </w:r>
    </w:p>
    <w:p w14:paraId="64A30779" w14:textId="6D0D334B" w:rsidR="006C6EEE" w:rsidRPr="006C6EEE" w:rsidRDefault="006C6EEE" w:rsidP="006C6EEE">
      <w:pPr>
        <w:spacing w:after="240"/>
        <w:rPr>
          <w:lang w:val="is-IS"/>
        </w:rPr>
      </w:pPr>
      <w:proofErr w:type="spellStart"/>
      <w:r w:rsidRPr="00385E13">
        <w:rPr>
          <w:i/>
          <w:iCs/>
          <w:lang w:val="is-IS"/>
        </w:rPr>
        <w:t>Veðrunarþol</w:t>
      </w:r>
      <w:proofErr w:type="spellEnd"/>
      <w:r w:rsidRPr="00385E13">
        <w:rPr>
          <w:i/>
          <w:iCs/>
          <w:lang w:val="is-IS"/>
        </w:rPr>
        <w:t xml:space="preserve"> (</w:t>
      </w:r>
      <w:r w:rsidR="00385E13">
        <w:rPr>
          <w:i/>
          <w:iCs/>
          <w:lang w:val="is-IS"/>
        </w:rPr>
        <w:t>f</w:t>
      </w:r>
      <w:r w:rsidRPr="00385E13">
        <w:rPr>
          <w:i/>
          <w:iCs/>
          <w:lang w:val="is-IS"/>
        </w:rPr>
        <w:t xml:space="preserve">rostþol): </w:t>
      </w:r>
      <w:r w:rsidRPr="006C6EEE">
        <w:rPr>
          <w:lang w:val="is-IS"/>
        </w:rPr>
        <w:t xml:space="preserve">Steinefni sem notuð eru í </w:t>
      </w:r>
      <w:proofErr w:type="spellStart"/>
      <w:r w:rsidRPr="006C6EEE">
        <w:rPr>
          <w:lang w:val="is-IS"/>
        </w:rPr>
        <w:t>klæðingu</w:t>
      </w:r>
      <w:proofErr w:type="spellEnd"/>
      <w:r w:rsidRPr="006C6EEE">
        <w:rPr>
          <w:lang w:val="is-IS"/>
        </w:rPr>
        <w:t>, verða fyrir talsverðri áraun vegna frost/</w:t>
      </w:r>
      <w:proofErr w:type="spellStart"/>
      <w:r w:rsidRPr="006C6EEE">
        <w:rPr>
          <w:lang w:val="is-IS"/>
        </w:rPr>
        <w:t>þíðu</w:t>
      </w:r>
      <w:proofErr w:type="spellEnd"/>
      <w:r w:rsidRPr="006C6EEE">
        <w:rPr>
          <w:lang w:val="is-IS"/>
        </w:rPr>
        <w:t xml:space="preserve"> skipta. Ef salt er notað sem </w:t>
      </w:r>
      <w:proofErr w:type="spellStart"/>
      <w:r w:rsidRPr="006C6EEE">
        <w:rPr>
          <w:lang w:val="is-IS"/>
        </w:rPr>
        <w:t>hálkueyðir</w:t>
      </w:r>
      <w:proofErr w:type="spellEnd"/>
      <w:r w:rsidRPr="006C6EEE">
        <w:rPr>
          <w:lang w:val="is-IS"/>
        </w:rPr>
        <w:t>, er áraunin enn meiri en ella. Því getur verið nauðsynlegt að kanna hversu vel steinefnin þola þessa áraun. Það er gert með frostþolsprófi, sem er fyrst og fremst ætlað að gefa upplýsingar um hæfi steinefnanna til að standast endurteknar frost/</w:t>
      </w:r>
      <w:proofErr w:type="spellStart"/>
      <w:r w:rsidRPr="006C6EEE">
        <w:rPr>
          <w:lang w:val="is-IS"/>
        </w:rPr>
        <w:t>þíðu</w:t>
      </w:r>
      <w:proofErr w:type="spellEnd"/>
      <w:r w:rsidRPr="006C6EEE">
        <w:rPr>
          <w:lang w:val="is-IS"/>
        </w:rPr>
        <w:t xml:space="preserve">-sveiflur án þess að brotna verulega niður. Frostþolspróf er aðeins framkvæmt á </w:t>
      </w:r>
      <w:proofErr w:type="spellStart"/>
      <w:r w:rsidRPr="006C6EEE">
        <w:rPr>
          <w:lang w:val="is-IS"/>
        </w:rPr>
        <w:t>klæðingarefni</w:t>
      </w:r>
      <w:proofErr w:type="spellEnd"/>
      <w:r w:rsidRPr="006C6EEE">
        <w:rPr>
          <w:lang w:val="is-IS"/>
        </w:rPr>
        <w:t xml:space="preserve"> þegar efnið stenst ekki leiðbeinandi kröfur til berggreiningar og þriðja flokks efnið er mjög </w:t>
      </w:r>
      <w:proofErr w:type="spellStart"/>
      <w:r w:rsidRPr="006C6EEE">
        <w:rPr>
          <w:lang w:val="is-IS"/>
        </w:rPr>
        <w:t>ummyndað</w:t>
      </w:r>
      <w:proofErr w:type="spellEnd"/>
      <w:r w:rsidRPr="006C6EEE">
        <w:rPr>
          <w:lang w:val="is-IS"/>
        </w:rPr>
        <w:t>. Ef efnið stenst þetta próf, er hægt að samþykkja notkun þess (að öðrum kröfum uppfylltum).</w:t>
      </w:r>
    </w:p>
    <w:p w14:paraId="2A1BD7CA" w14:textId="2303E962" w:rsidR="006C6EEE" w:rsidRPr="006C6EEE" w:rsidRDefault="006C6EEE" w:rsidP="006C6EEE">
      <w:pPr>
        <w:spacing w:after="240"/>
        <w:rPr>
          <w:lang w:val="is-IS"/>
        </w:rPr>
      </w:pPr>
      <w:r w:rsidRPr="00385E13">
        <w:rPr>
          <w:i/>
          <w:iCs/>
          <w:lang w:val="is-IS"/>
        </w:rPr>
        <w:t>Slitþol:</w:t>
      </w:r>
      <w:r w:rsidRPr="006C6EEE">
        <w:rPr>
          <w:lang w:val="is-IS"/>
        </w:rPr>
        <w:t xml:space="preserve"> Steinefni í </w:t>
      </w:r>
      <w:proofErr w:type="spellStart"/>
      <w:r w:rsidRPr="006C6EEE">
        <w:rPr>
          <w:lang w:val="is-IS"/>
        </w:rPr>
        <w:t>klæðingu</w:t>
      </w:r>
      <w:proofErr w:type="spellEnd"/>
      <w:r w:rsidRPr="006C6EEE">
        <w:rPr>
          <w:lang w:val="is-IS"/>
        </w:rPr>
        <w:t xml:space="preserve"> þurfa að vera slitþolin til þess meðal annars að geta staðist áraun negldra hjólbarða. Slitþol er mælt í </w:t>
      </w:r>
      <w:proofErr w:type="spellStart"/>
      <w:r w:rsidRPr="006C6EEE">
        <w:rPr>
          <w:lang w:val="is-IS"/>
        </w:rPr>
        <w:t>kúlnakvarnarprófi</w:t>
      </w:r>
      <w:proofErr w:type="spellEnd"/>
      <w:r w:rsidRPr="006C6EEE">
        <w:rPr>
          <w:lang w:val="is-IS"/>
        </w:rPr>
        <w:t xml:space="preserve"> sem mælir fyrst og fremst þol steinefnanna gagnvart </w:t>
      </w:r>
      <w:proofErr w:type="spellStart"/>
      <w:r w:rsidRPr="006C6EEE">
        <w:rPr>
          <w:lang w:val="is-IS"/>
        </w:rPr>
        <w:t>núningsáraun</w:t>
      </w:r>
      <w:proofErr w:type="spellEnd"/>
      <w:r w:rsidRPr="006C6EEE">
        <w:rPr>
          <w:lang w:val="is-IS"/>
        </w:rPr>
        <w:t xml:space="preserve">. Los </w:t>
      </w:r>
      <w:proofErr w:type="spellStart"/>
      <w:r w:rsidRPr="006C6EEE">
        <w:rPr>
          <w:lang w:val="is-IS"/>
        </w:rPr>
        <w:t>Angelesprófið</w:t>
      </w:r>
      <w:proofErr w:type="spellEnd"/>
      <w:r w:rsidRPr="006C6EEE">
        <w:rPr>
          <w:lang w:val="is-IS"/>
        </w:rPr>
        <w:t xml:space="preserve"> sem nefnt er hér að framan mælir hins vegar þol steinefna gagnvart höggáraun. Slitþolspróf er þó </w:t>
      </w:r>
      <w:r w:rsidRPr="006C6EEE">
        <w:rPr>
          <w:lang w:val="is-IS"/>
        </w:rPr>
        <w:lastRenderedPageBreak/>
        <w:t xml:space="preserve">einungis framkvæmt fyrir </w:t>
      </w:r>
      <w:proofErr w:type="spellStart"/>
      <w:r w:rsidRPr="006C6EEE">
        <w:rPr>
          <w:lang w:val="is-IS"/>
        </w:rPr>
        <w:t>klæðingarefni</w:t>
      </w:r>
      <w:proofErr w:type="spellEnd"/>
      <w:r w:rsidRPr="006C6EEE">
        <w:rPr>
          <w:lang w:val="is-IS"/>
        </w:rPr>
        <w:t xml:space="preserve"> á vegi með ársdagsumferð (ÁDU) meira en 200 bíla, sjá kafla 63.5.1.</w:t>
      </w:r>
    </w:p>
    <w:p w14:paraId="09322313" w14:textId="77777777" w:rsidR="006C6EEE" w:rsidRPr="00385E13" w:rsidRDefault="006C6EEE" w:rsidP="00C76679">
      <w:pPr>
        <w:pStyle w:val="skletruundirfyrirsgn"/>
      </w:pPr>
      <w:r w:rsidRPr="00385E13">
        <w:t>Eiginleikar fínefna</w:t>
      </w:r>
    </w:p>
    <w:p w14:paraId="63783657" w14:textId="77777777" w:rsidR="006C6EEE" w:rsidRPr="006C6EEE" w:rsidRDefault="006C6EEE" w:rsidP="006C6EEE">
      <w:pPr>
        <w:spacing w:after="240"/>
        <w:rPr>
          <w:lang w:val="is-IS"/>
        </w:rPr>
      </w:pPr>
      <w:r w:rsidRPr="006C6EEE">
        <w:rPr>
          <w:lang w:val="is-IS"/>
        </w:rPr>
        <w:t xml:space="preserve">Almennt séð ætti ekki að þurfa að gera mælingar á eiginleikum fínefna í </w:t>
      </w:r>
      <w:proofErr w:type="spellStart"/>
      <w:r w:rsidRPr="006C6EEE">
        <w:rPr>
          <w:lang w:val="is-IS"/>
        </w:rPr>
        <w:t>klæðingarefni</w:t>
      </w:r>
      <w:proofErr w:type="spellEnd"/>
      <w:r w:rsidRPr="006C6EEE">
        <w:rPr>
          <w:lang w:val="is-IS"/>
        </w:rPr>
        <w:t xml:space="preserve">, þ.e.a.s. ef um er að ræða framleiðslu á flokkuðu og þvegnu steinefni. Slík framleiðsla er nú krafa hjá Vegagerðinni þar sem umferð er umtalsverð, ekki síst í </w:t>
      </w:r>
      <w:proofErr w:type="spellStart"/>
      <w:r w:rsidRPr="006C6EEE">
        <w:rPr>
          <w:lang w:val="is-IS"/>
        </w:rPr>
        <w:t>bikþeytuklæðingar</w:t>
      </w:r>
      <w:proofErr w:type="spellEnd"/>
      <w:r w:rsidRPr="006C6EEE">
        <w:rPr>
          <w:lang w:val="is-IS"/>
        </w:rPr>
        <w:t>.</w:t>
      </w:r>
    </w:p>
    <w:p w14:paraId="15C9886A" w14:textId="77777777" w:rsidR="006C6EEE" w:rsidRPr="006C6EEE" w:rsidRDefault="006C6EEE" w:rsidP="006C6EEE">
      <w:pPr>
        <w:spacing w:after="240"/>
        <w:rPr>
          <w:lang w:val="is-IS"/>
        </w:rPr>
      </w:pPr>
      <w:proofErr w:type="spellStart"/>
      <w:r w:rsidRPr="008D547D">
        <w:rPr>
          <w:i/>
          <w:iCs/>
          <w:lang w:val="is-IS"/>
        </w:rPr>
        <w:t>Húmus</w:t>
      </w:r>
      <w:proofErr w:type="spellEnd"/>
      <w:r w:rsidRPr="008D547D">
        <w:rPr>
          <w:i/>
          <w:iCs/>
          <w:lang w:val="is-IS"/>
        </w:rPr>
        <w:t>:</w:t>
      </w:r>
      <w:r w:rsidRPr="006C6EEE">
        <w:rPr>
          <w:lang w:val="is-IS"/>
        </w:rPr>
        <w:t xml:space="preserve"> Ekki er þörf á að gera </w:t>
      </w:r>
      <w:proofErr w:type="spellStart"/>
      <w:r w:rsidRPr="006C6EEE">
        <w:rPr>
          <w:lang w:val="is-IS"/>
        </w:rPr>
        <w:t>húmuspróf</w:t>
      </w:r>
      <w:proofErr w:type="spellEnd"/>
      <w:r w:rsidRPr="006C6EEE">
        <w:rPr>
          <w:lang w:val="is-IS"/>
        </w:rPr>
        <w:t xml:space="preserve"> á flokkuðu </w:t>
      </w:r>
      <w:proofErr w:type="spellStart"/>
      <w:r w:rsidRPr="006C6EEE">
        <w:rPr>
          <w:lang w:val="is-IS"/>
        </w:rPr>
        <w:t>klæðingarefni</w:t>
      </w:r>
      <w:proofErr w:type="spellEnd"/>
      <w:r w:rsidRPr="006C6EEE">
        <w:rPr>
          <w:lang w:val="is-IS"/>
        </w:rPr>
        <w:t xml:space="preserve">. </w:t>
      </w:r>
      <w:proofErr w:type="spellStart"/>
      <w:r w:rsidRPr="006C6EEE">
        <w:rPr>
          <w:lang w:val="is-IS"/>
        </w:rPr>
        <w:t>Klæðingarefni</w:t>
      </w:r>
      <w:proofErr w:type="spellEnd"/>
      <w:r w:rsidRPr="006C6EEE">
        <w:rPr>
          <w:lang w:val="is-IS"/>
        </w:rPr>
        <w:t xml:space="preserve"> skulu ekki innihalda lífræn óhreinindi. Yfirleitt er hægt að meta slík óhreinindi með sjónmati, en í vafatilfellum þarf að framkvæma </w:t>
      </w:r>
      <w:proofErr w:type="spellStart"/>
      <w:r w:rsidRPr="006C6EEE">
        <w:rPr>
          <w:lang w:val="is-IS"/>
        </w:rPr>
        <w:t>húmuspróf</w:t>
      </w:r>
      <w:proofErr w:type="spellEnd"/>
      <w:r w:rsidRPr="006C6EEE">
        <w:rPr>
          <w:lang w:val="is-IS"/>
        </w:rPr>
        <w:t xml:space="preserve">. </w:t>
      </w:r>
    </w:p>
    <w:p w14:paraId="6F83180E" w14:textId="44BCE82F" w:rsidR="006C6EEE" w:rsidRPr="006C6EEE" w:rsidRDefault="006C6EEE" w:rsidP="006C6EEE">
      <w:pPr>
        <w:spacing w:after="240"/>
        <w:rPr>
          <w:lang w:val="is-IS"/>
        </w:rPr>
      </w:pPr>
      <w:proofErr w:type="spellStart"/>
      <w:r w:rsidRPr="008D547D">
        <w:rPr>
          <w:i/>
          <w:iCs/>
          <w:lang w:val="is-IS"/>
        </w:rPr>
        <w:t>Þjálni</w:t>
      </w:r>
      <w:proofErr w:type="spellEnd"/>
      <w:r w:rsidRPr="008D547D">
        <w:rPr>
          <w:i/>
          <w:iCs/>
          <w:lang w:val="is-IS"/>
        </w:rPr>
        <w:t>:</w:t>
      </w:r>
      <w:r w:rsidRPr="006C6EEE">
        <w:rPr>
          <w:lang w:val="is-IS"/>
        </w:rPr>
        <w:t xml:space="preserve"> Ekki er þörf á að gera </w:t>
      </w:r>
      <w:proofErr w:type="spellStart"/>
      <w:r w:rsidRPr="006C6EEE">
        <w:rPr>
          <w:lang w:val="is-IS"/>
        </w:rPr>
        <w:t>þjálnipróf</w:t>
      </w:r>
      <w:proofErr w:type="spellEnd"/>
      <w:r w:rsidRPr="006C6EEE">
        <w:rPr>
          <w:lang w:val="is-IS"/>
        </w:rPr>
        <w:t xml:space="preserve"> á flokkuðu </w:t>
      </w:r>
      <w:proofErr w:type="spellStart"/>
      <w:r w:rsidRPr="006C6EEE">
        <w:rPr>
          <w:lang w:val="is-IS"/>
        </w:rPr>
        <w:t>klæðingarefni</w:t>
      </w:r>
      <w:proofErr w:type="spellEnd"/>
      <w:r w:rsidRPr="006C6EEE">
        <w:rPr>
          <w:lang w:val="is-IS"/>
        </w:rPr>
        <w:t xml:space="preserve">. Oft er hægt að meta hvort fínefni óflokkaðs </w:t>
      </w:r>
      <w:proofErr w:type="spellStart"/>
      <w:r w:rsidRPr="006C6EEE">
        <w:rPr>
          <w:lang w:val="is-IS"/>
        </w:rPr>
        <w:t>klæðingarefnis</w:t>
      </w:r>
      <w:proofErr w:type="spellEnd"/>
      <w:r w:rsidRPr="006C6EEE">
        <w:rPr>
          <w:lang w:val="is-IS"/>
        </w:rPr>
        <w:t xml:space="preserve"> eru </w:t>
      </w:r>
      <w:proofErr w:type="spellStart"/>
      <w:r w:rsidRPr="006C6EEE">
        <w:rPr>
          <w:lang w:val="is-IS"/>
        </w:rPr>
        <w:t>þjál</w:t>
      </w:r>
      <w:proofErr w:type="spellEnd"/>
      <w:r w:rsidRPr="006C6EEE">
        <w:rPr>
          <w:lang w:val="is-IS"/>
        </w:rPr>
        <w:t xml:space="preserve"> með því að velta sýni á milli fingra sér og athuga þannig hvort fínefnið er leirkennt, þ.e. hvort hægt er að hnoða það í kúlur. Ef grunur leikur á að </w:t>
      </w:r>
      <w:proofErr w:type="spellStart"/>
      <w:r w:rsidRPr="006C6EEE">
        <w:rPr>
          <w:lang w:val="is-IS"/>
        </w:rPr>
        <w:t>þjál</w:t>
      </w:r>
      <w:proofErr w:type="spellEnd"/>
      <w:r w:rsidRPr="006C6EEE">
        <w:rPr>
          <w:lang w:val="is-IS"/>
        </w:rPr>
        <w:t xml:space="preserve"> efni séu til staðar í sýninu skal gera </w:t>
      </w:r>
      <w:proofErr w:type="spellStart"/>
      <w:r w:rsidRPr="006C6EEE">
        <w:rPr>
          <w:lang w:val="is-IS"/>
        </w:rPr>
        <w:t>þjálnipróf</w:t>
      </w:r>
      <w:proofErr w:type="spellEnd"/>
      <w:r w:rsidRPr="006C6EEE">
        <w:rPr>
          <w:lang w:val="is-IS"/>
        </w:rPr>
        <w:t xml:space="preserve"> á því. </w:t>
      </w:r>
      <w:proofErr w:type="spellStart"/>
      <w:r w:rsidRPr="006C6EEE">
        <w:rPr>
          <w:lang w:val="is-IS"/>
        </w:rPr>
        <w:t>Þjálnistuðull</w:t>
      </w:r>
      <w:proofErr w:type="spellEnd"/>
      <w:r w:rsidRPr="006C6EEE">
        <w:rPr>
          <w:lang w:val="is-IS"/>
        </w:rPr>
        <w:t xml:space="preserve"> (e. </w:t>
      </w:r>
      <w:proofErr w:type="spellStart"/>
      <w:r w:rsidRPr="006C6EEE">
        <w:rPr>
          <w:lang w:val="is-IS"/>
        </w:rPr>
        <w:t>Plasticity</w:t>
      </w:r>
      <w:proofErr w:type="spellEnd"/>
      <w:r w:rsidRPr="006C6EEE">
        <w:rPr>
          <w:lang w:val="is-IS"/>
        </w:rPr>
        <w:t xml:space="preserve"> </w:t>
      </w:r>
      <w:proofErr w:type="spellStart"/>
      <w:r w:rsidRPr="006C6EEE">
        <w:rPr>
          <w:lang w:val="is-IS"/>
        </w:rPr>
        <w:t>Index</w:t>
      </w:r>
      <w:proofErr w:type="spellEnd"/>
      <w:r w:rsidRPr="006C6EEE">
        <w:rPr>
          <w:lang w:val="is-IS"/>
        </w:rPr>
        <w:t xml:space="preserve">) er gefinn upp sem munurinn á flæðimarki (hæsta rakagildi sem efni getur haft án þess að missa </w:t>
      </w:r>
      <w:proofErr w:type="spellStart"/>
      <w:r w:rsidRPr="006C6EEE">
        <w:rPr>
          <w:lang w:val="is-IS"/>
        </w:rPr>
        <w:t>þjálni</w:t>
      </w:r>
      <w:proofErr w:type="spellEnd"/>
      <w:r w:rsidRPr="006C6EEE">
        <w:rPr>
          <w:lang w:val="is-IS"/>
        </w:rPr>
        <w:t xml:space="preserve"> sína og verða “flotkennt”) og </w:t>
      </w:r>
      <w:proofErr w:type="spellStart"/>
      <w:r w:rsidRPr="006C6EEE">
        <w:rPr>
          <w:lang w:val="is-IS"/>
        </w:rPr>
        <w:t>þjálnimarki</w:t>
      </w:r>
      <w:proofErr w:type="spellEnd"/>
      <w:r w:rsidRPr="006C6EEE">
        <w:rPr>
          <w:lang w:val="is-IS"/>
        </w:rPr>
        <w:t xml:space="preserve"> efnisins (lægsta rakagildi sem efni getur haft þannig að enn sé hægt að hnoða það). </w:t>
      </w:r>
    </w:p>
    <w:p w14:paraId="133ED137" w14:textId="290F8C1B" w:rsidR="006C6EEE" w:rsidRPr="006C6EEE" w:rsidRDefault="006C6EEE" w:rsidP="0004708F">
      <w:pPr>
        <w:pStyle w:val="Heading3"/>
      </w:pPr>
      <w:bookmarkStart w:id="34" w:name="_Toc125452943"/>
      <w:r w:rsidRPr="006C6EEE">
        <w:t>63.2.3</w:t>
      </w:r>
      <w:r w:rsidRPr="006C6EEE">
        <w:tab/>
      </w:r>
      <w:r w:rsidR="00C76679">
        <w:tab/>
      </w:r>
      <w:r w:rsidRPr="006C6EEE">
        <w:t>Próf á efnismassa</w:t>
      </w:r>
      <w:bookmarkEnd w:id="34"/>
    </w:p>
    <w:p w14:paraId="6BECF5D5" w14:textId="77777777" w:rsidR="006C6EEE" w:rsidRPr="006C6EEE" w:rsidRDefault="006C6EEE" w:rsidP="006C6EEE">
      <w:pPr>
        <w:spacing w:after="240"/>
        <w:rPr>
          <w:lang w:val="is-IS"/>
        </w:rPr>
      </w:pPr>
      <w:r w:rsidRPr="006C6EEE">
        <w:rPr>
          <w:lang w:val="is-IS"/>
        </w:rPr>
        <w:t xml:space="preserve">Engin próf eru gerð á efnismassa </w:t>
      </w:r>
      <w:proofErr w:type="spellStart"/>
      <w:r w:rsidRPr="006C6EEE">
        <w:rPr>
          <w:lang w:val="is-IS"/>
        </w:rPr>
        <w:t>klæðingarefna</w:t>
      </w:r>
      <w:proofErr w:type="spellEnd"/>
      <w:r w:rsidRPr="006C6EEE">
        <w:rPr>
          <w:lang w:val="is-IS"/>
        </w:rPr>
        <w:t>.</w:t>
      </w:r>
    </w:p>
    <w:p w14:paraId="7C9FD7D3" w14:textId="77777777" w:rsidR="006C6EEE" w:rsidRPr="006C6EEE" w:rsidRDefault="006C6EEE" w:rsidP="0004708F">
      <w:pPr>
        <w:pStyle w:val="Heading3"/>
      </w:pPr>
      <w:bookmarkStart w:id="35" w:name="_Toc125452944"/>
      <w:r w:rsidRPr="006C6EEE">
        <w:t>63.2.4</w:t>
      </w:r>
      <w:r w:rsidRPr="006C6EEE">
        <w:tab/>
        <w:t>Fjöldi prófa við hönnun</w:t>
      </w:r>
      <w:bookmarkEnd w:id="35"/>
    </w:p>
    <w:p w14:paraId="1B27A5C7" w14:textId="77777777" w:rsidR="006C6EEE" w:rsidRPr="006C6EEE" w:rsidRDefault="006C6EEE" w:rsidP="006C6EEE">
      <w:pPr>
        <w:spacing w:after="240"/>
        <w:rPr>
          <w:lang w:val="is-IS"/>
        </w:rPr>
      </w:pPr>
      <w:r w:rsidRPr="006C6EEE">
        <w:rPr>
          <w:lang w:val="is-IS"/>
        </w:rPr>
        <w:t>Við forrannsóknir, þegar valið stendur á milli tveggja eða fleiri náma, er það í höndum hönnuðar hversu mörg próf hann telur að þurfi að gera á sýnum úr hverri námu. Þegar ákveðin náma hefur svo verið valin ræðst fjöldi prófa sem á að gera áður en framleiðsla hefst á því magni sem gert er ráð fyrir að vinna í námunni. Lágmarksfjöldi prófa miðað við magn kemur fram í töflu 63-4. Sýnin þurfa að gefa mynd af öllu því svæði sem gert er ráð fyrir að vinna efnið úr. Einnig er mikilvægt að vinna sýnin með svipuðum aðferðum og ætlunin er að nota við framleiðslu. Ef breytileiki er mikill innan efnistökusvæðis getur verið þörf á að fjölga prófunum. Í viðauka 4 er fjallað um framleiðslueftirlit og tíðni prófana sem steinefnaframleiðenda ber að uppfylla fyrir steinefni sem sett er á markað.</w:t>
      </w:r>
    </w:p>
    <w:p w14:paraId="2ACA06C0" w14:textId="77777777" w:rsidR="008D547D" w:rsidRDefault="008D547D">
      <w:pPr>
        <w:tabs>
          <w:tab w:val="clear" w:pos="454"/>
          <w:tab w:val="clear" w:pos="1077"/>
          <w:tab w:val="clear" w:pos="2155"/>
        </w:tabs>
        <w:snapToGrid/>
        <w:spacing w:after="160" w:line="259" w:lineRule="auto"/>
        <w:rPr>
          <w:b/>
          <w:bCs/>
          <w:lang w:val="is-IS"/>
        </w:rPr>
      </w:pPr>
      <w:r>
        <w:rPr>
          <w:b/>
          <w:bCs/>
          <w:lang w:val="is-IS"/>
        </w:rPr>
        <w:br w:type="page"/>
      </w:r>
    </w:p>
    <w:p w14:paraId="23BBF918" w14:textId="0EEC936C" w:rsidR="004A7636" w:rsidRDefault="006C6EEE" w:rsidP="00C76679">
      <w:pPr>
        <w:pStyle w:val="Mynd"/>
      </w:pPr>
      <w:r w:rsidRPr="008D547D">
        <w:rPr>
          <w:b/>
          <w:bCs/>
        </w:rPr>
        <w:lastRenderedPageBreak/>
        <w:t>Tafla 63</w:t>
      </w:r>
      <w:r w:rsidR="008D547D">
        <w:rPr>
          <w:b/>
          <w:bCs/>
        </w:rPr>
        <w:t>-</w:t>
      </w:r>
      <w:r w:rsidRPr="008D547D">
        <w:rPr>
          <w:b/>
          <w:bCs/>
        </w:rPr>
        <w:t xml:space="preserve">4: </w:t>
      </w:r>
      <w:r w:rsidR="00C76679">
        <w:rPr>
          <w:b/>
          <w:bCs/>
        </w:rPr>
        <w:br/>
      </w:r>
      <w:r w:rsidRPr="006C6EEE">
        <w:t xml:space="preserve">Lágmarksfjöldi prófana miðað við efnismagn sem </w:t>
      </w:r>
      <w:r w:rsidR="004309BF">
        <w:t xml:space="preserve">á að </w:t>
      </w:r>
      <w:r w:rsidRPr="006C6EEE">
        <w:t>vinna</w:t>
      </w:r>
    </w:p>
    <w:tbl>
      <w:tblPr>
        <w:tblStyle w:val="IRCAcolor"/>
        <w:tblW w:w="9443" w:type="dxa"/>
        <w:tblLook w:val="0660" w:firstRow="1" w:lastRow="1" w:firstColumn="0" w:lastColumn="0" w:noHBand="1" w:noVBand="1"/>
      </w:tblPr>
      <w:tblGrid>
        <w:gridCol w:w="1272"/>
        <w:gridCol w:w="991"/>
        <w:gridCol w:w="993"/>
        <w:gridCol w:w="717"/>
        <w:gridCol w:w="1029"/>
        <w:gridCol w:w="981"/>
        <w:gridCol w:w="782"/>
        <w:gridCol w:w="866"/>
        <w:gridCol w:w="836"/>
        <w:gridCol w:w="976"/>
      </w:tblGrid>
      <w:tr w:rsidR="00E079DD" w:rsidRPr="00EC371A" w14:paraId="7A0D1611" w14:textId="4F049406" w:rsidTr="00FA4A62">
        <w:trPr>
          <w:cnfStyle w:val="100000000000" w:firstRow="1" w:lastRow="0" w:firstColumn="0" w:lastColumn="0" w:oddVBand="0" w:evenVBand="0" w:oddHBand="0" w:evenHBand="0" w:firstRowFirstColumn="0" w:firstRowLastColumn="0" w:lastRowFirstColumn="0" w:lastRowLastColumn="0"/>
          <w:trHeight w:val="20"/>
        </w:trPr>
        <w:tc>
          <w:tcPr>
            <w:tcW w:w="1272" w:type="dxa"/>
          </w:tcPr>
          <w:p w14:paraId="09FCBDDE" w14:textId="77777777" w:rsidR="00340A93" w:rsidRPr="00EC371A" w:rsidRDefault="00340A93" w:rsidP="00DD7A27">
            <w:pPr>
              <w:jc w:val="center"/>
              <w:rPr>
                <w:sz w:val="18"/>
                <w:szCs w:val="18"/>
              </w:rPr>
            </w:pPr>
            <w:proofErr w:type="spellStart"/>
            <w:r w:rsidRPr="00EC371A">
              <w:rPr>
                <w:sz w:val="18"/>
                <w:szCs w:val="18"/>
              </w:rPr>
              <w:t>Efnis</w:t>
            </w:r>
            <w:proofErr w:type="spellEnd"/>
            <w:r w:rsidRPr="00EC371A">
              <w:rPr>
                <w:sz w:val="18"/>
                <w:szCs w:val="18"/>
              </w:rPr>
              <w:t>-</w:t>
            </w:r>
          </w:p>
          <w:p w14:paraId="4D0E26EE" w14:textId="400CAB51" w:rsidR="00340A93" w:rsidRPr="00EC371A" w:rsidRDefault="00340A93" w:rsidP="00DD7A27">
            <w:pPr>
              <w:spacing w:line="260" w:lineRule="atLeast"/>
              <w:rPr>
                <w:sz w:val="18"/>
                <w:szCs w:val="18"/>
                <w:lang w:val="is-IS"/>
              </w:rPr>
            </w:pPr>
            <w:proofErr w:type="spellStart"/>
            <w:r w:rsidRPr="00EC371A">
              <w:rPr>
                <w:sz w:val="18"/>
                <w:szCs w:val="18"/>
              </w:rPr>
              <w:t>magn</w:t>
            </w:r>
            <w:proofErr w:type="spellEnd"/>
            <w:r w:rsidRPr="00EC371A">
              <w:rPr>
                <w:sz w:val="18"/>
                <w:szCs w:val="18"/>
              </w:rPr>
              <w:t>, m3</w:t>
            </w:r>
          </w:p>
        </w:tc>
        <w:tc>
          <w:tcPr>
            <w:tcW w:w="991" w:type="dxa"/>
          </w:tcPr>
          <w:p w14:paraId="32F848C9" w14:textId="7901E773" w:rsidR="00340A93" w:rsidRPr="00EC371A" w:rsidRDefault="00340A93" w:rsidP="0078538F">
            <w:pPr>
              <w:spacing w:line="260" w:lineRule="atLeast"/>
              <w:rPr>
                <w:sz w:val="18"/>
                <w:szCs w:val="18"/>
                <w:lang w:val="is-IS"/>
              </w:rPr>
            </w:pPr>
            <w:r w:rsidRPr="00EC371A">
              <w:rPr>
                <w:rFonts w:eastAsia="Times New Roman" w:cs="Times New Roman"/>
                <w:sz w:val="18"/>
                <w:szCs w:val="18"/>
                <w:lang w:val="is-IS" w:eastAsia="en-US"/>
              </w:rPr>
              <w:t>Korna-dreifing</w:t>
            </w:r>
          </w:p>
        </w:tc>
        <w:tc>
          <w:tcPr>
            <w:tcW w:w="993" w:type="dxa"/>
          </w:tcPr>
          <w:p w14:paraId="464A7D43" w14:textId="1EDE927A" w:rsidR="00340A93" w:rsidRPr="00EC371A" w:rsidRDefault="00340A93" w:rsidP="0078538F">
            <w:pPr>
              <w:spacing w:line="260" w:lineRule="atLeast"/>
              <w:rPr>
                <w:rFonts w:eastAsia="Times New Roman" w:cs="Times New Roman"/>
                <w:sz w:val="18"/>
                <w:szCs w:val="18"/>
                <w:lang w:val="is-IS" w:eastAsia="en-US"/>
              </w:rPr>
            </w:pPr>
            <w:proofErr w:type="spellStart"/>
            <w:r w:rsidRPr="00EC371A">
              <w:rPr>
                <w:rFonts w:eastAsia="Times New Roman" w:cs="Times New Roman"/>
                <w:sz w:val="18"/>
                <w:szCs w:val="18"/>
                <w:lang w:val="is-IS" w:eastAsia="en-US"/>
              </w:rPr>
              <w:t>Húmus</w:t>
            </w:r>
            <w:proofErr w:type="spellEnd"/>
            <w:r w:rsidRPr="00EC371A">
              <w:rPr>
                <w:rFonts w:eastAsia="Times New Roman" w:cs="Times New Roman"/>
                <w:sz w:val="18"/>
                <w:szCs w:val="18"/>
                <w:lang w:val="is-IS" w:eastAsia="en-US"/>
              </w:rPr>
              <w:t xml:space="preserve"> sjónmat</w:t>
            </w:r>
          </w:p>
        </w:tc>
        <w:tc>
          <w:tcPr>
            <w:tcW w:w="717" w:type="dxa"/>
          </w:tcPr>
          <w:p w14:paraId="44DDBFD0" w14:textId="46B775F2" w:rsidR="00340A93" w:rsidRPr="00EC371A" w:rsidRDefault="00340A93" w:rsidP="00C17F24">
            <w:pPr>
              <w:spacing w:line="260" w:lineRule="atLeast"/>
              <w:jc w:val="center"/>
              <w:rPr>
                <w:rFonts w:eastAsia="Times New Roman" w:cs="Times New Roman"/>
                <w:sz w:val="18"/>
                <w:szCs w:val="18"/>
                <w:lang w:val="is-IS" w:eastAsia="en-US"/>
              </w:rPr>
            </w:pPr>
            <w:r w:rsidRPr="00EC371A">
              <w:rPr>
                <w:rFonts w:eastAsia="Times New Roman" w:cs="Times New Roman"/>
                <w:sz w:val="18"/>
                <w:szCs w:val="18"/>
                <w:lang w:val="is-IS" w:eastAsia="en-US"/>
              </w:rPr>
              <w:t>Við-</w:t>
            </w:r>
            <w:proofErr w:type="spellStart"/>
            <w:r w:rsidRPr="00EC371A">
              <w:rPr>
                <w:rFonts w:eastAsia="Times New Roman" w:cs="Times New Roman"/>
                <w:sz w:val="18"/>
                <w:szCs w:val="18"/>
                <w:lang w:val="is-IS" w:eastAsia="en-US"/>
              </w:rPr>
              <w:t>loðun</w:t>
            </w:r>
            <w:proofErr w:type="spellEnd"/>
          </w:p>
        </w:tc>
        <w:tc>
          <w:tcPr>
            <w:tcW w:w="1029" w:type="dxa"/>
          </w:tcPr>
          <w:p w14:paraId="012A6D1B" w14:textId="13167454"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Berg-greining</w:t>
            </w:r>
          </w:p>
        </w:tc>
        <w:tc>
          <w:tcPr>
            <w:tcW w:w="981" w:type="dxa"/>
          </w:tcPr>
          <w:p w14:paraId="093F4EAF" w14:textId="004DD85C"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Styrkur</w:t>
            </w:r>
          </w:p>
        </w:tc>
        <w:tc>
          <w:tcPr>
            <w:tcW w:w="782" w:type="dxa"/>
          </w:tcPr>
          <w:p w14:paraId="73996229" w14:textId="2C5FFD60" w:rsidR="00340A93" w:rsidRPr="00EC371A" w:rsidRDefault="00340A93" w:rsidP="00E079DD">
            <w:pPr>
              <w:spacing w:line="260" w:lineRule="atLeast"/>
              <w:rPr>
                <w:rFonts w:eastAsia="Times New Roman" w:cs="Times New Roman"/>
                <w:bCs/>
                <w:sz w:val="18"/>
                <w:szCs w:val="18"/>
                <w:lang w:val="is-IS" w:eastAsia="en-US"/>
              </w:rPr>
            </w:pPr>
            <w:r w:rsidRPr="00EC371A">
              <w:rPr>
                <w:rFonts w:eastAsia="Times New Roman" w:cs="Times New Roman"/>
                <w:bCs/>
                <w:sz w:val="18"/>
                <w:szCs w:val="18"/>
                <w:lang w:val="is-IS" w:eastAsia="en-US"/>
              </w:rPr>
              <w:t>Frost-þol*</w:t>
            </w:r>
          </w:p>
        </w:tc>
        <w:tc>
          <w:tcPr>
            <w:tcW w:w="866" w:type="dxa"/>
          </w:tcPr>
          <w:p w14:paraId="7568A9C6" w14:textId="0560022F" w:rsidR="00340A93" w:rsidRPr="00EC371A" w:rsidRDefault="00F73FF8"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Brot-hlutfall</w:t>
            </w:r>
          </w:p>
        </w:tc>
        <w:tc>
          <w:tcPr>
            <w:tcW w:w="836" w:type="dxa"/>
          </w:tcPr>
          <w:p w14:paraId="40D8DAC4" w14:textId="2075604C" w:rsidR="00340A93" w:rsidRPr="00EC371A" w:rsidRDefault="008E3048"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Korna-lögun</w:t>
            </w:r>
          </w:p>
        </w:tc>
        <w:tc>
          <w:tcPr>
            <w:tcW w:w="976" w:type="dxa"/>
          </w:tcPr>
          <w:p w14:paraId="7DAF89A3" w14:textId="31CBE37A" w:rsidR="00340A93" w:rsidRPr="00EC371A" w:rsidRDefault="00623E3F"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Slitþol**</w:t>
            </w:r>
          </w:p>
        </w:tc>
      </w:tr>
      <w:tr w:rsidR="00E079DD" w:rsidRPr="00EC371A" w14:paraId="04876272" w14:textId="6D3C16C6" w:rsidTr="00FA4A62">
        <w:trPr>
          <w:trHeight w:val="20"/>
        </w:trPr>
        <w:tc>
          <w:tcPr>
            <w:tcW w:w="1272" w:type="dxa"/>
            <w:shd w:val="clear" w:color="auto" w:fill="FFFAEE" w:themeFill="background2"/>
          </w:tcPr>
          <w:p w14:paraId="63147C37" w14:textId="02B20F2D" w:rsidR="00E079DD" w:rsidRPr="00EC371A" w:rsidRDefault="00E079DD" w:rsidP="00E079DD">
            <w:pPr>
              <w:spacing w:line="260" w:lineRule="atLeast"/>
              <w:rPr>
                <w:sz w:val="18"/>
                <w:szCs w:val="18"/>
                <w:lang w:val="is-IS"/>
              </w:rPr>
            </w:pPr>
            <w:r w:rsidRPr="00EC371A">
              <w:rPr>
                <w:sz w:val="18"/>
                <w:szCs w:val="18"/>
              </w:rPr>
              <w:t>&lt; 2000</w:t>
            </w:r>
          </w:p>
        </w:tc>
        <w:tc>
          <w:tcPr>
            <w:tcW w:w="991" w:type="dxa"/>
          </w:tcPr>
          <w:p w14:paraId="23EE3581" w14:textId="071F880B" w:rsidR="00E079DD" w:rsidRPr="00EC371A" w:rsidRDefault="00E079DD" w:rsidP="00E079DD">
            <w:pPr>
              <w:spacing w:line="260" w:lineRule="atLeast"/>
              <w:rPr>
                <w:sz w:val="18"/>
                <w:szCs w:val="18"/>
                <w:lang w:val="is-IS"/>
              </w:rPr>
            </w:pPr>
            <w:r w:rsidRPr="00EC371A">
              <w:rPr>
                <w:sz w:val="18"/>
                <w:szCs w:val="18"/>
              </w:rPr>
              <w:t>4</w:t>
            </w:r>
          </w:p>
        </w:tc>
        <w:tc>
          <w:tcPr>
            <w:tcW w:w="993" w:type="dxa"/>
          </w:tcPr>
          <w:p w14:paraId="21D4A086" w14:textId="42207F2A" w:rsidR="00E079DD" w:rsidRPr="00EC371A" w:rsidRDefault="00E079DD" w:rsidP="00E079DD">
            <w:pPr>
              <w:spacing w:line="260" w:lineRule="atLeast"/>
              <w:rPr>
                <w:sz w:val="18"/>
                <w:szCs w:val="18"/>
              </w:rPr>
            </w:pPr>
            <w:r w:rsidRPr="00EC371A">
              <w:rPr>
                <w:sz w:val="18"/>
                <w:szCs w:val="18"/>
              </w:rPr>
              <w:t>4</w:t>
            </w:r>
          </w:p>
        </w:tc>
        <w:tc>
          <w:tcPr>
            <w:tcW w:w="717" w:type="dxa"/>
          </w:tcPr>
          <w:p w14:paraId="571C3580" w14:textId="1BF3DACC" w:rsidR="00E079DD" w:rsidRPr="00EC371A" w:rsidRDefault="00E079DD" w:rsidP="00E079DD">
            <w:pPr>
              <w:spacing w:line="260" w:lineRule="atLeast"/>
              <w:rPr>
                <w:sz w:val="18"/>
                <w:szCs w:val="18"/>
              </w:rPr>
            </w:pPr>
            <w:r w:rsidRPr="00EC371A">
              <w:rPr>
                <w:sz w:val="18"/>
                <w:szCs w:val="18"/>
              </w:rPr>
              <w:t>1</w:t>
            </w:r>
          </w:p>
        </w:tc>
        <w:tc>
          <w:tcPr>
            <w:tcW w:w="1029" w:type="dxa"/>
          </w:tcPr>
          <w:p w14:paraId="0DB76F62" w14:textId="28A15C7A" w:rsidR="00E079DD" w:rsidRPr="00EC371A" w:rsidRDefault="00E079DD" w:rsidP="00E079DD">
            <w:pPr>
              <w:spacing w:line="260" w:lineRule="atLeast"/>
              <w:rPr>
                <w:sz w:val="18"/>
                <w:szCs w:val="18"/>
              </w:rPr>
            </w:pPr>
            <w:r w:rsidRPr="00EC371A">
              <w:rPr>
                <w:sz w:val="18"/>
                <w:szCs w:val="18"/>
              </w:rPr>
              <w:t>1</w:t>
            </w:r>
          </w:p>
        </w:tc>
        <w:tc>
          <w:tcPr>
            <w:tcW w:w="981" w:type="dxa"/>
          </w:tcPr>
          <w:p w14:paraId="08A9431E" w14:textId="3E93A6D3" w:rsidR="00E079DD" w:rsidRPr="00EC371A" w:rsidRDefault="00E079DD" w:rsidP="00E079DD">
            <w:pPr>
              <w:spacing w:line="260" w:lineRule="atLeast"/>
              <w:rPr>
                <w:sz w:val="18"/>
                <w:szCs w:val="18"/>
              </w:rPr>
            </w:pPr>
            <w:r w:rsidRPr="00EC371A">
              <w:rPr>
                <w:sz w:val="18"/>
                <w:szCs w:val="18"/>
              </w:rPr>
              <w:t>1</w:t>
            </w:r>
          </w:p>
        </w:tc>
        <w:tc>
          <w:tcPr>
            <w:tcW w:w="782" w:type="dxa"/>
          </w:tcPr>
          <w:p w14:paraId="1E5F5DA0" w14:textId="46C0A90D" w:rsidR="00E079DD" w:rsidRPr="00EC371A" w:rsidRDefault="00E079DD" w:rsidP="00E079DD">
            <w:pPr>
              <w:spacing w:line="260" w:lineRule="atLeast"/>
              <w:rPr>
                <w:sz w:val="18"/>
                <w:szCs w:val="18"/>
              </w:rPr>
            </w:pPr>
            <w:r w:rsidRPr="00EC371A">
              <w:rPr>
                <w:sz w:val="18"/>
                <w:szCs w:val="18"/>
              </w:rPr>
              <w:t>(1)</w:t>
            </w:r>
          </w:p>
        </w:tc>
        <w:tc>
          <w:tcPr>
            <w:tcW w:w="866" w:type="dxa"/>
          </w:tcPr>
          <w:p w14:paraId="455ADDB3" w14:textId="0F62A6A5" w:rsidR="00E079DD" w:rsidRPr="00EC371A" w:rsidRDefault="00E079DD" w:rsidP="00E079DD">
            <w:pPr>
              <w:spacing w:line="260" w:lineRule="atLeast"/>
              <w:rPr>
                <w:sz w:val="18"/>
                <w:szCs w:val="18"/>
              </w:rPr>
            </w:pPr>
            <w:r w:rsidRPr="00EC371A">
              <w:rPr>
                <w:sz w:val="18"/>
                <w:szCs w:val="18"/>
              </w:rPr>
              <w:t>1</w:t>
            </w:r>
          </w:p>
        </w:tc>
        <w:tc>
          <w:tcPr>
            <w:tcW w:w="836" w:type="dxa"/>
          </w:tcPr>
          <w:p w14:paraId="4630AA01" w14:textId="5C97D7B5" w:rsidR="00E079DD" w:rsidRPr="00EC371A" w:rsidRDefault="00E079DD" w:rsidP="00E079DD">
            <w:pPr>
              <w:spacing w:line="260" w:lineRule="atLeast"/>
              <w:rPr>
                <w:sz w:val="18"/>
                <w:szCs w:val="18"/>
              </w:rPr>
            </w:pPr>
            <w:r w:rsidRPr="00EC371A">
              <w:rPr>
                <w:sz w:val="18"/>
                <w:szCs w:val="18"/>
              </w:rPr>
              <w:t>1</w:t>
            </w:r>
          </w:p>
        </w:tc>
        <w:tc>
          <w:tcPr>
            <w:tcW w:w="976" w:type="dxa"/>
          </w:tcPr>
          <w:p w14:paraId="35429C59" w14:textId="6457194F" w:rsidR="00E079DD" w:rsidRPr="00EC371A" w:rsidRDefault="00E079DD" w:rsidP="00E079DD">
            <w:pPr>
              <w:spacing w:line="260" w:lineRule="atLeast"/>
              <w:rPr>
                <w:sz w:val="18"/>
                <w:szCs w:val="18"/>
              </w:rPr>
            </w:pPr>
            <w:r w:rsidRPr="00EC371A">
              <w:rPr>
                <w:sz w:val="18"/>
                <w:szCs w:val="18"/>
              </w:rPr>
              <w:t>1</w:t>
            </w:r>
          </w:p>
        </w:tc>
      </w:tr>
      <w:tr w:rsidR="00E079DD" w:rsidRPr="00EC371A" w14:paraId="75AF9639" w14:textId="2D339602" w:rsidTr="00FA4A62">
        <w:trPr>
          <w:trHeight w:val="20"/>
        </w:trPr>
        <w:tc>
          <w:tcPr>
            <w:tcW w:w="1272" w:type="dxa"/>
            <w:shd w:val="clear" w:color="auto" w:fill="FFFAEE" w:themeFill="background2"/>
          </w:tcPr>
          <w:p w14:paraId="58D854F4" w14:textId="15036570" w:rsidR="00E079DD" w:rsidRPr="00EC371A" w:rsidRDefault="00E079DD" w:rsidP="00E079DD">
            <w:pPr>
              <w:spacing w:line="260" w:lineRule="atLeast"/>
              <w:rPr>
                <w:sz w:val="18"/>
                <w:szCs w:val="18"/>
                <w:lang w:val="is-IS"/>
              </w:rPr>
            </w:pPr>
            <w:r w:rsidRPr="00EC371A">
              <w:rPr>
                <w:sz w:val="18"/>
                <w:szCs w:val="18"/>
              </w:rPr>
              <w:t>2000-3000</w:t>
            </w:r>
          </w:p>
        </w:tc>
        <w:tc>
          <w:tcPr>
            <w:tcW w:w="991" w:type="dxa"/>
          </w:tcPr>
          <w:p w14:paraId="7E3FEE8D" w14:textId="681C8BF9" w:rsidR="00E079DD" w:rsidRPr="00EC371A" w:rsidRDefault="00E079DD" w:rsidP="00E079DD">
            <w:pPr>
              <w:spacing w:line="260" w:lineRule="atLeast"/>
              <w:rPr>
                <w:sz w:val="18"/>
                <w:szCs w:val="18"/>
                <w:lang w:val="is-IS"/>
              </w:rPr>
            </w:pPr>
            <w:r w:rsidRPr="00EC371A">
              <w:rPr>
                <w:sz w:val="18"/>
                <w:szCs w:val="18"/>
              </w:rPr>
              <w:t>5</w:t>
            </w:r>
          </w:p>
        </w:tc>
        <w:tc>
          <w:tcPr>
            <w:tcW w:w="993" w:type="dxa"/>
          </w:tcPr>
          <w:p w14:paraId="57A638D7" w14:textId="73BB5642" w:rsidR="00E079DD" w:rsidRPr="00EC371A" w:rsidRDefault="00E079DD" w:rsidP="00E079DD">
            <w:pPr>
              <w:spacing w:line="260" w:lineRule="atLeast"/>
              <w:rPr>
                <w:sz w:val="18"/>
                <w:szCs w:val="18"/>
              </w:rPr>
            </w:pPr>
            <w:r w:rsidRPr="00EC371A">
              <w:rPr>
                <w:sz w:val="18"/>
                <w:szCs w:val="18"/>
              </w:rPr>
              <w:t>5</w:t>
            </w:r>
          </w:p>
        </w:tc>
        <w:tc>
          <w:tcPr>
            <w:tcW w:w="717" w:type="dxa"/>
          </w:tcPr>
          <w:p w14:paraId="71E741BF" w14:textId="751D879E" w:rsidR="00E079DD" w:rsidRPr="00EC371A" w:rsidRDefault="00E079DD" w:rsidP="00E079DD">
            <w:pPr>
              <w:spacing w:line="260" w:lineRule="atLeast"/>
              <w:rPr>
                <w:sz w:val="18"/>
                <w:szCs w:val="18"/>
              </w:rPr>
            </w:pPr>
            <w:r w:rsidRPr="00EC371A">
              <w:rPr>
                <w:sz w:val="18"/>
                <w:szCs w:val="18"/>
              </w:rPr>
              <w:t>2</w:t>
            </w:r>
          </w:p>
        </w:tc>
        <w:tc>
          <w:tcPr>
            <w:tcW w:w="1029" w:type="dxa"/>
          </w:tcPr>
          <w:p w14:paraId="7088FD6B" w14:textId="51657249" w:rsidR="00E079DD" w:rsidRPr="00EC371A" w:rsidRDefault="00E079DD" w:rsidP="00E079DD">
            <w:pPr>
              <w:spacing w:line="260" w:lineRule="atLeast"/>
              <w:rPr>
                <w:sz w:val="18"/>
                <w:szCs w:val="18"/>
              </w:rPr>
            </w:pPr>
            <w:r w:rsidRPr="00EC371A">
              <w:rPr>
                <w:sz w:val="18"/>
                <w:szCs w:val="18"/>
              </w:rPr>
              <w:t>1-2</w:t>
            </w:r>
          </w:p>
        </w:tc>
        <w:tc>
          <w:tcPr>
            <w:tcW w:w="981" w:type="dxa"/>
          </w:tcPr>
          <w:p w14:paraId="3342D7D7" w14:textId="0F033EEF" w:rsidR="00E079DD" w:rsidRPr="00EC371A" w:rsidRDefault="00E079DD" w:rsidP="00E079DD">
            <w:pPr>
              <w:spacing w:line="260" w:lineRule="atLeast"/>
              <w:rPr>
                <w:sz w:val="18"/>
                <w:szCs w:val="18"/>
              </w:rPr>
            </w:pPr>
            <w:r w:rsidRPr="00EC371A">
              <w:rPr>
                <w:sz w:val="18"/>
                <w:szCs w:val="18"/>
              </w:rPr>
              <w:t>1-2</w:t>
            </w:r>
          </w:p>
        </w:tc>
        <w:tc>
          <w:tcPr>
            <w:tcW w:w="782" w:type="dxa"/>
          </w:tcPr>
          <w:p w14:paraId="48427DEB" w14:textId="68223934" w:rsidR="00E079DD" w:rsidRPr="00EC371A" w:rsidRDefault="00E079DD" w:rsidP="00E079DD">
            <w:pPr>
              <w:spacing w:line="260" w:lineRule="atLeast"/>
              <w:rPr>
                <w:sz w:val="18"/>
                <w:szCs w:val="18"/>
              </w:rPr>
            </w:pPr>
            <w:r w:rsidRPr="00EC371A">
              <w:rPr>
                <w:sz w:val="18"/>
                <w:szCs w:val="18"/>
              </w:rPr>
              <w:t>(1-2)</w:t>
            </w:r>
          </w:p>
        </w:tc>
        <w:tc>
          <w:tcPr>
            <w:tcW w:w="866" w:type="dxa"/>
          </w:tcPr>
          <w:p w14:paraId="22A9CABA" w14:textId="569FB3B3" w:rsidR="00E079DD" w:rsidRPr="00EC371A" w:rsidRDefault="00E079DD" w:rsidP="00E079DD">
            <w:pPr>
              <w:spacing w:line="260" w:lineRule="atLeast"/>
              <w:rPr>
                <w:sz w:val="18"/>
                <w:szCs w:val="18"/>
              </w:rPr>
            </w:pPr>
            <w:r w:rsidRPr="00EC371A">
              <w:rPr>
                <w:sz w:val="18"/>
                <w:szCs w:val="18"/>
              </w:rPr>
              <w:t>1-2</w:t>
            </w:r>
          </w:p>
        </w:tc>
        <w:tc>
          <w:tcPr>
            <w:tcW w:w="836" w:type="dxa"/>
          </w:tcPr>
          <w:p w14:paraId="4293A69E" w14:textId="483B19C3" w:rsidR="00E079DD" w:rsidRPr="00EC371A" w:rsidRDefault="00E079DD" w:rsidP="00E079DD">
            <w:pPr>
              <w:spacing w:line="260" w:lineRule="atLeast"/>
              <w:rPr>
                <w:sz w:val="18"/>
                <w:szCs w:val="18"/>
              </w:rPr>
            </w:pPr>
            <w:r w:rsidRPr="00EC371A">
              <w:rPr>
                <w:sz w:val="18"/>
                <w:szCs w:val="18"/>
              </w:rPr>
              <w:t>1-2</w:t>
            </w:r>
          </w:p>
        </w:tc>
        <w:tc>
          <w:tcPr>
            <w:tcW w:w="976" w:type="dxa"/>
          </w:tcPr>
          <w:p w14:paraId="2F0EA5FE" w14:textId="5F1E969B" w:rsidR="00E079DD" w:rsidRPr="00EC371A" w:rsidRDefault="00E079DD" w:rsidP="00E079DD">
            <w:pPr>
              <w:spacing w:line="260" w:lineRule="atLeast"/>
              <w:rPr>
                <w:sz w:val="18"/>
                <w:szCs w:val="18"/>
              </w:rPr>
            </w:pPr>
            <w:r w:rsidRPr="00EC371A">
              <w:rPr>
                <w:sz w:val="18"/>
                <w:szCs w:val="18"/>
              </w:rPr>
              <w:t>1-2</w:t>
            </w:r>
          </w:p>
        </w:tc>
      </w:tr>
      <w:tr w:rsidR="00E079DD" w:rsidRPr="00EC371A" w14:paraId="155851AC" w14:textId="77777777" w:rsidTr="00FA4A62">
        <w:trPr>
          <w:trHeight w:val="20"/>
        </w:trPr>
        <w:tc>
          <w:tcPr>
            <w:tcW w:w="1272" w:type="dxa"/>
            <w:shd w:val="clear" w:color="auto" w:fill="FFFAEE" w:themeFill="background2"/>
          </w:tcPr>
          <w:p w14:paraId="4E167E5F" w14:textId="3E573087" w:rsidR="00E079DD" w:rsidRPr="00EC371A" w:rsidRDefault="00E079DD" w:rsidP="00E079DD">
            <w:pPr>
              <w:spacing w:line="260" w:lineRule="atLeast"/>
              <w:rPr>
                <w:sz w:val="18"/>
                <w:szCs w:val="18"/>
              </w:rPr>
            </w:pPr>
            <w:r w:rsidRPr="00EC371A">
              <w:rPr>
                <w:sz w:val="18"/>
                <w:szCs w:val="18"/>
              </w:rPr>
              <w:t>3000-4000</w:t>
            </w:r>
          </w:p>
        </w:tc>
        <w:tc>
          <w:tcPr>
            <w:tcW w:w="991" w:type="dxa"/>
          </w:tcPr>
          <w:p w14:paraId="4FFAD30F" w14:textId="2A32ADF1" w:rsidR="00E079DD" w:rsidRPr="00EC371A" w:rsidRDefault="00E079DD" w:rsidP="00E079DD">
            <w:pPr>
              <w:spacing w:line="260" w:lineRule="atLeast"/>
              <w:rPr>
                <w:sz w:val="18"/>
                <w:szCs w:val="18"/>
              </w:rPr>
            </w:pPr>
            <w:r w:rsidRPr="00EC371A">
              <w:rPr>
                <w:sz w:val="18"/>
                <w:szCs w:val="18"/>
              </w:rPr>
              <w:t>6</w:t>
            </w:r>
          </w:p>
        </w:tc>
        <w:tc>
          <w:tcPr>
            <w:tcW w:w="993" w:type="dxa"/>
          </w:tcPr>
          <w:p w14:paraId="647FCA67" w14:textId="74E90BC6" w:rsidR="00E079DD" w:rsidRPr="00EC371A" w:rsidRDefault="00E079DD" w:rsidP="00E079DD">
            <w:pPr>
              <w:spacing w:line="260" w:lineRule="atLeast"/>
              <w:rPr>
                <w:sz w:val="18"/>
                <w:szCs w:val="18"/>
              </w:rPr>
            </w:pPr>
            <w:r w:rsidRPr="00EC371A">
              <w:rPr>
                <w:sz w:val="18"/>
                <w:szCs w:val="18"/>
              </w:rPr>
              <w:t>6</w:t>
            </w:r>
          </w:p>
        </w:tc>
        <w:tc>
          <w:tcPr>
            <w:tcW w:w="717" w:type="dxa"/>
          </w:tcPr>
          <w:p w14:paraId="1584B719" w14:textId="08E8AB7E" w:rsidR="00E079DD" w:rsidRPr="00EC371A" w:rsidRDefault="00E079DD" w:rsidP="00E079DD">
            <w:pPr>
              <w:spacing w:line="260" w:lineRule="atLeast"/>
              <w:rPr>
                <w:sz w:val="18"/>
                <w:szCs w:val="18"/>
              </w:rPr>
            </w:pPr>
            <w:r w:rsidRPr="00EC371A">
              <w:rPr>
                <w:sz w:val="18"/>
                <w:szCs w:val="18"/>
              </w:rPr>
              <w:t>2</w:t>
            </w:r>
          </w:p>
        </w:tc>
        <w:tc>
          <w:tcPr>
            <w:tcW w:w="1029" w:type="dxa"/>
          </w:tcPr>
          <w:p w14:paraId="1F710038" w14:textId="3BDE3CAD" w:rsidR="00E079DD" w:rsidRPr="00EC371A" w:rsidRDefault="00E079DD" w:rsidP="00E079DD">
            <w:pPr>
              <w:spacing w:line="260" w:lineRule="atLeast"/>
              <w:rPr>
                <w:sz w:val="18"/>
                <w:szCs w:val="18"/>
              </w:rPr>
            </w:pPr>
            <w:r w:rsidRPr="00EC371A">
              <w:rPr>
                <w:sz w:val="18"/>
                <w:szCs w:val="18"/>
              </w:rPr>
              <w:t>1-2</w:t>
            </w:r>
          </w:p>
        </w:tc>
        <w:tc>
          <w:tcPr>
            <w:tcW w:w="981" w:type="dxa"/>
          </w:tcPr>
          <w:p w14:paraId="4D22186B" w14:textId="22651DD5" w:rsidR="00E079DD" w:rsidRPr="00EC371A" w:rsidRDefault="00E079DD" w:rsidP="00E079DD">
            <w:pPr>
              <w:spacing w:line="260" w:lineRule="atLeast"/>
              <w:rPr>
                <w:sz w:val="18"/>
                <w:szCs w:val="18"/>
              </w:rPr>
            </w:pPr>
            <w:r w:rsidRPr="00EC371A">
              <w:rPr>
                <w:sz w:val="18"/>
                <w:szCs w:val="18"/>
              </w:rPr>
              <w:t>1-2</w:t>
            </w:r>
          </w:p>
        </w:tc>
        <w:tc>
          <w:tcPr>
            <w:tcW w:w="782" w:type="dxa"/>
          </w:tcPr>
          <w:p w14:paraId="300FA3ED" w14:textId="03F965CC" w:rsidR="00E079DD" w:rsidRPr="00EC371A" w:rsidRDefault="00E079DD" w:rsidP="00E079DD">
            <w:pPr>
              <w:spacing w:line="260" w:lineRule="atLeast"/>
              <w:rPr>
                <w:sz w:val="18"/>
                <w:szCs w:val="18"/>
              </w:rPr>
            </w:pPr>
            <w:r w:rsidRPr="00EC371A">
              <w:rPr>
                <w:sz w:val="18"/>
                <w:szCs w:val="18"/>
              </w:rPr>
              <w:t>(1-2)</w:t>
            </w:r>
          </w:p>
        </w:tc>
        <w:tc>
          <w:tcPr>
            <w:tcW w:w="866" w:type="dxa"/>
          </w:tcPr>
          <w:p w14:paraId="631099E1" w14:textId="47BDB6DD" w:rsidR="00E079DD" w:rsidRPr="00EC371A" w:rsidRDefault="00E079DD" w:rsidP="00E079DD">
            <w:pPr>
              <w:spacing w:line="260" w:lineRule="atLeast"/>
              <w:rPr>
                <w:sz w:val="18"/>
                <w:szCs w:val="18"/>
              </w:rPr>
            </w:pPr>
            <w:r w:rsidRPr="00EC371A">
              <w:rPr>
                <w:sz w:val="18"/>
                <w:szCs w:val="18"/>
              </w:rPr>
              <w:t>1-2</w:t>
            </w:r>
          </w:p>
        </w:tc>
        <w:tc>
          <w:tcPr>
            <w:tcW w:w="836" w:type="dxa"/>
          </w:tcPr>
          <w:p w14:paraId="0EEC4454" w14:textId="1E5833F8" w:rsidR="00E079DD" w:rsidRPr="00EC371A" w:rsidRDefault="00E079DD" w:rsidP="00E079DD">
            <w:pPr>
              <w:spacing w:line="260" w:lineRule="atLeast"/>
              <w:rPr>
                <w:sz w:val="18"/>
                <w:szCs w:val="18"/>
              </w:rPr>
            </w:pPr>
            <w:r w:rsidRPr="00EC371A">
              <w:rPr>
                <w:sz w:val="18"/>
                <w:szCs w:val="18"/>
              </w:rPr>
              <w:t>1-2</w:t>
            </w:r>
          </w:p>
        </w:tc>
        <w:tc>
          <w:tcPr>
            <w:tcW w:w="976" w:type="dxa"/>
          </w:tcPr>
          <w:p w14:paraId="1905FA19" w14:textId="03A1E28B" w:rsidR="00E079DD" w:rsidRPr="00EC371A" w:rsidRDefault="00E079DD" w:rsidP="00E079DD">
            <w:pPr>
              <w:spacing w:line="260" w:lineRule="atLeast"/>
              <w:rPr>
                <w:sz w:val="18"/>
                <w:szCs w:val="18"/>
              </w:rPr>
            </w:pPr>
            <w:r w:rsidRPr="00EC371A">
              <w:rPr>
                <w:sz w:val="18"/>
                <w:szCs w:val="18"/>
              </w:rPr>
              <w:t>1-2</w:t>
            </w:r>
          </w:p>
        </w:tc>
      </w:tr>
      <w:tr w:rsidR="00E079DD" w:rsidRPr="00EC371A" w14:paraId="7CA647EE" w14:textId="77777777" w:rsidTr="00FA4A62">
        <w:trPr>
          <w:trHeight w:val="20"/>
        </w:trPr>
        <w:tc>
          <w:tcPr>
            <w:tcW w:w="1272" w:type="dxa"/>
            <w:shd w:val="clear" w:color="auto" w:fill="FFFAEE" w:themeFill="background2"/>
          </w:tcPr>
          <w:p w14:paraId="2F463649" w14:textId="31ED7423" w:rsidR="00E079DD" w:rsidRPr="00EC371A" w:rsidRDefault="00E079DD" w:rsidP="00E079DD">
            <w:pPr>
              <w:spacing w:line="260" w:lineRule="atLeast"/>
              <w:rPr>
                <w:sz w:val="18"/>
                <w:szCs w:val="18"/>
              </w:rPr>
            </w:pPr>
            <w:r w:rsidRPr="00EC371A">
              <w:rPr>
                <w:sz w:val="18"/>
                <w:szCs w:val="18"/>
              </w:rPr>
              <w:t>&gt; 4000</w:t>
            </w:r>
          </w:p>
        </w:tc>
        <w:tc>
          <w:tcPr>
            <w:tcW w:w="991" w:type="dxa"/>
          </w:tcPr>
          <w:p w14:paraId="339D6AD5" w14:textId="7547D243" w:rsidR="00E079DD" w:rsidRPr="00EC371A" w:rsidRDefault="00E079DD" w:rsidP="00E079DD">
            <w:pPr>
              <w:spacing w:line="260" w:lineRule="atLeast"/>
              <w:rPr>
                <w:sz w:val="18"/>
                <w:szCs w:val="18"/>
              </w:rPr>
            </w:pPr>
            <w:r w:rsidRPr="00EC371A">
              <w:rPr>
                <w:sz w:val="18"/>
                <w:szCs w:val="18"/>
              </w:rPr>
              <w:t>6</w:t>
            </w:r>
          </w:p>
        </w:tc>
        <w:tc>
          <w:tcPr>
            <w:tcW w:w="993" w:type="dxa"/>
          </w:tcPr>
          <w:p w14:paraId="39183ED4" w14:textId="2B75970E" w:rsidR="00E079DD" w:rsidRPr="00EC371A" w:rsidRDefault="00E079DD" w:rsidP="00E079DD">
            <w:pPr>
              <w:spacing w:line="260" w:lineRule="atLeast"/>
              <w:rPr>
                <w:sz w:val="18"/>
                <w:szCs w:val="18"/>
              </w:rPr>
            </w:pPr>
            <w:r w:rsidRPr="00EC371A">
              <w:rPr>
                <w:sz w:val="18"/>
                <w:szCs w:val="18"/>
              </w:rPr>
              <w:t>6</w:t>
            </w:r>
          </w:p>
        </w:tc>
        <w:tc>
          <w:tcPr>
            <w:tcW w:w="717" w:type="dxa"/>
          </w:tcPr>
          <w:p w14:paraId="722F0F7F" w14:textId="6107B43F" w:rsidR="00E079DD" w:rsidRPr="00EC371A" w:rsidRDefault="00E079DD" w:rsidP="00E079DD">
            <w:pPr>
              <w:spacing w:line="260" w:lineRule="atLeast"/>
              <w:rPr>
                <w:sz w:val="18"/>
                <w:szCs w:val="18"/>
              </w:rPr>
            </w:pPr>
            <w:r w:rsidRPr="00EC371A">
              <w:rPr>
                <w:sz w:val="18"/>
                <w:szCs w:val="18"/>
              </w:rPr>
              <w:t>3</w:t>
            </w:r>
          </w:p>
        </w:tc>
        <w:tc>
          <w:tcPr>
            <w:tcW w:w="1029" w:type="dxa"/>
          </w:tcPr>
          <w:p w14:paraId="12727C17" w14:textId="57CA90BD" w:rsidR="00E079DD" w:rsidRPr="00EC371A" w:rsidRDefault="00E079DD" w:rsidP="00E079DD">
            <w:pPr>
              <w:spacing w:line="260" w:lineRule="atLeast"/>
              <w:rPr>
                <w:sz w:val="18"/>
                <w:szCs w:val="18"/>
              </w:rPr>
            </w:pPr>
            <w:r w:rsidRPr="00EC371A">
              <w:rPr>
                <w:sz w:val="18"/>
                <w:szCs w:val="18"/>
              </w:rPr>
              <w:t>2</w:t>
            </w:r>
          </w:p>
        </w:tc>
        <w:tc>
          <w:tcPr>
            <w:tcW w:w="981" w:type="dxa"/>
          </w:tcPr>
          <w:p w14:paraId="4D0F490F" w14:textId="67DFA8FC" w:rsidR="00E079DD" w:rsidRPr="00EC371A" w:rsidRDefault="00E079DD" w:rsidP="00E079DD">
            <w:pPr>
              <w:spacing w:line="260" w:lineRule="atLeast"/>
              <w:rPr>
                <w:sz w:val="18"/>
                <w:szCs w:val="18"/>
              </w:rPr>
            </w:pPr>
            <w:r w:rsidRPr="00EC371A">
              <w:rPr>
                <w:sz w:val="18"/>
                <w:szCs w:val="18"/>
              </w:rPr>
              <w:t>2</w:t>
            </w:r>
          </w:p>
        </w:tc>
        <w:tc>
          <w:tcPr>
            <w:tcW w:w="782" w:type="dxa"/>
          </w:tcPr>
          <w:p w14:paraId="5E72A1F5" w14:textId="11C2F7CA" w:rsidR="00E079DD" w:rsidRPr="00EC371A" w:rsidRDefault="00E079DD" w:rsidP="00E079DD">
            <w:pPr>
              <w:spacing w:line="260" w:lineRule="atLeast"/>
              <w:rPr>
                <w:sz w:val="18"/>
                <w:szCs w:val="18"/>
              </w:rPr>
            </w:pPr>
            <w:r w:rsidRPr="00EC371A">
              <w:rPr>
                <w:sz w:val="18"/>
                <w:szCs w:val="18"/>
              </w:rPr>
              <w:t>(2)</w:t>
            </w:r>
          </w:p>
        </w:tc>
        <w:tc>
          <w:tcPr>
            <w:tcW w:w="866" w:type="dxa"/>
          </w:tcPr>
          <w:p w14:paraId="6EBC2837" w14:textId="541D1825" w:rsidR="00E079DD" w:rsidRPr="00EC371A" w:rsidRDefault="00E079DD" w:rsidP="00E079DD">
            <w:pPr>
              <w:spacing w:line="260" w:lineRule="atLeast"/>
              <w:rPr>
                <w:sz w:val="18"/>
                <w:szCs w:val="18"/>
              </w:rPr>
            </w:pPr>
            <w:r w:rsidRPr="00EC371A">
              <w:rPr>
                <w:sz w:val="18"/>
                <w:szCs w:val="18"/>
              </w:rPr>
              <w:t>2</w:t>
            </w:r>
          </w:p>
        </w:tc>
        <w:tc>
          <w:tcPr>
            <w:tcW w:w="836" w:type="dxa"/>
          </w:tcPr>
          <w:p w14:paraId="435FBB9E" w14:textId="38CE7AAD" w:rsidR="00E079DD" w:rsidRPr="00EC371A" w:rsidRDefault="00E079DD" w:rsidP="00E079DD">
            <w:pPr>
              <w:spacing w:line="260" w:lineRule="atLeast"/>
              <w:rPr>
                <w:sz w:val="18"/>
                <w:szCs w:val="18"/>
              </w:rPr>
            </w:pPr>
            <w:r w:rsidRPr="00EC371A">
              <w:rPr>
                <w:sz w:val="18"/>
                <w:szCs w:val="18"/>
              </w:rPr>
              <w:t>2</w:t>
            </w:r>
          </w:p>
        </w:tc>
        <w:tc>
          <w:tcPr>
            <w:tcW w:w="976" w:type="dxa"/>
          </w:tcPr>
          <w:p w14:paraId="4AAD7D21" w14:textId="6E3BC9A9" w:rsidR="00E079DD" w:rsidRPr="00EC371A" w:rsidRDefault="00E079DD" w:rsidP="00E079DD">
            <w:pPr>
              <w:spacing w:line="260" w:lineRule="atLeast"/>
              <w:rPr>
                <w:sz w:val="18"/>
                <w:szCs w:val="18"/>
              </w:rPr>
            </w:pPr>
            <w:r w:rsidRPr="00EC371A">
              <w:rPr>
                <w:sz w:val="18"/>
                <w:szCs w:val="18"/>
              </w:rPr>
              <w:t>2</w:t>
            </w:r>
          </w:p>
        </w:tc>
      </w:tr>
    </w:tbl>
    <w:p w14:paraId="1935B85D" w14:textId="64B604E3" w:rsidR="00C87DA1" w:rsidRPr="00C87DA1" w:rsidRDefault="00C87DA1" w:rsidP="00C87DA1">
      <w:pPr>
        <w:rPr>
          <w:i/>
          <w:iCs/>
          <w:sz w:val="18"/>
          <w:szCs w:val="18"/>
          <w:lang w:val="is-IS"/>
        </w:rPr>
      </w:pPr>
      <w:r w:rsidRPr="00C87DA1">
        <w:rPr>
          <w:i/>
          <w:iCs/>
          <w:sz w:val="18"/>
          <w:szCs w:val="18"/>
          <w:lang w:val="is-IS"/>
        </w:rPr>
        <w:t>* Frostþol</w:t>
      </w:r>
      <w:r w:rsidR="000D17BA">
        <w:rPr>
          <w:i/>
          <w:iCs/>
          <w:sz w:val="18"/>
          <w:szCs w:val="18"/>
          <w:lang w:val="is-IS"/>
        </w:rPr>
        <w:t>s</w:t>
      </w:r>
      <w:r w:rsidRPr="00C87DA1">
        <w:rPr>
          <w:i/>
          <w:iCs/>
          <w:sz w:val="18"/>
          <w:szCs w:val="18"/>
          <w:lang w:val="is-IS"/>
        </w:rPr>
        <w:t>próf er einungis framkvæm</w:t>
      </w:r>
      <w:r w:rsidR="000D17BA">
        <w:rPr>
          <w:i/>
          <w:iCs/>
          <w:sz w:val="18"/>
          <w:szCs w:val="18"/>
          <w:lang w:val="is-IS"/>
        </w:rPr>
        <w:t>t</w:t>
      </w:r>
      <w:r w:rsidRPr="00C87DA1">
        <w:rPr>
          <w:i/>
          <w:iCs/>
          <w:sz w:val="18"/>
          <w:szCs w:val="18"/>
          <w:lang w:val="is-IS"/>
        </w:rPr>
        <w:t xml:space="preserve"> ef steinefni stenst ekki leiðbeinandi kröfur um </w:t>
      </w:r>
      <w:r w:rsidR="008178B0">
        <w:rPr>
          <w:i/>
          <w:iCs/>
          <w:sz w:val="18"/>
          <w:szCs w:val="18"/>
          <w:lang w:val="is-IS"/>
        </w:rPr>
        <w:t xml:space="preserve">magn mjög </w:t>
      </w:r>
      <w:proofErr w:type="spellStart"/>
      <w:r w:rsidR="008178B0">
        <w:rPr>
          <w:i/>
          <w:iCs/>
          <w:sz w:val="18"/>
          <w:szCs w:val="18"/>
          <w:lang w:val="is-IS"/>
        </w:rPr>
        <w:t>ummyndaðs</w:t>
      </w:r>
      <w:proofErr w:type="spellEnd"/>
      <w:r w:rsidR="008178B0">
        <w:rPr>
          <w:i/>
          <w:iCs/>
          <w:sz w:val="18"/>
          <w:szCs w:val="18"/>
          <w:lang w:val="is-IS"/>
        </w:rPr>
        <w:t xml:space="preserve"> bergs skv. </w:t>
      </w:r>
      <w:r w:rsidRPr="00C87DA1">
        <w:rPr>
          <w:i/>
          <w:iCs/>
          <w:sz w:val="18"/>
          <w:szCs w:val="18"/>
          <w:lang w:val="is-IS"/>
        </w:rPr>
        <w:t>berggreiningu.</w:t>
      </w:r>
    </w:p>
    <w:p w14:paraId="77E72A81" w14:textId="3CEE9197" w:rsidR="008C3376" w:rsidRPr="00C87DA1" w:rsidRDefault="00C87DA1" w:rsidP="00C87DA1">
      <w:pPr>
        <w:spacing w:after="240"/>
        <w:rPr>
          <w:i/>
          <w:iCs/>
          <w:sz w:val="18"/>
          <w:szCs w:val="18"/>
          <w:lang w:val="is-IS"/>
        </w:rPr>
      </w:pPr>
      <w:r w:rsidRPr="00C87DA1">
        <w:rPr>
          <w:i/>
          <w:iCs/>
          <w:sz w:val="18"/>
          <w:szCs w:val="18"/>
          <w:lang w:val="is-IS"/>
        </w:rPr>
        <w:t>** Slitþolspróf er aðeins framkvæmt ef umferð er meiri en 200 ÁDU</w:t>
      </w:r>
    </w:p>
    <w:p w14:paraId="673EB54D" w14:textId="0D42F811" w:rsidR="001840B4" w:rsidRDefault="001840B4">
      <w:pPr>
        <w:tabs>
          <w:tab w:val="clear" w:pos="454"/>
          <w:tab w:val="clear" w:pos="1077"/>
          <w:tab w:val="clear" w:pos="2155"/>
        </w:tabs>
        <w:snapToGrid/>
        <w:spacing w:after="160" w:line="259" w:lineRule="auto"/>
        <w:rPr>
          <w:lang w:val="is-IS"/>
        </w:rPr>
      </w:pPr>
      <w:r>
        <w:rPr>
          <w:lang w:val="is-IS"/>
        </w:rPr>
        <w:br w:type="page"/>
      </w:r>
    </w:p>
    <w:p w14:paraId="20ACFC19" w14:textId="77777777" w:rsidR="00D260FE" w:rsidRPr="00D260FE" w:rsidRDefault="00D260FE" w:rsidP="0004708F">
      <w:pPr>
        <w:pStyle w:val="KAFLI"/>
      </w:pPr>
      <w:bookmarkStart w:id="36" w:name="_Toc125452945"/>
      <w:r w:rsidRPr="00D260FE">
        <w:lastRenderedPageBreak/>
        <w:t>63.3</w:t>
      </w:r>
      <w:r w:rsidRPr="00D260FE">
        <w:tab/>
        <w:t>Próf við framleiðslu</w:t>
      </w:r>
      <w:bookmarkEnd w:id="36"/>
    </w:p>
    <w:p w14:paraId="2750157D" w14:textId="77777777" w:rsidR="00D260FE" w:rsidRPr="00D260FE" w:rsidRDefault="00D260FE" w:rsidP="00D260FE">
      <w:pPr>
        <w:spacing w:after="240"/>
        <w:rPr>
          <w:lang w:val="is-IS"/>
        </w:rPr>
      </w:pPr>
      <w:r w:rsidRPr="00D260FE">
        <w:rPr>
          <w:lang w:val="is-IS"/>
        </w:rPr>
        <w:t xml:space="preserve">Tilgangur með efnisprófum við framleiðslu, er að fá fullvissu um að efnið sem framleitt er standist allar kröfur sem gerðar eru til </w:t>
      </w:r>
      <w:proofErr w:type="spellStart"/>
      <w:r w:rsidRPr="00D260FE">
        <w:rPr>
          <w:lang w:val="is-IS"/>
        </w:rPr>
        <w:t>klæðingarefnis</w:t>
      </w:r>
      <w:proofErr w:type="spellEnd"/>
      <w:r w:rsidRPr="00D260FE">
        <w:rPr>
          <w:lang w:val="is-IS"/>
        </w:rPr>
        <w:t xml:space="preserve">. Hér er átt við prófanir á sýni af efninu í námunni eða geymsluhaug nálægt verkstað, þ.e. áður en það er komið út í veg, því mikilvægt er að hugsanlegir vankantar komi fram áður en efnið er notað. Þegar steinefni er rannsakað við hönnun er það oft ekki unnið á nákvæmlega sama hátt og við framleiðslu. Því eru prófanir við framleiðslu mikilvægar, sérstaklega hvað varðar mælingar á kornadreifingu, </w:t>
      </w:r>
      <w:proofErr w:type="spellStart"/>
      <w:r w:rsidRPr="00D260FE">
        <w:rPr>
          <w:lang w:val="is-IS"/>
        </w:rPr>
        <w:t>viðloðun</w:t>
      </w:r>
      <w:proofErr w:type="spellEnd"/>
      <w:r w:rsidRPr="00D260FE">
        <w:rPr>
          <w:lang w:val="is-IS"/>
        </w:rPr>
        <w:t xml:space="preserve">, kornalögun og brothlutfalli. Þar sem kröfur miðast við efni á framleiðslustað eða geymsluhaug nálægt verkstað er mjög mikilvægt að ekki verði aðskilnaður kornastærða í efnishaugum. Mikil hætta er á aðskilnaði í keilulaga haugum og því skal haugsetja efnið í láréttum lögum sem ekki eru meira en 1 m á þykkt til að forðast aðskilnað. </w:t>
      </w:r>
    </w:p>
    <w:p w14:paraId="46551E0C" w14:textId="77777777" w:rsidR="00D260FE" w:rsidRPr="00D260FE" w:rsidRDefault="00D260FE" w:rsidP="0004708F">
      <w:pPr>
        <w:pStyle w:val="Heading3"/>
      </w:pPr>
      <w:bookmarkStart w:id="37" w:name="_Toc125452946"/>
      <w:r w:rsidRPr="00D260FE">
        <w:t>63.3.1</w:t>
      </w:r>
      <w:r w:rsidRPr="00D260FE">
        <w:tab/>
        <w:t>Verkferlar</w:t>
      </w:r>
      <w:bookmarkEnd w:id="37"/>
    </w:p>
    <w:p w14:paraId="4A6E90B2" w14:textId="77777777" w:rsidR="00D260FE" w:rsidRPr="00D260FE" w:rsidRDefault="00D260FE" w:rsidP="00D260FE">
      <w:pPr>
        <w:spacing w:after="240"/>
        <w:rPr>
          <w:lang w:val="is-IS"/>
        </w:rPr>
      </w:pPr>
      <w:r w:rsidRPr="00D260FE">
        <w:rPr>
          <w:lang w:val="is-IS"/>
        </w:rPr>
        <w:t xml:space="preserve">Verkferill sem fylgt er þegar fylgst er með framleiðslu steinefnis í </w:t>
      </w:r>
      <w:proofErr w:type="spellStart"/>
      <w:r w:rsidRPr="00D260FE">
        <w:rPr>
          <w:lang w:val="is-IS"/>
        </w:rPr>
        <w:t>klæðingu</w:t>
      </w:r>
      <w:proofErr w:type="spellEnd"/>
      <w:r w:rsidRPr="00D260FE">
        <w:rPr>
          <w:lang w:val="is-IS"/>
        </w:rPr>
        <w:t xml:space="preserve">, er sýndur á mynd 63-3. Eins og fram kemur á flæðiritinu er fylgst með framleiddu efni og ef einhverjar breytingar, til dæmis á lit, kornalögun eða grófleika, koma fram í efninu er tekið sýni og það sett í próf. Ef efnið virðist í lagi samkvæmt sjónmati er nægilegt að prófa framleidda efnið með þeirri tíðni sem fram kemur í töflu 63-5. Ef niðurstöður prófa eru innan settra marka er framleiðslu haldið áfram, annars þarf að stöðva hana og gera ráðstafanir til að laga það sem miður hefur farið. Ef kornadreifing er ekki innan marka er oft hægt að breyta vinnsluaðferðum með </w:t>
      </w:r>
      <w:proofErr w:type="spellStart"/>
      <w:r w:rsidRPr="00D260FE">
        <w:rPr>
          <w:lang w:val="is-IS"/>
        </w:rPr>
        <w:t>hörpun</w:t>
      </w:r>
      <w:proofErr w:type="spellEnd"/>
      <w:r w:rsidRPr="00D260FE">
        <w:rPr>
          <w:lang w:val="is-IS"/>
        </w:rPr>
        <w:t xml:space="preserve"> og þvotti. Kornalögun og brothlutfall má einnig í flestum tilfellum lagfæra með bættum vinnsluaðferðum. Ef breyttar vinnsluaðferðir duga ekki til að efnið uppfylli kröfur kann að vera nauðsynlegt að hætta framleiðslunni og finna nýtt efni eða nýja námu. Slíkt ætti þó sjaldan að koma upp, ef vel hefur verið staðið að prófunum og athugunum við hönnun.</w:t>
      </w:r>
    </w:p>
    <w:p w14:paraId="5D3356AD" w14:textId="42E73190" w:rsidR="008C3376" w:rsidRDefault="004830CA" w:rsidP="009B5FC5">
      <w:pPr>
        <w:spacing w:after="240"/>
        <w:rPr>
          <w:lang w:val="is-IS"/>
        </w:rPr>
      </w:pPr>
      <w:r>
        <w:rPr>
          <w:noProof/>
        </w:rPr>
        <w:drawing>
          <wp:inline distT="0" distB="0" distL="0" distR="0" wp14:anchorId="452EF20E" wp14:editId="04BCF88C">
            <wp:extent cx="2863911" cy="2851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832" cy="2864014"/>
                    </a:xfrm>
                    <a:prstGeom prst="rect">
                      <a:avLst/>
                    </a:prstGeom>
                    <a:noFill/>
                    <a:ln>
                      <a:noFill/>
                    </a:ln>
                  </pic:spPr>
                </pic:pic>
              </a:graphicData>
            </a:graphic>
          </wp:inline>
        </w:drawing>
      </w:r>
    </w:p>
    <w:p w14:paraId="2D183652" w14:textId="15CE9077" w:rsidR="00546E60" w:rsidRDefault="000920EA" w:rsidP="00C76679">
      <w:pPr>
        <w:pStyle w:val="Mynd"/>
      </w:pPr>
      <w:r w:rsidRPr="000920EA">
        <w:rPr>
          <w:b/>
          <w:bCs/>
        </w:rPr>
        <w:t>Mynd 63</w:t>
      </w:r>
      <w:r>
        <w:rPr>
          <w:b/>
          <w:bCs/>
        </w:rPr>
        <w:t>-</w:t>
      </w:r>
      <w:r w:rsidRPr="000920EA">
        <w:rPr>
          <w:b/>
          <w:bCs/>
        </w:rPr>
        <w:t>3:</w:t>
      </w:r>
      <w:r w:rsidRPr="000920EA">
        <w:t xml:space="preserve"> </w:t>
      </w:r>
      <w:r w:rsidR="00C76679">
        <w:br/>
      </w:r>
      <w:r w:rsidRPr="000920EA">
        <w:t xml:space="preserve">Flæðirit fyrir verkferla prófana við framleiðslu </w:t>
      </w:r>
      <w:proofErr w:type="spellStart"/>
      <w:r w:rsidRPr="000920EA">
        <w:t>klæðingarefnis</w:t>
      </w:r>
      <w:proofErr w:type="spellEnd"/>
    </w:p>
    <w:p w14:paraId="76D1651E" w14:textId="77777777" w:rsidR="00090F97" w:rsidRPr="00090F97" w:rsidRDefault="00090F97" w:rsidP="0004708F">
      <w:pPr>
        <w:pStyle w:val="Heading3"/>
      </w:pPr>
      <w:bookmarkStart w:id="38" w:name="_Toc125452947"/>
      <w:r w:rsidRPr="00090F97">
        <w:lastRenderedPageBreak/>
        <w:t>63.3.2</w:t>
      </w:r>
      <w:r w:rsidRPr="00090F97">
        <w:tab/>
        <w:t>Steinefnapróf</w:t>
      </w:r>
      <w:bookmarkEnd w:id="38"/>
    </w:p>
    <w:p w14:paraId="5A212B01" w14:textId="77777777" w:rsidR="00090F97" w:rsidRPr="00090F97" w:rsidRDefault="00090F97" w:rsidP="00090F97">
      <w:pPr>
        <w:spacing w:after="240"/>
        <w:rPr>
          <w:lang w:val="is-IS"/>
        </w:rPr>
      </w:pPr>
      <w:r w:rsidRPr="00090F97">
        <w:rPr>
          <w:lang w:val="is-IS"/>
        </w:rPr>
        <w:t xml:space="preserve">Í töflu 63-5 eru taldar upp þær prófanir sem gerðar eru á steinefnum í </w:t>
      </w:r>
      <w:proofErr w:type="spellStart"/>
      <w:r w:rsidRPr="00090F97">
        <w:rPr>
          <w:lang w:val="is-IS"/>
        </w:rPr>
        <w:t>klæðingar</w:t>
      </w:r>
      <w:proofErr w:type="spellEnd"/>
      <w:r w:rsidRPr="00090F97">
        <w:rPr>
          <w:lang w:val="is-IS"/>
        </w:rPr>
        <w:t xml:space="preserve"> við framleiðslu og lágmarkstíðni þeirra. Kröfur til </w:t>
      </w:r>
      <w:proofErr w:type="spellStart"/>
      <w:r w:rsidRPr="00090F97">
        <w:rPr>
          <w:lang w:val="is-IS"/>
        </w:rPr>
        <w:t>klæðingarefna</w:t>
      </w:r>
      <w:proofErr w:type="spellEnd"/>
      <w:r w:rsidRPr="00090F97">
        <w:rPr>
          <w:lang w:val="is-IS"/>
        </w:rPr>
        <w:t xml:space="preserve"> koma fram í kafla 63.5.1. Samhliða framleiðslu </w:t>
      </w:r>
      <w:proofErr w:type="spellStart"/>
      <w:r w:rsidRPr="00090F97">
        <w:rPr>
          <w:lang w:val="is-IS"/>
        </w:rPr>
        <w:t>klæðingarefna</w:t>
      </w:r>
      <w:proofErr w:type="spellEnd"/>
      <w:r w:rsidRPr="00090F97">
        <w:rPr>
          <w:lang w:val="is-IS"/>
        </w:rPr>
        <w:t xml:space="preserve"> er mikilvægt að mæla kornadreifingu og fínefnainnihald efnisins og einnig er fylgst með því að ekki séu lífræn óhreinindi í efninu en ef um flokkað efni er að ræða ætti ekki að vera mikil hætta á því. Einnig er mikilvægt að prófa aðra eiginleika sem taldir eru upp í töflunni enda er efnið nú prófað eftir vinnslu og á því að hafa alla þá eiginleika sem að var stefnt með vinnslunni. Rétt er að taka fram að hér er átt við prófanir á efninu áður en það er komið á útlagnarstað.</w:t>
      </w:r>
    </w:p>
    <w:p w14:paraId="6C4ECB2C" w14:textId="457BAFFC" w:rsidR="000F5F41" w:rsidRDefault="00090F97" w:rsidP="00090F97">
      <w:pPr>
        <w:spacing w:after="240"/>
        <w:rPr>
          <w:lang w:val="is-IS"/>
        </w:rPr>
      </w:pPr>
      <w:r w:rsidRPr="00090F97">
        <w:rPr>
          <w:lang w:val="is-IS"/>
        </w:rPr>
        <w:t xml:space="preserve">Mynd 63-4 sýnir dæmi um ferli prófana og ákvarðana varðandi kornadreifingu og </w:t>
      </w:r>
      <w:proofErr w:type="spellStart"/>
      <w:r w:rsidRPr="00090F97">
        <w:rPr>
          <w:lang w:val="is-IS"/>
        </w:rPr>
        <w:t>viðloðunareiginleika</w:t>
      </w:r>
      <w:proofErr w:type="spellEnd"/>
      <w:r w:rsidRPr="00090F97">
        <w:rPr>
          <w:lang w:val="is-IS"/>
        </w:rPr>
        <w:t xml:space="preserve"> steinefna og bindiefna. Reiknað er með að á síðari stigum muni notkun á gamla </w:t>
      </w:r>
      <w:proofErr w:type="spellStart"/>
      <w:r w:rsidRPr="00090F97">
        <w:rPr>
          <w:lang w:val="is-IS"/>
        </w:rPr>
        <w:t>viðloðunarprófinu</w:t>
      </w:r>
      <w:proofErr w:type="spellEnd"/>
      <w:r w:rsidRPr="00090F97">
        <w:rPr>
          <w:lang w:val="is-IS"/>
        </w:rPr>
        <w:t xml:space="preserve"> með vegolíu verða hætt, en lagt er til að það megi nota prófið ef umferð er &lt; 500 ÁDU.</w:t>
      </w:r>
    </w:p>
    <w:p w14:paraId="7F7F77CE" w14:textId="09F4B2A2" w:rsidR="000F5F41" w:rsidRDefault="000F5F41" w:rsidP="00F463B9">
      <w:pPr>
        <w:rPr>
          <w:lang w:val="is-IS"/>
        </w:rPr>
      </w:pPr>
    </w:p>
    <w:p w14:paraId="36350F2B" w14:textId="77777777" w:rsidR="001D46A8" w:rsidRDefault="001D46A8" w:rsidP="00060D19">
      <w:pPr>
        <w:spacing w:after="240"/>
        <w:rPr>
          <w:i/>
          <w:iCs/>
          <w:sz w:val="18"/>
          <w:szCs w:val="18"/>
          <w:lang w:val="is-IS"/>
        </w:rPr>
      </w:pPr>
    </w:p>
    <w:p w14:paraId="3832C6BE" w14:textId="3E198034" w:rsidR="001D46A8" w:rsidRDefault="001D46A8" w:rsidP="0024547C">
      <w:pPr>
        <w:rPr>
          <w:i/>
          <w:iCs/>
          <w:sz w:val="18"/>
          <w:szCs w:val="18"/>
          <w:lang w:val="is-IS"/>
        </w:rPr>
      </w:pPr>
      <w:r>
        <w:rPr>
          <w:noProof/>
        </w:rPr>
        <w:lastRenderedPageBreak/>
        <w:drawing>
          <wp:inline distT="0" distB="0" distL="0" distR="0" wp14:anchorId="55255B0D" wp14:editId="32628E2A">
            <wp:extent cx="3473215" cy="7213600"/>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6992" cy="7221445"/>
                    </a:xfrm>
                    <a:prstGeom prst="rect">
                      <a:avLst/>
                    </a:prstGeom>
                    <a:noFill/>
                    <a:ln>
                      <a:noFill/>
                    </a:ln>
                  </pic:spPr>
                </pic:pic>
              </a:graphicData>
            </a:graphic>
          </wp:inline>
        </w:drawing>
      </w:r>
    </w:p>
    <w:p w14:paraId="35EB251E" w14:textId="2C93ABCE" w:rsidR="00A62B19" w:rsidRPr="00F463B9" w:rsidRDefault="00060D19" w:rsidP="00060D19">
      <w:pPr>
        <w:spacing w:after="240"/>
        <w:rPr>
          <w:i/>
          <w:iCs/>
          <w:sz w:val="18"/>
          <w:szCs w:val="18"/>
          <w:lang w:val="is-IS"/>
        </w:rPr>
      </w:pPr>
      <w:r w:rsidRPr="00F463B9">
        <w:rPr>
          <w:i/>
          <w:iCs/>
          <w:sz w:val="18"/>
          <w:szCs w:val="18"/>
          <w:lang w:val="is-IS"/>
        </w:rPr>
        <w:t xml:space="preserve">* </w:t>
      </w:r>
      <w:r w:rsidR="00F463B9" w:rsidRPr="00F463B9">
        <w:rPr>
          <w:i/>
          <w:iCs/>
          <w:sz w:val="18"/>
          <w:szCs w:val="18"/>
          <w:lang w:val="is-IS"/>
        </w:rPr>
        <w:t>Líkur eru á að þessi aðferð leggist af og hætt verði að útbúa vegolíu til prófana</w:t>
      </w:r>
    </w:p>
    <w:p w14:paraId="5D364EE5" w14:textId="4815DDA6" w:rsidR="00090F97" w:rsidRDefault="00703001" w:rsidP="00C76679">
      <w:pPr>
        <w:pStyle w:val="Mynd"/>
      </w:pPr>
      <w:r w:rsidRPr="00703001">
        <w:rPr>
          <w:b/>
          <w:bCs/>
        </w:rPr>
        <w:t>Mynd 63-4:</w:t>
      </w:r>
      <w:r w:rsidRPr="00703001">
        <w:t xml:space="preserve"> </w:t>
      </w:r>
      <w:r w:rsidR="00C76679">
        <w:br/>
      </w:r>
      <w:r w:rsidRPr="00703001">
        <w:t xml:space="preserve">Flæðirit fyrir mat á kornadreifingu og </w:t>
      </w:r>
      <w:proofErr w:type="spellStart"/>
      <w:r w:rsidRPr="00703001">
        <w:t>viðloðun</w:t>
      </w:r>
      <w:proofErr w:type="spellEnd"/>
      <w:r w:rsidRPr="00703001">
        <w:t xml:space="preserve"> á framleiddu efni</w:t>
      </w:r>
    </w:p>
    <w:p w14:paraId="3671528E" w14:textId="6A1230F4" w:rsidR="00EA20E7" w:rsidRDefault="00EA20E7">
      <w:pPr>
        <w:tabs>
          <w:tab w:val="clear" w:pos="454"/>
          <w:tab w:val="clear" w:pos="1077"/>
          <w:tab w:val="clear" w:pos="2155"/>
        </w:tabs>
        <w:snapToGrid/>
        <w:spacing w:after="160" w:line="259" w:lineRule="auto"/>
        <w:rPr>
          <w:lang w:val="is-IS"/>
        </w:rPr>
      </w:pPr>
      <w:r>
        <w:rPr>
          <w:lang w:val="is-IS"/>
        </w:rPr>
        <w:br w:type="page"/>
      </w:r>
    </w:p>
    <w:p w14:paraId="124CD06E" w14:textId="46344EFB" w:rsidR="002331B2" w:rsidRPr="002331B2" w:rsidRDefault="002331B2" w:rsidP="0004708F">
      <w:pPr>
        <w:pStyle w:val="Heading3"/>
      </w:pPr>
      <w:bookmarkStart w:id="39" w:name="_Toc125452948"/>
      <w:r w:rsidRPr="002331B2">
        <w:lastRenderedPageBreak/>
        <w:t>63.3.3</w:t>
      </w:r>
      <w:r w:rsidR="00C76679">
        <w:tab/>
      </w:r>
      <w:r w:rsidRPr="002331B2">
        <w:tab/>
        <w:t>Próf á efnismassa</w:t>
      </w:r>
      <w:bookmarkEnd w:id="39"/>
    </w:p>
    <w:p w14:paraId="27E4C92E" w14:textId="77777777" w:rsidR="002331B2" w:rsidRPr="002331B2" w:rsidRDefault="002331B2" w:rsidP="002331B2">
      <w:pPr>
        <w:spacing w:after="240"/>
        <w:rPr>
          <w:lang w:val="is-IS"/>
        </w:rPr>
      </w:pPr>
      <w:r w:rsidRPr="002331B2">
        <w:rPr>
          <w:lang w:val="is-IS"/>
        </w:rPr>
        <w:t xml:space="preserve">Engin próf eru gerð á efnismassa fyrir </w:t>
      </w:r>
      <w:proofErr w:type="spellStart"/>
      <w:r w:rsidRPr="002331B2">
        <w:rPr>
          <w:lang w:val="is-IS"/>
        </w:rPr>
        <w:t>klæðingu</w:t>
      </w:r>
      <w:proofErr w:type="spellEnd"/>
      <w:r w:rsidRPr="002331B2">
        <w:rPr>
          <w:lang w:val="is-IS"/>
        </w:rPr>
        <w:t>.</w:t>
      </w:r>
    </w:p>
    <w:p w14:paraId="0F06AC8D" w14:textId="77777777" w:rsidR="002331B2" w:rsidRPr="002331B2" w:rsidRDefault="002331B2" w:rsidP="0004708F">
      <w:pPr>
        <w:pStyle w:val="Heading3"/>
      </w:pPr>
      <w:bookmarkStart w:id="40" w:name="_Toc125452949"/>
      <w:r w:rsidRPr="002331B2">
        <w:t>63.3.4</w:t>
      </w:r>
      <w:r w:rsidRPr="002331B2">
        <w:tab/>
        <w:t>Tíðni prófa við framleiðslu</w:t>
      </w:r>
      <w:bookmarkEnd w:id="40"/>
    </w:p>
    <w:p w14:paraId="0E16519A" w14:textId="77777777" w:rsidR="002331B2" w:rsidRPr="002331B2" w:rsidRDefault="002331B2" w:rsidP="002331B2">
      <w:pPr>
        <w:spacing w:after="240"/>
        <w:rPr>
          <w:lang w:val="is-IS"/>
        </w:rPr>
      </w:pPr>
      <w:r w:rsidRPr="002331B2">
        <w:rPr>
          <w:lang w:val="is-IS"/>
        </w:rPr>
        <w:t xml:space="preserve">Fjöldi prófa sem gera á við framleiðslu steinefnis í </w:t>
      </w:r>
      <w:proofErr w:type="spellStart"/>
      <w:r w:rsidRPr="002331B2">
        <w:rPr>
          <w:lang w:val="is-IS"/>
        </w:rPr>
        <w:t>klæðingu</w:t>
      </w:r>
      <w:proofErr w:type="spellEnd"/>
      <w:r w:rsidRPr="002331B2">
        <w:rPr>
          <w:lang w:val="is-IS"/>
        </w:rPr>
        <w:t>, er háður magni sem framleitt er og er tilgreindur í töflu 63-5. Alltaf skal gera eitt próf við upphaf framleiðslu og síðan með þeirri tíðni sem taflan tilgreinir. Ekkert af þessum prófunum skal þó gera sjaldnar en einu sinni í verki, einu sinni í námu eða einu sinni á því ári sem vinnsla fer fram. Auka getur þurft tíðnina ef prófanir við hönnun voru ekki gerðar í samræmi við leiðbeiningar.</w:t>
      </w:r>
    </w:p>
    <w:p w14:paraId="56ED0018" w14:textId="53B59B42" w:rsidR="005C3ED5" w:rsidRDefault="002331B2" w:rsidP="00C76679">
      <w:pPr>
        <w:pStyle w:val="Mynd"/>
      </w:pPr>
      <w:r w:rsidRPr="002331B2">
        <w:rPr>
          <w:b/>
          <w:bCs/>
        </w:rPr>
        <w:t>Tafla 63</w:t>
      </w:r>
      <w:r w:rsidR="000E6161">
        <w:rPr>
          <w:b/>
          <w:bCs/>
        </w:rPr>
        <w:t>-</w:t>
      </w:r>
      <w:r w:rsidRPr="002331B2">
        <w:rPr>
          <w:b/>
          <w:bCs/>
        </w:rPr>
        <w:t>5:</w:t>
      </w:r>
      <w:r w:rsidRPr="002331B2">
        <w:t xml:space="preserve"> </w:t>
      </w:r>
      <w:r w:rsidR="00C76679">
        <w:br/>
      </w:r>
      <w:r w:rsidRPr="002331B2">
        <w:t>Lágmarkstíðni steinefnaprófa við framleiðslu</w:t>
      </w:r>
      <w:r w:rsidR="00612BFE">
        <w:t xml:space="preserve"> (m</w:t>
      </w:r>
      <w:r w:rsidR="00612BFE" w:rsidRPr="00612BFE">
        <w:rPr>
          <w:vertAlign w:val="superscript"/>
        </w:rPr>
        <w:t>3</w:t>
      </w:r>
      <w:r w:rsidR="00612BFE">
        <w:t>)</w:t>
      </w:r>
    </w:p>
    <w:tbl>
      <w:tblPr>
        <w:tblStyle w:val="IRCAcolor"/>
        <w:tblW w:w="8080" w:type="dxa"/>
        <w:tblLook w:val="0660" w:firstRow="1" w:lastRow="1" w:firstColumn="0" w:lastColumn="0" w:noHBand="1" w:noVBand="1"/>
      </w:tblPr>
      <w:tblGrid>
        <w:gridCol w:w="2127"/>
        <w:gridCol w:w="2126"/>
        <w:gridCol w:w="1391"/>
        <w:gridCol w:w="1218"/>
        <w:gridCol w:w="1218"/>
      </w:tblGrid>
      <w:tr w:rsidR="00F06D72" w:rsidRPr="00F06D72" w14:paraId="6D5004D0" w14:textId="3155DA0B" w:rsidTr="000D5AAF">
        <w:trPr>
          <w:cnfStyle w:val="100000000000" w:firstRow="1" w:lastRow="0" w:firstColumn="0" w:lastColumn="0" w:oddVBand="0" w:evenVBand="0" w:oddHBand="0" w:evenHBand="0" w:firstRowFirstColumn="0" w:firstRowLastColumn="0" w:lastRowFirstColumn="0" w:lastRowLastColumn="0"/>
          <w:trHeight w:val="227"/>
        </w:trPr>
        <w:tc>
          <w:tcPr>
            <w:tcW w:w="2127" w:type="dxa"/>
          </w:tcPr>
          <w:p w14:paraId="4CBD3B5E" w14:textId="0FBD6649" w:rsidR="00F06D72" w:rsidRPr="00F06D72" w:rsidRDefault="00F06D72" w:rsidP="00F06D72">
            <w:pPr>
              <w:spacing w:line="260" w:lineRule="atLeast"/>
              <w:rPr>
                <w:sz w:val="18"/>
                <w:szCs w:val="18"/>
                <w:lang w:val="is-IS"/>
              </w:rPr>
            </w:pPr>
            <w:proofErr w:type="spellStart"/>
            <w:r w:rsidRPr="00F06D72">
              <w:rPr>
                <w:sz w:val="18"/>
                <w:szCs w:val="18"/>
              </w:rPr>
              <w:t>Próf</w:t>
            </w:r>
            <w:proofErr w:type="spellEnd"/>
            <w:r w:rsidRPr="00F06D72">
              <w:rPr>
                <w:sz w:val="18"/>
                <w:szCs w:val="18"/>
              </w:rPr>
              <w:t>/ÁDU</w:t>
            </w:r>
          </w:p>
        </w:tc>
        <w:tc>
          <w:tcPr>
            <w:tcW w:w="2126" w:type="dxa"/>
          </w:tcPr>
          <w:p w14:paraId="129B5D1E" w14:textId="3EBF1827" w:rsidR="00F06D72" w:rsidRPr="00F06D72" w:rsidRDefault="00F06D72" w:rsidP="00F06D72">
            <w:pPr>
              <w:spacing w:line="260" w:lineRule="atLeast"/>
              <w:rPr>
                <w:sz w:val="18"/>
                <w:szCs w:val="18"/>
                <w:lang w:val="is-IS"/>
              </w:rPr>
            </w:pPr>
            <w:r w:rsidRPr="00F06D72">
              <w:rPr>
                <w:sz w:val="18"/>
                <w:szCs w:val="18"/>
              </w:rPr>
              <w:t>&gt; 2000</w:t>
            </w:r>
          </w:p>
        </w:tc>
        <w:tc>
          <w:tcPr>
            <w:tcW w:w="1391" w:type="dxa"/>
          </w:tcPr>
          <w:p w14:paraId="406E787B" w14:textId="440E777F"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1000-2000</w:t>
            </w:r>
          </w:p>
        </w:tc>
        <w:tc>
          <w:tcPr>
            <w:tcW w:w="1218" w:type="dxa"/>
          </w:tcPr>
          <w:p w14:paraId="07164D6E" w14:textId="7A0B091E"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200-1000</w:t>
            </w:r>
          </w:p>
        </w:tc>
        <w:tc>
          <w:tcPr>
            <w:tcW w:w="1218" w:type="dxa"/>
          </w:tcPr>
          <w:p w14:paraId="459AA014" w14:textId="1469B6C4"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&lt; 200</w:t>
            </w:r>
          </w:p>
        </w:tc>
      </w:tr>
      <w:tr w:rsidR="00944979" w:rsidRPr="00F06D72" w14:paraId="44CF9E06" w14:textId="1ADDA4BA" w:rsidTr="00835E88">
        <w:tc>
          <w:tcPr>
            <w:tcW w:w="2127" w:type="dxa"/>
            <w:shd w:val="clear" w:color="auto" w:fill="FFFAEE" w:themeFill="background2"/>
          </w:tcPr>
          <w:p w14:paraId="31D59341" w14:textId="479FDCA2" w:rsidR="00944979" w:rsidRPr="00875531" w:rsidRDefault="00944979" w:rsidP="00944979">
            <w:pPr>
              <w:spacing w:line="260" w:lineRule="atLeast"/>
              <w:rPr>
                <w:sz w:val="18"/>
                <w:szCs w:val="18"/>
                <w:lang w:val="is-IS"/>
              </w:rPr>
            </w:pPr>
            <w:proofErr w:type="spellStart"/>
            <w:r w:rsidRPr="00875531">
              <w:rPr>
                <w:sz w:val="18"/>
                <w:szCs w:val="18"/>
              </w:rPr>
              <w:t>Kornadreifing</w:t>
            </w:r>
            <w:proofErr w:type="spellEnd"/>
          </w:p>
        </w:tc>
        <w:tc>
          <w:tcPr>
            <w:tcW w:w="2126" w:type="dxa"/>
            <w:vMerge w:val="restart"/>
            <w:vAlign w:val="center"/>
          </w:tcPr>
          <w:p w14:paraId="697EE978" w14:textId="7FF9A803" w:rsidR="00944979" w:rsidRPr="00F06D72" w:rsidRDefault="00944979" w:rsidP="00944979">
            <w:pPr>
              <w:spacing w:line="260" w:lineRule="atLeast"/>
              <w:rPr>
                <w:sz w:val="18"/>
                <w:szCs w:val="18"/>
                <w:lang w:val="is-IS"/>
              </w:rPr>
            </w:pPr>
            <w:r w:rsidRPr="00EA3A01">
              <w:rPr>
                <w:sz w:val="22"/>
              </w:rPr>
              <w:t>1000</w:t>
            </w:r>
          </w:p>
        </w:tc>
        <w:tc>
          <w:tcPr>
            <w:tcW w:w="1391" w:type="dxa"/>
            <w:vMerge w:val="restart"/>
            <w:vAlign w:val="center"/>
          </w:tcPr>
          <w:p w14:paraId="28064212" w14:textId="27AF6A0F" w:rsidR="00944979" w:rsidRPr="00F06D72" w:rsidRDefault="00944979" w:rsidP="00944979">
            <w:pPr>
              <w:spacing w:line="260" w:lineRule="atLeast"/>
              <w:rPr>
                <w:sz w:val="18"/>
                <w:szCs w:val="18"/>
              </w:rPr>
            </w:pPr>
            <w:r w:rsidRPr="00EA3A01">
              <w:rPr>
                <w:sz w:val="22"/>
              </w:rPr>
              <w:t>1000</w:t>
            </w:r>
          </w:p>
        </w:tc>
        <w:tc>
          <w:tcPr>
            <w:tcW w:w="1218" w:type="dxa"/>
            <w:vMerge w:val="restart"/>
            <w:vAlign w:val="center"/>
          </w:tcPr>
          <w:p w14:paraId="16FBC843" w14:textId="0F849BBE" w:rsidR="00944979" w:rsidRPr="00F06D72" w:rsidRDefault="00944979" w:rsidP="00944979">
            <w:pPr>
              <w:spacing w:line="260" w:lineRule="atLeast"/>
              <w:rPr>
                <w:sz w:val="18"/>
                <w:szCs w:val="18"/>
              </w:rPr>
            </w:pPr>
            <w:r w:rsidRPr="00EA3A01">
              <w:rPr>
                <w:sz w:val="22"/>
              </w:rPr>
              <w:t>1000</w:t>
            </w:r>
          </w:p>
        </w:tc>
        <w:tc>
          <w:tcPr>
            <w:tcW w:w="1218" w:type="dxa"/>
            <w:vMerge w:val="restart"/>
            <w:vAlign w:val="center"/>
          </w:tcPr>
          <w:p w14:paraId="44053608" w14:textId="6D5776C7" w:rsidR="00944979" w:rsidRPr="00F06D72" w:rsidRDefault="00944979" w:rsidP="00944979">
            <w:pPr>
              <w:spacing w:line="260" w:lineRule="atLeast"/>
              <w:rPr>
                <w:sz w:val="18"/>
                <w:szCs w:val="18"/>
              </w:rPr>
            </w:pPr>
            <w:r w:rsidRPr="00EA3A01">
              <w:rPr>
                <w:sz w:val="22"/>
              </w:rPr>
              <w:t>1000</w:t>
            </w:r>
          </w:p>
        </w:tc>
      </w:tr>
      <w:tr w:rsidR="00546974" w:rsidRPr="00F06D72" w14:paraId="01F72816" w14:textId="034B0764" w:rsidTr="00835E88">
        <w:tc>
          <w:tcPr>
            <w:tcW w:w="2127" w:type="dxa"/>
            <w:shd w:val="clear" w:color="auto" w:fill="FFFAEE" w:themeFill="background2"/>
          </w:tcPr>
          <w:p w14:paraId="6BEE2890" w14:textId="5E5CAA9A" w:rsidR="00546974" w:rsidRPr="00875531" w:rsidRDefault="00546974" w:rsidP="00875531">
            <w:pPr>
              <w:spacing w:line="260" w:lineRule="atLeast"/>
              <w:rPr>
                <w:sz w:val="18"/>
                <w:szCs w:val="18"/>
                <w:lang w:val="is-IS"/>
              </w:rPr>
            </w:pPr>
            <w:proofErr w:type="spellStart"/>
            <w:r w:rsidRPr="00875531">
              <w:rPr>
                <w:sz w:val="18"/>
                <w:szCs w:val="18"/>
              </w:rPr>
              <w:t>Húmus</w:t>
            </w:r>
            <w:proofErr w:type="spellEnd"/>
            <w:r w:rsidRPr="00875531">
              <w:rPr>
                <w:sz w:val="18"/>
                <w:szCs w:val="18"/>
              </w:rPr>
              <w:t xml:space="preserve"> (</w:t>
            </w:r>
            <w:proofErr w:type="spellStart"/>
            <w:r w:rsidRPr="00875531">
              <w:rPr>
                <w:sz w:val="18"/>
                <w:szCs w:val="18"/>
              </w:rPr>
              <w:t>sjónmat</w:t>
            </w:r>
            <w:proofErr w:type="spellEnd"/>
            <w:r w:rsidRPr="00875531">
              <w:rPr>
                <w:sz w:val="18"/>
                <w:szCs w:val="18"/>
              </w:rPr>
              <w:t>)*</w:t>
            </w:r>
          </w:p>
        </w:tc>
        <w:tc>
          <w:tcPr>
            <w:tcW w:w="2126" w:type="dxa"/>
            <w:vMerge/>
          </w:tcPr>
          <w:p w14:paraId="2A971B18" w14:textId="7F697FCC" w:rsidR="00546974" w:rsidRPr="00F06D72" w:rsidRDefault="00546974" w:rsidP="00875531">
            <w:pPr>
              <w:spacing w:line="260" w:lineRule="atLeast"/>
              <w:rPr>
                <w:sz w:val="18"/>
                <w:szCs w:val="18"/>
                <w:lang w:val="is-IS"/>
              </w:rPr>
            </w:pPr>
          </w:p>
        </w:tc>
        <w:tc>
          <w:tcPr>
            <w:tcW w:w="1391" w:type="dxa"/>
            <w:vMerge/>
          </w:tcPr>
          <w:p w14:paraId="78C5C7EF" w14:textId="77777777" w:rsidR="00546974" w:rsidRPr="00F06D72" w:rsidRDefault="00546974" w:rsidP="00875531">
            <w:pPr>
              <w:spacing w:line="260" w:lineRule="atLeast"/>
              <w:rPr>
                <w:sz w:val="18"/>
                <w:szCs w:val="18"/>
              </w:rPr>
            </w:pPr>
          </w:p>
        </w:tc>
        <w:tc>
          <w:tcPr>
            <w:tcW w:w="1218" w:type="dxa"/>
            <w:vMerge/>
          </w:tcPr>
          <w:p w14:paraId="5ED0E01A" w14:textId="350E1844" w:rsidR="00546974" w:rsidRPr="00F06D72" w:rsidRDefault="00546974" w:rsidP="00875531">
            <w:pPr>
              <w:spacing w:line="260" w:lineRule="atLeast"/>
              <w:rPr>
                <w:sz w:val="18"/>
                <w:szCs w:val="18"/>
              </w:rPr>
            </w:pPr>
          </w:p>
        </w:tc>
        <w:tc>
          <w:tcPr>
            <w:tcW w:w="1218" w:type="dxa"/>
            <w:vMerge/>
          </w:tcPr>
          <w:p w14:paraId="7067454B" w14:textId="23390DBD" w:rsidR="00546974" w:rsidRPr="00F06D72" w:rsidRDefault="00546974" w:rsidP="00875531">
            <w:pPr>
              <w:spacing w:line="260" w:lineRule="atLeast"/>
              <w:rPr>
                <w:sz w:val="18"/>
                <w:szCs w:val="18"/>
              </w:rPr>
            </w:pPr>
          </w:p>
        </w:tc>
      </w:tr>
      <w:tr w:rsidR="00AD52D4" w:rsidRPr="00F06D72" w14:paraId="2534D638" w14:textId="77777777" w:rsidTr="00835E88">
        <w:tc>
          <w:tcPr>
            <w:tcW w:w="2127" w:type="dxa"/>
            <w:shd w:val="clear" w:color="auto" w:fill="FFFAEE" w:themeFill="background2"/>
          </w:tcPr>
          <w:p w14:paraId="1FF59C3C" w14:textId="2409CDFC" w:rsidR="00AD52D4" w:rsidRPr="00875531" w:rsidRDefault="00AD52D4" w:rsidP="00AA442D">
            <w:pPr>
              <w:spacing w:line="260" w:lineRule="atLeast"/>
              <w:rPr>
                <w:sz w:val="18"/>
                <w:szCs w:val="18"/>
              </w:rPr>
            </w:pPr>
            <w:proofErr w:type="spellStart"/>
            <w:r w:rsidRPr="00875531">
              <w:rPr>
                <w:sz w:val="18"/>
                <w:szCs w:val="18"/>
              </w:rPr>
              <w:t>Viðloðun</w:t>
            </w:r>
            <w:proofErr w:type="spellEnd"/>
            <w:r w:rsidRPr="00875531">
              <w:rPr>
                <w:sz w:val="18"/>
                <w:szCs w:val="18"/>
              </w:rPr>
              <w:t>***</w:t>
            </w:r>
          </w:p>
        </w:tc>
        <w:tc>
          <w:tcPr>
            <w:tcW w:w="2126" w:type="dxa"/>
            <w:vMerge w:val="restart"/>
          </w:tcPr>
          <w:p w14:paraId="2C777F84" w14:textId="51224773" w:rsidR="00AD52D4" w:rsidRPr="00F06D72" w:rsidRDefault="00AD52D4" w:rsidP="00AA442D">
            <w:pPr>
              <w:spacing w:line="260" w:lineRule="atLeast"/>
              <w:rPr>
                <w:sz w:val="18"/>
                <w:szCs w:val="18"/>
              </w:rPr>
            </w:pPr>
            <w:r w:rsidRPr="00473D49">
              <w:t>3000</w:t>
            </w:r>
          </w:p>
        </w:tc>
        <w:tc>
          <w:tcPr>
            <w:tcW w:w="1391" w:type="dxa"/>
            <w:vMerge w:val="restart"/>
          </w:tcPr>
          <w:p w14:paraId="7F63BCFF" w14:textId="2B1BDED2" w:rsidR="00AD52D4" w:rsidRPr="00F06D72" w:rsidRDefault="00AD52D4" w:rsidP="00AA442D">
            <w:pPr>
              <w:spacing w:line="260" w:lineRule="atLeast"/>
              <w:rPr>
                <w:sz w:val="18"/>
                <w:szCs w:val="18"/>
              </w:rPr>
            </w:pPr>
            <w:r w:rsidRPr="00473D49">
              <w:t>3000</w:t>
            </w:r>
          </w:p>
        </w:tc>
        <w:tc>
          <w:tcPr>
            <w:tcW w:w="1218" w:type="dxa"/>
            <w:vMerge w:val="restart"/>
          </w:tcPr>
          <w:p w14:paraId="30567EDE" w14:textId="673FE22C" w:rsidR="00AD52D4" w:rsidRPr="00F06D72" w:rsidRDefault="00AD52D4" w:rsidP="00AA442D">
            <w:pPr>
              <w:spacing w:line="260" w:lineRule="atLeast"/>
              <w:rPr>
                <w:sz w:val="18"/>
                <w:szCs w:val="18"/>
              </w:rPr>
            </w:pPr>
            <w:r w:rsidRPr="00473D49">
              <w:t>3000</w:t>
            </w:r>
          </w:p>
        </w:tc>
        <w:tc>
          <w:tcPr>
            <w:tcW w:w="1218" w:type="dxa"/>
            <w:vMerge w:val="restart"/>
          </w:tcPr>
          <w:p w14:paraId="014DEAC9" w14:textId="18D4A18E" w:rsidR="00AD52D4" w:rsidRPr="00F06D72" w:rsidRDefault="00AD52D4" w:rsidP="00AA442D">
            <w:pPr>
              <w:spacing w:line="260" w:lineRule="atLeast"/>
              <w:rPr>
                <w:sz w:val="18"/>
                <w:szCs w:val="18"/>
              </w:rPr>
            </w:pPr>
            <w:r w:rsidRPr="00473D49">
              <w:t>3000</w:t>
            </w:r>
          </w:p>
        </w:tc>
      </w:tr>
      <w:tr w:rsidR="00AD52D4" w:rsidRPr="00F06D72" w14:paraId="6CFFB1B2" w14:textId="77777777" w:rsidTr="00835E88">
        <w:tc>
          <w:tcPr>
            <w:tcW w:w="2127" w:type="dxa"/>
            <w:shd w:val="clear" w:color="auto" w:fill="FFFAEE" w:themeFill="background2"/>
          </w:tcPr>
          <w:p w14:paraId="51DCFC78" w14:textId="272FEF93" w:rsidR="00AD52D4" w:rsidRPr="00875531" w:rsidRDefault="00AD52D4" w:rsidP="00875531">
            <w:pPr>
              <w:spacing w:line="260" w:lineRule="atLeast"/>
              <w:rPr>
                <w:sz w:val="18"/>
                <w:szCs w:val="18"/>
              </w:rPr>
            </w:pPr>
            <w:proofErr w:type="spellStart"/>
            <w:r w:rsidRPr="00875531">
              <w:rPr>
                <w:sz w:val="18"/>
                <w:szCs w:val="18"/>
              </w:rPr>
              <w:t>Berggreining</w:t>
            </w:r>
            <w:proofErr w:type="spellEnd"/>
          </w:p>
        </w:tc>
        <w:tc>
          <w:tcPr>
            <w:tcW w:w="2126" w:type="dxa"/>
            <w:vMerge/>
          </w:tcPr>
          <w:p w14:paraId="25CE7A50" w14:textId="77777777" w:rsidR="00AD52D4" w:rsidRPr="00F06D72" w:rsidRDefault="00AD52D4" w:rsidP="00875531">
            <w:pPr>
              <w:spacing w:line="260" w:lineRule="atLeast"/>
              <w:rPr>
                <w:sz w:val="18"/>
                <w:szCs w:val="18"/>
              </w:rPr>
            </w:pPr>
          </w:p>
        </w:tc>
        <w:tc>
          <w:tcPr>
            <w:tcW w:w="1391" w:type="dxa"/>
            <w:vMerge/>
          </w:tcPr>
          <w:p w14:paraId="7D37060E" w14:textId="77777777" w:rsidR="00AD52D4" w:rsidRPr="00F06D72" w:rsidRDefault="00AD52D4" w:rsidP="00875531">
            <w:pPr>
              <w:spacing w:line="260" w:lineRule="atLeast"/>
              <w:rPr>
                <w:sz w:val="18"/>
                <w:szCs w:val="18"/>
              </w:rPr>
            </w:pPr>
          </w:p>
        </w:tc>
        <w:tc>
          <w:tcPr>
            <w:tcW w:w="1218" w:type="dxa"/>
            <w:vMerge/>
          </w:tcPr>
          <w:p w14:paraId="42F053BA" w14:textId="77777777" w:rsidR="00AD52D4" w:rsidRPr="00F06D72" w:rsidRDefault="00AD52D4" w:rsidP="00875531">
            <w:pPr>
              <w:spacing w:line="260" w:lineRule="atLeast"/>
              <w:rPr>
                <w:sz w:val="18"/>
                <w:szCs w:val="18"/>
              </w:rPr>
            </w:pPr>
          </w:p>
        </w:tc>
        <w:tc>
          <w:tcPr>
            <w:tcW w:w="1218" w:type="dxa"/>
            <w:vMerge/>
          </w:tcPr>
          <w:p w14:paraId="18C8DE2A" w14:textId="77777777" w:rsidR="00AD52D4" w:rsidRPr="00F06D72" w:rsidRDefault="00AD52D4" w:rsidP="00875531">
            <w:pPr>
              <w:spacing w:line="260" w:lineRule="atLeast"/>
              <w:rPr>
                <w:sz w:val="18"/>
                <w:szCs w:val="18"/>
              </w:rPr>
            </w:pPr>
          </w:p>
        </w:tc>
      </w:tr>
      <w:tr w:rsidR="00AD52D4" w:rsidRPr="00F06D72" w14:paraId="52C0ED73" w14:textId="77777777" w:rsidTr="00835E88">
        <w:tc>
          <w:tcPr>
            <w:tcW w:w="2127" w:type="dxa"/>
            <w:shd w:val="clear" w:color="auto" w:fill="FFFAEE" w:themeFill="background2"/>
          </w:tcPr>
          <w:p w14:paraId="4AC55C18" w14:textId="4623E1F9" w:rsidR="00AD52D4" w:rsidRPr="00875531" w:rsidRDefault="00AD52D4" w:rsidP="00875531">
            <w:pPr>
              <w:spacing w:line="260" w:lineRule="atLeast"/>
              <w:rPr>
                <w:sz w:val="18"/>
                <w:szCs w:val="18"/>
              </w:rPr>
            </w:pPr>
            <w:proofErr w:type="spellStart"/>
            <w:r w:rsidRPr="00875531">
              <w:rPr>
                <w:sz w:val="18"/>
                <w:szCs w:val="18"/>
              </w:rPr>
              <w:t>Frostþol</w:t>
            </w:r>
            <w:proofErr w:type="spellEnd"/>
            <w:r w:rsidRPr="00875531">
              <w:rPr>
                <w:sz w:val="18"/>
                <w:szCs w:val="18"/>
              </w:rPr>
              <w:t>**</w:t>
            </w:r>
          </w:p>
        </w:tc>
        <w:tc>
          <w:tcPr>
            <w:tcW w:w="2126" w:type="dxa"/>
            <w:vMerge/>
          </w:tcPr>
          <w:p w14:paraId="106AEC6C" w14:textId="77777777" w:rsidR="00AD52D4" w:rsidRPr="00F06D72" w:rsidRDefault="00AD52D4" w:rsidP="00875531">
            <w:pPr>
              <w:spacing w:line="260" w:lineRule="atLeast"/>
              <w:rPr>
                <w:sz w:val="18"/>
                <w:szCs w:val="18"/>
              </w:rPr>
            </w:pPr>
          </w:p>
        </w:tc>
        <w:tc>
          <w:tcPr>
            <w:tcW w:w="1391" w:type="dxa"/>
            <w:vMerge/>
          </w:tcPr>
          <w:p w14:paraId="70FCADB1" w14:textId="77777777" w:rsidR="00AD52D4" w:rsidRPr="00F06D72" w:rsidRDefault="00AD52D4" w:rsidP="00875531">
            <w:pPr>
              <w:spacing w:line="260" w:lineRule="atLeast"/>
              <w:rPr>
                <w:sz w:val="18"/>
                <w:szCs w:val="18"/>
              </w:rPr>
            </w:pPr>
          </w:p>
        </w:tc>
        <w:tc>
          <w:tcPr>
            <w:tcW w:w="1218" w:type="dxa"/>
            <w:vMerge/>
          </w:tcPr>
          <w:p w14:paraId="28A063ED" w14:textId="77777777" w:rsidR="00AD52D4" w:rsidRPr="00F06D72" w:rsidRDefault="00AD52D4" w:rsidP="00875531">
            <w:pPr>
              <w:spacing w:line="260" w:lineRule="atLeast"/>
              <w:rPr>
                <w:sz w:val="18"/>
                <w:szCs w:val="18"/>
              </w:rPr>
            </w:pPr>
          </w:p>
        </w:tc>
        <w:tc>
          <w:tcPr>
            <w:tcW w:w="1218" w:type="dxa"/>
            <w:vMerge/>
          </w:tcPr>
          <w:p w14:paraId="2C26420E" w14:textId="77777777" w:rsidR="00AD52D4" w:rsidRPr="00F06D72" w:rsidRDefault="00AD52D4" w:rsidP="00875531">
            <w:pPr>
              <w:spacing w:line="260" w:lineRule="atLeast"/>
              <w:rPr>
                <w:sz w:val="18"/>
                <w:szCs w:val="18"/>
              </w:rPr>
            </w:pPr>
          </w:p>
        </w:tc>
      </w:tr>
      <w:tr w:rsidR="00AD52D4" w:rsidRPr="00F06D72" w14:paraId="689395FC" w14:textId="77777777" w:rsidTr="00835E88">
        <w:tc>
          <w:tcPr>
            <w:tcW w:w="2127" w:type="dxa"/>
            <w:shd w:val="clear" w:color="auto" w:fill="FFFAEE" w:themeFill="background2"/>
          </w:tcPr>
          <w:p w14:paraId="269F3F22" w14:textId="1D2EDD23" w:rsidR="00AD52D4" w:rsidRPr="00875531" w:rsidRDefault="00AD52D4" w:rsidP="00875531">
            <w:pPr>
              <w:spacing w:line="260" w:lineRule="atLeast"/>
              <w:rPr>
                <w:sz w:val="18"/>
                <w:szCs w:val="18"/>
              </w:rPr>
            </w:pPr>
            <w:proofErr w:type="spellStart"/>
            <w:r>
              <w:rPr>
                <w:sz w:val="18"/>
                <w:szCs w:val="18"/>
              </w:rPr>
              <w:t>Styrkur</w:t>
            </w:r>
            <w:proofErr w:type="spellEnd"/>
          </w:p>
        </w:tc>
        <w:tc>
          <w:tcPr>
            <w:tcW w:w="2126" w:type="dxa"/>
            <w:vMerge/>
          </w:tcPr>
          <w:p w14:paraId="4645C83B" w14:textId="77777777" w:rsidR="00AD52D4" w:rsidRPr="00F06D72" w:rsidRDefault="00AD52D4" w:rsidP="00875531">
            <w:pPr>
              <w:spacing w:line="260" w:lineRule="atLeast"/>
              <w:rPr>
                <w:sz w:val="18"/>
                <w:szCs w:val="18"/>
              </w:rPr>
            </w:pPr>
          </w:p>
        </w:tc>
        <w:tc>
          <w:tcPr>
            <w:tcW w:w="1391" w:type="dxa"/>
            <w:vMerge/>
          </w:tcPr>
          <w:p w14:paraId="7E1F57D8" w14:textId="77777777" w:rsidR="00AD52D4" w:rsidRPr="00F06D72" w:rsidRDefault="00AD52D4" w:rsidP="00875531">
            <w:pPr>
              <w:spacing w:line="260" w:lineRule="atLeast"/>
              <w:rPr>
                <w:sz w:val="18"/>
                <w:szCs w:val="18"/>
              </w:rPr>
            </w:pPr>
          </w:p>
        </w:tc>
        <w:tc>
          <w:tcPr>
            <w:tcW w:w="1218" w:type="dxa"/>
            <w:vMerge/>
          </w:tcPr>
          <w:p w14:paraId="137A0690" w14:textId="77777777" w:rsidR="00AD52D4" w:rsidRPr="00F06D72" w:rsidRDefault="00AD52D4" w:rsidP="00875531">
            <w:pPr>
              <w:spacing w:line="260" w:lineRule="atLeast"/>
              <w:rPr>
                <w:sz w:val="18"/>
                <w:szCs w:val="18"/>
              </w:rPr>
            </w:pPr>
          </w:p>
        </w:tc>
        <w:tc>
          <w:tcPr>
            <w:tcW w:w="1218" w:type="dxa"/>
            <w:vMerge/>
          </w:tcPr>
          <w:p w14:paraId="4B5A76FD" w14:textId="77777777" w:rsidR="00AD52D4" w:rsidRPr="00F06D72" w:rsidRDefault="00AD52D4" w:rsidP="00875531">
            <w:pPr>
              <w:spacing w:line="260" w:lineRule="atLeast"/>
              <w:rPr>
                <w:sz w:val="18"/>
                <w:szCs w:val="18"/>
              </w:rPr>
            </w:pPr>
          </w:p>
        </w:tc>
      </w:tr>
      <w:tr w:rsidR="00AD52D4" w:rsidRPr="00F06D72" w14:paraId="60E3E66E" w14:textId="77777777" w:rsidTr="00835E88">
        <w:tc>
          <w:tcPr>
            <w:tcW w:w="2127" w:type="dxa"/>
            <w:shd w:val="clear" w:color="auto" w:fill="FFFAEE" w:themeFill="background2"/>
          </w:tcPr>
          <w:p w14:paraId="1DC36EEF" w14:textId="6E0360DE" w:rsidR="00AD52D4" w:rsidRPr="00875531" w:rsidRDefault="00AD52D4" w:rsidP="00875531">
            <w:pPr>
              <w:spacing w:line="260" w:lineRule="atLeast"/>
              <w:rPr>
                <w:sz w:val="18"/>
                <w:szCs w:val="18"/>
              </w:rPr>
            </w:pPr>
            <w:proofErr w:type="spellStart"/>
            <w:r w:rsidRPr="00875531">
              <w:rPr>
                <w:sz w:val="18"/>
                <w:szCs w:val="18"/>
              </w:rPr>
              <w:t>Brothlutfall</w:t>
            </w:r>
            <w:proofErr w:type="spellEnd"/>
          </w:p>
        </w:tc>
        <w:tc>
          <w:tcPr>
            <w:tcW w:w="2126" w:type="dxa"/>
            <w:vMerge/>
          </w:tcPr>
          <w:p w14:paraId="6D838576" w14:textId="77777777" w:rsidR="00AD52D4" w:rsidRPr="00F06D72" w:rsidRDefault="00AD52D4" w:rsidP="00875531">
            <w:pPr>
              <w:spacing w:line="260" w:lineRule="atLeast"/>
              <w:rPr>
                <w:sz w:val="18"/>
                <w:szCs w:val="18"/>
              </w:rPr>
            </w:pPr>
          </w:p>
        </w:tc>
        <w:tc>
          <w:tcPr>
            <w:tcW w:w="1391" w:type="dxa"/>
            <w:vMerge/>
          </w:tcPr>
          <w:p w14:paraId="69A3FA5F" w14:textId="77777777" w:rsidR="00AD52D4" w:rsidRPr="00F06D72" w:rsidRDefault="00AD52D4" w:rsidP="00875531">
            <w:pPr>
              <w:spacing w:line="260" w:lineRule="atLeast"/>
              <w:rPr>
                <w:sz w:val="18"/>
                <w:szCs w:val="18"/>
              </w:rPr>
            </w:pPr>
          </w:p>
        </w:tc>
        <w:tc>
          <w:tcPr>
            <w:tcW w:w="1218" w:type="dxa"/>
            <w:vMerge/>
          </w:tcPr>
          <w:p w14:paraId="52C90E1D" w14:textId="77777777" w:rsidR="00AD52D4" w:rsidRPr="00F06D72" w:rsidRDefault="00AD52D4" w:rsidP="00875531">
            <w:pPr>
              <w:spacing w:line="260" w:lineRule="atLeast"/>
              <w:rPr>
                <w:sz w:val="18"/>
                <w:szCs w:val="18"/>
              </w:rPr>
            </w:pPr>
          </w:p>
        </w:tc>
        <w:tc>
          <w:tcPr>
            <w:tcW w:w="1218" w:type="dxa"/>
            <w:vMerge/>
          </w:tcPr>
          <w:p w14:paraId="062F5531" w14:textId="77777777" w:rsidR="00AD52D4" w:rsidRPr="00F06D72" w:rsidRDefault="00AD52D4" w:rsidP="00875531">
            <w:pPr>
              <w:spacing w:line="260" w:lineRule="atLeast"/>
              <w:rPr>
                <w:sz w:val="18"/>
                <w:szCs w:val="18"/>
              </w:rPr>
            </w:pPr>
          </w:p>
        </w:tc>
      </w:tr>
      <w:tr w:rsidR="00AD52D4" w:rsidRPr="00F06D72" w14:paraId="62F8E354" w14:textId="77777777" w:rsidTr="00835E88">
        <w:tc>
          <w:tcPr>
            <w:tcW w:w="2127" w:type="dxa"/>
            <w:shd w:val="clear" w:color="auto" w:fill="FFFAEE" w:themeFill="background2"/>
          </w:tcPr>
          <w:p w14:paraId="2A53AD89" w14:textId="72E4EA88" w:rsidR="00AD52D4" w:rsidRPr="00875531" w:rsidRDefault="00AD52D4" w:rsidP="00875531">
            <w:pPr>
              <w:spacing w:line="260" w:lineRule="atLeast"/>
              <w:rPr>
                <w:sz w:val="18"/>
                <w:szCs w:val="18"/>
              </w:rPr>
            </w:pPr>
            <w:proofErr w:type="spellStart"/>
            <w:r w:rsidRPr="00875531">
              <w:rPr>
                <w:sz w:val="18"/>
                <w:szCs w:val="18"/>
              </w:rPr>
              <w:t>Kornalögun</w:t>
            </w:r>
            <w:proofErr w:type="spellEnd"/>
          </w:p>
        </w:tc>
        <w:tc>
          <w:tcPr>
            <w:tcW w:w="2126" w:type="dxa"/>
            <w:vMerge/>
          </w:tcPr>
          <w:p w14:paraId="67353D01" w14:textId="77777777" w:rsidR="00AD52D4" w:rsidRPr="00F06D72" w:rsidRDefault="00AD52D4" w:rsidP="00875531">
            <w:pPr>
              <w:spacing w:line="260" w:lineRule="atLeast"/>
              <w:rPr>
                <w:sz w:val="18"/>
                <w:szCs w:val="18"/>
              </w:rPr>
            </w:pPr>
          </w:p>
        </w:tc>
        <w:tc>
          <w:tcPr>
            <w:tcW w:w="1391" w:type="dxa"/>
            <w:vMerge/>
          </w:tcPr>
          <w:p w14:paraId="00724036" w14:textId="77777777" w:rsidR="00AD52D4" w:rsidRPr="00F06D72" w:rsidRDefault="00AD52D4" w:rsidP="00875531">
            <w:pPr>
              <w:spacing w:line="260" w:lineRule="atLeast"/>
              <w:rPr>
                <w:sz w:val="18"/>
                <w:szCs w:val="18"/>
              </w:rPr>
            </w:pPr>
          </w:p>
        </w:tc>
        <w:tc>
          <w:tcPr>
            <w:tcW w:w="1218" w:type="dxa"/>
            <w:vMerge/>
          </w:tcPr>
          <w:p w14:paraId="3A15F9DC" w14:textId="77777777" w:rsidR="00AD52D4" w:rsidRPr="00F06D72" w:rsidRDefault="00AD52D4" w:rsidP="00875531">
            <w:pPr>
              <w:spacing w:line="260" w:lineRule="atLeast"/>
              <w:rPr>
                <w:sz w:val="18"/>
                <w:szCs w:val="18"/>
              </w:rPr>
            </w:pPr>
          </w:p>
        </w:tc>
        <w:tc>
          <w:tcPr>
            <w:tcW w:w="1218" w:type="dxa"/>
            <w:vMerge/>
          </w:tcPr>
          <w:p w14:paraId="781F4722" w14:textId="1143F4D0" w:rsidR="00AD52D4" w:rsidRPr="00F06D72" w:rsidRDefault="00AD52D4" w:rsidP="00875531">
            <w:pPr>
              <w:spacing w:line="260" w:lineRule="atLeast"/>
              <w:rPr>
                <w:sz w:val="18"/>
                <w:szCs w:val="18"/>
              </w:rPr>
            </w:pPr>
          </w:p>
        </w:tc>
      </w:tr>
      <w:tr w:rsidR="00AD52D4" w:rsidRPr="00F06D72" w14:paraId="62D85067" w14:textId="77777777" w:rsidTr="00835E88">
        <w:tc>
          <w:tcPr>
            <w:tcW w:w="2127" w:type="dxa"/>
            <w:shd w:val="clear" w:color="auto" w:fill="FFFAEE" w:themeFill="background2"/>
          </w:tcPr>
          <w:p w14:paraId="654156E9" w14:textId="1F24952C" w:rsidR="00AD52D4" w:rsidRPr="00875531" w:rsidRDefault="00AD52D4" w:rsidP="00875531">
            <w:pPr>
              <w:spacing w:line="260" w:lineRule="atLeast"/>
              <w:rPr>
                <w:sz w:val="18"/>
                <w:szCs w:val="18"/>
              </w:rPr>
            </w:pPr>
            <w:proofErr w:type="spellStart"/>
            <w:r w:rsidRPr="00875531">
              <w:rPr>
                <w:sz w:val="18"/>
                <w:szCs w:val="18"/>
              </w:rPr>
              <w:t>Slitþol</w:t>
            </w:r>
            <w:proofErr w:type="spellEnd"/>
            <w:r w:rsidRPr="00875531">
              <w:rPr>
                <w:sz w:val="18"/>
                <w:szCs w:val="18"/>
              </w:rPr>
              <w:t>****</w:t>
            </w:r>
          </w:p>
        </w:tc>
        <w:tc>
          <w:tcPr>
            <w:tcW w:w="2126" w:type="dxa"/>
            <w:vMerge/>
          </w:tcPr>
          <w:p w14:paraId="16B01D3C" w14:textId="77777777" w:rsidR="00AD52D4" w:rsidRPr="00F06D72" w:rsidRDefault="00AD52D4" w:rsidP="00875531">
            <w:pPr>
              <w:spacing w:line="260" w:lineRule="atLeast"/>
              <w:rPr>
                <w:sz w:val="18"/>
                <w:szCs w:val="18"/>
              </w:rPr>
            </w:pPr>
          </w:p>
        </w:tc>
        <w:tc>
          <w:tcPr>
            <w:tcW w:w="1391" w:type="dxa"/>
            <w:vMerge/>
          </w:tcPr>
          <w:p w14:paraId="7D5E528C" w14:textId="77777777" w:rsidR="00AD52D4" w:rsidRPr="00F06D72" w:rsidRDefault="00AD52D4" w:rsidP="00875531">
            <w:pPr>
              <w:spacing w:line="260" w:lineRule="atLeast"/>
              <w:rPr>
                <w:sz w:val="18"/>
                <w:szCs w:val="18"/>
              </w:rPr>
            </w:pPr>
          </w:p>
        </w:tc>
        <w:tc>
          <w:tcPr>
            <w:tcW w:w="1218" w:type="dxa"/>
            <w:vMerge/>
          </w:tcPr>
          <w:p w14:paraId="2691B734" w14:textId="77777777" w:rsidR="00AD52D4" w:rsidRPr="00F06D72" w:rsidRDefault="00AD52D4" w:rsidP="00875531">
            <w:pPr>
              <w:spacing w:line="260" w:lineRule="atLeast"/>
              <w:rPr>
                <w:sz w:val="18"/>
                <w:szCs w:val="18"/>
              </w:rPr>
            </w:pPr>
          </w:p>
        </w:tc>
        <w:tc>
          <w:tcPr>
            <w:tcW w:w="1218" w:type="dxa"/>
          </w:tcPr>
          <w:p w14:paraId="3F2E008F" w14:textId="77139A6A" w:rsidR="00AD52D4" w:rsidRDefault="00AD52D4" w:rsidP="00875531">
            <w:pPr>
              <w:spacing w:line="260" w:lineRule="atLeast"/>
              <w:rPr>
                <w:sz w:val="18"/>
                <w:szCs w:val="18"/>
              </w:rPr>
            </w:pPr>
            <w:r>
              <w:rPr>
                <w:sz w:val="18"/>
                <w:szCs w:val="18"/>
              </w:rPr>
              <w:t xml:space="preserve">Ekki </w:t>
            </w:r>
            <w:proofErr w:type="spellStart"/>
            <w:r>
              <w:rPr>
                <w:sz w:val="18"/>
                <w:szCs w:val="18"/>
              </w:rPr>
              <w:t>krafa</w:t>
            </w:r>
            <w:proofErr w:type="spellEnd"/>
          </w:p>
        </w:tc>
      </w:tr>
      <w:tr w:rsidR="00241318" w:rsidRPr="00F06D72" w14:paraId="19391F31" w14:textId="77777777" w:rsidTr="00576DC9">
        <w:tc>
          <w:tcPr>
            <w:tcW w:w="8080" w:type="dxa"/>
            <w:gridSpan w:val="5"/>
            <w:shd w:val="clear" w:color="auto" w:fill="FFFFFF" w:themeFill="background1"/>
          </w:tcPr>
          <w:p w14:paraId="7B4844FA" w14:textId="77777777" w:rsidR="00241318" w:rsidRPr="008B42FC" w:rsidRDefault="00241318" w:rsidP="00241318">
            <w:pPr>
              <w:rPr>
                <w:i/>
                <w:iCs/>
                <w:sz w:val="18"/>
                <w:szCs w:val="18"/>
                <w:lang w:val="is-IS"/>
              </w:rPr>
            </w:pPr>
            <w:r w:rsidRPr="008B42FC">
              <w:rPr>
                <w:i/>
                <w:iCs/>
                <w:sz w:val="18"/>
                <w:szCs w:val="18"/>
                <w:lang w:val="is-IS"/>
              </w:rPr>
              <w:t>* Prófanir einungis framkvæmdar ef sjónmat gefur tilefni til.</w:t>
            </w:r>
          </w:p>
          <w:p w14:paraId="1E8B18AB" w14:textId="77777777" w:rsidR="00241318" w:rsidRPr="008B42FC" w:rsidRDefault="00241318" w:rsidP="00241318">
            <w:pPr>
              <w:rPr>
                <w:i/>
                <w:iCs/>
                <w:sz w:val="18"/>
                <w:szCs w:val="18"/>
                <w:lang w:val="is-IS"/>
              </w:rPr>
            </w:pPr>
            <w:r w:rsidRPr="008B42FC">
              <w:rPr>
                <w:i/>
                <w:iCs/>
                <w:sz w:val="18"/>
                <w:szCs w:val="18"/>
                <w:lang w:val="is-IS"/>
              </w:rPr>
              <w:t xml:space="preserve">** Einungis framkvæmt ef steinefnið stenst ekki leiðbeinandi kröfur </w:t>
            </w:r>
            <w:r>
              <w:rPr>
                <w:i/>
                <w:iCs/>
                <w:sz w:val="18"/>
                <w:szCs w:val="18"/>
                <w:lang w:val="is-IS"/>
              </w:rPr>
              <w:t xml:space="preserve">magn mjög </w:t>
            </w:r>
            <w:proofErr w:type="spellStart"/>
            <w:r>
              <w:rPr>
                <w:i/>
                <w:iCs/>
                <w:sz w:val="18"/>
                <w:szCs w:val="18"/>
                <w:lang w:val="is-IS"/>
              </w:rPr>
              <w:t>ummyndaðs</w:t>
            </w:r>
            <w:proofErr w:type="spellEnd"/>
            <w:r>
              <w:rPr>
                <w:i/>
                <w:iCs/>
                <w:sz w:val="18"/>
                <w:szCs w:val="18"/>
                <w:lang w:val="is-IS"/>
              </w:rPr>
              <w:t xml:space="preserve"> bergs í 3. flokki</w:t>
            </w:r>
            <w:r w:rsidRPr="008B42FC">
              <w:rPr>
                <w:i/>
                <w:iCs/>
                <w:sz w:val="18"/>
                <w:szCs w:val="18"/>
                <w:lang w:val="is-IS"/>
              </w:rPr>
              <w:t xml:space="preserve"> samkvæmt berggreiningu.</w:t>
            </w:r>
          </w:p>
          <w:p w14:paraId="593E16AF" w14:textId="77777777" w:rsidR="00241318" w:rsidRPr="008B42FC" w:rsidRDefault="00241318" w:rsidP="00241318">
            <w:pPr>
              <w:rPr>
                <w:i/>
                <w:iCs/>
                <w:sz w:val="18"/>
                <w:szCs w:val="18"/>
                <w:lang w:val="is-IS"/>
              </w:rPr>
            </w:pPr>
            <w:r w:rsidRPr="008B42FC">
              <w:rPr>
                <w:i/>
                <w:iCs/>
                <w:sz w:val="18"/>
                <w:szCs w:val="18"/>
                <w:lang w:val="is-IS"/>
              </w:rPr>
              <w:t xml:space="preserve">*** Sjá mynd 63-4 um mælingar á kornadreifingu og </w:t>
            </w:r>
            <w:proofErr w:type="spellStart"/>
            <w:r w:rsidRPr="008B42FC">
              <w:rPr>
                <w:i/>
                <w:iCs/>
                <w:sz w:val="18"/>
                <w:szCs w:val="18"/>
                <w:lang w:val="is-IS"/>
              </w:rPr>
              <w:t>viðloðun</w:t>
            </w:r>
            <w:proofErr w:type="spellEnd"/>
            <w:r w:rsidRPr="008B42FC">
              <w:rPr>
                <w:i/>
                <w:iCs/>
                <w:sz w:val="18"/>
                <w:szCs w:val="18"/>
                <w:lang w:val="is-IS"/>
              </w:rPr>
              <w:t xml:space="preserve">. Mikilvægt er að kornadreifing efnisins liggi ávallt fyrir þegar </w:t>
            </w:r>
            <w:proofErr w:type="spellStart"/>
            <w:r w:rsidRPr="008B42FC">
              <w:rPr>
                <w:i/>
                <w:iCs/>
                <w:sz w:val="18"/>
                <w:szCs w:val="18"/>
                <w:lang w:val="is-IS"/>
              </w:rPr>
              <w:t>viðloðunarpróf</w:t>
            </w:r>
            <w:proofErr w:type="spellEnd"/>
            <w:r w:rsidRPr="008B42FC">
              <w:rPr>
                <w:i/>
                <w:iCs/>
                <w:sz w:val="18"/>
                <w:szCs w:val="18"/>
                <w:lang w:val="is-IS"/>
              </w:rPr>
              <w:t xml:space="preserve"> eru gerð.</w:t>
            </w:r>
          </w:p>
          <w:p w14:paraId="41C0B6FF" w14:textId="7CD71198" w:rsidR="00241318" w:rsidRPr="00241318" w:rsidRDefault="00241318" w:rsidP="00241318">
            <w:pPr>
              <w:rPr>
                <w:i/>
                <w:iCs/>
                <w:sz w:val="18"/>
                <w:szCs w:val="18"/>
                <w:lang w:val="is-IS"/>
              </w:rPr>
            </w:pPr>
            <w:r w:rsidRPr="008B42FC">
              <w:rPr>
                <w:i/>
                <w:iCs/>
                <w:sz w:val="18"/>
                <w:szCs w:val="18"/>
                <w:lang w:val="is-IS"/>
              </w:rPr>
              <w:t>**** Ekki gerðar kröfur um slitþol ef umferð er &lt; 200 ÁDU.</w:t>
            </w:r>
          </w:p>
        </w:tc>
      </w:tr>
    </w:tbl>
    <w:p w14:paraId="448BA6CE" w14:textId="7799F5E4" w:rsidR="00114420" w:rsidRDefault="00D30CB2" w:rsidP="00241318">
      <w:pPr>
        <w:tabs>
          <w:tab w:val="clear" w:pos="454"/>
          <w:tab w:val="clear" w:pos="1077"/>
          <w:tab w:val="clear" w:pos="2155"/>
        </w:tabs>
        <w:snapToGrid/>
        <w:spacing w:before="240" w:after="160" w:line="259" w:lineRule="auto"/>
        <w:rPr>
          <w:lang w:val="is-IS"/>
        </w:rPr>
      </w:pPr>
      <w:r w:rsidRPr="002331B2">
        <w:rPr>
          <w:lang w:val="is-IS"/>
        </w:rPr>
        <w:t>Við upphaf framleiðslu skal gera eitt próf með hverri prófunaraðferð sem við á. Síðan skal gera eitt próf fyrir það magn sem tilgreint er í töflunni.</w:t>
      </w:r>
      <w:r w:rsidR="00114420">
        <w:rPr>
          <w:lang w:val="is-IS"/>
        </w:rPr>
        <w:br w:type="page"/>
      </w:r>
    </w:p>
    <w:p w14:paraId="2AB19965" w14:textId="77777777" w:rsidR="009D12A2" w:rsidRPr="009D12A2" w:rsidRDefault="009D12A2" w:rsidP="0004708F">
      <w:pPr>
        <w:pStyle w:val="KAFLI"/>
      </w:pPr>
      <w:bookmarkStart w:id="41" w:name="_Toc125452950"/>
      <w:r w:rsidRPr="009D12A2">
        <w:lastRenderedPageBreak/>
        <w:t>63.4</w:t>
      </w:r>
      <w:r w:rsidRPr="009D12A2">
        <w:tab/>
        <w:t>Próf og mælingar við framkvæmd</w:t>
      </w:r>
      <w:bookmarkEnd w:id="41"/>
    </w:p>
    <w:p w14:paraId="7A5675E1" w14:textId="77777777" w:rsidR="009D12A2" w:rsidRPr="009D12A2" w:rsidRDefault="009D12A2" w:rsidP="009D12A2">
      <w:pPr>
        <w:spacing w:after="240"/>
        <w:rPr>
          <w:lang w:val="is-IS"/>
        </w:rPr>
      </w:pPr>
      <w:r w:rsidRPr="009D12A2">
        <w:rPr>
          <w:lang w:val="is-IS"/>
        </w:rPr>
        <w:t xml:space="preserve">Þegar </w:t>
      </w:r>
      <w:proofErr w:type="spellStart"/>
      <w:r w:rsidRPr="009D12A2">
        <w:rPr>
          <w:lang w:val="is-IS"/>
        </w:rPr>
        <w:t>klæðing</w:t>
      </w:r>
      <w:proofErr w:type="spellEnd"/>
      <w:r w:rsidRPr="009D12A2">
        <w:rPr>
          <w:lang w:val="is-IS"/>
        </w:rPr>
        <w:t xml:space="preserve"> er lögð eru prófanir á steinefnum aðeins gerðar í undantekningatilvikum og þá þau hin sömu og nefnd eru hér að framan. Hins vegar er nauðsynlegt að mæla hvort magn </w:t>
      </w:r>
      <w:proofErr w:type="spellStart"/>
      <w:r w:rsidRPr="009D12A2">
        <w:rPr>
          <w:lang w:val="is-IS"/>
        </w:rPr>
        <w:t>útsprautaðs</w:t>
      </w:r>
      <w:proofErr w:type="spellEnd"/>
      <w:r w:rsidRPr="009D12A2">
        <w:rPr>
          <w:lang w:val="is-IS"/>
        </w:rPr>
        <w:t xml:space="preserve"> bindiefnis og magn steinefnis sem dreift er sé innan hönnunarmarka áður en útlögn hefst og skrá niðurstöður. Einnig skal mæla magn eftir að viðkomandi dreifari kemur úr viðgerð eða sýnist starfa óeðlilega. </w:t>
      </w:r>
    </w:p>
    <w:p w14:paraId="61F52FCC" w14:textId="77777777" w:rsidR="009D12A2" w:rsidRPr="009D12A2" w:rsidRDefault="009D12A2" w:rsidP="009D12A2">
      <w:pPr>
        <w:spacing w:after="240"/>
        <w:rPr>
          <w:lang w:val="is-IS"/>
        </w:rPr>
      </w:pPr>
      <w:r w:rsidRPr="009D12A2">
        <w:rPr>
          <w:lang w:val="is-IS"/>
        </w:rPr>
        <w:t>Sléttleikinn er mældur með réttskeið og fylgst með magni bindiefna (sjá kröfur í kafla 63.5.2).</w:t>
      </w:r>
    </w:p>
    <w:p w14:paraId="16379714" w14:textId="77777777" w:rsidR="009D12A2" w:rsidRPr="009D12A2" w:rsidRDefault="009D12A2" w:rsidP="0004708F">
      <w:pPr>
        <w:pStyle w:val="Heading3"/>
      </w:pPr>
      <w:bookmarkStart w:id="42" w:name="_Toc125452951"/>
      <w:r w:rsidRPr="009D12A2">
        <w:t>63.4.1</w:t>
      </w:r>
      <w:r w:rsidRPr="009D12A2">
        <w:tab/>
        <w:t>Verkferlar</w:t>
      </w:r>
      <w:bookmarkEnd w:id="42"/>
    </w:p>
    <w:p w14:paraId="6DAB984E" w14:textId="77777777" w:rsidR="009D12A2" w:rsidRPr="009D12A2" w:rsidRDefault="009D12A2" w:rsidP="009D12A2">
      <w:pPr>
        <w:spacing w:after="240"/>
        <w:rPr>
          <w:lang w:val="is-IS"/>
        </w:rPr>
      </w:pPr>
      <w:r w:rsidRPr="009D12A2">
        <w:rPr>
          <w:lang w:val="is-IS"/>
        </w:rPr>
        <w:t xml:space="preserve">Verkferill vegna prófa og mælinga sem gerðar eru við lögn </w:t>
      </w:r>
      <w:proofErr w:type="spellStart"/>
      <w:r w:rsidRPr="009D12A2">
        <w:rPr>
          <w:lang w:val="is-IS"/>
        </w:rPr>
        <w:t>klæðingar</w:t>
      </w:r>
      <w:proofErr w:type="spellEnd"/>
      <w:r w:rsidRPr="009D12A2">
        <w:rPr>
          <w:lang w:val="is-IS"/>
        </w:rPr>
        <w:t xml:space="preserve"> er sýndur á mynd 63-5. Eins og fram kemur á flæðiritinu, er í fyrsta lagi gert ráð fyrir að fylgst sé með því að </w:t>
      </w:r>
      <w:proofErr w:type="spellStart"/>
      <w:r w:rsidRPr="009D12A2">
        <w:rPr>
          <w:lang w:val="is-IS"/>
        </w:rPr>
        <w:t>útsprautað</w:t>
      </w:r>
      <w:proofErr w:type="spellEnd"/>
      <w:r w:rsidRPr="009D12A2">
        <w:rPr>
          <w:lang w:val="is-IS"/>
        </w:rPr>
        <w:t xml:space="preserve"> bindiefnismagn sé í samræmi við það sem gert var ráð fyrir við hönnun </w:t>
      </w:r>
      <w:proofErr w:type="spellStart"/>
      <w:r w:rsidRPr="009D12A2">
        <w:rPr>
          <w:lang w:val="is-IS"/>
        </w:rPr>
        <w:t>klæðingarinnar</w:t>
      </w:r>
      <w:proofErr w:type="spellEnd"/>
      <w:r w:rsidRPr="009D12A2">
        <w:rPr>
          <w:lang w:val="is-IS"/>
        </w:rPr>
        <w:t xml:space="preserve"> sem og magn steinefnis sem dreift er. Þetta felur í sér að fylgjast með því að ekki sé </w:t>
      </w:r>
      <w:proofErr w:type="spellStart"/>
      <w:r w:rsidRPr="009D12A2">
        <w:rPr>
          <w:lang w:val="is-IS"/>
        </w:rPr>
        <w:t>misdreifing</w:t>
      </w:r>
      <w:proofErr w:type="spellEnd"/>
      <w:r w:rsidRPr="009D12A2">
        <w:rPr>
          <w:lang w:val="is-IS"/>
        </w:rPr>
        <w:t xml:space="preserve"> á bindiefni, t.d. vegna stíflaðs </w:t>
      </w:r>
      <w:proofErr w:type="spellStart"/>
      <w:r w:rsidRPr="009D12A2">
        <w:rPr>
          <w:lang w:val="is-IS"/>
        </w:rPr>
        <w:t>spíss</w:t>
      </w:r>
      <w:proofErr w:type="spellEnd"/>
      <w:r w:rsidRPr="009D12A2">
        <w:rPr>
          <w:lang w:val="is-IS"/>
        </w:rPr>
        <w:t xml:space="preserve"> og að steinefni sé jafndreift um yfirborðið. Í öðru lagi er mikilvægt að fylgjast með steinefninu og prófa það ef eitthvað bendir til þess að það uppfylli ekki kröfur. Slíkar prófanir ættu þó að heyra til undantekninga, einkum ef verkferlum við próf við hönnun og framleiðslu, sem fjallað var um hér á undan, hefur verið fylgt. Til að leggja áherslu á það, er þessi leið sýnd með strikalínum í flæðiritinu.</w:t>
      </w:r>
    </w:p>
    <w:p w14:paraId="6AFED175" w14:textId="6E70D164" w:rsidR="009D12A2" w:rsidRPr="009D12A2" w:rsidRDefault="009D12A2" w:rsidP="009D12A2">
      <w:pPr>
        <w:spacing w:after="240"/>
        <w:rPr>
          <w:lang w:val="is-IS"/>
        </w:rPr>
      </w:pPr>
      <w:proofErr w:type="spellStart"/>
      <w:r w:rsidRPr="009D12A2">
        <w:rPr>
          <w:lang w:val="is-IS"/>
        </w:rPr>
        <w:t>Klæðing</w:t>
      </w:r>
      <w:proofErr w:type="spellEnd"/>
      <w:r w:rsidRPr="009D12A2">
        <w:rPr>
          <w:lang w:val="is-IS"/>
        </w:rPr>
        <w:t xml:space="preserve"> er í raun framleidd úti í vegi, þ.e.a.s. stein- og bindiefnin sem notuð eru komast þá fyrst í snertingu við hvort annað, ólíkt t.d. malbiki sem blandað er í stöð undir framleiðslueftirliti. Því er mjög mikilvægt að allar skráningar um efnisgerðir sem notaðar eru í </w:t>
      </w:r>
      <w:proofErr w:type="spellStart"/>
      <w:r w:rsidRPr="009D12A2">
        <w:rPr>
          <w:lang w:val="is-IS"/>
        </w:rPr>
        <w:t>klæðingar</w:t>
      </w:r>
      <w:proofErr w:type="spellEnd"/>
      <w:r w:rsidRPr="009D12A2">
        <w:rPr>
          <w:lang w:val="is-IS"/>
        </w:rPr>
        <w:t xml:space="preserve"> séu ýtarlegar og </w:t>
      </w:r>
      <w:proofErr w:type="spellStart"/>
      <w:r w:rsidRPr="009D12A2">
        <w:rPr>
          <w:lang w:val="is-IS"/>
        </w:rPr>
        <w:t>rekjanlegar</w:t>
      </w:r>
      <w:proofErr w:type="spellEnd"/>
      <w:r w:rsidRPr="009D12A2">
        <w:rPr>
          <w:lang w:val="is-IS"/>
        </w:rPr>
        <w:t xml:space="preserve">, þannig að eftirlitsaðili úti í verki geti skráð með vissu hvað fór í viðkomandi </w:t>
      </w:r>
      <w:proofErr w:type="spellStart"/>
      <w:r w:rsidRPr="009D12A2">
        <w:rPr>
          <w:lang w:val="is-IS"/>
        </w:rPr>
        <w:t>klæðingu</w:t>
      </w:r>
      <w:proofErr w:type="spellEnd"/>
      <w:r w:rsidRPr="009D12A2">
        <w:rPr>
          <w:lang w:val="is-IS"/>
        </w:rPr>
        <w:t xml:space="preserve">. Þetta á t.d. við um magn og gerð </w:t>
      </w:r>
      <w:proofErr w:type="spellStart"/>
      <w:r w:rsidRPr="009D12A2">
        <w:rPr>
          <w:lang w:val="is-IS"/>
        </w:rPr>
        <w:t>mýkingarefnis</w:t>
      </w:r>
      <w:proofErr w:type="spellEnd"/>
      <w:r w:rsidRPr="009D12A2">
        <w:rPr>
          <w:lang w:val="is-IS"/>
        </w:rPr>
        <w:t xml:space="preserve"> í bikbindiefni, svo og magn og gerð </w:t>
      </w:r>
      <w:proofErr w:type="spellStart"/>
      <w:r w:rsidRPr="009D12A2">
        <w:rPr>
          <w:lang w:val="is-IS"/>
        </w:rPr>
        <w:t>viðloðunarefnis</w:t>
      </w:r>
      <w:proofErr w:type="spellEnd"/>
      <w:r w:rsidRPr="009D12A2">
        <w:rPr>
          <w:lang w:val="is-IS"/>
        </w:rPr>
        <w:t xml:space="preserve">. Einnig þarf að skrá hvenær </w:t>
      </w:r>
      <w:proofErr w:type="spellStart"/>
      <w:r w:rsidRPr="009D12A2">
        <w:rPr>
          <w:lang w:val="is-IS"/>
        </w:rPr>
        <w:t>viðloðunarefni</w:t>
      </w:r>
      <w:proofErr w:type="spellEnd"/>
      <w:r w:rsidRPr="009D12A2">
        <w:rPr>
          <w:lang w:val="is-IS"/>
        </w:rPr>
        <w:t xml:space="preserve"> er sett í viðkomandi bindiefni og við hvaða hitastig það er flutt og geymt ef svo ber undir. Þetta er sérstaklega mikilvægt vegna þess að </w:t>
      </w:r>
      <w:proofErr w:type="spellStart"/>
      <w:r w:rsidRPr="009D12A2">
        <w:rPr>
          <w:lang w:val="is-IS"/>
        </w:rPr>
        <w:t>viðloðunarefni</w:t>
      </w:r>
      <w:proofErr w:type="spellEnd"/>
      <w:r w:rsidRPr="009D12A2">
        <w:rPr>
          <w:lang w:val="is-IS"/>
        </w:rPr>
        <w:t xml:space="preserve"> missa virkni sína með tíma, en virknin er einnig háð geymsluhitastigi. Því þarf eftirlitsaðili að meta hvort bæta skuli </w:t>
      </w:r>
      <w:proofErr w:type="spellStart"/>
      <w:r w:rsidRPr="009D12A2">
        <w:rPr>
          <w:lang w:val="is-IS"/>
        </w:rPr>
        <w:t>viðloðunarefni</w:t>
      </w:r>
      <w:proofErr w:type="spellEnd"/>
      <w:r w:rsidRPr="009D12A2">
        <w:rPr>
          <w:lang w:val="is-IS"/>
        </w:rPr>
        <w:t xml:space="preserve"> í tank, t.d. vegna tafa, þannig að tryggt sé að virkt </w:t>
      </w:r>
      <w:proofErr w:type="spellStart"/>
      <w:r w:rsidRPr="009D12A2">
        <w:rPr>
          <w:lang w:val="is-IS"/>
        </w:rPr>
        <w:t>viðloðunarefni</w:t>
      </w:r>
      <w:proofErr w:type="spellEnd"/>
      <w:r w:rsidRPr="009D12A2">
        <w:rPr>
          <w:lang w:val="is-IS"/>
        </w:rPr>
        <w:t xml:space="preserve"> sé til staðar í bindiefninu. Einnig þurfa að liggja fyrir skrásettar upplýsingar um gerð bikþeytu þegar slíkar lagnir eiga í hlut, þannig að unnt sé að rekja hvaða </w:t>
      </w:r>
      <w:proofErr w:type="spellStart"/>
      <w:r w:rsidRPr="009D12A2">
        <w:rPr>
          <w:lang w:val="is-IS"/>
        </w:rPr>
        <w:t>íblendi</w:t>
      </w:r>
      <w:proofErr w:type="spellEnd"/>
      <w:r w:rsidRPr="009D12A2">
        <w:rPr>
          <w:lang w:val="is-IS"/>
        </w:rPr>
        <w:t xml:space="preserve"> (</w:t>
      </w:r>
      <w:proofErr w:type="spellStart"/>
      <w:r w:rsidRPr="009D12A2">
        <w:rPr>
          <w:lang w:val="is-IS"/>
        </w:rPr>
        <w:t>ýruefni</w:t>
      </w:r>
      <w:proofErr w:type="spellEnd"/>
      <w:r w:rsidRPr="009D12A2">
        <w:rPr>
          <w:lang w:val="is-IS"/>
        </w:rPr>
        <w:t>, þynningarefni o.s.frv.) voru notuð og í hvaða magni í viðkomandi bikþeytu.</w:t>
      </w:r>
    </w:p>
    <w:p w14:paraId="7254FCE8" w14:textId="65BE54C3" w:rsidR="00090F97" w:rsidRDefault="009D12A2" w:rsidP="009D12A2">
      <w:pPr>
        <w:spacing w:after="240"/>
        <w:rPr>
          <w:lang w:val="is-IS"/>
        </w:rPr>
      </w:pPr>
      <w:r w:rsidRPr="009D12A2">
        <w:rPr>
          <w:lang w:val="is-IS"/>
        </w:rPr>
        <w:t xml:space="preserve">Við lok verksins þarf að kanna hvort yfirborð slitlagsins uppfylli kröfur um sléttleika og hæðarlegu. Þó ber að hafa í huga að sléttleiki og hæðarlega </w:t>
      </w:r>
      <w:proofErr w:type="spellStart"/>
      <w:r w:rsidRPr="009D12A2">
        <w:rPr>
          <w:lang w:val="is-IS"/>
        </w:rPr>
        <w:t>klæðingar</w:t>
      </w:r>
      <w:proofErr w:type="spellEnd"/>
      <w:r w:rsidRPr="009D12A2">
        <w:rPr>
          <w:lang w:val="is-IS"/>
        </w:rPr>
        <w:t xml:space="preserve"> ræðst að mestu leyti af yfirborði burðarlags.</w:t>
      </w:r>
    </w:p>
    <w:p w14:paraId="51C6A451" w14:textId="1BD13066" w:rsidR="00DF3910" w:rsidRDefault="00DF3910" w:rsidP="00DF3910">
      <w:pPr>
        <w:rPr>
          <w:lang w:val="is-IS"/>
        </w:rPr>
      </w:pPr>
      <w:r>
        <w:rPr>
          <w:noProof/>
        </w:rPr>
        <w:lastRenderedPageBreak/>
        <w:drawing>
          <wp:inline distT="0" distB="0" distL="0" distR="0" wp14:anchorId="79D4CD0F" wp14:editId="44E1D17A">
            <wp:extent cx="2800900" cy="5861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973" cy="5882128"/>
                    </a:xfrm>
                    <a:prstGeom prst="rect">
                      <a:avLst/>
                    </a:prstGeom>
                    <a:noFill/>
                    <a:ln>
                      <a:noFill/>
                    </a:ln>
                  </pic:spPr>
                </pic:pic>
              </a:graphicData>
            </a:graphic>
          </wp:inline>
        </w:drawing>
      </w:r>
    </w:p>
    <w:p w14:paraId="4F662EBF" w14:textId="28EF4272" w:rsidR="00267497" w:rsidRDefault="00197FB1" w:rsidP="00C76679">
      <w:pPr>
        <w:pStyle w:val="Mynd"/>
      </w:pPr>
      <w:r w:rsidRPr="00197FB1">
        <w:rPr>
          <w:b/>
          <w:bCs/>
        </w:rPr>
        <w:t>Mynd 63</w:t>
      </w:r>
      <w:r>
        <w:rPr>
          <w:b/>
          <w:bCs/>
        </w:rPr>
        <w:t>-</w:t>
      </w:r>
      <w:r w:rsidRPr="00197FB1">
        <w:rPr>
          <w:b/>
          <w:bCs/>
        </w:rPr>
        <w:t>5:</w:t>
      </w:r>
      <w:r w:rsidRPr="00197FB1">
        <w:t xml:space="preserve"> </w:t>
      </w:r>
      <w:r w:rsidR="00C76679">
        <w:br/>
      </w:r>
      <w:r w:rsidRPr="00197FB1">
        <w:t xml:space="preserve">Flæðirit fyrir próf og mælingar við framkvæmd fyrir </w:t>
      </w:r>
      <w:proofErr w:type="spellStart"/>
      <w:r w:rsidRPr="00197FB1">
        <w:t>klæðingar</w:t>
      </w:r>
      <w:proofErr w:type="spellEnd"/>
    </w:p>
    <w:p w14:paraId="53333684" w14:textId="6EBF596A" w:rsidR="00197FB1" w:rsidRDefault="00197FB1">
      <w:pPr>
        <w:tabs>
          <w:tab w:val="clear" w:pos="454"/>
          <w:tab w:val="clear" w:pos="1077"/>
          <w:tab w:val="clear" w:pos="2155"/>
        </w:tabs>
        <w:snapToGrid/>
        <w:spacing w:after="160" w:line="259" w:lineRule="auto"/>
        <w:rPr>
          <w:lang w:val="is-IS"/>
        </w:rPr>
      </w:pPr>
      <w:r>
        <w:rPr>
          <w:lang w:val="is-IS"/>
        </w:rPr>
        <w:br w:type="page"/>
      </w:r>
    </w:p>
    <w:p w14:paraId="6BDEF4B0" w14:textId="77777777" w:rsidR="003227B6" w:rsidRPr="003227B6" w:rsidRDefault="003227B6" w:rsidP="0004708F">
      <w:pPr>
        <w:pStyle w:val="Heading3"/>
      </w:pPr>
      <w:bookmarkStart w:id="43" w:name="_Toc125452952"/>
      <w:r w:rsidRPr="003227B6">
        <w:lastRenderedPageBreak/>
        <w:t>63.4.2</w:t>
      </w:r>
      <w:r w:rsidRPr="003227B6">
        <w:tab/>
        <w:t>Steinefnapróf</w:t>
      </w:r>
      <w:bookmarkEnd w:id="43"/>
    </w:p>
    <w:p w14:paraId="635DFB26" w14:textId="77777777" w:rsidR="003227B6" w:rsidRPr="003227B6" w:rsidRDefault="003227B6" w:rsidP="003227B6">
      <w:pPr>
        <w:spacing w:after="240"/>
        <w:rPr>
          <w:lang w:val="is-IS"/>
        </w:rPr>
      </w:pPr>
      <w:r w:rsidRPr="003227B6">
        <w:rPr>
          <w:lang w:val="is-IS"/>
        </w:rPr>
        <w:t>Eins og áður greinir, ætti helst ekki að koma til þess að gera þurfi próf á steinefnunum, eftir að þau eru komin út í veginn. Ef sú staða kemur hins vegar upp, þá fara úrræði, t.d. val á prófunum, eftir því hvaða eiginleikar virðast ekki vera uppfylltir. Nánar er fjallað um prófunaraðferðir í kafla 62.2.2 og viðauka 1 þar sem steinefnaprófunum er lýst og í kafla 63.5 er fjallað um kröfur til steinefna.</w:t>
      </w:r>
    </w:p>
    <w:p w14:paraId="2778BA59" w14:textId="77777777" w:rsidR="003227B6" w:rsidRPr="003227B6" w:rsidRDefault="003227B6" w:rsidP="0004708F">
      <w:pPr>
        <w:pStyle w:val="Heading3"/>
      </w:pPr>
      <w:bookmarkStart w:id="44" w:name="_Toc125452953"/>
      <w:r w:rsidRPr="003227B6">
        <w:t>63.4.3</w:t>
      </w:r>
      <w:r w:rsidRPr="003227B6">
        <w:tab/>
        <w:t>Próf og mælingar</w:t>
      </w:r>
      <w:bookmarkEnd w:id="44"/>
    </w:p>
    <w:p w14:paraId="5D919E21" w14:textId="77777777" w:rsidR="003227B6" w:rsidRPr="003227B6" w:rsidRDefault="003227B6" w:rsidP="003227B6">
      <w:pPr>
        <w:spacing w:after="240"/>
        <w:rPr>
          <w:lang w:val="is-IS"/>
        </w:rPr>
      </w:pPr>
      <w:r w:rsidRPr="00DF3910">
        <w:rPr>
          <w:i/>
          <w:iCs/>
          <w:lang w:val="is-IS"/>
        </w:rPr>
        <w:t xml:space="preserve">Mælingar á </w:t>
      </w:r>
      <w:proofErr w:type="spellStart"/>
      <w:r w:rsidRPr="00DF3910">
        <w:rPr>
          <w:i/>
          <w:iCs/>
          <w:lang w:val="is-IS"/>
        </w:rPr>
        <w:t>útsprautuðu</w:t>
      </w:r>
      <w:proofErr w:type="spellEnd"/>
      <w:r w:rsidRPr="00DF3910">
        <w:rPr>
          <w:i/>
          <w:iCs/>
          <w:lang w:val="is-IS"/>
        </w:rPr>
        <w:t xml:space="preserve"> bindiefnismagni:</w:t>
      </w:r>
      <w:r w:rsidRPr="003227B6">
        <w:rPr>
          <w:lang w:val="is-IS"/>
        </w:rPr>
        <w:t xml:space="preserve"> Hægt er að mæla </w:t>
      </w:r>
      <w:proofErr w:type="spellStart"/>
      <w:r w:rsidRPr="003227B6">
        <w:rPr>
          <w:lang w:val="is-IS"/>
        </w:rPr>
        <w:t>útsprautað</w:t>
      </w:r>
      <w:proofErr w:type="spellEnd"/>
      <w:r w:rsidRPr="003227B6">
        <w:rPr>
          <w:lang w:val="is-IS"/>
        </w:rPr>
        <w:t xml:space="preserve"> magn bindiefnis með því að vigta teppisbút með plastpoka, leggja síðan teppið á veginn og láta bindiefnisdreifarann sprauta yfir. Eftir </w:t>
      </w:r>
      <w:proofErr w:type="spellStart"/>
      <w:r w:rsidRPr="003227B6">
        <w:rPr>
          <w:lang w:val="is-IS"/>
        </w:rPr>
        <w:t>útsprautun</w:t>
      </w:r>
      <w:proofErr w:type="spellEnd"/>
      <w:r w:rsidRPr="003227B6">
        <w:rPr>
          <w:lang w:val="is-IS"/>
        </w:rPr>
        <w:t xml:space="preserve"> er teppisbúturinn svo tekinn upp, settur í plastpoka og veginn aftur. Út frá þyngd og flatarmáli er hægt að reikna </w:t>
      </w:r>
      <w:proofErr w:type="spellStart"/>
      <w:r w:rsidRPr="003227B6">
        <w:rPr>
          <w:lang w:val="is-IS"/>
        </w:rPr>
        <w:t>útsprautað</w:t>
      </w:r>
      <w:proofErr w:type="spellEnd"/>
      <w:r w:rsidRPr="003227B6">
        <w:rPr>
          <w:lang w:val="is-IS"/>
        </w:rPr>
        <w:t xml:space="preserve"> magn á flatareiningu yfir þversnið akreinar. Samkvæmt staðli um mælingar á magni </w:t>
      </w:r>
      <w:proofErr w:type="spellStart"/>
      <w:r w:rsidRPr="003227B6">
        <w:rPr>
          <w:lang w:val="is-IS"/>
        </w:rPr>
        <w:t>útsprautaðs</w:t>
      </w:r>
      <w:proofErr w:type="spellEnd"/>
      <w:r w:rsidRPr="003227B6">
        <w:rPr>
          <w:lang w:val="is-IS"/>
        </w:rPr>
        <w:t xml:space="preserve"> efnis, ÍST EN 12272-1, ber að nota minnst 5 teppisbúta þvert yfir akrein, þar sem hver um sig er 250-500 mm á kant. Ysti búturinn skal vera 200 mm innan við mörk </w:t>
      </w:r>
      <w:proofErr w:type="spellStart"/>
      <w:r w:rsidRPr="003227B6">
        <w:rPr>
          <w:lang w:val="is-IS"/>
        </w:rPr>
        <w:t>útsprautaðs</w:t>
      </w:r>
      <w:proofErr w:type="spellEnd"/>
      <w:r w:rsidRPr="003227B6">
        <w:rPr>
          <w:lang w:val="is-IS"/>
        </w:rPr>
        <w:t xml:space="preserve"> efnis. Ef bindiefnisdreifarann er búinn mælum sem skrá notkun og magn á flatareiningu, ætti að sannreyna þá með ofangreindri aðferð og síðan má nota þessar upplýsingar við framhald verksins. Skráningar á þessum mælingum skulu vera hluti af skýrslu eftirlits.</w:t>
      </w:r>
    </w:p>
    <w:p w14:paraId="366C41DD" w14:textId="77777777" w:rsidR="003227B6" w:rsidRPr="003227B6" w:rsidRDefault="003227B6" w:rsidP="003227B6">
      <w:pPr>
        <w:spacing w:after="240"/>
        <w:rPr>
          <w:lang w:val="is-IS"/>
        </w:rPr>
      </w:pPr>
      <w:r w:rsidRPr="00DF3910">
        <w:rPr>
          <w:i/>
          <w:iCs/>
          <w:lang w:val="is-IS"/>
        </w:rPr>
        <w:t>Mæling á magni steinefna:</w:t>
      </w:r>
      <w:r w:rsidRPr="003227B6">
        <w:rPr>
          <w:lang w:val="is-IS"/>
        </w:rPr>
        <w:t xml:space="preserve"> Hentugt er að notast við kassa með kvörðuðu, </w:t>
      </w:r>
      <w:proofErr w:type="spellStart"/>
      <w:r w:rsidRPr="003227B6">
        <w:rPr>
          <w:lang w:val="is-IS"/>
        </w:rPr>
        <w:t>gagnsæu</w:t>
      </w:r>
      <w:proofErr w:type="spellEnd"/>
      <w:r w:rsidRPr="003227B6">
        <w:rPr>
          <w:lang w:val="is-IS"/>
        </w:rPr>
        <w:t xml:space="preserve"> loki til að mæla magn steinefna í </w:t>
      </w:r>
      <w:proofErr w:type="spellStart"/>
      <w:r w:rsidRPr="003227B6">
        <w:rPr>
          <w:lang w:val="is-IS"/>
        </w:rPr>
        <w:t>klæðingu</w:t>
      </w:r>
      <w:proofErr w:type="spellEnd"/>
      <w:r w:rsidRPr="003227B6">
        <w:rPr>
          <w:lang w:val="is-IS"/>
        </w:rPr>
        <w:t>, þar sem lesið er rúmmál dreifðs steinefnis í l/m</w:t>
      </w:r>
      <w:r w:rsidRPr="008C1192">
        <w:rPr>
          <w:vertAlign w:val="superscript"/>
          <w:lang w:val="is-IS"/>
        </w:rPr>
        <w:t>2</w:t>
      </w:r>
      <w:r w:rsidRPr="003227B6">
        <w:rPr>
          <w:lang w:val="is-IS"/>
        </w:rPr>
        <w:t xml:space="preserve">. Tafla 63-3 c) hér að framan sýnir hæfilegt rúmmál steinefnis á flatareiningu í einfalda </w:t>
      </w:r>
      <w:proofErr w:type="spellStart"/>
      <w:r w:rsidRPr="003227B6">
        <w:rPr>
          <w:lang w:val="is-IS"/>
        </w:rPr>
        <w:t>klæðingu</w:t>
      </w:r>
      <w:proofErr w:type="spellEnd"/>
      <w:r w:rsidRPr="003227B6">
        <w:rPr>
          <w:lang w:val="is-IS"/>
        </w:rPr>
        <w:t>. Einnig er hægt að mæla magn steinefna úr dreifara með því að safna því í bakka með þekktu flatarmáli, undan steinefnadreifara og vigta. Þannig fæst magn steinefna í kg/m</w:t>
      </w:r>
      <w:r w:rsidRPr="008C1192">
        <w:rPr>
          <w:vertAlign w:val="superscript"/>
          <w:lang w:val="is-IS"/>
        </w:rPr>
        <w:t>2</w:t>
      </w:r>
      <w:r w:rsidRPr="003227B6">
        <w:rPr>
          <w:lang w:val="is-IS"/>
        </w:rPr>
        <w:t xml:space="preserve"> í lögn </w:t>
      </w:r>
      <w:proofErr w:type="spellStart"/>
      <w:r w:rsidRPr="003227B6">
        <w:rPr>
          <w:lang w:val="is-IS"/>
        </w:rPr>
        <w:t>klæðingar</w:t>
      </w:r>
      <w:proofErr w:type="spellEnd"/>
      <w:r w:rsidRPr="003227B6">
        <w:rPr>
          <w:lang w:val="is-IS"/>
        </w:rPr>
        <w:t xml:space="preserve">. Ef valið er að vigta steinefni í stað rúmmálsmælingar þarf að </w:t>
      </w:r>
      <w:proofErr w:type="spellStart"/>
      <w:r w:rsidRPr="003227B6">
        <w:rPr>
          <w:lang w:val="is-IS"/>
        </w:rPr>
        <w:t>umreikna</w:t>
      </w:r>
      <w:proofErr w:type="spellEnd"/>
      <w:r w:rsidRPr="003227B6">
        <w:rPr>
          <w:lang w:val="is-IS"/>
        </w:rPr>
        <w:t xml:space="preserve"> tölurnar í töflu 63-3 c) yfir í kg/m</w:t>
      </w:r>
      <w:r w:rsidRPr="008C1192">
        <w:rPr>
          <w:vertAlign w:val="superscript"/>
          <w:lang w:val="is-IS"/>
        </w:rPr>
        <w:t>2</w:t>
      </w:r>
      <w:r w:rsidRPr="003227B6">
        <w:rPr>
          <w:lang w:val="is-IS"/>
        </w:rPr>
        <w:t xml:space="preserve"> með tilliti til rúmþyngdar. Reikna má með að 8/11 mm </w:t>
      </w:r>
      <w:proofErr w:type="spellStart"/>
      <w:r w:rsidRPr="003227B6">
        <w:rPr>
          <w:lang w:val="is-IS"/>
        </w:rPr>
        <w:t>kúbískt</w:t>
      </w:r>
      <w:proofErr w:type="spellEnd"/>
      <w:r w:rsidRPr="003227B6">
        <w:rPr>
          <w:lang w:val="is-IS"/>
        </w:rPr>
        <w:t xml:space="preserve"> steinefni hafi lausa rúmþyngd á bilinu 1,6-1,8 Mg/m</w:t>
      </w:r>
      <w:r w:rsidRPr="008C1192">
        <w:rPr>
          <w:vertAlign w:val="superscript"/>
          <w:lang w:val="is-IS"/>
        </w:rPr>
        <w:t>3</w:t>
      </w:r>
      <w:r w:rsidRPr="003227B6">
        <w:rPr>
          <w:lang w:val="is-IS"/>
        </w:rPr>
        <w:t>, sem jafngildir kg/l. Samkvæmt staðli um mælingar á magni steinefnis, ÍST EN 12272-1, ber að gera minnst 3 mælingar þvert yfir akrein. Skráningar á þessum mælingum skulu vera hluti af skýrslu eftirlits.</w:t>
      </w:r>
    </w:p>
    <w:p w14:paraId="72278802" w14:textId="77777777" w:rsidR="003227B6" w:rsidRPr="003227B6" w:rsidRDefault="003227B6" w:rsidP="003227B6">
      <w:pPr>
        <w:spacing w:after="240"/>
        <w:rPr>
          <w:lang w:val="is-IS"/>
        </w:rPr>
      </w:pPr>
      <w:r w:rsidRPr="00DF3910">
        <w:rPr>
          <w:i/>
          <w:iCs/>
          <w:lang w:val="is-IS"/>
        </w:rPr>
        <w:t>Mælingar á sléttleika:</w:t>
      </w:r>
      <w:r w:rsidRPr="003227B6">
        <w:rPr>
          <w:lang w:val="is-IS"/>
        </w:rPr>
        <w:t xml:space="preserve"> Gerðar eru kröfur um sléttleika yfirborðs </w:t>
      </w:r>
      <w:proofErr w:type="spellStart"/>
      <w:r w:rsidRPr="003227B6">
        <w:rPr>
          <w:lang w:val="is-IS"/>
        </w:rPr>
        <w:t>klæðingar</w:t>
      </w:r>
      <w:proofErr w:type="spellEnd"/>
      <w:r w:rsidRPr="003227B6">
        <w:rPr>
          <w:lang w:val="is-IS"/>
        </w:rPr>
        <w:t xml:space="preserve"> við lok verks. Ákvæði eru um mestu ójöfnu, mældri með 3 m réttskeið, en einnig eru ákvæði um mesta frávik frá hönnuðu yfirborði, mestu hæðarbreytingu á ákveðinni vegalengd og mesta frávik frá hönnuðum þverhalla. Hafi verið vandað vel til hæðarlegu og sléttleika burðarlags eru miklar líkur á að yfirborð </w:t>
      </w:r>
      <w:proofErr w:type="spellStart"/>
      <w:r w:rsidRPr="003227B6">
        <w:rPr>
          <w:lang w:val="is-IS"/>
        </w:rPr>
        <w:t>klæðingar</w:t>
      </w:r>
      <w:proofErr w:type="spellEnd"/>
      <w:r w:rsidRPr="003227B6">
        <w:rPr>
          <w:lang w:val="is-IS"/>
        </w:rPr>
        <w:t xml:space="preserve"> verði í samræmi við kröfur og að sama skapi er nær ómögulegt að uppfylla þessar kröfur hafi svo ekki verið. </w:t>
      </w:r>
    </w:p>
    <w:p w14:paraId="7199B4ED" w14:textId="77777777" w:rsidR="003227B6" w:rsidRPr="003227B6" w:rsidRDefault="003227B6" w:rsidP="0004708F">
      <w:pPr>
        <w:pStyle w:val="Heading3"/>
      </w:pPr>
      <w:bookmarkStart w:id="45" w:name="_Toc125452954"/>
      <w:r w:rsidRPr="003227B6">
        <w:t>63.4.4</w:t>
      </w:r>
      <w:r w:rsidRPr="003227B6">
        <w:tab/>
        <w:t>Tíðni prófa við framkvæmd</w:t>
      </w:r>
      <w:bookmarkEnd w:id="45"/>
    </w:p>
    <w:p w14:paraId="30BEE035" w14:textId="292A9BDB" w:rsidR="003227B6" w:rsidRPr="003227B6" w:rsidRDefault="003227B6" w:rsidP="003227B6">
      <w:pPr>
        <w:spacing w:after="240"/>
        <w:rPr>
          <w:lang w:val="is-IS"/>
        </w:rPr>
      </w:pPr>
      <w:r w:rsidRPr="003227B6">
        <w:rPr>
          <w:lang w:val="is-IS"/>
        </w:rPr>
        <w:t xml:space="preserve">Tíðni prófa við framkvæmd við lagningu </w:t>
      </w:r>
      <w:proofErr w:type="spellStart"/>
      <w:r w:rsidRPr="003227B6">
        <w:rPr>
          <w:lang w:val="is-IS"/>
        </w:rPr>
        <w:t>klæðingar</w:t>
      </w:r>
      <w:proofErr w:type="spellEnd"/>
      <w:r w:rsidRPr="003227B6">
        <w:rPr>
          <w:lang w:val="is-IS"/>
        </w:rPr>
        <w:t xml:space="preserve"> ræðst af umfangi verka fyrir hvert tæki sem notað er við dreifingu bikbindiefnis og steinefna. Þeim má fjölga eða fækka eftir því hvernig eftirlitsaðil</w:t>
      </w:r>
      <w:r w:rsidR="00870025">
        <w:rPr>
          <w:lang w:val="is-IS"/>
        </w:rPr>
        <w:t>i</w:t>
      </w:r>
      <w:r w:rsidRPr="003227B6">
        <w:rPr>
          <w:lang w:val="is-IS"/>
        </w:rPr>
        <w:t xml:space="preserve"> metur stöðuna í hvert sinn.</w:t>
      </w:r>
    </w:p>
    <w:p w14:paraId="0CEF8119" w14:textId="62BE2DF6" w:rsidR="003227B6" w:rsidRPr="003227B6" w:rsidRDefault="003227B6" w:rsidP="003227B6">
      <w:pPr>
        <w:spacing w:after="240"/>
        <w:rPr>
          <w:lang w:val="is-IS"/>
        </w:rPr>
      </w:pPr>
      <w:r w:rsidRPr="003227B6">
        <w:rPr>
          <w:lang w:val="is-IS"/>
        </w:rPr>
        <w:t xml:space="preserve">Mæling á </w:t>
      </w:r>
      <w:proofErr w:type="spellStart"/>
      <w:r w:rsidRPr="003227B6">
        <w:rPr>
          <w:lang w:val="is-IS"/>
        </w:rPr>
        <w:t>útsprautuðu</w:t>
      </w:r>
      <w:proofErr w:type="spellEnd"/>
      <w:r w:rsidRPr="003227B6">
        <w:rPr>
          <w:lang w:val="is-IS"/>
        </w:rPr>
        <w:t xml:space="preserve"> magni bindiefnis ætti ávallt að gera samkvæmt töflu 63-6, dálki F2. Tækjabúnaður skal </w:t>
      </w:r>
      <w:proofErr w:type="spellStart"/>
      <w:r w:rsidRPr="003227B6">
        <w:rPr>
          <w:lang w:val="is-IS"/>
        </w:rPr>
        <w:t>ávalt</w:t>
      </w:r>
      <w:proofErr w:type="spellEnd"/>
      <w:r w:rsidRPr="003227B6">
        <w:rPr>
          <w:lang w:val="is-IS"/>
        </w:rPr>
        <w:t xml:space="preserve"> kvarðaður við upphaf </w:t>
      </w:r>
      <w:proofErr w:type="spellStart"/>
      <w:r w:rsidRPr="003227B6">
        <w:rPr>
          <w:lang w:val="is-IS"/>
        </w:rPr>
        <w:t>klæðingatímabils</w:t>
      </w:r>
      <w:proofErr w:type="spellEnd"/>
      <w:r w:rsidRPr="003227B6">
        <w:rPr>
          <w:lang w:val="is-IS"/>
        </w:rPr>
        <w:t xml:space="preserve"> (að vori). </w:t>
      </w:r>
      <w:r w:rsidRPr="003227B6">
        <w:rPr>
          <w:lang w:val="is-IS"/>
        </w:rPr>
        <w:lastRenderedPageBreak/>
        <w:t>Auk þess skal mæla bindiefnis- og steinefnadreifingu í hvert sinn þegar skipt er um gerð bindiefnis eða steinefnis og einnig eftir að viðkomandi dreifari kemur úr viðgerð eða sýnist starfa óeðlilega.</w:t>
      </w:r>
    </w:p>
    <w:p w14:paraId="3DD63430" w14:textId="63D04AC7" w:rsidR="00197FB1" w:rsidRDefault="003227B6" w:rsidP="00C76679">
      <w:pPr>
        <w:pStyle w:val="Mynd"/>
      </w:pPr>
      <w:r w:rsidRPr="00870025">
        <w:rPr>
          <w:b/>
          <w:bCs/>
        </w:rPr>
        <w:t>Tafla 63-6:</w:t>
      </w:r>
      <w:r w:rsidRPr="003227B6">
        <w:t xml:space="preserve"> </w:t>
      </w:r>
      <w:r w:rsidR="00C76679">
        <w:br/>
      </w:r>
      <w:r w:rsidRPr="003227B6">
        <w:t xml:space="preserve">Tíðni mælinga á </w:t>
      </w:r>
      <w:r w:rsidR="00422F39">
        <w:t>magni</w:t>
      </w:r>
      <w:r w:rsidRPr="003227B6">
        <w:t xml:space="preserve"> bindiefni</w:t>
      </w:r>
      <w:r w:rsidR="00422F39">
        <w:t>s</w:t>
      </w:r>
      <w:r w:rsidRPr="003227B6">
        <w:t xml:space="preserve"> og dreifðu steinefni skv. ÍST EN 12271</w:t>
      </w:r>
    </w:p>
    <w:tbl>
      <w:tblPr>
        <w:tblStyle w:val="IRCAcolor"/>
        <w:tblW w:w="8080" w:type="dxa"/>
        <w:tblLook w:val="0660" w:firstRow="1" w:lastRow="1" w:firstColumn="0" w:lastColumn="0" w:noHBand="1" w:noVBand="1"/>
      </w:tblPr>
      <w:tblGrid>
        <w:gridCol w:w="3463"/>
        <w:gridCol w:w="1316"/>
        <w:gridCol w:w="1100"/>
        <w:gridCol w:w="1100"/>
        <w:gridCol w:w="1101"/>
      </w:tblGrid>
      <w:tr w:rsidR="0033364B" w:rsidRPr="0008682B" w14:paraId="362A2675" w14:textId="77777777" w:rsidTr="00DE2283">
        <w:trPr>
          <w:cnfStyle w:val="100000000000" w:firstRow="1" w:lastRow="0" w:firstColumn="0" w:lastColumn="0" w:oddVBand="0" w:evenVBand="0" w:oddHBand="0" w:evenHBand="0" w:firstRowFirstColumn="0" w:firstRowLastColumn="0" w:lastRowFirstColumn="0" w:lastRowLastColumn="0"/>
          <w:trHeight w:val="611"/>
        </w:trPr>
        <w:tc>
          <w:tcPr>
            <w:tcW w:w="3463" w:type="dxa"/>
            <w:shd w:val="clear" w:color="auto" w:fill="FFFFFF" w:themeFill="background1"/>
          </w:tcPr>
          <w:p w14:paraId="1DA47325" w14:textId="77777777" w:rsidR="0033364B" w:rsidRPr="0008682B" w:rsidRDefault="0033364B" w:rsidP="0078538F">
            <w:pPr>
              <w:rPr>
                <w:b w:val="0"/>
                <w:sz w:val="18"/>
                <w:szCs w:val="18"/>
              </w:rPr>
            </w:pPr>
          </w:p>
        </w:tc>
        <w:tc>
          <w:tcPr>
            <w:tcW w:w="1316" w:type="dxa"/>
          </w:tcPr>
          <w:p w14:paraId="48E2071E" w14:textId="77777777" w:rsidR="0033364B" w:rsidRPr="0008682B" w:rsidRDefault="0033364B" w:rsidP="0078538F">
            <w:pPr>
              <w:spacing w:line="260" w:lineRule="atLeast"/>
              <w:rPr>
                <w:sz w:val="18"/>
                <w:szCs w:val="18"/>
                <w:lang w:val="is-IS"/>
              </w:rPr>
            </w:pPr>
            <w:r w:rsidRPr="0008682B">
              <w:rPr>
                <w:sz w:val="18"/>
                <w:szCs w:val="18"/>
              </w:rPr>
              <w:t>F1</w:t>
            </w:r>
          </w:p>
        </w:tc>
        <w:tc>
          <w:tcPr>
            <w:tcW w:w="1100" w:type="dxa"/>
          </w:tcPr>
          <w:p w14:paraId="2237D7FA"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F2</w:t>
            </w:r>
          </w:p>
        </w:tc>
        <w:tc>
          <w:tcPr>
            <w:tcW w:w="1100" w:type="dxa"/>
          </w:tcPr>
          <w:p w14:paraId="53654FA3"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F3</w:t>
            </w:r>
          </w:p>
        </w:tc>
        <w:tc>
          <w:tcPr>
            <w:tcW w:w="1101" w:type="dxa"/>
          </w:tcPr>
          <w:p w14:paraId="70ACF46E"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F4</w:t>
            </w:r>
          </w:p>
        </w:tc>
      </w:tr>
      <w:tr w:rsidR="00511112" w:rsidRPr="0008682B" w14:paraId="7760061E" w14:textId="77777777" w:rsidTr="00511112">
        <w:tc>
          <w:tcPr>
            <w:tcW w:w="3463" w:type="dxa"/>
            <w:shd w:val="clear" w:color="auto" w:fill="FFFAEE" w:themeFill="background2"/>
          </w:tcPr>
          <w:p w14:paraId="0A123225" w14:textId="77777777" w:rsidR="0008682B" w:rsidRPr="0008682B" w:rsidRDefault="0008682B" w:rsidP="0008682B">
            <w:pPr>
              <w:spacing w:line="260" w:lineRule="atLeast"/>
              <w:rPr>
                <w:sz w:val="18"/>
                <w:szCs w:val="18"/>
                <w:lang w:val="is-IS"/>
              </w:rPr>
            </w:pPr>
            <w:proofErr w:type="spellStart"/>
            <w:r w:rsidRPr="0008682B">
              <w:rPr>
                <w:sz w:val="18"/>
                <w:szCs w:val="18"/>
              </w:rPr>
              <w:t>Mæling</w:t>
            </w:r>
            <w:proofErr w:type="spellEnd"/>
            <w:r w:rsidRPr="0008682B">
              <w:rPr>
                <w:sz w:val="18"/>
                <w:szCs w:val="18"/>
              </w:rPr>
              <w:t xml:space="preserve"> á </w:t>
            </w:r>
            <w:proofErr w:type="spellStart"/>
            <w:r w:rsidRPr="0008682B">
              <w:rPr>
                <w:sz w:val="18"/>
                <w:szCs w:val="18"/>
              </w:rPr>
              <w:t>útsprautuðu</w:t>
            </w:r>
            <w:proofErr w:type="spellEnd"/>
            <w:r w:rsidRPr="0008682B">
              <w:rPr>
                <w:sz w:val="18"/>
                <w:szCs w:val="18"/>
              </w:rPr>
              <w:t xml:space="preserve"> </w:t>
            </w:r>
            <w:proofErr w:type="spellStart"/>
            <w:r w:rsidRPr="0008682B">
              <w:rPr>
                <w:sz w:val="18"/>
                <w:szCs w:val="18"/>
              </w:rPr>
              <w:t>bindiefni</w:t>
            </w:r>
            <w:proofErr w:type="spellEnd"/>
            <w:r w:rsidRPr="0008682B">
              <w:rPr>
                <w:sz w:val="18"/>
                <w:szCs w:val="18"/>
              </w:rPr>
              <w:t>, m</w:t>
            </w:r>
            <w:r w:rsidRPr="0008682B">
              <w:rPr>
                <w:sz w:val="18"/>
                <w:szCs w:val="18"/>
                <w:vertAlign w:val="superscript"/>
              </w:rPr>
              <w:t>2</w:t>
            </w:r>
          </w:p>
        </w:tc>
        <w:tc>
          <w:tcPr>
            <w:tcW w:w="1316" w:type="dxa"/>
            <w:shd w:val="clear" w:color="auto" w:fill="FFFAEE" w:themeFill="background2"/>
          </w:tcPr>
          <w:p w14:paraId="771A6E89" w14:textId="18A7B869" w:rsidR="0008682B" w:rsidRPr="0008682B" w:rsidRDefault="0008682B" w:rsidP="0008682B">
            <w:pPr>
              <w:spacing w:line="260" w:lineRule="atLeast"/>
              <w:rPr>
                <w:sz w:val="18"/>
                <w:szCs w:val="18"/>
                <w:lang w:val="is-IS"/>
              </w:rPr>
            </w:pPr>
            <w:proofErr w:type="spellStart"/>
            <w:r w:rsidRPr="0008682B">
              <w:rPr>
                <w:sz w:val="18"/>
                <w:szCs w:val="18"/>
              </w:rPr>
              <w:t>Heildarmagn</w:t>
            </w:r>
            <w:proofErr w:type="spellEnd"/>
            <w:r w:rsidRPr="0008682B">
              <w:rPr>
                <w:sz w:val="18"/>
                <w:szCs w:val="18"/>
              </w:rPr>
              <w:t xml:space="preserve"> </w:t>
            </w:r>
            <w:proofErr w:type="spellStart"/>
            <w:r w:rsidRPr="0008682B">
              <w:rPr>
                <w:sz w:val="18"/>
                <w:szCs w:val="18"/>
              </w:rPr>
              <w:t>deilt</w:t>
            </w:r>
            <w:proofErr w:type="spellEnd"/>
            <w:r w:rsidRPr="0008682B">
              <w:rPr>
                <w:sz w:val="18"/>
                <w:szCs w:val="18"/>
              </w:rPr>
              <w:t xml:space="preserve"> </w:t>
            </w:r>
            <w:proofErr w:type="spellStart"/>
            <w:r w:rsidRPr="0008682B">
              <w:rPr>
                <w:sz w:val="18"/>
                <w:szCs w:val="18"/>
              </w:rPr>
              <w:t>með</w:t>
            </w:r>
            <w:proofErr w:type="spellEnd"/>
            <w:r w:rsidRPr="0008682B">
              <w:rPr>
                <w:sz w:val="18"/>
                <w:szCs w:val="18"/>
              </w:rPr>
              <w:t xml:space="preserve"> </w:t>
            </w:r>
            <w:proofErr w:type="spellStart"/>
            <w:r w:rsidRPr="0008682B">
              <w:rPr>
                <w:sz w:val="18"/>
                <w:szCs w:val="18"/>
              </w:rPr>
              <w:t>flatarmáli</w:t>
            </w:r>
            <w:proofErr w:type="spellEnd"/>
          </w:p>
        </w:tc>
        <w:tc>
          <w:tcPr>
            <w:tcW w:w="1100" w:type="dxa"/>
            <w:shd w:val="clear" w:color="auto" w:fill="FFFAEE" w:themeFill="background2"/>
          </w:tcPr>
          <w:p w14:paraId="4C0F6758" w14:textId="29FDAF66" w:rsidR="0008682B" w:rsidRPr="0008682B" w:rsidRDefault="0008682B" w:rsidP="0008682B">
            <w:pPr>
              <w:spacing w:line="260" w:lineRule="atLeast"/>
              <w:rPr>
                <w:sz w:val="18"/>
                <w:szCs w:val="18"/>
              </w:rPr>
            </w:pPr>
            <w:r w:rsidRPr="0008682B">
              <w:rPr>
                <w:sz w:val="18"/>
                <w:szCs w:val="18"/>
              </w:rPr>
              <w:t>100.000</w:t>
            </w:r>
          </w:p>
        </w:tc>
        <w:tc>
          <w:tcPr>
            <w:tcW w:w="1100" w:type="dxa"/>
          </w:tcPr>
          <w:p w14:paraId="05FC7244" w14:textId="7DE6079D" w:rsidR="0008682B" w:rsidRPr="0008682B" w:rsidRDefault="0008682B" w:rsidP="0008682B">
            <w:pPr>
              <w:spacing w:line="260" w:lineRule="atLeast"/>
              <w:rPr>
                <w:sz w:val="18"/>
                <w:szCs w:val="18"/>
              </w:rPr>
            </w:pPr>
            <w:r w:rsidRPr="0008682B">
              <w:rPr>
                <w:sz w:val="18"/>
                <w:szCs w:val="18"/>
              </w:rPr>
              <w:t>25.000</w:t>
            </w:r>
          </w:p>
        </w:tc>
        <w:tc>
          <w:tcPr>
            <w:tcW w:w="1101" w:type="dxa"/>
          </w:tcPr>
          <w:p w14:paraId="40B83F45" w14:textId="3B8770CE" w:rsidR="0008682B" w:rsidRPr="0008682B" w:rsidRDefault="0008682B" w:rsidP="0008682B">
            <w:pPr>
              <w:spacing w:line="260" w:lineRule="atLeast"/>
              <w:rPr>
                <w:sz w:val="18"/>
                <w:szCs w:val="18"/>
              </w:rPr>
            </w:pPr>
            <w:r w:rsidRPr="0008682B">
              <w:rPr>
                <w:sz w:val="18"/>
                <w:szCs w:val="18"/>
              </w:rPr>
              <w:t>10.000</w:t>
            </w:r>
          </w:p>
        </w:tc>
      </w:tr>
      <w:tr w:rsidR="0008682B" w:rsidRPr="0008682B" w14:paraId="32410C39" w14:textId="77777777" w:rsidTr="00DE2283">
        <w:tc>
          <w:tcPr>
            <w:tcW w:w="3463" w:type="dxa"/>
            <w:shd w:val="clear" w:color="auto" w:fill="FFFAEE" w:themeFill="background2"/>
          </w:tcPr>
          <w:p w14:paraId="39D794C0" w14:textId="77777777" w:rsidR="0008682B" w:rsidRPr="0008682B" w:rsidRDefault="0008682B" w:rsidP="0008682B">
            <w:pPr>
              <w:spacing w:line="260" w:lineRule="atLeast"/>
              <w:rPr>
                <w:sz w:val="18"/>
                <w:szCs w:val="18"/>
                <w:lang w:val="is-IS"/>
              </w:rPr>
            </w:pPr>
            <w:proofErr w:type="spellStart"/>
            <w:r w:rsidRPr="0008682B">
              <w:rPr>
                <w:sz w:val="18"/>
                <w:szCs w:val="18"/>
              </w:rPr>
              <w:t>Nákvæmni</w:t>
            </w:r>
            <w:proofErr w:type="spellEnd"/>
            <w:r w:rsidRPr="0008682B">
              <w:rPr>
                <w:sz w:val="18"/>
                <w:szCs w:val="18"/>
              </w:rPr>
              <w:t xml:space="preserve"> </w:t>
            </w:r>
            <w:proofErr w:type="spellStart"/>
            <w:r w:rsidRPr="0008682B">
              <w:rPr>
                <w:sz w:val="18"/>
                <w:szCs w:val="18"/>
              </w:rPr>
              <w:t>útsprautunar</w:t>
            </w:r>
            <w:proofErr w:type="spellEnd"/>
            <w:r w:rsidRPr="0008682B">
              <w:rPr>
                <w:sz w:val="18"/>
                <w:szCs w:val="18"/>
              </w:rPr>
              <w:t>, m</w:t>
            </w:r>
            <w:r w:rsidRPr="0008682B">
              <w:rPr>
                <w:sz w:val="18"/>
                <w:szCs w:val="18"/>
                <w:vertAlign w:val="superscript"/>
              </w:rPr>
              <w:t>2</w:t>
            </w:r>
          </w:p>
        </w:tc>
        <w:tc>
          <w:tcPr>
            <w:tcW w:w="1316" w:type="dxa"/>
          </w:tcPr>
          <w:p w14:paraId="1E725A4D" w14:textId="2768832C" w:rsidR="0008682B" w:rsidRPr="0008682B" w:rsidRDefault="0008682B" w:rsidP="0008682B">
            <w:pPr>
              <w:spacing w:line="260" w:lineRule="atLeast"/>
              <w:rPr>
                <w:sz w:val="18"/>
                <w:szCs w:val="18"/>
                <w:lang w:val="is-IS"/>
              </w:rPr>
            </w:pPr>
            <w:proofErr w:type="spellStart"/>
            <w:r w:rsidRPr="0008682B">
              <w:rPr>
                <w:sz w:val="18"/>
                <w:szCs w:val="18"/>
              </w:rPr>
              <w:t>Einu</w:t>
            </w:r>
            <w:proofErr w:type="spellEnd"/>
            <w:r w:rsidRPr="0008682B">
              <w:rPr>
                <w:sz w:val="18"/>
                <w:szCs w:val="18"/>
              </w:rPr>
              <w:t xml:space="preserve"> </w:t>
            </w:r>
            <w:proofErr w:type="spellStart"/>
            <w:r w:rsidRPr="0008682B">
              <w:rPr>
                <w:sz w:val="18"/>
                <w:szCs w:val="18"/>
              </w:rPr>
              <w:t>sinni</w:t>
            </w:r>
            <w:proofErr w:type="spellEnd"/>
            <w:r w:rsidRPr="0008682B">
              <w:rPr>
                <w:sz w:val="18"/>
                <w:szCs w:val="18"/>
              </w:rPr>
              <w:t xml:space="preserve"> í </w:t>
            </w:r>
            <w:proofErr w:type="spellStart"/>
            <w:r w:rsidRPr="0008682B">
              <w:rPr>
                <w:sz w:val="18"/>
                <w:szCs w:val="18"/>
              </w:rPr>
              <w:t>verki</w:t>
            </w:r>
            <w:proofErr w:type="spellEnd"/>
          </w:p>
        </w:tc>
        <w:tc>
          <w:tcPr>
            <w:tcW w:w="1100" w:type="dxa"/>
          </w:tcPr>
          <w:p w14:paraId="23FEF991" w14:textId="043EA5CA" w:rsidR="0008682B" w:rsidRPr="0008682B" w:rsidRDefault="0008682B" w:rsidP="0008682B">
            <w:pPr>
              <w:spacing w:line="260" w:lineRule="atLeast"/>
              <w:rPr>
                <w:sz w:val="18"/>
                <w:szCs w:val="18"/>
              </w:rPr>
            </w:pPr>
            <w:r w:rsidRPr="0008682B">
              <w:rPr>
                <w:sz w:val="18"/>
                <w:szCs w:val="18"/>
              </w:rPr>
              <w:t>100.000</w:t>
            </w:r>
          </w:p>
        </w:tc>
        <w:tc>
          <w:tcPr>
            <w:tcW w:w="1100" w:type="dxa"/>
          </w:tcPr>
          <w:p w14:paraId="07B8EEFE" w14:textId="7CBF1D53" w:rsidR="0008682B" w:rsidRPr="0008682B" w:rsidRDefault="0008682B" w:rsidP="0008682B">
            <w:pPr>
              <w:spacing w:line="260" w:lineRule="atLeast"/>
              <w:rPr>
                <w:sz w:val="18"/>
                <w:szCs w:val="18"/>
              </w:rPr>
            </w:pPr>
            <w:r w:rsidRPr="0008682B">
              <w:rPr>
                <w:sz w:val="18"/>
                <w:szCs w:val="18"/>
              </w:rPr>
              <w:t>25.000</w:t>
            </w:r>
          </w:p>
        </w:tc>
        <w:tc>
          <w:tcPr>
            <w:tcW w:w="1101" w:type="dxa"/>
          </w:tcPr>
          <w:p w14:paraId="5CB54C68" w14:textId="55FF5E09" w:rsidR="0008682B" w:rsidRPr="0008682B" w:rsidRDefault="0008682B" w:rsidP="0008682B">
            <w:pPr>
              <w:spacing w:line="260" w:lineRule="atLeast"/>
              <w:rPr>
                <w:sz w:val="18"/>
                <w:szCs w:val="18"/>
              </w:rPr>
            </w:pPr>
            <w:r w:rsidRPr="0008682B">
              <w:rPr>
                <w:sz w:val="18"/>
                <w:szCs w:val="18"/>
              </w:rPr>
              <w:t>25.000</w:t>
            </w:r>
          </w:p>
        </w:tc>
      </w:tr>
      <w:tr w:rsidR="0008682B" w:rsidRPr="0008682B" w14:paraId="03DF5C03" w14:textId="77777777" w:rsidTr="00511112">
        <w:tc>
          <w:tcPr>
            <w:tcW w:w="3463" w:type="dxa"/>
            <w:shd w:val="clear" w:color="auto" w:fill="FFFAEE" w:themeFill="background2"/>
          </w:tcPr>
          <w:p w14:paraId="047EA367" w14:textId="77777777" w:rsidR="0008682B" w:rsidRPr="0008682B" w:rsidRDefault="0008682B" w:rsidP="0008682B">
            <w:pPr>
              <w:spacing w:line="260" w:lineRule="atLeast"/>
              <w:rPr>
                <w:sz w:val="18"/>
                <w:szCs w:val="18"/>
              </w:rPr>
            </w:pPr>
            <w:proofErr w:type="spellStart"/>
            <w:r w:rsidRPr="0008682B">
              <w:rPr>
                <w:sz w:val="18"/>
                <w:szCs w:val="18"/>
              </w:rPr>
              <w:t>Mæling</w:t>
            </w:r>
            <w:proofErr w:type="spellEnd"/>
            <w:r w:rsidRPr="0008682B">
              <w:rPr>
                <w:sz w:val="18"/>
                <w:szCs w:val="18"/>
              </w:rPr>
              <w:t xml:space="preserve"> á </w:t>
            </w:r>
            <w:proofErr w:type="spellStart"/>
            <w:r w:rsidRPr="0008682B">
              <w:rPr>
                <w:sz w:val="18"/>
                <w:szCs w:val="18"/>
              </w:rPr>
              <w:t>dreifðu</w:t>
            </w:r>
            <w:proofErr w:type="spellEnd"/>
            <w:r w:rsidRPr="0008682B">
              <w:rPr>
                <w:sz w:val="18"/>
                <w:szCs w:val="18"/>
              </w:rPr>
              <w:t xml:space="preserve"> </w:t>
            </w:r>
            <w:proofErr w:type="spellStart"/>
            <w:r w:rsidRPr="0008682B">
              <w:rPr>
                <w:sz w:val="18"/>
                <w:szCs w:val="18"/>
              </w:rPr>
              <w:t>steinefni</w:t>
            </w:r>
            <w:proofErr w:type="spellEnd"/>
            <w:r w:rsidRPr="0008682B">
              <w:rPr>
                <w:sz w:val="18"/>
                <w:szCs w:val="18"/>
              </w:rPr>
              <w:t>, m</w:t>
            </w:r>
            <w:r w:rsidRPr="0008682B">
              <w:rPr>
                <w:sz w:val="18"/>
                <w:szCs w:val="18"/>
                <w:vertAlign w:val="superscript"/>
              </w:rPr>
              <w:t>2</w:t>
            </w:r>
          </w:p>
        </w:tc>
        <w:tc>
          <w:tcPr>
            <w:tcW w:w="1316" w:type="dxa"/>
            <w:shd w:val="clear" w:color="auto" w:fill="FFFAEE" w:themeFill="background2"/>
          </w:tcPr>
          <w:p w14:paraId="094F5ED8" w14:textId="6F7CF171" w:rsidR="0008682B" w:rsidRPr="0008682B" w:rsidRDefault="0008682B" w:rsidP="0008682B">
            <w:pPr>
              <w:spacing w:line="260" w:lineRule="atLeast"/>
              <w:rPr>
                <w:sz w:val="18"/>
                <w:szCs w:val="18"/>
              </w:rPr>
            </w:pPr>
            <w:proofErr w:type="spellStart"/>
            <w:r w:rsidRPr="0008682B">
              <w:rPr>
                <w:sz w:val="18"/>
                <w:szCs w:val="18"/>
              </w:rPr>
              <w:t>Heildarmagn</w:t>
            </w:r>
            <w:proofErr w:type="spellEnd"/>
            <w:r w:rsidRPr="0008682B">
              <w:rPr>
                <w:sz w:val="18"/>
                <w:szCs w:val="18"/>
              </w:rPr>
              <w:t xml:space="preserve"> </w:t>
            </w:r>
            <w:proofErr w:type="spellStart"/>
            <w:r w:rsidRPr="0008682B">
              <w:rPr>
                <w:sz w:val="18"/>
                <w:szCs w:val="18"/>
              </w:rPr>
              <w:t>deilt</w:t>
            </w:r>
            <w:proofErr w:type="spellEnd"/>
            <w:r w:rsidRPr="0008682B">
              <w:rPr>
                <w:sz w:val="18"/>
                <w:szCs w:val="18"/>
              </w:rPr>
              <w:t xml:space="preserve"> </w:t>
            </w:r>
            <w:proofErr w:type="spellStart"/>
            <w:r w:rsidRPr="0008682B">
              <w:rPr>
                <w:sz w:val="18"/>
                <w:szCs w:val="18"/>
              </w:rPr>
              <w:t>með</w:t>
            </w:r>
            <w:proofErr w:type="spellEnd"/>
            <w:r w:rsidRPr="0008682B">
              <w:rPr>
                <w:sz w:val="18"/>
                <w:szCs w:val="18"/>
              </w:rPr>
              <w:t xml:space="preserve"> </w:t>
            </w:r>
            <w:proofErr w:type="spellStart"/>
            <w:r w:rsidRPr="0008682B">
              <w:rPr>
                <w:sz w:val="18"/>
                <w:szCs w:val="18"/>
              </w:rPr>
              <w:t>flatarmáli</w:t>
            </w:r>
            <w:proofErr w:type="spellEnd"/>
          </w:p>
        </w:tc>
        <w:tc>
          <w:tcPr>
            <w:tcW w:w="1100" w:type="dxa"/>
            <w:shd w:val="clear" w:color="auto" w:fill="FFFAEE" w:themeFill="background2"/>
          </w:tcPr>
          <w:p w14:paraId="44F62F54" w14:textId="726ADFAA" w:rsidR="0008682B" w:rsidRPr="0008682B" w:rsidRDefault="0008682B" w:rsidP="0008682B">
            <w:pPr>
              <w:spacing w:line="260" w:lineRule="atLeast"/>
              <w:rPr>
                <w:sz w:val="18"/>
                <w:szCs w:val="18"/>
              </w:rPr>
            </w:pPr>
            <w:r w:rsidRPr="0008682B">
              <w:rPr>
                <w:sz w:val="18"/>
                <w:szCs w:val="18"/>
              </w:rPr>
              <w:t>100.000</w:t>
            </w:r>
          </w:p>
        </w:tc>
        <w:tc>
          <w:tcPr>
            <w:tcW w:w="1100" w:type="dxa"/>
          </w:tcPr>
          <w:p w14:paraId="33827F76" w14:textId="4AD4ECC4" w:rsidR="0008682B" w:rsidRPr="0008682B" w:rsidRDefault="0008682B" w:rsidP="0008682B">
            <w:pPr>
              <w:spacing w:line="260" w:lineRule="atLeast"/>
              <w:rPr>
                <w:sz w:val="18"/>
                <w:szCs w:val="18"/>
              </w:rPr>
            </w:pPr>
            <w:r w:rsidRPr="0008682B">
              <w:rPr>
                <w:sz w:val="18"/>
                <w:szCs w:val="18"/>
              </w:rPr>
              <w:t>25.000</w:t>
            </w:r>
          </w:p>
        </w:tc>
        <w:tc>
          <w:tcPr>
            <w:tcW w:w="1101" w:type="dxa"/>
          </w:tcPr>
          <w:p w14:paraId="30609275" w14:textId="40C758E2" w:rsidR="0008682B" w:rsidRPr="0008682B" w:rsidRDefault="0008682B" w:rsidP="0008682B">
            <w:pPr>
              <w:spacing w:line="260" w:lineRule="atLeast"/>
              <w:rPr>
                <w:sz w:val="18"/>
                <w:szCs w:val="18"/>
              </w:rPr>
            </w:pPr>
            <w:r w:rsidRPr="0008682B">
              <w:rPr>
                <w:sz w:val="18"/>
                <w:szCs w:val="18"/>
              </w:rPr>
              <w:t>10.000</w:t>
            </w:r>
          </w:p>
        </w:tc>
      </w:tr>
      <w:tr w:rsidR="0008682B" w:rsidRPr="0008682B" w14:paraId="0B454EF4" w14:textId="77777777" w:rsidTr="00DE2283">
        <w:tc>
          <w:tcPr>
            <w:tcW w:w="3463" w:type="dxa"/>
            <w:shd w:val="clear" w:color="auto" w:fill="FFFAEE" w:themeFill="background2"/>
          </w:tcPr>
          <w:p w14:paraId="2AD999D6" w14:textId="77777777" w:rsidR="0008682B" w:rsidRPr="0008682B" w:rsidRDefault="0008682B" w:rsidP="0008682B">
            <w:pPr>
              <w:spacing w:line="260" w:lineRule="atLeast"/>
              <w:rPr>
                <w:sz w:val="18"/>
                <w:szCs w:val="18"/>
              </w:rPr>
            </w:pPr>
            <w:proofErr w:type="spellStart"/>
            <w:r w:rsidRPr="0008682B">
              <w:rPr>
                <w:sz w:val="18"/>
                <w:szCs w:val="18"/>
              </w:rPr>
              <w:t>Nákvæmni</w:t>
            </w:r>
            <w:proofErr w:type="spellEnd"/>
            <w:r w:rsidRPr="0008682B">
              <w:rPr>
                <w:sz w:val="18"/>
                <w:szCs w:val="18"/>
              </w:rPr>
              <w:t xml:space="preserve"> </w:t>
            </w:r>
            <w:proofErr w:type="spellStart"/>
            <w:r w:rsidRPr="0008682B">
              <w:rPr>
                <w:sz w:val="18"/>
                <w:szCs w:val="18"/>
              </w:rPr>
              <w:t>steinefnadreifingar</w:t>
            </w:r>
            <w:proofErr w:type="spellEnd"/>
            <w:r w:rsidRPr="0008682B">
              <w:rPr>
                <w:sz w:val="18"/>
                <w:szCs w:val="18"/>
              </w:rPr>
              <w:t>, m</w:t>
            </w:r>
            <w:r w:rsidRPr="0008682B">
              <w:rPr>
                <w:sz w:val="18"/>
                <w:szCs w:val="18"/>
                <w:vertAlign w:val="superscript"/>
              </w:rPr>
              <w:t>2</w:t>
            </w:r>
          </w:p>
        </w:tc>
        <w:tc>
          <w:tcPr>
            <w:tcW w:w="1316" w:type="dxa"/>
          </w:tcPr>
          <w:p w14:paraId="78EF69CD" w14:textId="274780AD" w:rsidR="0008682B" w:rsidRPr="0008682B" w:rsidRDefault="0008682B" w:rsidP="0008682B">
            <w:pPr>
              <w:spacing w:line="260" w:lineRule="atLeast"/>
              <w:rPr>
                <w:sz w:val="18"/>
                <w:szCs w:val="18"/>
              </w:rPr>
            </w:pPr>
            <w:proofErr w:type="spellStart"/>
            <w:r w:rsidRPr="0008682B">
              <w:rPr>
                <w:sz w:val="18"/>
                <w:szCs w:val="18"/>
              </w:rPr>
              <w:t>Einu</w:t>
            </w:r>
            <w:proofErr w:type="spellEnd"/>
            <w:r w:rsidRPr="0008682B">
              <w:rPr>
                <w:sz w:val="18"/>
                <w:szCs w:val="18"/>
              </w:rPr>
              <w:t xml:space="preserve"> </w:t>
            </w:r>
            <w:proofErr w:type="spellStart"/>
            <w:r w:rsidRPr="0008682B">
              <w:rPr>
                <w:sz w:val="18"/>
                <w:szCs w:val="18"/>
              </w:rPr>
              <w:t>sinni</w:t>
            </w:r>
            <w:proofErr w:type="spellEnd"/>
            <w:r w:rsidRPr="0008682B">
              <w:rPr>
                <w:sz w:val="18"/>
                <w:szCs w:val="18"/>
              </w:rPr>
              <w:t xml:space="preserve"> í </w:t>
            </w:r>
            <w:proofErr w:type="spellStart"/>
            <w:r w:rsidRPr="0008682B">
              <w:rPr>
                <w:sz w:val="18"/>
                <w:szCs w:val="18"/>
              </w:rPr>
              <w:t>verki</w:t>
            </w:r>
            <w:proofErr w:type="spellEnd"/>
          </w:p>
        </w:tc>
        <w:tc>
          <w:tcPr>
            <w:tcW w:w="1100" w:type="dxa"/>
          </w:tcPr>
          <w:p w14:paraId="13BACD1E" w14:textId="09138030" w:rsidR="0008682B" w:rsidRPr="0008682B" w:rsidRDefault="0008682B" w:rsidP="0008682B">
            <w:pPr>
              <w:spacing w:line="260" w:lineRule="atLeast"/>
              <w:rPr>
                <w:sz w:val="18"/>
                <w:szCs w:val="18"/>
              </w:rPr>
            </w:pPr>
            <w:r w:rsidRPr="0008682B">
              <w:rPr>
                <w:sz w:val="18"/>
                <w:szCs w:val="18"/>
              </w:rPr>
              <w:t>100.000</w:t>
            </w:r>
          </w:p>
        </w:tc>
        <w:tc>
          <w:tcPr>
            <w:tcW w:w="1100" w:type="dxa"/>
          </w:tcPr>
          <w:p w14:paraId="005BC441" w14:textId="658BFF88" w:rsidR="0008682B" w:rsidRPr="0008682B" w:rsidRDefault="0008682B" w:rsidP="0008682B">
            <w:pPr>
              <w:spacing w:line="260" w:lineRule="atLeast"/>
              <w:rPr>
                <w:sz w:val="18"/>
                <w:szCs w:val="18"/>
              </w:rPr>
            </w:pPr>
            <w:r w:rsidRPr="0008682B">
              <w:rPr>
                <w:sz w:val="18"/>
                <w:szCs w:val="18"/>
              </w:rPr>
              <w:t>25.000</w:t>
            </w:r>
          </w:p>
        </w:tc>
        <w:tc>
          <w:tcPr>
            <w:tcW w:w="1101" w:type="dxa"/>
          </w:tcPr>
          <w:p w14:paraId="5B84A89C" w14:textId="3AA9B93B" w:rsidR="0008682B" w:rsidRPr="0008682B" w:rsidRDefault="0008682B" w:rsidP="0008682B">
            <w:pPr>
              <w:spacing w:line="260" w:lineRule="atLeast"/>
              <w:rPr>
                <w:sz w:val="18"/>
                <w:szCs w:val="18"/>
              </w:rPr>
            </w:pPr>
            <w:r w:rsidRPr="0008682B">
              <w:rPr>
                <w:sz w:val="18"/>
                <w:szCs w:val="18"/>
              </w:rPr>
              <w:t>25.000</w:t>
            </w:r>
          </w:p>
        </w:tc>
      </w:tr>
    </w:tbl>
    <w:p w14:paraId="42AECB93" w14:textId="77777777" w:rsidR="002463EF" w:rsidRPr="002463EF" w:rsidRDefault="002463EF" w:rsidP="002463EF">
      <w:pPr>
        <w:spacing w:before="240" w:after="240"/>
        <w:rPr>
          <w:lang w:val="is-IS"/>
        </w:rPr>
      </w:pPr>
      <w:r w:rsidRPr="002463EF">
        <w:rPr>
          <w:lang w:val="is-IS"/>
        </w:rPr>
        <w:t xml:space="preserve">Í töflu 63-6 er tíðni mælinga sett fram í samræmi við framsetningu í töflu B-6 í staðli ÍST EN 12271. Í staðlinum eru flokkar F1 til F4 ekki skilgreindir með tilliti til umferðarálags og er ákvörðun um tíðni því í höndum verkkaupa. </w:t>
      </w:r>
      <w:r w:rsidRPr="002463EF">
        <w:rPr>
          <w:i/>
          <w:iCs/>
          <w:lang w:val="is-IS"/>
        </w:rPr>
        <w:t xml:space="preserve">Lagt er til að hérlendis verði miðað við dálka F1 og F2 í töflunni (ljósu svæðin) fyrir mælingar á </w:t>
      </w:r>
      <w:proofErr w:type="spellStart"/>
      <w:r w:rsidRPr="002463EF">
        <w:rPr>
          <w:i/>
          <w:iCs/>
          <w:lang w:val="is-IS"/>
        </w:rPr>
        <w:t>útsprautun</w:t>
      </w:r>
      <w:proofErr w:type="spellEnd"/>
      <w:r w:rsidRPr="002463EF">
        <w:rPr>
          <w:i/>
          <w:iCs/>
          <w:lang w:val="is-IS"/>
        </w:rPr>
        <w:t xml:space="preserve"> bindiefnis og steinefnadreifingu fyrir allar lagnir </w:t>
      </w:r>
      <w:proofErr w:type="spellStart"/>
      <w:r w:rsidRPr="002463EF">
        <w:rPr>
          <w:i/>
          <w:iCs/>
          <w:lang w:val="is-IS"/>
        </w:rPr>
        <w:t>klæðinga</w:t>
      </w:r>
      <w:proofErr w:type="spellEnd"/>
      <w:r w:rsidRPr="002463EF">
        <w:rPr>
          <w:lang w:val="is-IS"/>
        </w:rPr>
        <w:t>. Mælingar á hverju tæki fari þá fram í upphafi lagningatímabils (að vori) og síðan eftir hverja 100.000 m</w:t>
      </w:r>
      <w:r w:rsidRPr="00152B70">
        <w:rPr>
          <w:vertAlign w:val="superscript"/>
          <w:lang w:val="is-IS"/>
        </w:rPr>
        <w:t>2</w:t>
      </w:r>
      <w:r w:rsidRPr="002463EF">
        <w:rPr>
          <w:lang w:val="is-IS"/>
        </w:rPr>
        <w:t xml:space="preserve"> sem hefur verið dreift (F2). Auk þess er </w:t>
      </w:r>
      <w:proofErr w:type="spellStart"/>
      <w:r w:rsidRPr="002463EF">
        <w:rPr>
          <w:lang w:val="is-IS"/>
        </w:rPr>
        <w:t>ávalt</w:t>
      </w:r>
      <w:proofErr w:type="spellEnd"/>
      <w:r w:rsidRPr="002463EF">
        <w:rPr>
          <w:lang w:val="is-IS"/>
        </w:rPr>
        <w:t xml:space="preserve"> skráð til samanburðar magn á m</w:t>
      </w:r>
      <w:r w:rsidRPr="00152B70">
        <w:rPr>
          <w:vertAlign w:val="superscript"/>
          <w:lang w:val="is-IS"/>
        </w:rPr>
        <w:t>2</w:t>
      </w:r>
      <w:r w:rsidRPr="002463EF">
        <w:rPr>
          <w:lang w:val="is-IS"/>
        </w:rPr>
        <w:t xml:space="preserve"> af </w:t>
      </w:r>
      <w:proofErr w:type="spellStart"/>
      <w:r w:rsidRPr="002463EF">
        <w:rPr>
          <w:lang w:val="is-IS"/>
        </w:rPr>
        <w:t>útsprautuðu</w:t>
      </w:r>
      <w:proofErr w:type="spellEnd"/>
      <w:r w:rsidRPr="002463EF">
        <w:rPr>
          <w:lang w:val="is-IS"/>
        </w:rPr>
        <w:t xml:space="preserve"> og dreifðu efni sem miðast við heildarmagn sem notað er í verkinu (F1). Ekki er almennt þörf á að gera mælingu á nákvæmni </w:t>
      </w:r>
      <w:proofErr w:type="spellStart"/>
      <w:r w:rsidRPr="002463EF">
        <w:rPr>
          <w:lang w:val="is-IS"/>
        </w:rPr>
        <w:t>útsprautunar</w:t>
      </w:r>
      <w:proofErr w:type="spellEnd"/>
      <w:r w:rsidRPr="002463EF">
        <w:rPr>
          <w:lang w:val="is-IS"/>
        </w:rPr>
        <w:t xml:space="preserve"> bindiefnis og dreifingar á steinefnum nema grunur leiki á að </w:t>
      </w:r>
      <w:proofErr w:type="spellStart"/>
      <w:r w:rsidRPr="002463EF">
        <w:rPr>
          <w:lang w:val="is-IS"/>
        </w:rPr>
        <w:t>útsprautun</w:t>
      </w:r>
      <w:proofErr w:type="spellEnd"/>
      <w:r w:rsidRPr="002463EF">
        <w:rPr>
          <w:lang w:val="is-IS"/>
        </w:rPr>
        <w:t xml:space="preserve"> eða dreifing sé ekki jöfn yfir allt yfirborðið.</w:t>
      </w:r>
    </w:p>
    <w:p w14:paraId="46C4B0A7" w14:textId="1B09F5E2" w:rsidR="002463EF" w:rsidRPr="002463EF" w:rsidRDefault="002463EF" w:rsidP="002463EF">
      <w:pPr>
        <w:spacing w:after="240"/>
        <w:rPr>
          <w:lang w:val="is-IS"/>
        </w:rPr>
      </w:pPr>
      <w:r w:rsidRPr="002463EF">
        <w:rPr>
          <w:lang w:val="is-IS"/>
        </w:rPr>
        <w:t>Ekki er hægt að tiltaka tíðni steinefnaprófa við framkvæmd, en eins og áður segir ættu þau að heyra til undantekninga.</w:t>
      </w:r>
    </w:p>
    <w:p w14:paraId="56FB205E" w14:textId="049B3627" w:rsidR="00152B70" w:rsidRDefault="002463EF" w:rsidP="002463EF">
      <w:pPr>
        <w:spacing w:after="240"/>
        <w:rPr>
          <w:lang w:val="is-IS"/>
        </w:rPr>
      </w:pPr>
      <w:r w:rsidRPr="002463EF">
        <w:rPr>
          <w:lang w:val="is-IS"/>
        </w:rPr>
        <w:t>Sléttleiki og aðrar mælingar á nákvæmni yfirborðs við lok verks skulu gerðar á minnst 20% af lengd kaflans sem unnið var við.</w:t>
      </w:r>
    </w:p>
    <w:p w14:paraId="517926B9" w14:textId="77777777" w:rsidR="00152B70" w:rsidRDefault="00152B70">
      <w:pPr>
        <w:tabs>
          <w:tab w:val="clear" w:pos="454"/>
          <w:tab w:val="clear" w:pos="1077"/>
          <w:tab w:val="clear" w:pos="2155"/>
        </w:tabs>
        <w:snapToGrid/>
        <w:spacing w:after="160" w:line="259" w:lineRule="auto"/>
        <w:rPr>
          <w:lang w:val="is-IS"/>
        </w:rPr>
      </w:pPr>
      <w:r>
        <w:rPr>
          <w:lang w:val="is-IS"/>
        </w:rPr>
        <w:br w:type="page"/>
      </w:r>
    </w:p>
    <w:p w14:paraId="4C3D0826" w14:textId="77777777" w:rsidR="003D2C15" w:rsidRPr="003D2C15" w:rsidRDefault="003D2C15" w:rsidP="0004708F">
      <w:pPr>
        <w:pStyle w:val="KAFLI"/>
      </w:pPr>
      <w:bookmarkStart w:id="46" w:name="_Toc125452955"/>
      <w:r w:rsidRPr="003D2C15">
        <w:lastRenderedPageBreak/>
        <w:t>63.5</w:t>
      </w:r>
      <w:r w:rsidRPr="003D2C15">
        <w:tab/>
        <w:t>Kröfur</w:t>
      </w:r>
      <w:bookmarkEnd w:id="46"/>
    </w:p>
    <w:p w14:paraId="5C6E7D28" w14:textId="77777777" w:rsidR="003D2C15" w:rsidRPr="003D2C15" w:rsidRDefault="003D2C15" w:rsidP="003D2C15">
      <w:pPr>
        <w:spacing w:after="240"/>
        <w:rPr>
          <w:lang w:val="is-IS"/>
        </w:rPr>
      </w:pPr>
      <w:r w:rsidRPr="003D2C15">
        <w:rPr>
          <w:lang w:val="is-IS"/>
        </w:rPr>
        <w:t xml:space="preserve">Við framsetningu á kröfum til steinefna í </w:t>
      </w:r>
      <w:proofErr w:type="spellStart"/>
      <w:r w:rsidRPr="003D2C15">
        <w:rPr>
          <w:lang w:val="is-IS"/>
        </w:rPr>
        <w:t>klæðingu</w:t>
      </w:r>
      <w:proofErr w:type="spellEnd"/>
      <w:r w:rsidRPr="003D2C15">
        <w:rPr>
          <w:lang w:val="is-IS"/>
        </w:rPr>
        <w:t xml:space="preserve"> er miðað við kröfuflokka sem settir eru fram í evrópska </w:t>
      </w:r>
      <w:proofErr w:type="spellStart"/>
      <w:r w:rsidRPr="003D2C15">
        <w:rPr>
          <w:lang w:val="is-IS"/>
        </w:rPr>
        <w:t>framleiðslustaðlinum</w:t>
      </w:r>
      <w:proofErr w:type="spellEnd"/>
      <w:r w:rsidRPr="003D2C15">
        <w:rPr>
          <w:lang w:val="is-IS"/>
        </w:rPr>
        <w:t xml:space="preserve"> ÍST EN 13043 </w:t>
      </w:r>
      <w:r w:rsidRPr="00686E29">
        <w:rPr>
          <w:i/>
          <w:iCs/>
          <w:lang w:val="is-IS"/>
        </w:rPr>
        <w:t xml:space="preserve">Steinefni í malbik og </w:t>
      </w:r>
      <w:proofErr w:type="spellStart"/>
      <w:r w:rsidRPr="00686E29">
        <w:rPr>
          <w:i/>
          <w:iCs/>
          <w:lang w:val="is-IS"/>
        </w:rPr>
        <w:t>klæðningar</w:t>
      </w:r>
      <w:proofErr w:type="spellEnd"/>
      <w:r w:rsidRPr="00686E29">
        <w:rPr>
          <w:i/>
          <w:iCs/>
          <w:lang w:val="is-IS"/>
        </w:rPr>
        <w:t xml:space="preserve"> á vegi, flugvelli og önnur umferðarsvæði</w:t>
      </w:r>
      <w:r w:rsidRPr="003D2C15">
        <w:rPr>
          <w:lang w:val="is-IS"/>
        </w:rPr>
        <w:t xml:space="preserve"> (e. </w:t>
      </w:r>
      <w:proofErr w:type="spellStart"/>
      <w:r w:rsidRPr="003D2C15">
        <w:rPr>
          <w:lang w:val="is-IS"/>
        </w:rPr>
        <w:t>Aggregates</w:t>
      </w:r>
      <w:proofErr w:type="spellEnd"/>
      <w:r w:rsidRPr="003D2C15">
        <w:rPr>
          <w:lang w:val="is-IS"/>
        </w:rPr>
        <w:t xml:space="preserve"> for </w:t>
      </w:r>
      <w:proofErr w:type="spellStart"/>
      <w:r w:rsidRPr="003D2C15">
        <w:rPr>
          <w:lang w:val="is-IS"/>
        </w:rPr>
        <w:t>bituminous</w:t>
      </w:r>
      <w:proofErr w:type="spellEnd"/>
      <w:r w:rsidRPr="003D2C15">
        <w:rPr>
          <w:lang w:val="is-IS"/>
        </w:rPr>
        <w:t xml:space="preserve"> </w:t>
      </w:r>
      <w:proofErr w:type="spellStart"/>
      <w:r w:rsidRPr="003D2C15">
        <w:rPr>
          <w:lang w:val="is-IS"/>
        </w:rPr>
        <w:t>mixtures</w:t>
      </w:r>
      <w:proofErr w:type="spellEnd"/>
      <w:r w:rsidRPr="003D2C15">
        <w:rPr>
          <w:lang w:val="is-IS"/>
        </w:rPr>
        <w:t xml:space="preserve"> </w:t>
      </w:r>
      <w:proofErr w:type="spellStart"/>
      <w:r w:rsidRPr="003D2C15">
        <w:rPr>
          <w:lang w:val="is-IS"/>
        </w:rPr>
        <w:t>and</w:t>
      </w:r>
      <w:proofErr w:type="spellEnd"/>
      <w:r w:rsidRPr="003D2C15">
        <w:rPr>
          <w:lang w:val="is-IS"/>
        </w:rPr>
        <w:t xml:space="preserve"> </w:t>
      </w:r>
      <w:proofErr w:type="spellStart"/>
      <w:r w:rsidRPr="003D2C15">
        <w:rPr>
          <w:lang w:val="is-IS"/>
        </w:rPr>
        <w:t>surface</w:t>
      </w:r>
      <w:proofErr w:type="spellEnd"/>
      <w:r w:rsidRPr="003D2C15">
        <w:rPr>
          <w:lang w:val="is-IS"/>
        </w:rPr>
        <w:t xml:space="preserve"> </w:t>
      </w:r>
      <w:proofErr w:type="spellStart"/>
      <w:r w:rsidRPr="003D2C15">
        <w:rPr>
          <w:lang w:val="is-IS"/>
        </w:rPr>
        <w:t>treatments</w:t>
      </w:r>
      <w:proofErr w:type="spellEnd"/>
      <w:r w:rsidRPr="003D2C15">
        <w:rPr>
          <w:lang w:val="is-IS"/>
        </w:rPr>
        <w:t xml:space="preserve"> for </w:t>
      </w:r>
      <w:proofErr w:type="spellStart"/>
      <w:r w:rsidRPr="003D2C15">
        <w:rPr>
          <w:lang w:val="is-IS"/>
        </w:rPr>
        <w:t>roads</w:t>
      </w:r>
      <w:proofErr w:type="spellEnd"/>
      <w:r w:rsidRPr="003D2C15">
        <w:rPr>
          <w:lang w:val="is-IS"/>
        </w:rPr>
        <w:t xml:space="preserve">, </w:t>
      </w:r>
      <w:proofErr w:type="spellStart"/>
      <w:r w:rsidRPr="003D2C15">
        <w:rPr>
          <w:lang w:val="is-IS"/>
        </w:rPr>
        <w:t>airfields</w:t>
      </w:r>
      <w:proofErr w:type="spellEnd"/>
      <w:r w:rsidRPr="003D2C15">
        <w:rPr>
          <w:lang w:val="is-IS"/>
        </w:rPr>
        <w:t xml:space="preserve"> </w:t>
      </w:r>
      <w:proofErr w:type="spellStart"/>
      <w:r w:rsidRPr="003D2C15">
        <w:rPr>
          <w:lang w:val="is-IS"/>
        </w:rPr>
        <w:t>and</w:t>
      </w:r>
      <w:proofErr w:type="spellEnd"/>
      <w:r w:rsidRPr="003D2C15">
        <w:rPr>
          <w:lang w:val="is-IS"/>
        </w:rPr>
        <w:t xml:space="preserve"> other </w:t>
      </w:r>
      <w:proofErr w:type="spellStart"/>
      <w:r w:rsidRPr="003D2C15">
        <w:rPr>
          <w:lang w:val="is-IS"/>
        </w:rPr>
        <w:t>trafficked</w:t>
      </w:r>
      <w:proofErr w:type="spellEnd"/>
      <w:r w:rsidRPr="003D2C15">
        <w:rPr>
          <w:lang w:val="is-IS"/>
        </w:rPr>
        <w:t xml:space="preserve"> </w:t>
      </w:r>
      <w:proofErr w:type="spellStart"/>
      <w:r w:rsidRPr="003D2C15">
        <w:rPr>
          <w:lang w:val="is-IS"/>
        </w:rPr>
        <w:t>areas</w:t>
      </w:r>
      <w:proofErr w:type="spellEnd"/>
      <w:r w:rsidRPr="003D2C15">
        <w:rPr>
          <w:lang w:val="is-IS"/>
        </w:rPr>
        <w:t>). Kröfur til efnisgæða miðast við umferðarþunga (ÁDU) á hönnunarári vegarins þannig að krafist er betri efnisgæða eftir því sem vegurinn hefur meira hlutverki að gegna í þjóðvegakerfi landsins. Miðað er við heildarumferð á tveggja akreina vegi.</w:t>
      </w:r>
    </w:p>
    <w:p w14:paraId="15C46231" w14:textId="77777777" w:rsidR="003D2C15" w:rsidRPr="003D2C15" w:rsidRDefault="003D2C15" w:rsidP="003D2C15">
      <w:pPr>
        <w:spacing w:after="240"/>
        <w:rPr>
          <w:lang w:val="is-IS"/>
        </w:rPr>
      </w:pPr>
      <w:r w:rsidRPr="003D2C15">
        <w:rPr>
          <w:lang w:val="is-IS"/>
        </w:rPr>
        <w:t xml:space="preserve">Kröfur sem varða framleiðslueftirlit með </w:t>
      </w:r>
      <w:proofErr w:type="spellStart"/>
      <w:r w:rsidRPr="003D2C15">
        <w:rPr>
          <w:lang w:val="is-IS"/>
        </w:rPr>
        <w:t>klæðingu</w:t>
      </w:r>
      <w:proofErr w:type="spellEnd"/>
      <w:r w:rsidRPr="003D2C15">
        <w:rPr>
          <w:lang w:val="is-IS"/>
        </w:rPr>
        <w:t xml:space="preserve"> við útlögn, miðast við </w:t>
      </w:r>
      <w:proofErr w:type="spellStart"/>
      <w:r w:rsidRPr="003D2C15">
        <w:rPr>
          <w:lang w:val="is-IS"/>
        </w:rPr>
        <w:t>Evrópustaðal</w:t>
      </w:r>
      <w:proofErr w:type="spellEnd"/>
      <w:r w:rsidRPr="003D2C15">
        <w:rPr>
          <w:lang w:val="is-IS"/>
        </w:rPr>
        <w:t xml:space="preserve"> ÍST EN 12271 </w:t>
      </w:r>
      <w:proofErr w:type="spellStart"/>
      <w:r w:rsidRPr="00686E29">
        <w:rPr>
          <w:i/>
          <w:iCs/>
          <w:lang w:val="is-IS"/>
        </w:rPr>
        <w:t>Klæðing</w:t>
      </w:r>
      <w:proofErr w:type="spellEnd"/>
      <w:r w:rsidRPr="00686E29">
        <w:rPr>
          <w:i/>
          <w:iCs/>
          <w:lang w:val="is-IS"/>
        </w:rPr>
        <w:t>-Framleiðslustaðall</w:t>
      </w:r>
      <w:r w:rsidRPr="003D2C15">
        <w:rPr>
          <w:lang w:val="is-IS"/>
        </w:rPr>
        <w:t xml:space="preserve"> (e. Surface dressing, </w:t>
      </w:r>
      <w:proofErr w:type="spellStart"/>
      <w:r w:rsidRPr="003D2C15">
        <w:rPr>
          <w:lang w:val="is-IS"/>
        </w:rPr>
        <w:t>requirements</w:t>
      </w:r>
      <w:proofErr w:type="spellEnd"/>
      <w:r w:rsidRPr="003D2C15">
        <w:rPr>
          <w:lang w:val="is-IS"/>
        </w:rPr>
        <w:t xml:space="preserve">). Sá staðall vísar m.a. í </w:t>
      </w:r>
      <w:proofErr w:type="spellStart"/>
      <w:r w:rsidRPr="003D2C15">
        <w:rPr>
          <w:lang w:val="is-IS"/>
        </w:rPr>
        <w:t>prófunarstaðla</w:t>
      </w:r>
      <w:proofErr w:type="spellEnd"/>
      <w:r w:rsidRPr="003D2C15">
        <w:rPr>
          <w:lang w:val="is-IS"/>
        </w:rPr>
        <w:t xml:space="preserve"> í ÍST EN 12272 röðinni svo sem um magn og nákvæmni dreifingar bindiefnis og steinefnis.</w:t>
      </w:r>
    </w:p>
    <w:p w14:paraId="29F7B28A" w14:textId="77777777" w:rsidR="003D2C15" w:rsidRPr="003D2C15" w:rsidRDefault="003D2C15" w:rsidP="003D2C15">
      <w:pPr>
        <w:spacing w:after="240"/>
        <w:rPr>
          <w:lang w:val="is-IS"/>
        </w:rPr>
      </w:pPr>
      <w:r w:rsidRPr="003D2C15">
        <w:rPr>
          <w:lang w:val="is-IS"/>
        </w:rPr>
        <w:t>Almennt gildir um frávikskröfur Vegagerðarinnar til steinefna að eitt sýni af hverjum fimm (20%) má víkja frá gildandi kröfu en þó má ekkert frávik vera meira en 10% af tölugildi kröfuflokksins í átt til lakari efnisgæða. Þannig má mest eitt sýni af fimm mælast með LA gildi 22 ef kröfuflokkurinn er LA</w:t>
      </w:r>
      <w:r w:rsidRPr="0035639A">
        <w:rPr>
          <w:vertAlign w:val="subscript"/>
          <w:lang w:val="is-IS"/>
        </w:rPr>
        <w:t>20</w:t>
      </w:r>
      <w:r w:rsidRPr="003D2C15">
        <w:rPr>
          <w:lang w:val="is-IS"/>
        </w:rPr>
        <w:t>, sjá nánar um frávikskröfur í viðauka 4.</w:t>
      </w:r>
    </w:p>
    <w:p w14:paraId="1E892F94" w14:textId="77777777" w:rsidR="003D2C15" w:rsidRPr="003D2C15" w:rsidRDefault="003D2C15" w:rsidP="003D2C15">
      <w:pPr>
        <w:spacing w:after="240"/>
        <w:rPr>
          <w:lang w:val="is-IS"/>
        </w:rPr>
      </w:pPr>
      <w:r w:rsidRPr="003D2C15">
        <w:rPr>
          <w:lang w:val="is-IS"/>
        </w:rPr>
        <w:t xml:space="preserve">Verktaki skal í upphafi verks leggja fram nákvæma áætlun um gæðaeftirlit og skal eftirlitskerfi verktaka tryggja að gæði steinefna, bindiefna og annarra efna sem notuð eru, svo og að verkgæði séu skráð með fullnægjandi hætti. Ef steinefni er fengið úr námu framleiðanda sem selur steinefni á markaði er heimilt að telja skjalfest framleiðslueftirlit með í heildarumfangi eftirlits með gæðum steinefna í viðkomandi verki. </w:t>
      </w:r>
    </w:p>
    <w:p w14:paraId="0FF2F345" w14:textId="77777777" w:rsidR="003D2C15" w:rsidRPr="003D2C15" w:rsidRDefault="003D2C15" w:rsidP="003D2C15">
      <w:pPr>
        <w:spacing w:after="240"/>
        <w:rPr>
          <w:lang w:val="is-IS"/>
        </w:rPr>
      </w:pPr>
      <w:r w:rsidRPr="003D2C15">
        <w:rPr>
          <w:lang w:val="is-IS"/>
        </w:rPr>
        <w:t>Þær kröfur sem hér eru settar fram gilda fyrir unnið efni í námu en gera má ráð fyrir og rétt að hafa í huga, að breytingar geta orðið á eiginleikum efnisins við frágang í vegi.</w:t>
      </w:r>
    </w:p>
    <w:p w14:paraId="766B61E0" w14:textId="77777777" w:rsidR="003D2C15" w:rsidRPr="003D2C15" w:rsidRDefault="003D2C15" w:rsidP="0004708F">
      <w:pPr>
        <w:pStyle w:val="Heading3"/>
      </w:pPr>
      <w:bookmarkStart w:id="47" w:name="_Toc125452956"/>
      <w:r w:rsidRPr="003D2C15">
        <w:t>63.5.1</w:t>
      </w:r>
      <w:r w:rsidRPr="003D2C15">
        <w:tab/>
        <w:t>Kröfur til steinefna</w:t>
      </w:r>
      <w:bookmarkEnd w:id="47"/>
    </w:p>
    <w:p w14:paraId="1096B6FA" w14:textId="66E1EA9A" w:rsidR="003D2C15" w:rsidRDefault="003D2C15" w:rsidP="003D2C15">
      <w:pPr>
        <w:spacing w:after="240"/>
        <w:rPr>
          <w:lang w:val="is-IS"/>
        </w:rPr>
      </w:pPr>
      <w:r w:rsidRPr="003D2C15">
        <w:rPr>
          <w:lang w:val="is-IS"/>
        </w:rPr>
        <w:t xml:space="preserve">Í </w:t>
      </w:r>
      <w:proofErr w:type="spellStart"/>
      <w:r w:rsidRPr="003D2C15">
        <w:rPr>
          <w:lang w:val="is-IS"/>
        </w:rPr>
        <w:t>framleiðslustaðli</w:t>
      </w:r>
      <w:proofErr w:type="spellEnd"/>
      <w:r w:rsidRPr="003D2C15">
        <w:rPr>
          <w:lang w:val="is-IS"/>
        </w:rPr>
        <w:t xml:space="preserve"> ÍST EN 13043 eru settar fram frávikskröfur vegna framleiðslu steinefna (sjá viðauka 4). Kröfurnar eru að 90% mælinga á kornadreifingu skuli liggja innan marka sem framleiðandi lýsir yfir um yfir- og undirstærðir og fínefnaflokk. Vegagerðin gerir sömu kröfur varðandi frávik bæði þegar kröfur um kornadreifingu </w:t>
      </w:r>
      <w:proofErr w:type="spellStart"/>
      <w:r w:rsidRPr="003D2C15">
        <w:rPr>
          <w:lang w:val="is-IS"/>
        </w:rPr>
        <w:t>klæðingarefna</w:t>
      </w:r>
      <w:proofErr w:type="spellEnd"/>
      <w:r w:rsidRPr="003D2C15">
        <w:rPr>
          <w:lang w:val="is-IS"/>
        </w:rPr>
        <w:t xml:space="preserve"> eru settar fram sem kröfuflokkur í samræmi við </w:t>
      </w:r>
      <w:proofErr w:type="spellStart"/>
      <w:r w:rsidRPr="003D2C15">
        <w:rPr>
          <w:lang w:val="is-IS"/>
        </w:rPr>
        <w:t>framleiðslustaðal</w:t>
      </w:r>
      <w:proofErr w:type="spellEnd"/>
      <w:r w:rsidRPr="003D2C15">
        <w:rPr>
          <w:lang w:val="is-IS"/>
        </w:rPr>
        <w:t xml:space="preserve"> ÍST EN 13043 (sjá töflur 63-9a og 63-9b) og einnig þegar kröfur miðast við markalínur. Þar að auki skulu skv. </w:t>
      </w:r>
      <w:proofErr w:type="spellStart"/>
      <w:r w:rsidRPr="003D2C15">
        <w:rPr>
          <w:lang w:val="is-IS"/>
        </w:rPr>
        <w:t>framleiðslustaðli</w:t>
      </w:r>
      <w:proofErr w:type="spellEnd"/>
      <w:r w:rsidRPr="003D2C15">
        <w:rPr>
          <w:lang w:val="is-IS"/>
        </w:rPr>
        <w:t xml:space="preserve"> öll gildi fyrir aðrar prófunaraðferðir vera innan þess kröfuflokks sem framleiðandi ábyrgist (</w:t>
      </w:r>
      <w:r w:rsidRPr="003D5C9A">
        <w:rPr>
          <w:i/>
          <w:iCs/>
          <w:lang w:val="is-IS"/>
        </w:rPr>
        <w:t xml:space="preserve">e. within </w:t>
      </w:r>
      <w:proofErr w:type="spellStart"/>
      <w:r w:rsidRPr="003D5C9A">
        <w:rPr>
          <w:i/>
          <w:iCs/>
          <w:lang w:val="is-IS"/>
        </w:rPr>
        <w:t>the</w:t>
      </w:r>
      <w:proofErr w:type="spellEnd"/>
      <w:r w:rsidRPr="003D5C9A">
        <w:rPr>
          <w:i/>
          <w:iCs/>
          <w:lang w:val="is-IS"/>
        </w:rPr>
        <w:t xml:space="preserve"> </w:t>
      </w:r>
      <w:proofErr w:type="spellStart"/>
      <w:r w:rsidRPr="003D5C9A">
        <w:rPr>
          <w:i/>
          <w:iCs/>
          <w:lang w:val="is-IS"/>
        </w:rPr>
        <w:t>limit</w:t>
      </w:r>
      <w:proofErr w:type="spellEnd"/>
      <w:r w:rsidRPr="003D5C9A">
        <w:rPr>
          <w:i/>
          <w:iCs/>
          <w:lang w:val="is-IS"/>
        </w:rPr>
        <w:t xml:space="preserve"> </w:t>
      </w:r>
      <w:proofErr w:type="spellStart"/>
      <w:r w:rsidRPr="003D5C9A">
        <w:rPr>
          <w:i/>
          <w:iCs/>
          <w:lang w:val="is-IS"/>
        </w:rPr>
        <w:t>specified</w:t>
      </w:r>
      <w:proofErr w:type="spellEnd"/>
      <w:r w:rsidRPr="003D2C15">
        <w:rPr>
          <w:lang w:val="is-IS"/>
        </w:rPr>
        <w:t xml:space="preserve">). Vegagerðin setur hins vegar fram almennar nokkru rýmri frávikareglur varðandi kröfur Vegagerðarinnar til berggæða </w:t>
      </w:r>
      <w:proofErr w:type="spellStart"/>
      <w:r w:rsidRPr="003D2C15">
        <w:rPr>
          <w:lang w:val="is-IS"/>
        </w:rPr>
        <w:t>klæðingarefna</w:t>
      </w:r>
      <w:proofErr w:type="spellEnd"/>
      <w:r w:rsidRPr="003D2C15">
        <w:rPr>
          <w:lang w:val="is-IS"/>
        </w:rPr>
        <w:t xml:space="preserve"> og ásýndar bergs, sem gera ráð fyrir að eitt gildi af hverjum fimm gildum megi víkja frá kröfugildi sem nemur allt að 10% í átt til lakari efnisgæða. Þannig mætti mest eitt sýni af fimm mælast með LA gildi 22 ef kröfuflokkurinn er LA</w:t>
      </w:r>
      <w:r w:rsidRPr="003D5C9A">
        <w:rPr>
          <w:vertAlign w:val="subscript"/>
          <w:lang w:val="is-IS"/>
        </w:rPr>
        <w:t>20</w:t>
      </w:r>
      <w:r w:rsidRPr="003D2C15">
        <w:rPr>
          <w:lang w:val="is-IS"/>
        </w:rPr>
        <w:t xml:space="preserve"> og hin fjögur skulu þá vera innan marka. </w:t>
      </w:r>
    </w:p>
    <w:p w14:paraId="03F20A17" w14:textId="77777777" w:rsidR="000D2621" w:rsidRPr="003D2C15" w:rsidRDefault="000D2621" w:rsidP="003D2C15">
      <w:pPr>
        <w:spacing w:after="240"/>
        <w:rPr>
          <w:lang w:val="is-IS"/>
        </w:rPr>
      </w:pPr>
    </w:p>
    <w:p w14:paraId="00F65E2E" w14:textId="0B8E46A8" w:rsidR="003D2C15" w:rsidRPr="000D2621" w:rsidRDefault="003D2C15" w:rsidP="00C76679">
      <w:pPr>
        <w:pStyle w:val="skletruundirfyrirsgn"/>
      </w:pPr>
      <w:r w:rsidRPr="000D2621">
        <w:lastRenderedPageBreak/>
        <w:t xml:space="preserve">Lífræn </w:t>
      </w:r>
      <w:r w:rsidR="00645935">
        <w:t>efni</w:t>
      </w:r>
      <w:r w:rsidRPr="000D2621">
        <w:t xml:space="preserve"> (</w:t>
      </w:r>
      <w:r w:rsidR="00645935">
        <w:t xml:space="preserve">e. </w:t>
      </w:r>
      <w:proofErr w:type="spellStart"/>
      <w:r w:rsidRPr="000D2621">
        <w:t>h</w:t>
      </w:r>
      <w:r w:rsidR="00645935">
        <w:t>u</w:t>
      </w:r>
      <w:r w:rsidRPr="000D2621">
        <w:t>mus</w:t>
      </w:r>
      <w:proofErr w:type="spellEnd"/>
      <w:r w:rsidRPr="000D2621">
        <w:t>)</w:t>
      </w:r>
    </w:p>
    <w:p w14:paraId="0687B786" w14:textId="7473C582" w:rsidR="003D2C15" w:rsidRPr="003D2C15" w:rsidRDefault="003D2C15" w:rsidP="003D2C15">
      <w:pPr>
        <w:spacing w:after="240"/>
        <w:rPr>
          <w:lang w:val="is-IS"/>
        </w:rPr>
      </w:pPr>
      <w:r w:rsidRPr="003D2C15">
        <w:rPr>
          <w:lang w:val="is-IS"/>
        </w:rPr>
        <w:t xml:space="preserve">Efni sem nota á í </w:t>
      </w:r>
      <w:proofErr w:type="spellStart"/>
      <w:r w:rsidRPr="003D2C15">
        <w:rPr>
          <w:lang w:val="is-IS"/>
        </w:rPr>
        <w:t>klæðingu</w:t>
      </w:r>
      <w:proofErr w:type="spellEnd"/>
      <w:r w:rsidRPr="003D2C15">
        <w:rPr>
          <w:lang w:val="is-IS"/>
        </w:rPr>
        <w:t xml:space="preserve"> skal vera laust við lífræn </w:t>
      </w:r>
      <w:r w:rsidR="00645935">
        <w:rPr>
          <w:lang w:val="is-IS"/>
        </w:rPr>
        <w:t>efni</w:t>
      </w:r>
      <w:r w:rsidRPr="003D2C15">
        <w:rPr>
          <w:lang w:val="is-IS"/>
        </w:rPr>
        <w:t>. Yfirleitt er sjónmat látið nægja til að meta hvort lífrænt efni sé innan marka en í vafatilfellum er miðað við að efnið standist kröfur samkvæmt staðli ÍST EN 13043, þegar prófað er samkvæmt staðli ÍST EN 1744-1.</w:t>
      </w:r>
    </w:p>
    <w:p w14:paraId="1F98349F" w14:textId="77777777" w:rsidR="003D2C15" w:rsidRPr="000D2621" w:rsidRDefault="003D2C15" w:rsidP="00C76679">
      <w:pPr>
        <w:pStyle w:val="skletruundirfyrirsgn"/>
      </w:pPr>
      <w:proofErr w:type="spellStart"/>
      <w:r w:rsidRPr="000D2621">
        <w:t>Þjálni</w:t>
      </w:r>
      <w:proofErr w:type="spellEnd"/>
    </w:p>
    <w:p w14:paraId="2D278BCA" w14:textId="77777777" w:rsidR="003D2C15" w:rsidRPr="003D2C15" w:rsidRDefault="003D2C15" w:rsidP="003D2C15">
      <w:pPr>
        <w:spacing w:after="240"/>
        <w:rPr>
          <w:lang w:val="is-IS"/>
        </w:rPr>
      </w:pPr>
      <w:r w:rsidRPr="003D2C15">
        <w:rPr>
          <w:lang w:val="is-IS"/>
        </w:rPr>
        <w:t xml:space="preserve">Steinefni sem nota á í </w:t>
      </w:r>
      <w:proofErr w:type="spellStart"/>
      <w:r w:rsidRPr="003D2C15">
        <w:rPr>
          <w:lang w:val="is-IS"/>
        </w:rPr>
        <w:t>klæðingu</w:t>
      </w:r>
      <w:proofErr w:type="spellEnd"/>
      <w:r w:rsidRPr="003D2C15">
        <w:rPr>
          <w:lang w:val="is-IS"/>
        </w:rPr>
        <w:t xml:space="preserve"> má ekki flokkast sem </w:t>
      </w:r>
      <w:proofErr w:type="spellStart"/>
      <w:r w:rsidRPr="003D2C15">
        <w:rPr>
          <w:lang w:val="is-IS"/>
        </w:rPr>
        <w:t>þjált</w:t>
      </w:r>
      <w:proofErr w:type="spellEnd"/>
      <w:r w:rsidRPr="003D2C15">
        <w:rPr>
          <w:lang w:val="is-IS"/>
        </w:rPr>
        <w:t xml:space="preserve"> efni, skv. ASTM D4318. Í vafatilfellum skal efnið prófað í </w:t>
      </w:r>
      <w:proofErr w:type="spellStart"/>
      <w:r w:rsidRPr="003D2C15">
        <w:rPr>
          <w:lang w:val="is-IS"/>
        </w:rPr>
        <w:t>þjálniprófi</w:t>
      </w:r>
      <w:proofErr w:type="spellEnd"/>
      <w:r w:rsidRPr="003D2C15">
        <w:rPr>
          <w:lang w:val="is-IS"/>
        </w:rPr>
        <w:t xml:space="preserve">. </w:t>
      </w:r>
    </w:p>
    <w:p w14:paraId="612A9EA2" w14:textId="77777777" w:rsidR="003D2C15" w:rsidRPr="000D2621" w:rsidRDefault="003D2C15" w:rsidP="00C76679">
      <w:pPr>
        <w:pStyle w:val="skletruundirfyrirsgn"/>
      </w:pPr>
      <w:r w:rsidRPr="000D2621">
        <w:t>Kornadreifing óflokkaðs efnis</w:t>
      </w:r>
    </w:p>
    <w:p w14:paraId="3B1491AB" w14:textId="7D8E6353" w:rsidR="003D2C15" w:rsidRPr="003D2C15" w:rsidRDefault="003D2C15" w:rsidP="003D2C15">
      <w:pPr>
        <w:spacing w:after="240"/>
        <w:rPr>
          <w:lang w:val="is-IS"/>
        </w:rPr>
      </w:pPr>
      <w:r w:rsidRPr="003D2C15">
        <w:rPr>
          <w:lang w:val="is-IS"/>
        </w:rPr>
        <w:t xml:space="preserve">Kröfur um kornadreifingu steinefnis í </w:t>
      </w:r>
      <w:proofErr w:type="spellStart"/>
      <w:r w:rsidRPr="003D2C15">
        <w:rPr>
          <w:lang w:val="is-IS"/>
        </w:rPr>
        <w:t>klæðingar</w:t>
      </w:r>
      <w:proofErr w:type="spellEnd"/>
      <w:r w:rsidRPr="003D2C15">
        <w:rPr>
          <w:lang w:val="is-IS"/>
        </w:rPr>
        <w:t xml:space="preserve"> með óflokkuðu efni koma fram í töflu 63-7. Ekki er mælt með að nota óflokkað efni í </w:t>
      </w:r>
      <w:proofErr w:type="spellStart"/>
      <w:r w:rsidRPr="003D2C15">
        <w:rPr>
          <w:lang w:val="is-IS"/>
        </w:rPr>
        <w:t>klæðingu</w:t>
      </w:r>
      <w:proofErr w:type="spellEnd"/>
      <w:r w:rsidRPr="003D2C15">
        <w:rPr>
          <w:lang w:val="is-IS"/>
        </w:rPr>
        <w:t xml:space="preserve"> ef umferð er &gt; 300 ÁDU. Þess skal getið að </w:t>
      </w:r>
      <w:proofErr w:type="spellStart"/>
      <w:r w:rsidRPr="003D2C15">
        <w:rPr>
          <w:lang w:val="is-IS"/>
        </w:rPr>
        <w:t>Evrópustaðlar</w:t>
      </w:r>
      <w:proofErr w:type="spellEnd"/>
      <w:r w:rsidRPr="003D2C15">
        <w:rPr>
          <w:lang w:val="is-IS"/>
        </w:rPr>
        <w:t xml:space="preserve"> um </w:t>
      </w:r>
      <w:proofErr w:type="spellStart"/>
      <w:r w:rsidRPr="003D2C15">
        <w:rPr>
          <w:lang w:val="is-IS"/>
        </w:rPr>
        <w:t>klæðingar</w:t>
      </w:r>
      <w:proofErr w:type="spellEnd"/>
      <w:r w:rsidRPr="003D2C15">
        <w:rPr>
          <w:lang w:val="is-IS"/>
        </w:rPr>
        <w:t xml:space="preserve"> gera ekki ráð fyrir að notað sé óflokkað steinefni í </w:t>
      </w:r>
      <w:proofErr w:type="spellStart"/>
      <w:r w:rsidRPr="003D2C15">
        <w:rPr>
          <w:lang w:val="is-IS"/>
        </w:rPr>
        <w:t>klæðingar</w:t>
      </w:r>
      <w:proofErr w:type="spellEnd"/>
      <w:r w:rsidRPr="003D2C15">
        <w:rPr>
          <w:lang w:val="is-IS"/>
        </w:rPr>
        <w:t xml:space="preserve">. Kornadreifing er mæld samkvæmt staðli </w:t>
      </w:r>
      <w:r w:rsidR="000F2E4A">
        <w:rPr>
          <w:lang w:val="is-IS"/>
        </w:rPr>
        <w:br/>
      </w:r>
      <w:r w:rsidRPr="003D2C15">
        <w:rPr>
          <w:lang w:val="is-IS"/>
        </w:rPr>
        <w:t>ÍST EN 933-1.</w:t>
      </w:r>
    </w:p>
    <w:p w14:paraId="46D56BF3" w14:textId="7F8867E5" w:rsidR="00CC4CF0" w:rsidRDefault="003D2C15" w:rsidP="00C76679">
      <w:pPr>
        <w:pStyle w:val="Mynd"/>
      </w:pPr>
      <w:r w:rsidRPr="00A51255">
        <w:rPr>
          <w:b/>
          <w:bCs/>
        </w:rPr>
        <w:t>Tafla 63 7:</w:t>
      </w:r>
      <w:r w:rsidRPr="003D2C15">
        <w:t xml:space="preserve"> </w:t>
      </w:r>
      <w:r w:rsidR="00C76679">
        <w:br/>
      </w:r>
      <w:r w:rsidRPr="003D2C15">
        <w:t xml:space="preserve">Kröfur um kornadreifingu óflokkaðs steinefnis í </w:t>
      </w:r>
      <w:proofErr w:type="spellStart"/>
      <w:r w:rsidRPr="003D2C15">
        <w:t>klæðingu</w:t>
      </w:r>
      <w:proofErr w:type="spellEnd"/>
    </w:p>
    <w:tbl>
      <w:tblPr>
        <w:tblStyle w:val="IRCAcolor"/>
        <w:tblpPr w:leftFromText="141" w:rightFromText="141" w:vertAnchor="text" w:tblpY="1"/>
        <w:tblOverlap w:val="never"/>
        <w:tblW w:w="5103" w:type="dxa"/>
        <w:tblLook w:val="0660" w:firstRow="1" w:lastRow="1" w:firstColumn="0" w:lastColumn="0" w:noHBand="1" w:noVBand="1"/>
      </w:tblPr>
      <w:tblGrid>
        <w:gridCol w:w="1701"/>
        <w:gridCol w:w="1701"/>
        <w:gridCol w:w="1701"/>
      </w:tblGrid>
      <w:tr w:rsidR="00B85534" w:rsidRPr="000F7995" w14:paraId="79D93930" w14:textId="77777777" w:rsidTr="00F90614">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10A95B8F" w14:textId="53E34B07" w:rsidR="00B85534" w:rsidRPr="000F7995" w:rsidRDefault="00B85534" w:rsidP="00B85534">
            <w:pPr>
              <w:rPr>
                <w:b w:val="0"/>
                <w:sz w:val="18"/>
                <w:szCs w:val="18"/>
              </w:rPr>
            </w:pPr>
            <w:proofErr w:type="spellStart"/>
            <w:r w:rsidRPr="000F27FF">
              <w:t>Möskvastærð</w:t>
            </w:r>
            <w:proofErr w:type="spellEnd"/>
            <w:r w:rsidRPr="000F27FF">
              <w:t>, mm</w:t>
            </w:r>
          </w:p>
        </w:tc>
        <w:tc>
          <w:tcPr>
            <w:tcW w:w="1701" w:type="dxa"/>
          </w:tcPr>
          <w:p w14:paraId="6663A037" w14:textId="77777777" w:rsidR="0097578F" w:rsidRPr="0097578F" w:rsidRDefault="0097578F" w:rsidP="0097578F">
            <w:pPr>
              <w:spacing w:line="260" w:lineRule="atLeast"/>
              <w:rPr>
                <w:sz w:val="18"/>
                <w:szCs w:val="18"/>
              </w:rPr>
            </w:pPr>
            <w:proofErr w:type="spellStart"/>
            <w:r w:rsidRPr="0097578F">
              <w:rPr>
                <w:sz w:val="18"/>
                <w:szCs w:val="18"/>
              </w:rPr>
              <w:t>Sáldur</w:t>
            </w:r>
            <w:proofErr w:type="spellEnd"/>
            <w:r w:rsidRPr="0097578F">
              <w:rPr>
                <w:sz w:val="18"/>
                <w:szCs w:val="18"/>
              </w:rPr>
              <w:t>, %,</w:t>
            </w:r>
          </w:p>
          <w:p w14:paraId="4C2A355F" w14:textId="17064143" w:rsidR="00B85534" w:rsidRPr="000F7995" w:rsidRDefault="0097578F" w:rsidP="0097578F">
            <w:pPr>
              <w:spacing w:line="260" w:lineRule="atLeast"/>
              <w:rPr>
                <w:sz w:val="18"/>
                <w:szCs w:val="18"/>
                <w:lang w:val="is-IS"/>
              </w:rPr>
            </w:pPr>
            <w:proofErr w:type="spellStart"/>
            <w:r w:rsidRPr="0097578F">
              <w:rPr>
                <w:sz w:val="18"/>
                <w:szCs w:val="18"/>
              </w:rPr>
              <w:t>stærðarflokkur</w:t>
            </w:r>
            <w:proofErr w:type="spellEnd"/>
            <w:r w:rsidRPr="0097578F">
              <w:rPr>
                <w:sz w:val="18"/>
                <w:szCs w:val="18"/>
              </w:rPr>
              <w:t xml:space="preserve"> 0/11</w:t>
            </w:r>
          </w:p>
        </w:tc>
        <w:tc>
          <w:tcPr>
            <w:tcW w:w="1701" w:type="dxa"/>
          </w:tcPr>
          <w:p w14:paraId="5C4FB40C" w14:textId="77777777" w:rsidR="0060782B" w:rsidRPr="0060782B" w:rsidRDefault="0060782B" w:rsidP="0060782B">
            <w:pPr>
              <w:spacing w:line="260" w:lineRule="atLeast"/>
              <w:rPr>
                <w:sz w:val="18"/>
                <w:szCs w:val="18"/>
              </w:rPr>
            </w:pPr>
            <w:proofErr w:type="spellStart"/>
            <w:r w:rsidRPr="0060782B">
              <w:rPr>
                <w:sz w:val="18"/>
                <w:szCs w:val="18"/>
              </w:rPr>
              <w:t>Sáldur</w:t>
            </w:r>
            <w:proofErr w:type="spellEnd"/>
            <w:r w:rsidRPr="0060782B">
              <w:rPr>
                <w:sz w:val="18"/>
                <w:szCs w:val="18"/>
              </w:rPr>
              <w:t>, %,</w:t>
            </w:r>
          </w:p>
          <w:p w14:paraId="0A4E4EBD" w14:textId="78BB1596" w:rsidR="00B85534" w:rsidRPr="000F7995" w:rsidRDefault="0060782B" w:rsidP="0060782B">
            <w:pPr>
              <w:spacing w:line="260" w:lineRule="atLeast"/>
              <w:rPr>
                <w:rFonts w:eastAsia="Times New Roman" w:cs="Times New Roman"/>
                <w:sz w:val="18"/>
                <w:szCs w:val="18"/>
                <w:lang w:val="is-IS" w:eastAsia="en-US"/>
              </w:rPr>
            </w:pPr>
            <w:proofErr w:type="spellStart"/>
            <w:r w:rsidRPr="0060782B">
              <w:rPr>
                <w:sz w:val="18"/>
                <w:szCs w:val="18"/>
              </w:rPr>
              <w:t>stærðarflokkur</w:t>
            </w:r>
            <w:proofErr w:type="spellEnd"/>
            <w:r w:rsidRPr="0060782B">
              <w:rPr>
                <w:sz w:val="18"/>
                <w:szCs w:val="18"/>
              </w:rPr>
              <w:t xml:space="preserve"> 0/16</w:t>
            </w:r>
          </w:p>
        </w:tc>
      </w:tr>
      <w:tr w:rsidR="00F90614" w:rsidRPr="000F7995" w14:paraId="4CD593C7" w14:textId="77777777" w:rsidTr="00F90614">
        <w:tc>
          <w:tcPr>
            <w:tcW w:w="1701" w:type="dxa"/>
            <w:shd w:val="clear" w:color="auto" w:fill="FFFAEE" w:themeFill="background2"/>
          </w:tcPr>
          <w:p w14:paraId="1D73D57C" w14:textId="1FE494FE" w:rsidR="00F90614" w:rsidRPr="000F7995" w:rsidRDefault="00F90614" w:rsidP="00F90614">
            <w:pPr>
              <w:spacing w:line="260" w:lineRule="atLeast"/>
              <w:rPr>
                <w:sz w:val="18"/>
                <w:szCs w:val="18"/>
                <w:lang w:val="is-IS"/>
              </w:rPr>
            </w:pPr>
            <w:r w:rsidRPr="000F27FF">
              <w:t>0,063</w:t>
            </w:r>
          </w:p>
        </w:tc>
        <w:tc>
          <w:tcPr>
            <w:tcW w:w="1701" w:type="dxa"/>
          </w:tcPr>
          <w:p w14:paraId="7FD1B103" w14:textId="39FB4CFF" w:rsidR="00F90614" w:rsidRPr="000F7995" w:rsidRDefault="00F90614" w:rsidP="00F90614">
            <w:pPr>
              <w:spacing w:line="260" w:lineRule="atLeast"/>
              <w:rPr>
                <w:sz w:val="18"/>
                <w:szCs w:val="18"/>
                <w:lang w:val="is-IS"/>
              </w:rPr>
            </w:pPr>
            <w:r w:rsidRPr="006C595C">
              <w:t>0-3</w:t>
            </w:r>
          </w:p>
        </w:tc>
        <w:tc>
          <w:tcPr>
            <w:tcW w:w="1701" w:type="dxa"/>
          </w:tcPr>
          <w:p w14:paraId="2A80BE6C" w14:textId="0BFEE3B7" w:rsidR="00F90614" w:rsidRPr="000F7995" w:rsidRDefault="00F90614" w:rsidP="00F90614">
            <w:pPr>
              <w:spacing w:line="260" w:lineRule="atLeast"/>
              <w:rPr>
                <w:sz w:val="18"/>
                <w:szCs w:val="18"/>
              </w:rPr>
            </w:pPr>
            <w:r w:rsidRPr="00647402">
              <w:t>0-3</w:t>
            </w:r>
          </w:p>
        </w:tc>
      </w:tr>
      <w:tr w:rsidR="00F90614" w:rsidRPr="000F7995" w14:paraId="769141CD" w14:textId="77777777" w:rsidTr="00F90614">
        <w:tc>
          <w:tcPr>
            <w:tcW w:w="1701" w:type="dxa"/>
            <w:shd w:val="clear" w:color="auto" w:fill="FFFAEE" w:themeFill="background2"/>
          </w:tcPr>
          <w:p w14:paraId="3893112F" w14:textId="3EAFF242" w:rsidR="00F90614" w:rsidRPr="000F7995" w:rsidRDefault="00F90614" w:rsidP="00F90614">
            <w:pPr>
              <w:spacing w:line="260" w:lineRule="atLeast"/>
              <w:rPr>
                <w:sz w:val="18"/>
                <w:szCs w:val="18"/>
                <w:lang w:val="is-IS"/>
              </w:rPr>
            </w:pPr>
            <w:r w:rsidRPr="000F27FF">
              <w:t>0,125</w:t>
            </w:r>
          </w:p>
        </w:tc>
        <w:tc>
          <w:tcPr>
            <w:tcW w:w="1701" w:type="dxa"/>
          </w:tcPr>
          <w:p w14:paraId="7D071462" w14:textId="535C8BA5" w:rsidR="00F90614" w:rsidRPr="000F7995" w:rsidRDefault="00F90614" w:rsidP="00F90614">
            <w:pPr>
              <w:spacing w:line="260" w:lineRule="atLeast"/>
              <w:rPr>
                <w:sz w:val="18"/>
                <w:szCs w:val="18"/>
                <w:lang w:val="is-IS"/>
              </w:rPr>
            </w:pPr>
            <w:r w:rsidRPr="006C595C">
              <w:t>0-7</w:t>
            </w:r>
          </w:p>
        </w:tc>
        <w:tc>
          <w:tcPr>
            <w:tcW w:w="1701" w:type="dxa"/>
          </w:tcPr>
          <w:p w14:paraId="13A5EB6A" w14:textId="4C72A305" w:rsidR="00F90614" w:rsidRPr="000F7995" w:rsidRDefault="00F90614" w:rsidP="00F90614">
            <w:pPr>
              <w:spacing w:line="260" w:lineRule="atLeast"/>
              <w:rPr>
                <w:sz w:val="18"/>
                <w:szCs w:val="18"/>
              </w:rPr>
            </w:pPr>
            <w:r w:rsidRPr="00647402">
              <w:t>0-6</w:t>
            </w:r>
          </w:p>
        </w:tc>
      </w:tr>
      <w:tr w:rsidR="00F90614" w:rsidRPr="000F7995" w14:paraId="387D3B17" w14:textId="77777777" w:rsidTr="00F90614">
        <w:tc>
          <w:tcPr>
            <w:tcW w:w="1701" w:type="dxa"/>
            <w:shd w:val="clear" w:color="auto" w:fill="FFFAEE" w:themeFill="background2"/>
          </w:tcPr>
          <w:p w14:paraId="3D9652D4" w14:textId="7BC50BB1" w:rsidR="00F90614" w:rsidRPr="000F7995" w:rsidRDefault="00F90614" w:rsidP="00F90614">
            <w:pPr>
              <w:spacing w:line="260" w:lineRule="atLeast"/>
              <w:rPr>
                <w:sz w:val="18"/>
                <w:szCs w:val="18"/>
              </w:rPr>
            </w:pPr>
            <w:r w:rsidRPr="000F27FF">
              <w:t>0,25</w:t>
            </w:r>
          </w:p>
        </w:tc>
        <w:tc>
          <w:tcPr>
            <w:tcW w:w="1701" w:type="dxa"/>
          </w:tcPr>
          <w:p w14:paraId="4AF46482" w14:textId="20662211" w:rsidR="00F90614" w:rsidRPr="000F7995" w:rsidRDefault="00F90614" w:rsidP="00F90614">
            <w:pPr>
              <w:spacing w:line="260" w:lineRule="atLeast"/>
              <w:rPr>
                <w:sz w:val="18"/>
                <w:szCs w:val="18"/>
              </w:rPr>
            </w:pPr>
            <w:r w:rsidRPr="006C595C">
              <w:t>0-10</w:t>
            </w:r>
          </w:p>
        </w:tc>
        <w:tc>
          <w:tcPr>
            <w:tcW w:w="1701" w:type="dxa"/>
          </w:tcPr>
          <w:p w14:paraId="1CC0B2BC" w14:textId="64E4D1DA" w:rsidR="00F90614" w:rsidRPr="000F7995" w:rsidRDefault="00F90614" w:rsidP="00F90614">
            <w:pPr>
              <w:spacing w:line="260" w:lineRule="atLeast"/>
              <w:rPr>
                <w:sz w:val="18"/>
                <w:szCs w:val="18"/>
              </w:rPr>
            </w:pPr>
            <w:r w:rsidRPr="00647402">
              <w:t>0-8</w:t>
            </w:r>
          </w:p>
        </w:tc>
      </w:tr>
      <w:tr w:rsidR="00F90614" w:rsidRPr="000F7995" w14:paraId="07D2E32E" w14:textId="77777777" w:rsidTr="00F90614">
        <w:tc>
          <w:tcPr>
            <w:tcW w:w="1701" w:type="dxa"/>
            <w:shd w:val="clear" w:color="auto" w:fill="FFFAEE" w:themeFill="background2"/>
          </w:tcPr>
          <w:p w14:paraId="3750B32E" w14:textId="33202D02" w:rsidR="00F90614" w:rsidRPr="000F7995" w:rsidRDefault="00F90614" w:rsidP="00F90614">
            <w:pPr>
              <w:spacing w:line="260" w:lineRule="atLeast"/>
              <w:rPr>
                <w:sz w:val="18"/>
                <w:szCs w:val="18"/>
              </w:rPr>
            </w:pPr>
            <w:r w:rsidRPr="000F27FF">
              <w:t>0,5</w:t>
            </w:r>
          </w:p>
        </w:tc>
        <w:tc>
          <w:tcPr>
            <w:tcW w:w="1701" w:type="dxa"/>
          </w:tcPr>
          <w:p w14:paraId="2DF6ACAD" w14:textId="0935B9F3" w:rsidR="00F90614" w:rsidRPr="000F7995" w:rsidRDefault="00F90614" w:rsidP="00F90614">
            <w:pPr>
              <w:spacing w:line="260" w:lineRule="atLeast"/>
              <w:rPr>
                <w:sz w:val="18"/>
                <w:szCs w:val="18"/>
              </w:rPr>
            </w:pPr>
            <w:r w:rsidRPr="006C595C">
              <w:t>0-14</w:t>
            </w:r>
          </w:p>
        </w:tc>
        <w:tc>
          <w:tcPr>
            <w:tcW w:w="1701" w:type="dxa"/>
          </w:tcPr>
          <w:p w14:paraId="6B4B2ED4" w14:textId="39538CA2" w:rsidR="00F90614" w:rsidRPr="000F7995" w:rsidRDefault="00F90614" w:rsidP="00F90614">
            <w:pPr>
              <w:spacing w:line="260" w:lineRule="atLeast"/>
              <w:rPr>
                <w:sz w:val="18"/>
                <w:szCs w:val="18"/>
              </w:rPr>
            </w:pPr>
            <w:r w:rsidRPr="00647402">
              <w:t>0-11</w:t>
            </w:r>
          </w:p>
        </w:tc>
      </w:tr>
      <w:tr w:rsidR="00F90614" w:rsidRPr="000F7995" w14:paraId="358C7168" w14:textId="77777777" w:rsidTr="00F90614">
        <w:tc>
          <w:tcPr>
            <w:tcW w:w="1701" w:type="dxa"/>
            <w:shd w:val="clear" w:color="auto" w:fill="FFFAEE" w:themeFill="background2"/>
          </w:tcPr>
          <w:p w14:paraId="727360F0" w14:textId="746B6710" w:rsidR="00F90614" w:rsidRPr="000F7995" w:rsidRDefault="00F90614" w:rsidP="00F90614">
            <w:pPr>
              <w:spacing w:line="260" w:lineRule="atLeast"/>
              <w:rPr>
                <w:sz w:val="18"/>
                <w:szCs w:val="18"/>
              </w:rPr>
            </w:pPr>
            <w:r w:rsidRPr="000F27FF">
              <w:t>1</w:t>
            </w:r>
          </w:p>
        </w:tc>
        <w:tc>
          <w:tcPr>
            <w:tcW w:w="1701" w:type="dxa"/>
          </w:tcPr>
          <w:p w14:paraId="4F5ABE24" w14:textId="6D2B5599" w:rsidR="00F90614" w:rsidRPr="000F7995" w:rsidRDefault="00F90614" w:rsidP="00F90614">
            <w:pPr>
              <w:spacing w:line="260" w:lineRule="atLeast"/>
              <w:rPr>
                <w:sz w:val="18"/>
                <w:szCs w:val="18"/>
              </w:rPr>
            </w:pPr>
            <w:r w:rsidRPr="006C595C">
              <w:t>0-18</w:t>
            </w:r>
          </w:p>
        </w:tc>
        <w:tc>
          <w:tcPr>
            <w:tcW w:w="1701" w:type="dxa"/>
          </w:tcPr>
          <w:p w14:paraId="673D4BA9" w14:textId="55470708" w:rsidR="00F90614" w:rsidRPr="000F7995" w:rsidRDefault="00F90614" w:rsidP="00F90614">
            <w:pPr>
              <w:spacing w:line="260" w:lineRule="atLeast"/>
              <w:rPr>
                <w:sz w:val="18"/>
                <w:szCs w:val="18"/>
              </w:rPr>
            </w:pPr>
            <w:r w:rsidRPr="00647402">
              <w:t>0-15</w:t>
            </w:r>
          </w:p>
        </w:tc>
      </w:tr>
      <w:tr w:rsidR="00F90614" w:rsidRPr="000F7995" w14:paraId="5D7445A5" w14:textId="77777777" w:rsidTr="00F90614">
        <w:tc>
          <w:tcPr>
            <w:tcW w:w="1701" w:type="dxa"/>
            <w:shd w:val="clear" w:color="auto" w:fill="FFFAEE" w:themeFill="background2"/>
          </w:tcPr>
          <w:p w14:paraId="566E6E09" w14:textId="575DB9A3" w:rsidR="00F90614" w:rsidRPr="000F7995" w:rsidRDefault="00F90614" w:rsidP="00F90614">
            <w:pPr>
              <w:spacing w:line="260" w:lineRule="atLeast"/>
              <w:rPr>
                <w:sz w:val="18"/>
                <w:szCs w:val="18"/>
              </w:rPr>
            </w:pPr>
            <w:r w:rsidRPr="000F27FF">
              <w:t>2</w:t>
            </w:r>
          </w:p>
        </w:tc>
        <w:tc>
          <w:tcPr>
            <w:tcW w:w="1701" w:type="dxa"/>
          </w:tcPr>
          <w:p w14:paraId="658032D9" w14:textId="327FC2DF" w:rsidR="00F90614" w:rsidRPr="000F7995" w:rsidRDefault="00F90614" w:rsidP="00F90614">
            <w:pPr>
              <w:spacing w:line="260" w:lineRule="atLeast"/>
              <w:rPr>
                <w:sz w:val="18"/>
                <w:szCs w:val="18"/>
              </w:rPr>
            </w:pPr>
            <w:r w:rsidRPr="006C595C">
              <w:t>0-26</w:t>
            </w:r>
          </w:p>
        </w:tc>
        <w:tc>
          <w:tcPr>
            <w:tcW w:w="1701" w:type="dxa"/>
          </w:tcPr>
          <w:p w14:paraId="022B9809" w14:textId="20E59221" w:rsidR="00F90614" w:rsidRPr="000F7995" w:rsidRDefault="00F90614" w:rsidP="00F90614">
            <w:pPr>
              <w:spacing w:line="260" w:lineRule="atLeast"/>
              <w:rPr>
                <w:sz w:val="18"/>
                <w:szCs w:val="18"/>
              </w:rPr>
            </w:pPr>
            <w:r w:rsidRPr="00647402">
              <w:t>0-22</w:t>
            </w:r>
          </w:p>
        </w:tc>
      </w:tr>
      <w:tr w:rsidR="00F90614" w:rsidRPr="000F7995" w14:paraId="0844DC82" w14:textId="77777777" w:rsidTr="00F90614">
        <w:tc>
          <w:tcPr>
            <w:tcW w:w="1701" w:type="dxa"/>
            <w:shd w:val="clear" w:color="auto" w:fill="FFFAEE" w:themeFill="background2"/>
          </w:tcPr>
          <w:p w14:paraId="1C74FE39" w14:textId="41A7808D" w:rsidR="00F90614" w:rsidRPr="000F7995" w:rsidRDefault="00F90614" w:rsidP="00F90614">
            <w:pPr>
              <w:spacing w:line="260" w:lineRule="atLeast"/>
              <w:rPr>
                <w:sz w:val="18"/>
                <w:szCs w:val="18"/>
              </w:rPr>
            </w:pPr>
            <w:r w:rsidRPr="000F27FF">
              <w:t>4</w:t>
            </w:r>
          </w:p>
        </w:tc>
        <w:tc>
          <w:tcPr>
            <w:tcW w:w="1701" w:type="dxa"/>
          </w:tcPr>
          <w:p w14:paraId="4F4994D1" w14:textId="6A63BB40" w:rsidR="00F90614" w:rsidRPr="000F7995" w:rsidRDefault="00F90614" w:rsidP="00F90614">
            <w:pPr>
              <w:spacing w:line="260" w:lineRule="atLeast"/>
              <w:rPr>
                <w:sz w:val="18"/>
                <w:szCs w:val="18"/>
              </w:rPr>
            </w:pPr>
            <w:r w:rsidRPr="006C595C">
              <w:t>15-52</w:t>
            </w:r>
          </w:p>
        </w:tc>
        <w:tc>
          <w:tcPr>
            <w:tcW w:w="1701" w:type="dxa"/>
          </w:tcPr>
          <w:p w14:paraId="54DEF409" w14:textId="2223B5C3" w:rsidR="00F90614" w:rsidRPr="000F7995" w:rsidRDefault="00F90614" w:rsidP="00F90614">
            <w:pPr>
              <w:spacing w:line="260" w:lineRule="atLeast"/>
              <w:rPr>
                <w:sz w:val="18"/>
                <w:szCs w:val="18"/>
              </w:rPr>
            </w:pPr>
            <w:r w:rsidRPr="00647402">
              <w:t>2-30</w:t>
            </w:r>
          </w:p>
        </w:tc>
      </w:tr>
      <w:tr w:rsidR="00F90614" w:rsidRPr="000F7995" w14:paraId="771113E7" w14:textId="77777777" w:rsidTr="00F90614">
        <w:tc>
          <w:tcPr>
            <w:tcW w:w="1701" w:type="dxa"/>
            <w:shd w:val="clear" w:color="auto" w:fill="FFFAEE" w:themeFill="background2"/>
          </w:tcPr>
          <w:p w14:paraId="272B374E" w14:textId="51FB6EFF" w:rsidR="00F90614" w:rsidRPr="000F7995" w:rsidRDefault="00F90614" w:rsidP="00F90614">
            <w:pPr>
              <w:spacing w:line="260" w:lineRule="atLeast"/>
              <w:rPr>
                <w:sz w:val="18"/>
                <w:szCs w:val="18"/>
              </w:rPr>
            </w:pPr>
            <w:r w:rsidRPr="000F27FF">
              <w:t>8</w:t>
            </w:r>
          </w:p>
        </w:tc>
        <w:tc>
          <w:tcPr>
            <w:tcW w:w="1701" w:type="dxa"/>
          </w:tcPr>
          <w:p w14:paraId="3FF57D28" w14:textId="0F138914" w:rsidR="00F90614" w:rsidRPr="000F7995" w:rsidRDefault="00F90614" w:rsidP="00F90614">
            <w:pPr>
              <w:spacing w:line="260" w:lineRule="atLeast"/>
              <w:rPr>
                <w:sz w:val="18"/>
                <w:szCs w:val="18"/>
              </w:rPr>
            </w:pPr>
            <w:r w:rsidRPr="006C595C">
              <w:t>55-90</w:t>
            </w:r>
          </w:p>
        </w:tc>
        <w:tc>
          <w:tcPr>
            <w:tcW w:w="1701" w:type="dxa"/>
          </w:tcPr>
          <w:p w14:paraId="47CF4EDB" w14:textId="4F00AF0A" w:rsidR="00F90614" w:rsidRPr="000F7995" w:rsidRDefault="00F90614" w:rsidP="00F90614">
            <w:pPr>
              <w:spacing w:line="260" w:lineRule="atLeast"/>
              <w:rPr>
                <w:sz w:val="18"/>
                <w:szCs w:val="18"/>
              </w:rPr>
            </w:pPr>
            <w:r w:rsidRPr="00647402">
              <w:t>15-60</w:t>
            </w:r>
          </w:p>
        </w:tc>
      </w:tr>
      <w:tr w:rsidR="00F90614" w:rsidRPr="000F7995" w14:paraId="6C60302B" w14:textId="77777777" w:rsidTr="00F90614">
        <w:tc>
          <w:tcPr>
            <w:tcW w:w="1701" w:type="dxa"/>
            <w:shd w:val="clear" w:color="auto" w:fill="FFFAEE" w:themeFill="background2"/>
          </w:tcPr>
          <w:p w14:paraId="01D0C321" w14:textId="35DE1B4F" w:rsidR="00F90614" w:rsidRPr="000F7995" w:rsidRDefault="00F90614" w:rsidP="00F90614">
            <w:pPr>
              <w:spacing w:line="260" w:lineRule="atLeast"/>
              <w:rPr>
                <w:sz w:val="18"/>
                <w:szCs w:val="18"/>
              </w:rPr>
            </w:pPr>
            <w:r w:rsidRPr="000F27FF">
              <w:t>11,2</w:t>
            </w:r>
          </w:p>
        </w:tc>
        <w:tc>
          <w:tcPr>
            <w:tcW w:w="1701" w:type="dxa"/>
          </w:tcPr>
          <w:p w14:paraId="40DA7B31" w14:textId="7B7E7D48" w:rsidR="00F90614" w:rsidRPr="000F7995" w:rsidRDefault="00F90614" w:rsidP="00F90614">
            <w:pPr>
              <w:spacing w:line="260" w:lineRule="atLeast"/>
              <w:rPr>
                <w:sz w:val="18"/>
                <w:szCs w:val="18"/>
              </w:rPr>
            </w:pPr>
            <w:r w:rsidRPr="006C595C">
              <w:t>90-99</w:t>
            </w:r>
          </w:p>
        </w:tc>
        <w:tc>
          <w:tcPr>
            <w:tcW w:w="1701" w:type="dxa"/>
          </w:tcPr>
          <w:p w14:paraId="18B4D51B" w14:textId="6847EB1F" w:rsidR="00F90614" w:rsidRPr="000F7995" w:rsidRDefault="00F90614" w:rsidP="00F90614">
            <w:pPr>
              <w:spacing w:line="260" w:lineRule="atLeast"/>
              <w:rPr>
                <w:sz w:val="18"/>
                <w:szCs w:val="18"/>
              </w:rPr>
            </w:pPr>
            <w:r w:rsidRPr="00647402">
              <w:t>25-90</w:t>
            </w:r>
          </w:p>
        </w:tc>
      </w:tr>
      <w:tr w:rsidR="00F90614" w:rsidRPr="000F7995" w14:paraId="1544430A" w14:textId="77777777" w:rsidTr="00F90614">
        <w:tc>
          <w:tcPr>
            <w:tcW w:w="1701" w:type="dxa"/>
            <w:shd w:val="clear" w:color="auto" w:fill="FFFAEE" w:themeFill="background2"/>
          </w:tcPr>
          <w:p w14:paraId="671F3708" w14:textId="24CA640B" w:rsidR="00F90614" w:rsidRPr="000F7995" w:rsidRDefault="00F90614" w:rsidP="00F90614">
            <w:pPr>
              <w:spacing w:line="260" w:lineRule="atLeast"/>
              <w:rPr>
                <w:sz w:val="18"/>
                <w:szCs w:val="18"/>
              </w:rPr>
            </w:pPr>
            <w:r w:rsidRPr="000F27FF">
              <w:t>16</w:t>
            </w:r>
          </w:p>
        </w:tc>
        <w:tc>
          <w:tcPr>
            <w:tcW w:w="1701" w:type="dxa"/>
          </w:tcPr>
          <w:p w14:paraId="338F196E" w14:textId="3E993C20" w:rsidR="00F90614" w:rsidRPr="000F7995" w:rsidRDefault="00F90614" w:rsidP="00F90614">
            <w:pPr>
              <w:spacing w:line="260" w:lineRule="atLeast"/>
              <w:rPr>
                <w:sz w:val="18"/>
                <w:szCs w:val="18"/>
              </w:rPr>
            </w:pPr>
            <w:r w:rsidRPr="006C595C">
              <w:t>100</w:t>
            </w:r>
          </w:p>
        </w:tc>
        <w:tc>
          <w:tcPr>
            <w:tcW w:w="1701" w:type="dxa"/>
          </w:tcPr>
          <w:p w14:paraId="13CF5D8A" w14:textId="2A13F1F5" w:rsidR="00F90614" w:rsidRPr="000F7995" w:rsidRDefault="00F90614" w:rsidP="00F90614">
            <w:pPr>
              <w:spacing w:line="260" w:lineRule="atLeast"/>
              <w:rPr>
                <w:sz w:val="18"/>
                <w:szCs w:val="18"/>
              </w:rPr>
            </w:pPr>
            <w:r w:rsidRPr="00647402">
              <w:t>90-99</w:t>
            </w:r>
          </w:p>
        </w:tc>
      </w:tr>
      <w:tr w:rsidR="00F90614" w:rsidRPr="000F7995" w14:paraId="15251FC4" w14:textId="77777777" w:rsidTr="00F90614">
        <w:tc>
          <w:tcPr>
            <w:tcW w:w="1701" w:type="dxa"/>
            <w:shd w:val="clear" w:color="auto" w:fill="FFFAEE" w:themeFill="background2"/>
          </w:tcPr>
          <w:p w14:paraId="7F2C9C8A" w14:textId="036CB245" w:rsidR="00F90614" w:rsidRPr="000F7995" w:rsidRDefault="00F90614" w:rsidP="00F90614">
            <w:pPr>
              <w:spacing w:line="260" w:lineRule="atLeast"/>
              <w:rPr>
                <w:sz w:val="18"/>
                <w:szCs w:val="18"/>
              </w:rPr>
            </w:pPr>
            <w:r w:rsidRPr="000F27FF">
              <w:t>22,4</w:t>
            </w:r>
          </w:p>
        </w:tc>
        <w:tc>
          <w:tcPr>
            <w:tcW w:w="1701" w:type="dxa"/>
          </w:tcPr>
          <w:p w14:paraId="6D7E5EC1" w14:textId="17A472F7" w:rsidR="00F90614" w:rsidRPr="000F7995" w:rsidRDefault="00F90614" w:rsidP="00F90614">
            <w:pPr>
              <w:spacing w:line="260" w:lineRule="atLeast"/>
              <w:rPr>
                <w:sz w:val="18"/>
                <w:szCs w:val="18"/>
              </w:rPr>
            </w:pPr>
            <w:r w:rsidRPr="006C595C">
              <w:t>0-3</w:t>
            </w:r>
          </w:p>
        </w:tc>
        <w:tc>
          <w:tcPr>
            <w:tcW w:w="1701" w:type="dxa"/>
          </w:tcPr>
          <w:p w14:paraId="2405FF70" w14:textId="5A361AD8" w:rsidR="00F90614" w:rsidRPr="000F7995" w:rsidRDefault="00F90614" w:rsidP="00F90614">
            <w:pPr>
              <w:spacing w:line="260" w:lineRule="atLeast"/>
              <w:rPr>
                <w:sz w:val="18"/>
                <w:szCs w:val="18"/>
              </w:rPr>
            </w:pPr>
            <w:r w:rsidRPr="00647402">
              <w:t>100</w:t>
            </w:r>
          </w:p>
        </w:tc>
      </w:tr>
    </w:tbl>
    <w:p w14:paraId="3DAD9788" w14:textId="77777777" w:rsidR="00A51255" w:rsidRDefault="00A51255" w:rsidP="009B5FC5">
      <w:pPr>
        <w:spacing w:after="240"/>
        <w:rPr>
          <w:lang w:val="is-IS"/>
        </w:rPr>
      </w:pPr>
    </w:p>
    <w:p w14:paraId="4FFCD532" w14:textId="77777777" w:rsidR="001764E1" w:rsidRDefault="00A51255" w:rsidP="000334F2">
      <w:pPr>
        <w:spacing w:before="240" w:after="240"/>
        <w:rPr>
          <w:lang w:val="is-IS"/>
        </w:rPr>
      </w:pPr>
      <w:r>
        <w:rPr>
          <w:lang w:val="is-IS"/>
        </w:rPr>
        <w:br w:type="textWrapping" w:clear="all"/>
      </w:r>
    </w:p>
    <w:p w14:paraId="569EA00C" w14:textId="77777777" w:rsidR="001764E1" w:rsidRDefault="001764E1">
      <w:pPr>
        <w:tabs>
          <w:tab w:val="clear" w:pos="454"/>
          <w:tab w:val="clear" w:pos="1077"/>
          <w:tab w:val="clear" w:pos="2155"/>
        </w:tabs>
        <w:snapToGrid/>
        <w:spacing w:after="160" w:line="259" w:lineRule="auto"/>
        <w:rPr>
          <w:lang w:val="is-IS"/>
        </w:rPr>
      </w:pPr>
      <w:r>
        <w:rPr>
          <w:lang w:val="is-IS"/>
        </w:rPr>
        <w:br w:type="page"/>
      </w:r>
    </w:p>
    <w:p w14:paraId="782CF00C" w14:textId="37EE08EE" w:rsidR="00422F39" w:rsidRDefault="000334F2" w:rsidP="000334F2">
      <w:pPr>
        <w:spacing w:before="240" w:after="240"/>
        <w:rPr>
          <w:lang w:val="is-IS"/>
        </w:rPr>
      </w:pPr>
      <w:r w:rsidRPr="000334F2">
        <w:rPr>
          <w:lang w:val="is-IS"/>
        </w:rPr>
        <w:lastRenderedPageBreak/>
        <w:t xml:space="preserve">Myndir 63-6 og 63-7 sýna markalínur fyrir óflokkað </w:t>
      </w:r>
      <w:proofErr w:type="spellStart"/>
      <w:r w:rsidRPr="000334F2">
        <w:rPr>
          <w:lang w:val="is-IS"/>
        </w:rPr>
        <w:t>klæðingarefni</w:t>
      </w:r>
      <w:proofErr w:type="spellEnd"/>
      <w:r w:rsidRPr="000334F2">
        <w:rPr>
          <w:lang w:val="is-IS"/>
        </w:rPr>
        <w:t xml:space="preserve"> í mismunandi stærðarflokkum samkvæmt töflu 63-7.</w:t>
      </w:r>
    </w:p>
    <w:p w14:paraId="3AFAE9C8" w14:textId="26B07227" w:rsidR="00422F39" w:rsidRDefault="00C57217" w:rsidP="00C57217">
      <w:pPr>
        <w:spacing w:before="240"/>
        <w:rPr>
          <w:lang w:val="is-IS"/>
        </w:rPr>
      </w:pPr>
      <w:r w:rsidRPr="00C57217">
        <w:rPr>
          <w:noProof/>
        </w:rPr>
        <w:drawing>
          <wp:inline distT="0" distB="0" distL="0" distR="0" wp14:anchorId="337EFC55" wp14:editId="15F64FA2">
            <wp:extent cx="5130800" cy="3535045"/>
            <wp:effectExtent l="19050" t="19050" r="1270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3535045"/>
                    </a:xfrm>
                    <a:prstGeom prst="rect">
                      <a:avLst/>
                    </a:prstGeom>
                    <a:noFill/>
                    <a:ln>
                      <a:solidFill>
                        <a:schemeClr val="accent1"/>
                      </a:solidFill>
                    </a:ln>
                  </pic:spPr>
                </pic:pic>
              </a:graphicData>
            </a:graphic>
          </wp:inline>
        </w:drawing>
      </w:r>
    </w:p>
    <w:p w14:paraId="4CF5E7D1" w14:textId="585B9A08" w:rsidR="00F90614" w:rsidRDefault="00A12340" w:rsidP="00215ACA">
      <w:pPr>
        <w:pStyle w:val="Mynd"/>
        <w:spacing w:after="180"/>
      </w:pPr>
      <w:r w:rsidRPr="00A12340">
        <w:rPr>
          <w:b/>
          <w:bCs/>
        </w:rPr>
        <w:t>Mynd 63</w:t>
      </w:r>
      <w:r w:rsidR="00AF770C">
        <w:rPr>
          <w:b/>
          <w:bCs/>
        </w:rPr>
        <w:t>-</w:t>
      </w:r>
      <w:r w:rsidRPr="00A12340">
        <w:rPr>
          <w:b/>
          <w:bCs/>
        </w:rPr>
        <w:t>6:</w:t>
      </w:r>
      <w:r w:rsidRPr="00A12340">
        <w:t xml:space="preserve"> </w:t>
      </w:r>
      <w:r w:rsidR="00C76679">
        <w:br/>
      </w:r>
      <w:r w:rsidRPr="00A12340">
        <w:t xml:space="preserve">Markalínur fyrir óflokkað 0/11 </w:t>
      </w:r>
      <w:proofErr w:type="spellStart"/>
      <w:r w:rsidRPr="00A12340">
        <w:t>klæðingarefni</w:t>
      </w:r>
      <w:proofErr w:type="spellEnd"/>
    </w:p>
    <w:p w14:paraId="7F8B20DF" w14:textId="7F4D6A7F" w:rsidR="00F90614" w:rsidRDefault="00965AD1" w:rsidP="00965AD1">
      <w:pPr>
        <w:rPr>
          <w:lang w:val="is-IS"/>
        </w:rPr>
      </w:pPr>
      <w:r w:rsidRPr="00965AD1">
        <w:rPr>
          <w:noProof/>
        </w:rPr>
        <w:drawing>
          <wp:inline distT="0" distB="0" distL="0" distR="0" wp14:anchorId="17542D46" wp14:editId="0EB4C0E8">
            <wp:extent cx="5130800" cy="3535045"/>
            <wp:effectExtent l="19050" t="19050" r="12700"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0" cy="3535045"/>
                    </a:xfrm>
                    <a:prstGeom prst="rect">
                      <a:avLst/>
                    </a:prstGeom>
                    <a:noFill/>
                    <a:ln>
                      <a:solidFill>
                        <a:schemeClr val="accent1"/>
                      </a:solidFill>
                    </a:ln>
                  </pic:spPr>
                </pic:pic>
              </a:graphicData>
            </a:graphic>
          </wp:inline>
        </w:drawing>
      </w:r>
    </w:p>
    <w:p w14:paraId="42BE29ED" w14:textId="01471438" w:rsidR="00A12340" w:rsidRDefault="00AF770C" w:rsidP="00C76679">
      <w:pPr>
        <w:pStyle w:val="Mynd"/>
      </w:pPr>
      <w:r w:rsidRPr="00AF770C">
        <w:rPr>
          <w:b/>
          <w:bCs/>
        </w:rPr>
        <w:t>Mynd 63</w:t>
      </w:r>
      <w:r>
        <w:rPr>
          <w:b/>
          <w:bCs/>
        </w:rPr>
        <w:t>-</w:t>
      </w:r>
      <w:r w:rsidRPr="00AF770C">
        <w:rPr>
          <w:b/>
          <w:bCs/>
        </w:rPr>
        <w:t>7:</w:t>
      </w:r>
      <w:r w:rsidRPr="00AF770C">
        <w:t xml:space="preserve"> </w:t>
      </w:r>
      <w:r w:rsidR="00C76679">
        <w:br/>
      </w:r>
      <w:r w:rsidRPr="00AF770C">
        <w:t xml:space="preserve">Markalínur fyrir óflokkað 0/16 </w:t>
      </w:r>
      <w:proofErr w:type="spellStart"/>
      <w:r w:rsidRPr="00AF770C">
        <w:t>klæðingarefni</w:t>
      </w:r>
      <w:proofErr w:type="spellEnd"/>
    </w:p>
    <w:p w14:paraId="390878D0" w14:textId="77777777" w:rsidR="00F60087" w:rsidRPr="00F60087" w:rsidRDefault="00F60087" w:rsidP="00215ACA">
      <w:pPr>
        <w:pStyle w:val="skletruundirfyrirsgn"/>
      </w:pPr>
      <w:r w:rsidRPr="00F60087">
        <w:lastRenderedPageBreak/>
        <w:t>Kornadreifing flokkaðs efnis</w:t>
      </w:r>
    </w:p>
    <w:p w14:paraId="150FA4F9" w14:textId="1A1624D2" w:rsidR="00F60087" w:rsidRPr="00FC644B" w:rsidRDefault="00F60087" w:rsidP="00F60087">
      <w:pPr>
        <w:spacing w:after="240"/>
        <w:rPr>
          <w:lang w:val="is-IS"/>
        </w:rPr>
      </w:pPr>
      <w:r w:rsidRPr="00FC644B">
        <w:rPr>
          <w:lang w:val="is-IS"/>
        </w:rPr>
        <w:t xml:space="preserve">Algengar steinastærðir í </w:t>
      </w:r>
      <w:proofErr w:type="spellStart"/>
      <w:r w:rsidRPr="00FC644B">
        <w:rPr>
          <w:lang w:val="is-IS"/>
        </w:rPr>
        <w:t>klæðingar</w:t>
      </w:r>
      <w:proofErr w:type="spellEnd"/>
      <w:r w:rsidRPr="00FC644B">
        <w:rPr>
          <w:lang w:val="is-IS"/>
        </w:rPr>
        <w:t xml:space="preserve"> með flokkuðu efni eru 4/8 mm, 8/11mm og 11/16 mm. Hér er mælt með að velja flokk Gc90/10 eða Gc90/15 varðandi undir- og yfirstærðir í flokkuðu efni og flokk f0,5 úr töflu 6 í ÍST EN 13043 um magn fínefna í flokkuðu </w:t>
      </w:r>
      <w:proofErr w:type="spellStart"/>
      <w:r w:rsidRPr="00FC644B">
        <w:rPr>
          <w:lang w:val="is-IS"/>
        </w:rPr>
        <w:t>klæðingarefni</w:t>
      </w:r>
      <w:proofErr w:type="spellEnd"/>
      <w:r w:rsidRPr="00FC644B">
        <w:rPr>
          <w:lang w:val="is-IS"/>
        </w:rPr>
        <w:t xml:space="preserve">, sem sagt að ≤ 0,5% sé undir 0,063 mm. Til að standast þessar kröfur og til að tryggja að yfirborð steinefnis sé hreint þarf oftast að þvo flokkað steinefni í </w:t>
      </w:r>
      <w:proofErr w:type="spellStart"/>
      <w:r w:rsidRPr="00FC644B">
        <w:rPr>
          <w:lang w:val="is-IS"/>
        </w:rPr>
        <w:t>klæðingar</w:t>
      </w:r>
      <w:proofErr w:type="spellEnd"/>
      <w:r w:rsidRPr="00FC644B">
        <w:rPr>
          <w:lang w:val="is-IS"/>
        </w:rPr>
        <w:t xml:space="preserve">. Í töflu 63-8 </w:t>
      </w:r>
      <w:r w:rsidR="00EC09D4">
        <w:rPr>
          <w:lang w:val="is-IS"/>
        </w:rPr>
        <w:t xml:space="preserve">(sama tafla og tafla 63-1) </w:t>
      </w:r>
      <w:r w:rsidRPr="00FC644B">
        <w:rPr>
          <w:lang w:val="is-IS"/>
        </w:rPr>
        <w:t xml:space="preserve">er sýnt hvernig stærðarflokkar eru notaðir í einfalda og tvöfalda </w:t>
      </w:r>
      <w:proofErr w:type="spellStart"/>
      <w:r w:rsidRPr="00FC644B">
        <w:rPr>
          <w:lang w:val="is-IS"/>
        </w:rPr>
        <w:t>klæðingu</w:t>
      </w:r>
      <w:proofErr w:type="spellEnd"/>
      <w:r w:rsidRPr="00FC644B">
        <w:rPr>
          <w:lang w:val="is-IS"/>
        </w:rPr>
        <w:t xml:space="preserve">, samsetta úr tveimur einföldum </w:t>
      </w:r>
      <w:proofErr w:type="spellStart"/>
      <w:r w:rsidRPr="00FC644B">
        <w:rPr>
          <w:lang w:val="is-IS"/>
        </w:rPr>
        <w:t>klæðingum</w:t>
      </w:r>
      <w:proofErr w:type="spellEnd"/>
      <w:r w:rsidRPr="00FC644B">
        <w:rPr>
          <w:lang w:val="is-IS"/>
        </w:rPr>
        <w:t xml:space="preserve">, sjá umfjöllun um skilgreiningu einfaldrar </w:t>
      </w:r>
      <w:proofErr w:type="spellStart"/>
      <w:r w:rsidRPr="00FC644B">
        <w:rPr>
          <w:lang w:val="is-IS"/>
        </w:rPr>
        <w:t>klæðingar</w:t>
      </w:r>
      <w:proofErr w:type="spellEnd"/>
      <w:r w:rsidRPr="00FC644B">
        <w:rPr>
          <w:lang w:val="is-IS"/>
        </w:rPr>
        <w:t xml:space="preserve"> í kafla</w:t>
      </w:r>
      <w:r w:rsidR="00645935">
        <w:rPr>
          <w:lang w:val="is-IS"/>
        </w:rPr>
        <w:br/>
      </w:r>
      <w:r w:rsidRPr="00FC644B">
        <w:rPr>
          <w:lang w:val="is-IS"/>
        </w:rPr>
        <w:t xml:space="preserve">63-1. </w:t>
      </w:r>
    </w:p>
    <w:p w14:paraId="566B9530" w14:textId="1DC96E9F" w:rsidR="00EC09D4" w:rsidRDefault="00F60087" w:rsidP="00215ACA">
      <w:pPr>
        <w:pStyle w:val="Mynd"/>
      </w:pPr>
      <w:r w:rsidRPr="00F60087">
        <w:rPr>
          <w:b/>
          <w:bCs/>
        </w:rPr>
        <w:t>Tafla 63</w:t>
      </w:r>
      <w:r>
        <w:rPr>
          <w:b/>
          <w:bCs/>
        </w:rPr>
        <w:t>-</w:t>
      </w:r>
      <w:r w:rsidRPr="00F60087">
        <w:rPr>
          <w:b/>
          <w:bCs/>
        </w:rPr>
        <w:t>8:</w:t>
      </w:r>
      <w:r w:rsidRPr="00F60087">
        <w:t xml:space="preserve"> </w:t>
      </w:r>
      <w:r w:rsidR="00215ACA">
        <w:br/>
      </w:r>
      <w:proofErr w:type="spellStart"/>
      <w:r w:rsidRPr="00F60087">
        <w:t>Klæðingar</w:t>
      </w:r>
      <w:proofErr w:type="spellEnd"/>
      <w:r w:rsidRPr="00F60087">
        <w:t>, dæmi um stærðarflokka</w:t>
      </w:r>
    </w:p>
    <w:tbl>
      <w:tblPr>
        <w:tblStyle w:val="IRCAcolor"/>
        <w:tblW w:w="7513" w:type="dxa"/>
        <w:tblLook w:val="0660" w:firstRow="1" w:lastRow="1" w:firstColumn="0" w:lastColumn="0" w:noHBand="1" w:noVBand="1"/>
      </w:tblPr>
      <w:tblGrid>
        <w:gridCol w:w="2552"/>
        <w:gridCol w:w="2268"/>
        <w:gridCol w:w="2693"/>
      </w:tblGrid>
      <w:tr w:rsidR="00EC09D4" w:rsidRPr="00213BB1" w14:paraId="5DD0AD95" w14:textId="77777777" w:rsidTr="00516D47">
        <w:trPr>
          <w:cnfStyle w:val="100000000000" w:firstRow="1" w:lastRow="0" w:firstColumn="0" w:lastColumn="0" w:oddVBand="0" w:evenVBand="0" w:oddHBand="0" w:evenHBand="0" w:firstRowFirstColumn="0" w:firstRowLastColumn="0" w:lastRowFirstColumn="0" w:lastRowLastColumn="0"/>
          <w:trHeight w:val="170"/>
        </w:trPr>
        <w:tc>
          <w:tcPr>
            <w:tcW w:w="7513" w:type="dxa"/>
            <w:gridSpan w:val="3"/>
          </w:tcPr>
          <w:p w14:paraId="78472E85" w14:textId="77777777" w:rsidR="00EC09D4" w:rsidRPr="00213BB1" w:rsidRDefault="00EC09D4" w:rsidP="0078538F">
            <w:pPr>
              <w:spacing w:line="260" w:lineRule="atLeast"/>
              <w:rPr>
                <w:rFonts w:eastAsia="Times New Roman" w:cs="Times New Roman"/>
                <w:szCs w:val="20"/>
                <w:lang w:val="is-IS" w:eastAsia="en-US"/>
              </w:rPr>
            </w:pPr>
            <w:proofErr w:type="spellStart"/>
            <w:r w:rsidRPr="00213BB1">
              <w:rPr>
                <w:szCs w:val="20"/>
              </w:rPr>
              <w:t>Klæðingar</w:t>
            </w:r>
            <w:proofErr w:type="spellEnd"/>
            <w:r w:rsidRPr="00213BB1">
              <w:rPr>
                <w:szCs w:val="20"/>
              </w:rPr>
              <w:t xml:space="preserve">, </w:t>
            </w:r>
            <w:proofErr w:type="spellStart"/>
            <w:r w:rsidRPr="00213BB1">
              <w:rPr>
                <w:szCs w:val="20"/>
              </w:rPr>
              <w:t>dæmi</w:t>
            </w:r>
            <w:proofErr w:type="spellEnd"/>
            <w:r w:rsidRPr="00213BB1">
              <w:rPr>
                <w:szCs w:val="20"/>
              </w:rPr>
              <w:t xml:space="preserve"> um </w:t>
            </w:r>
            <w:proofErr w:type="spellStart"/>
            <w:r w:rsidRPr="00213BB1">
              <w:rPr>
                <w:szCs w:val="20"/>
              </w:rPr>
              <w:t>stærðarflokka</w:t>
            </w:r>
            <w:proofErr w:type="spellEnd"/>
          </w:p>
        </w:tc>
      </w:tr>
      <w:tr w:rsidR="00EC09D4" w:rsidRPr="00664F6B" w14:paraId="107942BC" w14:textId="77777777" w:rsidTr="00516D47">
        <w:tc>
          <w:tcPr>
            <w:tcW w:w="4820" w:type="dxa"/>
            <w:gridSpan w:val="2"/>
            <w:shd w:val="clear" w:color="auto" w:fill="FFFAEE" w:themeFill="background2"/>
          </w:tcPr>
          <w:p w14:paraId="29A02457" w14:textId="77777777" w:rsidR="00EC09D4" w:rsidRPr="00664F6B" w:rsidRDefault="00EC09D4" w:rsidP="0078538F">
            <w:pPr>
              <w:spacing w:line="260" w:lineRule="atLeast"/>
              <w:rPr>
                <w:b/>
                <w:bCs/>
                <w:szCs w:val="20"/>
                <w:lang w:val="is-IS"/>
              </w:rPr>
            </w:pPr>
            <w:proofErr w:type="spellStart"/>
            <w:r w:rsidRPr="00664F6B">
              <w:rPr>
                <w:b/>
                <w:bCs/>
                <w:szCs w:val="20"/>
              </w:rPr>
              <w:t>Nýbygging</w:t>
            </w:r>
            <w:proofErr w:type="spellEnd"/>
          </w:p>
        </w:tc>
        <w:tc>
          <w:tcPr>
            <w:tcW w:w="2693" w:type="dxa"/>
            <w:vMerge w:val="restart"/>
            <w:shd w:val="clear" w:color="auto" w:fill="FFFAEE" w:themeFill="background2"/>
          </w:tcPr>
          <w:p w14:paraId="7F9EF711" w14:textId="77777777" w:rsidR="00EC09D4" w:rsidRPr="00664F6B" w:rsidRDefault="00EC09D4" w:rsidP="0078538F">
            <w:pPr>
              <w:spacing w:line="260" w:lineRule="atLeast"/>
              <w:rPr>
                <w:b/>
                <w:bCs/>
                <w:szCs w:val="20"/>
              </w:rPr>
            </w:pPr>
            <w:proofErr w:type="spellStart"/>
            <w:r w:rsidRPr="00664F6B">
              <w:rPr>
                <w:b/>
                <w:bCs/>
                <w:szCs w:val="20"/>
              </w:rPr>
              <w:t>Yfirlögn</w:t>
            </w:r>
            <w:proofErr w:type="spellEnd"/>
            <w:r w:rsidRPr="00664F6B">
              <w:rPr>
                <w:b/>
                <w:bCs/>
                <w:szCs w:val="20"/>
              </w:rPr>
              <w:t xml:space="preserve"> (</w:t>
            </w:r>
            <w:proofErr w:type="spellStart"/>
            <w:r w:rsidRPr="00664F6B">
              <w:rPr>
                <w:b/>
                <w:bCs/>
                <w:szCs w:val="20"/>
              </w:rPr>
              <w:t>einföld</w:t>
            </w:r>
            <w:proofErr w:type="spellEnd"/>
            <w:r w:rsidRPr="00664F6B">
              <w:rPr>
                <w:b/>
                <w:bCs/>
                <w:szCs w:val="20"/>
              </w:rPr>
              <w:t xml:space="preserve"> </w:t>
            </w:r>
            <w:proofErr w:type="spellStart"/>
            <w:proofErr w:type="gramStart"/>
            <w:r w:rsidRPr="00664F6B">
              <w:rPr>
                <w:b/>
                <w:bCs/>
                <w:szCs w:val="20"/>
              </w:rPr>
              <w:t>klæðing</w:t>
            </w:r>
            <w:proofErr w:type="spellEnd"/>
            <w:r w:rsidRPr="00664F6B">
              <w:rPr>
                <w:b/>
                <w:bCs/>
                <w:szCs w:val="20"/>
              </w:rPr>
              <w:t>)</w:t>
            </w:r>
            <w:r>
              <w:rPr>
                <w:b/>
                <w:bCs/>
                <w:szCs w:val="20"/>
              </w:rPr>
              <w:t>*</w:t>
            </w:r>
            <w:proofErr w:type="gramEnd"/>
          </w:p>
        </w:tc>
      </w:tr>
      <w:tr w:rsidR="00EC09D4" w:rsidRPr="00664F6B" w14:paraId="7C07C336" w14:textId="77777777" w:rsidTr="00516D47">
        <w:tc>
          <w:tcPr>
            <w:tcW w:w="2552" w:type="dxa"/>
            <w:shd w:val="clear" w:color="auto" w:fill="FFFAEE" w:themeFill="background2"/>
          </w:tcPr>
          <w:p w14:paraId="1701EE02" w14:textId="77777777" w:rsidR="00EC09D4" w:rsidRPr="00664F6B" w:rsidRDefault="00EC09D4" w:rsidP="0078538F">
            <w:pPr>
              <w:spacing w:line="260" w:lineRule="atLeast"/>
              <w:rPr>
                <w:b/>
                <w:bCs/>
                <w:szCs w:val="20"/>
              </w:rPr>
            </w:pPr>
            <w:proofErr w:type="spellStart"/>
            <w:r w:rsidRPr="00664F6B">
              <w:rPr>
                <w:b/>
                <w:bCs/>
              </w:rPr>
              <w:t>Fyrra</w:t>
            </w:r>
            <w:proofErr w:type="spellEnd"/>
            <w:r w:rsidRPr="00664F6B">
              <w:rPr>
                <w:b/>
                <w:bCs/>
              </w:rPr>
              <w:t xml:space="preserve"> lag</w:t>
            </w:r>
          </w:p>
        </w:tc>
        <w:tc>
          <w:tcPr>
            <w:tcW w:w="2268" w:type="dxa"/>
            <w:shd w:val="clear" w:color="auto" w:fill="FFFAEE" w:themeFill="background2"/>
          </w:tcPr>
          <w:p w14:paraId="40146FAF" w14:textId="77777777" w:rsidR="00EC09D4" w:rsidRPr="00664F6B" w:rsidRDefault="00EC09D4" w:rsidP="0078538F">
            <w:pPr>
              <w:spacing w:line="260" w:lineRule="atLeast"/>
              <w:rPr>
                <w:b/>
                <w:bCs/>
                <w:szCs w:val="20"/>
              </w:rPr>
            </w:pPr>
            <w:proofErr w:type="spellStart"/>
            <w:r w:rsidRPr="00664F6B">
              <w:rPr>
                <w:b/>
                <w:bCs/>
              </w:rPr>
              <w:t>Seinna</w:t>
            </w:r>
            <w:proofErr w:type="spellEnd"/>
            <w:r w:rsidRPr="00664F6B">
              <w:rPr>
                <w:b/>
                <w:bCs/>
              </w:rPr>
              <w:t xml:space="preserve"> lag</w:t>
            </w:r>
          </w:p>
        </w:tc>
        <w:tc>
          <w:tcPr>
            <w:tcW w:w="2693" w:type="dxa"/>
            <w:vMerge/>
          </w:tcPr>
          <w:p w14:paraId="6B0D65D0" w14:textId="77777777" w:rsidR="00EC09D4" w:rsidRPr="00664F6B" w:rsidRDefault="00EC09D4" w:rsidP="0078538F">
            <w:pPr>
              <w:spacing w:line="260" w:lineRule="atLeast"/>
              <w:rPr>
                <w:b/>
                <w:bCs/>
                <w:szCs w:val="20"/>
              </w:rPr>
            </w:pPr>
          </w:p>
        </w:tc>
      </w:tr>
      <w:tr w:rsidR="00EC09D4" w:rsidRPr="00213BB1" w14:paraId="07B29030" w14:textId="77777777" w:rsidTr="00516D47">
        <w:tc>
          <w:tcPr>
            <w:tcW w:w="2552" w:type="dxa"/>
            <w:shd w:val="clear" w:color="auto" w:fill="FFFFFF" w:themeFill="background1"/>
          </w:tcPr>
          <w:p w14:paraId="50D8E920" w14:textId="77777777" w:rsidR="00EC09D4" w:rsidRPr="00213BB1" w:rsidRDefault="00EC09D4" w:rsidP="0078538F">
            <w:pPr>
              <w:spacing w:line="260" w:lineRule="atLeast"/>
              <w:rPr>
                <w:szCs w:val="20"/>
              </w:rPr>
            </w:pPr>
            <w:r w:rsidRPr="00725E3A">
              <w:t>8/11 mm</w:t>
            </w:r>
          </w:p>
        </w:tc>
        <w:tc>
          <w:tcPr>
            <w:tcW w:w="2268" w:type="dxa"/>
          </w:tcPr>
          <w:p w14:paraId="2C7449DE" w14:textId="77777777" w:rsidR="00EC09D4" w:rsidRPr="00213BB1" w:rsidRDefault="00EC09D4" w:rsidP="0078538F">
            <w:pPr>
              <w:spacing w:line="260" w:lineRule="atLeast"/>
              <w:rPr>
                <w:szCs w:val="20"/>
              </w:rPr>
            </w:pPr>
            <w:r w:rsidRPr="00725E3A">
              <w:t>4/8 mm</w:t>
            </w:r>
          </w:p>
        </w:tc>
        <w:tc>
          <w:tcPr>
            <w:tcW w:w="2693" w:type="dxa"/>
          </w:tcPr>
          <w:p w14:paraId="044289F1" w14:textId="77777777" w:rsidR="00EC09D4" w:rsidRPr="00213BB1" w:rsidRDefault="00EC09D4" w:rsidP="0078538F">
            <w:pPr>
              <w:spacing w:line="260" w:lineRule="atLeast"/>
              <w:rPr>
                <w:szCs w:val="20"/>
              </w:rPr>
            </w:pPr>
            <w:r w:rsidRPr="00564495">
              <w:t>8/11 mm</w:t>
            </w:r>
          </w:p>
        </w:tc>
      </w:tr>
      <w:tr w:rsidR="00EC09D4" w:rsidRPr="00213BB1" w14:paraId="2ADBFCA2" w14:textId="77777777" w:rsidTr="00516D47">
        <w:tc>
          <w:tcPr>
            <w:tcW w:w="2552" w:type="dxa"/>
            <w:shd w:val="clear" w:color="auto" w:fill="FFFFFF" w:themeFill="background1"/>
          </w:tcPr>
          <w:p w14:paraId="6852264D" w14:textId="77777777" w:rsidR="00EC09D4" w:rsidRPr="00213BB1" w:rsidRDefault="00EC09D4" w:rsidP="0078538F">
            <w:pPr>
              <w:spacing w:line="260" w:lineRule="atLeast"/>
              <w:rPr>
                <w:szCs w:val="20"/>
              </w:rPr>
            </w:pPr>
            <w:r w:rsidRPr="00564495">
              <w:t>11/16 mm</w:t>
            </w:r>
          </w:p>
        </w:tc>
        <w:tc>
          <w:tcPr>
            <w:tcW w:w="2268" w:type="dxa"/>
          </w:tcPr>
          <w:p w14:paraId="32943FE6" w14:textId="77777777" w:rsidR="00EC09D4" w:rsidRPr="00213BB1" w:rsidRDefault="00EC09D4" w:rsidP="0078538F">
            <w:pPr>
              <w:spacing w:line="260" w:lineRule="atLeast"/>
              <w:rPr>
                <w:szCs w:val="20"/>
              </w:rPr>
            </w:pPr>
            <w:r w:rsidRPr="00564495">
              <w:t>4/8 mm</w:t>
            </w:r>
          </w:p>
        </w:tc>
        <w:tc>
          <w:tcPr>
            <w:tcW w:w="2693" w:type="dxa"/>
          </w:tcPr>
          <w:p w14:paraId="7C6431EB" w14:textId="77777777" w:rsidR="00EC09D4" w:rsidRPr="00213BB1" w:rsidRDefault="00EC09D4" w:rsidP="0078538F">
            <w:pPr>
              <w:spacing w:line="260" w:lineRule="atLeast"/>
              <w:rPr>
                <w:szCs w:val="20"/>
              </w:rPr>
            </w:pPr>
            <w:r>
              <w:t>8</w:t>
            </w:r>
            <w:r w:rsidRPr="00366238">
              <w:t>/16 mm</w:t>
            </w:r>
          </w:p>
        </w:tc>
      </w:tr>
      <w:tr w:rsidR="00EC09D4" w:rsidRPr="00213BB1" w14:paraId="0C5E52CD" w14:textId="77777777" w:rsidTr="00516D47">
        <w:tc>
          <w:tcPr>
            <w:tcW w:w="2552" w:type="dxa"/>
            <w:shd w:val="clear" w:color="auto" w:fill="FFFFFF" w:themeFill="background1"/>
          </w:tcPr>
          <w:p w14:paraId="54779ADB" w14:textId="77777777" w:rsidR="00EC09D4" w:rsidRPr="00213BB1" w:rsidRDefault="00EC09D4" w:rsidP="0078538F">
            <w:pPr>
              <w:spacing w:line="260" w:lineRule="atLeast"/>
              <w:rPr>
                <w:szCs w:val="20"/>
              </w:rPr>
            </w:pPr>
            <w:r w:rsidRPr="00366238">
              <w:t>11/16 mm</w:t>
            </w:r>
          </w:p>
        </w:tc>
        <w:tc>
          <w:tcPr>
            <w:tcW w:w="2268" w:type="dxa"/>
          </w:tcPr>
          <w:p w14:paraId="0B7CB2C1" w14:textId="77777777" w:rsidR="00EC09D4" w:rsidRPr="00213BB1" w:rsidRDefault="00EC09D4" w:rsidP="0078538F">
            <w:pPr>
              <w:spacing w:line="260" w:lineRule="atLeast"/>
              <w:rPr>
                <w:szCs w:val="20"/>
              </w:rPr>
            </w:pPr>
            <w:r w:rsidRPr="00366238">
              <w:t>8/11 mm</w:t>
            </w:r>
          </w:p>
        </w:tc>
        <w:tc>
          <w:tcPr>
            <w:tcW w:w="2693" w:type="dxa"/>
          </w:tcPr>
          <w:p w14:paraId="49E25EDE" w14:textId="77777777" w:rsidR="00EC09D4" w:rsidRPr="00213BB1" w:rsidRDefault="00EC09D4" w:rsidP="0078538F">
            <w:pPr>
              <w:spacing w:line="260" w:lineRule="atLeast"/>
              <w:rPr>
                <w:szCs w:val="20"/>
              </w:rPr>
            </w:pPr>
            <w:r w:rsidRPr="003A4E3E">
              <w:t>11/16 mm</w:t>
            </w:r>
          </w:p>
        </w:tc>
      </w:tr>
      <w:tr w:rsidR="00EC09D4" w:rsidRPr="00213BB1" w14:paraId="1EF9334E" w14:textId="77777777" w:rsidTr="00516D47">
        <w:tc>
          <w:tcPr>
            <w:tcW w:w="2552" w:type="dxa"/>
            <w:shd w:val="clear" w:color="auto" w:fill="FFFFFF" w:themeFill="background1"/>
          </w:tcPr>
          <w:p w14:paraId="199B4862" w14:textId="77777777" w:rsidR="00EC09D4" w:rsidRPr="00213BB1" w:rsidRDefault="00EC09D4" w:rsidP="0078538F">
            <w:pPr>
              <w:spacing w:line="260" w:lineRule="atLeast"/>
              <w:rPr>
                <w:szCs w:val="20"/>
              </w:rPr>
            </w:pPr>
            <w:r w:rsidRPr="003A4E3E">
              <w:t>16/22 mm**</w:t>
            </w:r>
          </w:p>
        </w:tc>
        <w:tc>
          <w:tcPr>
            <w:tcW w:w="2268" w:type="dxa"/>
          </w:tcPr>
          <w:p w14:paraId="75349D22" w14:textId="77777777" w:rsidR="00EC09D4" w:rsidRPr="00213BB1" w:rsidRDefault="00EC09D4" w:rsidP="0078538F">
            <w:pPr>
              <w:spacing w:line="260" w:lineRule="atLeast"/>
              <w:rPr>
                <w:szCs w:val="20"/>
              </w:rPr>
            </w:pPr>
            <w:r w:rsidRPr="003A4E3E">
              <w:t>8/11 mm</w:t>
            </w:r>
          </w:p>
        </w:tc>
        <w:tc>
          <w:tcPr>
            <w:tcW w:w="2693" w:type="dxa"/>
          </w:tcPr>
          <w:p w14:paraId="7E7D10C4" w14:textId="77777777" w:rsidR="00EC09D4" w:rsidRPr="00213BB1" w:rsidRDefault="00EC09D4" w:rsidP="0078538F">
            <w:pPr>
              <w:spacing w:line="260" w:lineRule="atLeast"/>
              <w:rPr>
                <w:szCs w:val="20"/>
              </w:rPr>
            </w:pPr>
            <w:r w:rsidRPr="00F05A74">
              <w:t>0/16 mm</w:t>
            </w:r>
          </w:p>
        </w:tc>
      </w:tr>
      <w:tr w:rsidR="004556EF" w:rsidRPr="00213BB1" w14:paraId="0BB15705" w14:textId="77777777" w:rsidTr="00516D47">
        <w:tc>
          <w:tcPr>
            <w:tcW w:w="2552" w:type="dxa"/>
            <w:shd w:val="clear" w:color="auto" w:fill="FFFFFF" w:themeFill="background1"/>
          </w:tcPr>
          <w:p w14:paraId="13584F00" w14:textId="178F3A77" w:rsidR="004556EF" w:rsidRPr="00F05A74" w:rsidRDefault="004556EF" w:rsidP="004556EF">
            <w:pPr>
              <w:spacing w:line="260" w:lineRule="atLeast"/>
            </w:pPr>
            <w:r w:rsidRPr="003A4E3E">
              <w:t>16/22 mm**</w:t>
            </w:r>
          </w:p>
        </w:tc>
        <w:tc>
          <w:tcPr>
            <w:tcW w:w="2268" w:type="dxa"/>
          </w:tcPr>
          <w:p w14:paraId="3DDB5E02" w14:textId="0C45C503" w:rsidR="004556EF" w:rsidRPr="00F05A74" w:rsidRDefault="004556EF" w:rsidP="004556EF">
            <w:pPr>
              <w:spacing w:line="260" w:lineRule="atLeast"/>
            </w:pPr>
            <w:r w:rsidRPr="003A4E3E">
              <w:t>8/1</w:t>
            </w:r>
            <w:r>
              <w:t>6</w:t>
            </w:r>
            <w:r w:rsidRPr="003A4E3E">
              <w:t xml:space="preserve"> mm</w:t>
            </w:r>
          </w:p>
        </w:tc>
        <w:tc>
          <w:tcPr>
            <w:tcW w:w="2693" w:type="dxa"/>
          </w:tcPr>
          <w:p w14:paraId="23B2569C" w14:textId="77777777" w:rsidR="004556EF" w:rsidRPr="003A4E3E" w:rsidRDefault="004556EF" w:rsidP="004556EF">
            <w:pPr>
              <w:spacing w:line="260" w:lineRule="atLeast"/>
            </w:pPr>
          </w:p>
        </w:tc>
      </w:tr>
      <w:tr w:rsidR="004556EF" w:rsidRPr="00213BB1" w14:paraId="68CEEA11" w14:textId="77777777" w:rsidTr="00516D47">
        <w:tc>
          <w:tcPr>
            <w:tcW w:w="2552" w:type="dxa"/>
            <w:shd w:val="clear" w:color="auto" w:fill="FFFFFF" w:themeFill="background1"/>
          </w:tcPr>
          <w:p w14:paraId="5931F3CD" w14:textId="77777777" w:rsidR="004556EF" w:rsidRPr="003A4E3E" w:rsidRDefault="004556EF" w:rsidP="004556EF">
            <w:pPr>
              <w:spacing w:line="260" w:lineRule="atLeast"/>
            </w:pPr>
            <w:r w:rsidRPr="00F05A74">
              <w:t>16/22 mm**</w:t>
            </w:r>
          </w:p>
        </w:tc>
        <w:tc>
          <w:tcPr>
            <w:tcW w:w="2268" w:type="dxa"/>
          </w:tcPr>
          <w:p w14:paraId="6C62EFB6" w14:textId="77777777" w:rsidR="004556EF" w:rsidRPr="003A4E3E" w:rsidRDefault="004556EF" w:rsidP="004556EF">
            <w:pPr>
              <w:spacing w:line="260" w:lineRule="atLeast"/>
            </w:pPr>
            <w:r w:rsidRPr="00F05A74">
              <w:t>11/16 mm</w:t>
            </w:r>
          </w:p>
        </w:tc>
        <w:tc>
          <w:tcPr>
            <w:tcW w:w="2693" w:type="dxa"/>
          </w:tcPr>
          <w:p w14:paraId="2A931D11" w14:textId="77777777" w:rsidR="004556EF" w:rsidRPr="003A4E3E" w:rsidRDefault="004556EF" w:rsidP="004556EF">
            <w:pPr>
              <w:spacing w:line="260" w:lineRule="atLeast"/>
            </w:pPr>
          </w:p>
        </w:tc>
      </w:tr>
      <w:tr w:rsidR="004556EF" w:rsidRPr="00213BB1" w14:paraId="0078869D" w14:textId="77777777" w:rsidTr="00516D47">
        <w:tc>
          <w:tcPr>
            <w:tcW w:w="2552" w:type="dxa"/>
            <w:shd w:val="clear" w:color="auto" w:fill="FFFFFF" w:themeFill="background1"/>
          </w:tcPr>
          <w:p w14:paraId="64F686A9" w14:textId="77777777" w:rsidR="004556EF" w:rsidRPr="00F05A74" w:rsidRDefault="004556EF" w:rsidP="004556EF">
            <w:pPr>
              <w:spacing w:line="260" w:lineRule="atLeast"/>
            </w:pPr>
            <w:r w:rsidRPr="00723FFB">
              <w:t>0/16 mm</w:t>
            </w:r>
          </w:p>
        </w:tc>
        <w:tc>
          <w:tcPr>
            <w:tcW w:w="2268" w:type="dxa"/>
          </w:tcPr>
          <w:p w14:paraId="6098DE3B" w14:textId="77777777" w:rsidR="004556EF" w:rsidRPr="00F05A74" w:rsidRDefault="004556EF" w:rsidP="004556EF">
            <w:pPr>
              <w:spacing w:line="260" w:lineRule="atLeast"/>
            </w:pPr>
            <w:r w:rsidRPr="00723FFB">
              <w:t>0/11 mm</w:t>
            </w:r>
          </w:p>
        </w:tc>
        <w:tc>
          <w:tcPr>
            <w:tcW w:w="2693" w:type="dxa"/>
          </w:tcPr>
          <w:p w14:paraId="6392594B" w14:textId="77777777" w:rsidR="004556EF" w:rsidRPr="00F05A74" w:rsidRDefault="004556EF" w:rsidP="004556EF">
            <w:pPr>
              <w:spacing w:line="260" w:lineRule="atLeast"/>
            </w:pPr>
          </w:p>
        </w:tc>
      </w:tr>
      <w:tr w:rsidR="004556EF" w:rsidRPr="00213BB1" w14:paraId="3D05FB89" w14:textId="77777777" w:rsidTr="00516D47">
        <w:tc>
          <w:tcPr>
            <w:tcW w:w="7513" w:type="dxa"/>
            <w:gridSpan w:val="3"/>
            <w:shd w:val="clear" w:color="auto" w:fill="FFFFFF" w:themeFill="background1"/>
          </w:tcPr>
          <w:p w14:paraId="5BCA0CD1" w14:textId="77777777" w:rsidR="004556EF" w:rsidRPr="005B363B" w:rsidRDefault="004556EF" w:rsidP="004556EF">
            <w:pPr>
              <w:rPr>
                <w:i/>
                <w:iCs/>
                <w:sz w:val="18"/>
                <w:szCs w:val="18"/>
                <w:lang w:val="is-IS"/>
              </w:rPr>
            </w:pPr>
            <w:r w:rsidRPr="005B363B">
              <w:rPr>
                <w:i/>
                <w:iCs/>
                <w:sz w:val="18"/>
                <w:szCs w:val="18"/>
                <w:lang w:val="is-IS"/>
              </w:rPr>
              <w:t xml:space="preserve">* Stærðarflokkur 2/6 mm er gjarnan notaður til </w:t>
            </w:r>
            <w:proofErr w:type="spellStart"/>
            <w:r w:rsidRPr="005B363B">
              <w:rPr>
                <w:i/>
                <w:iCs/>
                <w:sz w:val="18"/>
                <w:szCs w:val="18"/>
                <w:lang w:val="is-IS"/>
              </w:rPr>
              <w:t>kílingar</w:t>
            </w:r>
            <w:proofErr w:type="spellEnd"/>
            <w:r w:rsidRPr="005B363B">
              <w:rPr>
                <w:i/>
                <w:iCs/>
                <w:sz w:val="18"/>
                <w:szCs w:val="18"/>
                <w:lang w:val="is-IS"/>
              </w:rPr>
              <w:t xml:space="preserve"> á 8/11 mm efni. Stærðarflokkinn 4/8 mm má einnig nota til </w:t>
            </w:r>
            <w:proofErr w:type="spellStart"/>
            <w:r w:rsidRPr="005B363B">
              <w:rPr>
                <w:i/>
                <w:iCs/>
                <w:sz w:val="18"/>
                <w:szCs w:val="18"/>
                <w:lang w:val="is-IS"/>
              </w:rPr>
              <w:t>kílingar</w:t>
            </w:r>
            <w:proofErr w:type="spellEnd"/>
            <w:r w:rsidRPr="005B363B">
              <w:rPr>
                <w:i/>
                <w:iCs/>
                <w:sz w:val="18"/>
                <w:szCs w:val="18"/>
                <w:lang w:val="is-IS"/>
              </w:rPr>
              <w:t xml:space="preserve"> á 11/16 mm efni.</w:t>
            </w:r>
          </w:p>
          <w:p w14:paraId="4585E744" w14:textId="15001DF8" w:rsidR="004556EF" w:rsidRPr="00516D47" w:rsidRDefault="004556EF" w:rsidP="004556EF">
            <w:pPr>
              <w:rPr>
                <w:lang w:val="is-IS"/>
              </w:rPr>
            </w:pPr>
            <w:r w:rsidRPr="005B363B">
              <w:rPr>
                <w:i/>
                <w:iCs/>
                <w:sz w:val="18"/>
                <w:szCs w:val="18"/>
                <w:lang w:val="is-IS"/>
              </w:rPr>
              <w:t xml:space="preserve">** Þessi stærðarflokkur kemur til greina sem neðra lag </w:t>
            </w:r>
            <w:proofErr w:type="spellStart"/>
            <w:r w:rsidRPr="005B363B">
              <w:rPr>
                <w:i/>
                <w:iCs/>
                <w:sz w:val="18"/>
                <w:szCs w:val="18"/>
                <w:lang w:val="is-IS"/>
              </w:rPr>
              <w:t>klæðingar</w:t>
            </w:r>
            <w:proofErr w:type="spellEnd"/>
            <w:r w:rsidRPr="005B363B">
              <w:rPr>
                <w:i/>
                <w:iCs/>
                <w:sz w:val="18"/>
                <w:szCs w:val="18"/>
                <w:lang w:val="is-IS"/>
              </w:rPr>
              <w:t xml:space="preserve"> í nýbyggingu til að auka endingu slitlagsins. Ofan á kæmi fíngerðari stærðarflokkur steinefnis, t.d. 11/16 mm </w:t>
            </w:r>
            <w:r>
              <w:rPr>
                <w:i/>
                <w:iCs/>
                <w:sz w:val="18"/>
                <w:szCs w:val="18"/>
                <w:lang w:val="is-IS"/>
              </w:rPr>
              <w:t xml:space="preserve">8/16 mm </w:t>
            </w:r>
            <w:r w:rsidRPr="005B363B">
              <w:rPr>
                <w:i/>
                <w:iCs/>
                <w:sz w:val="18"/>
                <w:szCs w:val="18"/>
                <w:lang w:val="is-IS"/>
              </w:rPr>
              <w:t>eða 8/11 mm.</w:t>
            </w:r>
          </w:p>
        </w:tc>
      </w:tr>
    </w:tbl>
    <w:p w14:paraId="41444790" w14:textId="77777777" w:rsidR="003908BF" w:rsidRPr="003908BF" w:rsidRDefault="003908BF" w:rsidP="00516D47">
      <w:pPr>
        <w:spacing w:before="240" w:after="240"/>
        <w:rPr>
          <w:lang w:val="is-IS"/>
        </w:rPr>
      </w:pPr>
      <w:r w:rsidRPr="003908BF">
        <w:rPr>
          <w:lang w:val="is-IS"/>
        </w:rPr>
        <w:t xml:space="preserve">Hér á eftir eru sett fram ákvæði um undir- og yfirstærðir kornadreifingar sem koma til álita þegar ekki er valið að gera kröfur samkvæmt markalínum, t.d. þegar nota skal flokkað steinefni í </w:t>
      </w:r>
      <w:proofErr w:type="spellStart"/>
      <w:r w:rsidRPr="003908BF">
        <w:rPr>
          <w:lang w:val="is-IS"/>
        </w:rPr>
        <w:t>klæðingu</w:t>
      </w:r>
      <w:proofErr w:type="spellEnd"/>
      <w:r w:rsidRPr="003908BF">
        <w:rPr>
          <w:lang w:val="is-IS"/>
        </w:rPr>
        <w:t>.</w:t>
      </w:r>
    </w:p>
    <w:p w14:paraId="737A3A33" w14:textId="77777777" w:rsidR="003908BF" w:rsidRPr="003908BF" w:rsidRDefault="003908BF" w:rsidP="003908BF">
      <w:pPr>
        <w:spacing w:after="240"/>
        <w:rPr>
          <w:lang w:val="is-IS"/>
        </w:rPr>
      </w:pPr>
      <w:r w:rsidRPr="003908BF">
        <w:rPr>
          <w:lang w:val="is-IS"/>
        </w:rPr>
        <w:t>Í staðli ÍST EN 13043 eru settar fram kröfur um leyfilegar undir- og yfirstærðir flokkaðs efnis og óflokkaðs efnis, sjá úrdrátt í töflu 63-9. Í töflunni stendur d fyrir neðri flokkunarstærð og D fyrir efri flokkunarstærð, t.d. 11/16 (d/D). Nokkrir valkostir eru fyrir undir- og yfirstærðir í flokkuðu efni, til dæmis kröfuflokkur G</w:t>
      </w:r>
      <w:r w:rsidRPr="000A626E">
        <w:rPr>
          <w:vertAlign w:val="subscript"/>
          <w:lang w:val="is-IS"/>
        </w:rPr>
        <w:t>C</w:t>
      </w:r>
      <w:r w:rsidRPr="003908BF">
        <w:rPr>
          <w:lang w:val="is-IS"/>
        </w:rPr>
        <w:t xml:space="preserve"> 90/10 þar sem G</w:t>
      </w:r>
      <w:r w:rsidRPr="00F24B15">
        <w:rPr>
          <w:vertAlign w:val="subscript"/>
          <w:lang w:val="is-IS"/>
        </w:rPr>
        <w:t>C</w:t>
      </w:r>
      <w:r w:rsidRPr="003908BF">
        <w:rPr>
          <w:lang w:val="is-IS"/>
        </w:rPr>
        <w:t xml:space="preserve">X/Y táknar að minnst X% efnisins eiga að smjúga grófara sigtið (efri flokkunarstærð) og mest Y% mega smjúga það fínna (neðri flokkunarstærð). Auk þess eru samsvarandi ákvæði fyrir d/2, 1,4×D og 2×D. </w:t>
      </w:r>
    </w:p>
    <w:p w14:paraId="33179D08" w14:textId="77777777" w:rsidR="003908BF" w:rsidRPr="00A83A94" w:rsidRDefault="003908BF" w:rsidP="003908BF">
      <w:pPr>
        <w:spacing w:after="240"/>
        <w:rPr>
          <w:lang w:val="is-IS"/>
        </w:rPr>
      </w:pPr>
      <w:r w:rsidRPr="00A83A94">
        <w:rPr>
          <w:lang w:val="is-IS"/>
        </w:rPr>
        <w:t>Fyrir óflokkað efni þ.e.a.s. 0/X efni þar sem d = 0 (t.d. 0/16) má velja milli kröfuflokka G</w:t>
      </w:r>
      <w:r w:rsidRPr="00A83A94">
        <w:rPr>
          <w:vertAlign w:val="subscript"/>
          <w:lang w:val="is-IS"/>
        </w:rPr>
        <w:t>A</w:t>
      </w:r>
      <w:r w:rsidRPr="00A83A94">
        <w:rPr>
          <w:lang w:val="is-IS"/>
        </w:rPr>
        <w:t xml:space="preserve"> úr töflu 63-9 a) um yfirstærðir þar sem G</w:t>
      </w:r>
      <w:r w:rsidRPr="00A83A94">
        <w:rPr>
          <w:vertAlign w:val="subscript"/>
          <w:lang w:val="is-IS"/>
        </w:rPr>
        <w:t>A</w:t>
      </w:r>
      <w:r w:rsidRPr="00A83A94">
        <w:rPr>
          <w:lang w:val="is-IS"/>
        </w:rPr>
        <w:t xml:space="preserve"> X táknar að minnst X% </w:t>
      </w:r>
      <w:r w:rsidRPr="00A83A94">
        <w:rPr>
          <w:lang w:val="is-IS"/>
        </w:rPr>
        <w:lastRenderedPageBreak/>
        <w:t xml:space="preserve">eiga að smjúga sigti efri flokkunarstærðar, auk samsvarandi ákvæða um 1,4×D og 2×D, en þar sem neðri flokkunarstærð er 0 eru engir kröfuflokkar um undirstærðir. </w:t>
      </w:r>
    </w:p>
    <w:p w14:paraId="07C2B6EA" w14:textId="2BF001F7" w:rsidR="00F60087" w:rsidRPr="00A83A94" w:rsidRDefault="003908BF" w:rsidP="003908BF">
      <w:pPr>
        <w:spacing w:after="240"/>
        <w:rPr>
          <w:lang w:val="is-IS"/>
        </w:rPr>
      </w:pPr>
      <w:r w:rsidRPr="00A83A94">
        <w:rPr>
          <w:lang w:val="is-IS"/>
        </w:rPr>
        <w:t>Í þessum leiðbeiningum er mælt með að velja flokk G</w:t>
      </w:r>
      <w:r w:rsidRPr="00A83A94">
        <w:rPr>
          <w:vertAlign w:val="subscript"/>
          <w:lang w:val="is-IS"/>
        </w:rPr>
        <w:t>C</w:t>
      </w:r>
      <w:r w:rsidRPr="00A83A94">
        <w:rPr>
          <w:lang w:val="is-IS"/>
        </w:rPr>
        <w:t xml:space="preserve">90/10 eða Gc90/15 fyrir flokkað </w:t>
      </w:r>
      <w:proofErr w:type="spellStart"/>
      <w:r w:rsidRPr="00A83A94">
        <w:rPr>
          <w:lang w:val="is-IS"/>
        </w:rPr>
        <w:t>klæðingarefni</w:t>
      </w:r>
      <w:proofErr w:type="spellEnd"/>
      <w:r w:rsidRPr="00A83A94">
        <w:rPr>
          <w:lang w:val="is-IS"/>
        </w:rPr>
        <w:t xml:space="preserve"> og auk þess að magn fínefna sé ≤ 0,5% undir 0,063 mm. Lagt er til að nota kröfuflokk G</w:t>
      </w:r>
      <w:r w:rsidRPr="00A83A94">
        <w:rPr>
          <w:vertAlign w:val="subscript"/>
          <w:lang w:val="is-IS"/>
        </w:rPr>
        <w:t>A</w:t>
      </w:r>
      <w:r w:rsidRPr="00A83A94">
        <w:rPr>
          <w:lang w:val="is-IS"/>
        </w:rPr>
        <w:t xml:space="preserve">90 fyrir óflokkað </w:t>
      </w:r>
      <w:proofErr w:type="spellStart"/>
      <w:r w:rsidRPr="00A83A94">
        <w:rPr>
          <w:lang w:val="is-IS"/>
        </w:rPr>
        <w:t>klæðingarefni</w:t>
      </w:r>
      <w:proofErr w:type="spellEnd"/>
      <w:r w:rsidRPr="00A83A94">
        <w:rPr>
          <w:lang w:val="is-IS"/>
        </w:rPr>
        <w:t>.</w:t>
      </w:r>
    </w:p>
    <w:p w14:paraId="12D689E5" w14:textId="79F1622B" w:rsidR="000B733D" w:rsidRDefault="000B733D" w:rsidP="00215ACA">
      <w:pPr>
        <w:pStyle w:val="Mynd"/>
      </w:pPr>
      <w:r w:rsidRPr="0074182D">
        <w:rPr>
          <w:b/>
          <w:bCs/>
        </w:rPr>
        <w:t xml:space="preserve">Tafla </w:t>
      </w:r>
      <w:r w:rsidR="00B97386">
        <w:rPr>
          <w:b/>
          <w:bCs/>
        </w:rPr>
        <w:t>63</w:t>
      </w:r>
      <w:r w:rsidRPr="0074182D">
        <w:rPr>
          <w:b/>
          <w:bCs/>
        </w:rPr>
        <w:t>-</w:t>
      </w:r>
      <w:r w:rsidR="00B97386">
        <w:rPr>
          <w:b/>
          <w:bCs/>
        </w:rPr>
        <w:t>9</w:t>
      </w:r>
      <w:r w:rsidRPr="0074182D">
        <w:rPr>
          <w:b/>
          <w:bCs/>
        </w:rPr>
        <w:t xml:space="preserve"> a):</w:t>
      </w:r>
      <w:r w:rsidRPr="0074182D">
        <w:t xml:space="preserve"> </w:t>
      </w:r>
      <w:r w:rsidR="00215ACA">
        <w:br/>
      </w:r>
      <w:r w:rsidRPr="0074182D">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0B733D" w:rsidRPr="00BE7E08" w14:paraId="02BACDC8" w14:textId="77777777" w:rsidTr="0078538F">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4B74DB0D" w14:textId="77777777" w:rsidR="000B733D" w:rsidRPr="00C12A58" w:rsidRDefault="000B733D" w:rsidP="0078538F">
            <w:pPr>
              <w:spacing w:line="260" w:lineRule="atLeast"/>
              <w:rPr>
                <w:b w:val="0"/>
                <w:bCs/>
                <w:szCs w:val="20"/>
              </w:rPr>
            </w:pPr>
            <w:r w:rsidRPr="00C12A58">
              <w:rPr>
                <w:b w:val="0"/>
                <w:bCs/>
                <w:lang w:val="is-IS"/>
              </w:rPr>
              <w:t>Gerð steinefnis</w:t>
            </w:r>
          </w:p>
        </w:tc>
        <w:tc>
          <w:tcPr>
            <w:tcW w:w="992" w:type="dxa"/>
            <w:vMerge w:val="restart"/>
          </w:tcPr>
          <w:p w14:paraId="5D0458CA"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Stærð,</w:t>
            </w:r>
          </w:p>
          <w:p w14:paraId="0ACF19C6" w14:textId="77777777" w:rsidR="000B733D" w:rsidRPr="00C12A58" w:rsidRDefault="000B733D" w:rsidP="0078538F">
            <w:pPr>
              <w:spacing w:line="260" w:lineRule="atLeast"/>
              <w:rPr>
                <w:b w:val="0"/>
                <w:bCs/>
                <w:lang w:val="is-IS"/>
              </w:rPr>
            </w:pPr>
            <w:r w:rsidRPr="00C12A58">
              <w:rPr>
                <w:b w:val="0"/>
                <w:bCs/>
                <w:lang w:val="is-IS"/>
              </w:rPr>
              <w:t>mm</w:t>
            </w:r>
          </w:p>
        </w:tc>
        <w:tc>
          <w:tcPr>
            <w:tcW w:w="4253" w:type="dxa"/>
            <w:gridSpan w:val="5"/>
          </w:tcPr>
          <w:p w14:paraId="461C72FB" w14:textId="77777777" w:rsidR="000B733D" w:rsidRPr="00C12A58" w:rsidRDefault="000B733D" w:rsidP="0078538F">
            <w:pPr>
              <w:tabs>
                <w:tab w:val="clear" w:pos="454"/>
                <w:tab w:val="clear" w:pos="1077"/>
                <w:tab w:val="clear" w:pos="2155"/>
              </w:tabs>
              <w:snapToGrid/>
              <w:spacing w:line="259" w:lineRule="auto"/>
              <w:rPr>
                <w:b w:val="0"/>
                <w:bCs/>
                <w:lang w:val="is-IS"/>
              </w:rPr>
            </w:pPr>
            <w:proofErr w:type="spellStart"/>
            <w:r w:rsidRPr="00C12A58">
              <w:rPr>
                <w:b w:val="0"/>
                <w:bCs/>
                <w:lang w:val="is-IS"/>
              </w:rPr>
              <w:t>Sáldur</w:t>
            </w:r>
            <w:proofErr w:type="spellEnd"/>
            <w:r w:rsidRPr="00C12A58">
              <w:rPr>
                <w:b w:val="0"/>
                <w:bCs/>
                <w:lang w:val="is-IS"/>
              </w:rPr>
              <w:t>, % af þyngd</w:t>
            </w:r>
          </w:p>
        </w:tc>
        <w:tc>
          <w:tcPr>
            <w:tcW w:w="1559" w:type="dxa"/>
            <w:vMerge w:val="restart"/>
          </w:tcPr>
          <w:p w14:paraId="4C73EDE9"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Kröfuflokkur</w:t>
            </w:r>
          </w:p>
          <w:p w14:paraId="167ADE9C" w14:textId="29227B92"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G</w:t>
            </w:r>
            <w:r w:rsidR="00DF7941">
              <w:rPr>
                <w:b w:val="0"/>
                <w:bCs/>
                <w:lang w:val="is-IS"/>
              </w:rPr>
              <w:t>**</w:t>
            </w:r>
          </w:p>
        </w:tc>
      </w:tr>
      <w:tr w:rsidR="000B733D" w:rsidRPr="00BE7E08" w14:paraId="40C97D35" w14:textId="77777777" w:rsidTr="0078538F">
        <w:trPr>
          <w:trHeight w:val="205"/>
        </w:trPr>
        <w:tc>
          <w:tcPr>
            <w:tcW w:w="1276" w:type="dxa"/>
            <w:vMerge/>
          </w:tcPr>
          <w:p w14:paraId="53753398" w14:textId="77777777" w:rsidR="000B733D" w:rsidRPr="00C12A58" w:rsidRDefault="000B733D" w:rsidP="0078538F">
            <w:pPr>
              <w:spacing w:line="260" w:lineRule="atLeast"/>
              <w:rPr>
                <w:bCs/>
                <w:lang w:val="is-IS"/>
              </w:rPr>
            </w:pPr>
          </w:p>
        </w:tc>
        <w:tc>
          <w:tcPr>
            <w:tcW w:w="992" w:type="dxa"/>
            <w:vMerge/>
          </w:tcPr>
          <w:p w14:paraId="52492211" w14:textId="77777777" w:rsidR="000B733D" w:rsidRPr="00C12A58" w:rsidRDefault="000B733D" w:rsidP="0078538F">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5AACBA78" w14:textId="449175E3" w:rsidR="000B733D" w:rsidRPr="00C12A58" w:rsidRDefault="000B733D" w:rsidP="0078538F">
            <w:pPr>
              <w:tabs>
                <w:tab w:val="clear" w:pos="454"/>
                <w:tab w:val="clear" w:pos="1077"/>
                <w:tab w:val="clear" w:pos="2155"/>
              </w:tabs>
              <w:snapToGrid/>
              <w:spacing w:line="259" w:lineRule="auto"/>
              <w:rPr>
                <w:bCs/>
                <w:lang w:val="is-IS"/>
              </w:rPr>
            </w:pPr>
            <w:r w:rsidRPr="00C12A58">
              <w:rPr>
                <w:bCs/>
              </w:rPr>
              <w:t>2xD</w:t>
            </w:r>
          </w:p>
        </w:tc>
        <w:tc>
          <w:tcPr>
            <w:tcW w:w="992" w:type="dxa"/>
            <w:shd w:val="clear" w:color="auto" w:fill="FFFAEE" w:themeFill="background2"/>
          </w:tcPr>
          <w:p w14:paraId="2F7A74B2" w14:textId="77777777" w:rsidR="000B733D" w:rsidRPr="00C12A58" w:rsidRDefault="000B733D" w:rsidP="0078538F">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07DBA81C" w14:textId="1B644C80" w:rsidR="000B733D" w:rsidRPr="00C12A58" w:rsidRDefault="000B733D" w:rsidP="0078538F">
            <w:pPr>
              <w:tabs>
                <w:tab w:val="clear" w:pos="454"/>
                <w:tab w:val="clear" w:pos="1077"/>
                <w:tab w:val="clear" w:pos="2155"/>
              </w:tabs>
              <w:snapToGrid/>
              <w:spacing w:line="259" w:lineRule="auto"/>
              <w:rPr>
                <w:bCs/>
                <w:lang w:val="is-IS"/>
              </w:rPr>
            </w:pPr>
            <w:r w:rsidRPr="00C12A58">
              <w:rPr>
                <w:bCs/>
              </w:rPr>
              <w:t>D</w:t>
            </w:r>
          </w:p>
        </w:tc>
        <w:tc>
          <w:tcPr>
            <w:tcW w:w="850" w:type="dxa"/>
            <w:shd w:val="clear" w:color="auto" w:fill="FFFAEE" w:themeFill="background2"/>
          </w:tcPr>
          <w:p w14:paraId="10CCECAD" w14:textId="71D78577" w:rsidR="000B733D" w:rsidRPr="00C12A58" w:rsidRDefault="000B733D" w:rsidP="0078538F">
            <w:pPr>
              <w:tabs>
                <w:tab w:val="clear" w:pos="454"/>
                <w:tab w:val="clear" w:pos="1077"/>
                <w:tab w:val="clear" w:pos="2155"/>
              </w:tabs>
              <w:snapToGrid/>
              <w:spacing w:line="259" w:lineRule="auto"/>
              <w:rPr>
                <w:bCs/>
                <w:lang w:val="is-IS"/>
              </w:rPr>
            </w:pPr>
            <w:r w:rsidRPr="00C12A58">
              <w:rPr>
                <w:bCs/>
              </w:rPr>
              <w:t>d</w:t>
            </w:r>
          </w:p>
        </w:tc>
        <w:tc>
          <w:tcPr>
            <w:tcW w:w="851" w:type="dxa"/>
            <w:shd w:val="clear" w:color="auto" w:fill="FFFAEE" w:themeFill="background2"/>
          </w:tcPr>
          <w:p w14:paraId="20A06CA9" w14:textId="77777777" w:rsidR="000B733D" w:rsidRPr="00C12A58" w:rsidRDefault="000B733D" w:rsidP="0078538F">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457551A2" w14:textId="77777777" w:rsidR="000B733D" w:rsidRPr="00C12A58" w:rsidRDefault="000B733D" w:rsidP="0078538F">
            <w:pPr>
              <w:tabs>
                <w:tab w:val="clear" w:pos="454"/>
                <w:tab w:val="clear" w:pos="1077"/>
                <w:tab w:val="clear" w:pos="2155"/>
              </w:tabs>
              <w:snapToGrid/>
              <w:spacing w:line="259" w:lineRule="auto"/>
              <w:rPr>
                <w:bCs/>
                <w:lang w:val="is-IS"/>
              </w:rPr>
            </w:pPr>
          </w:p>
        </w:tc>
      </w:tr>
      <w:tr w:rsidR="00B33795" w:rsidRPr="00BE7E08" w14:paraId="38C4EE3C" w14:textId="77777777" w:rsidTr="0078538F">
        <w:trPr>
          <w:trHeight w:val="260"/>
        </w:trPr>
        <w:tc>
          <w:tcPr>
            <w:tcW w:w="2268" w:type="dxa"/>
            <w:gridSpan w:val="2"/>
            <w:vMerge w:val="restart"/>
            <w:shd w:val="clear" w:color="auto" w:fill="FFFAEE" w:themeFill="background2"/>
          </w:tcPr>
          <w:p w14:paraId="0CD52D6E" w14:textId="77777777" w:rsidR="00B33795" w:rsidRPr="006C2EE1" w:rsidRDefault="00B33795" w:rsidP="00B33795">
            <w:pPr>
              <w:tabs>
                <w:tab w:val="clear" w:pos="454"/>
                <w:tab w:val="clear" w:pos="1077"/>
                <w:tab w:val="clear" w:pos="2155"/>
              </w:tabs>
              <w:snapToGrid/>
              <w:spacing w:line="259" w:lineRule="auto"/>
              <w:rPr>
                <w:lang w:val="is-IS"/>
              </w:rPr>
            </w:pPr>
            <w:r w:rsidRPr="006C2EE1">
              <w:rPr>
                <w:lang w:val="is-IS"/>
              </w:rPr>
              <w:t xml:space="preserve">Flokkað efni* </w:t>
            </w:r>
          </w:p>
          <w:p w14:paraId="693C79E6" w14:textId="77777777" w:rsidR="00B33795" w:rsidRPr="006C2EE1" w:rsidRDefault="00B33795" w:rsidP="00B33795">
            <w:pPr>
              <w:tabs>
                <w:tab w:val="clear" w:pos="454"/>
                <w:tab w:val="clear" w:pos="1077"/>
                <w:tab w:val="clear" w:pos="2155"/>
              </w:tabs>
              <w:snapToGrid/>
              <w:spacing w:line="259" w:lineRule="auto"/>
              <w:rPr>
                <w:lang w:val="is-IS"/>
              </w:rPr>
            </w:pPr>
            <w:r w:rsidRPr="006C2EE1">
              <w:rPr>
                <w:lang w:val="is-IS"/>
              </w:rPr>
              <w:t>D &gt; 4</w:t>
            </w:r>
          </w:p>
          <w:p w14:paraId="501D5B73" w14:textId="77777777" w:rsidR="00B33795" w:rsidRPr="00CE5B9A" w:rsidRDefault="00B33795" w:rsidP="00B33795">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114A1E07"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636E9E73" w14:textId="0A90F8AD"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851" w:type="dxa"/>
            <w:shd w:val="clear" w:color="auto" w:fill="FFFFFF" w:themeFill="background1"/>
          </w:tcPr>
          <w:p w14:paraId="25C18C8D" w14:textId="10DBBC62"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0D39D0D9" w14:textId="3A41E466"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0-10</w:t>
            </w:r>
          </w:p>
        </w:tc>
        <w:tc>
          <w:tcPr>
            <w:tcW w:w="851" w:type="dxa"/>
            <w:shd w:val="clear" w:color="auto" w:fill="FFFFFF" w:themeFill="background1"/>
          </w:tcPr>
          <w:p w14:paraId="7E0DBD37" w14:textId="632D2FFF" w:rsidR="00B33795" w:rsidRPr="00C50ACD" w:rsidRDefault="00B33795" w:rsidP="00B33795">
            <w:pPr>
              <w:tabs>
                <w:tab w:val="clear" w:pos="454"/>
                <w:tab w:val="clear" w:pos="1077"/>
                <w:tab w:val="clear" w:pos="2155"/>
              </w:tabs>
              <w:snapToGrid/>
              <w:spacing w:line="259" w:lineRule="auto"/>
              <w:rPr>
                <w:sz w:val="18"/>
                <w:szCs w:val="18"/>
                <w:lang w:val="is-IS"/>
              </w:rPr>
            </w:pPr>
            <w:r w:rsidRPr="00E26CA9">
              <w:t>0-2</w:t>
            </w:r>
          </w:p>
        </w:tc>
        <w:tc>
          <w:tcPr>
            <w:tcW w:w="1559" w:type="dxa"/>
            <w:shd w:val="clear" w:color="auto" w:fill="FFFFFF" w:themeFill="background1"/>
          </w:tcPr>
          <w:p w14:paraId="7020E382" w14:textId="4624530B"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90/10</w:t>
            </w:r>
          </w:p>
        </w:tc>
      </w:tr>
      <w:tr w:rsidR="00B33795" w:rsidRPr="00BE7E08" w14:paraId="76D49A10" w14:textId="77777777" w:rsidTr="0078538F">
        <w:trPr>
          <w:trHeight w:val="260"/>
        </w:trPr>
        <w:tc>
          <w:tcPr>
            <w:tcW w:w="2268" w:type="dxa"/>
            <w:gridSpan w:val="2"/>
            <w:vMerge/>
            <w:shd w:val="clear" w:color="auto" w:fill="FFFAEE" w:themeFill="background2"/>
          </w:tcPr>
          <w:p w14:paraId="75F43EF2" w14:textId="77777777" w:rsidR="00B33795" w:rsidRPr="006C2EE1"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361FD13C"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7DAAC66E"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1B8B6FC9" w14:textId="42E15794"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4F4C3561" w14:textId="222CEDBA"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0-15</w:t>
            </w:r>
          </w:p>
        </w:tc>
        <w:tc>
          <w:tcPr>
            <w:tcW w:w="851" w:type="dxa"/>
            <w:shd w:val="clear" w:color="auto" w:fill="FFFFFF" w:themeFill="background1"/>
          </w:tcPr>
          <w:p w14:paraId="39A8AF64" w14:textId="5C9A8C98" w:rsidR="00B33795" w:rsidRPr="00C50ACD" w:rsidRDefault="00B33795" w:rsidP="00B33795">
            <w:pPr>
              <w:tabs>
                <w:tab w:val="clear" w:pos="454"/>
                <w:tab w:val="clear" w:pos="1077"/>
                <w:tab w:val="clear" w:pos="2155"/>
              </w:tabs>
              <w:snapToGrid/>
              <w:spacing w:line="259" w:lineRule="auto"/>
              <w:rPr>
                <w:sz w:val="18"/>
                <w:szCs w:val="18"/>
                <w:lang w:val="is-IS"/>
              </w:rPr>
            </w:pPr>
            <w:r w:rsidRPr="00E26CA9">
              <w:t>0-5</w:t>
            </w:r>
          </w:p>
        </w:tc>
        <w:tc>
          <w:tcPr>
            <w:tcW w:w="1559" w:type="dxa"/>
            <w:shd w:val="clear" w:color="auto" w:fill="FFFFFF" w:themeFill="background1"/>
          </w:tcPr>
          <w:p w14:paraId="175D7169" w14:textId="678A2C3D"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90/15</w:t>
            </w:r>
          </w:p>
        </w:tc>
      </w:tr>
      <w:tr w:rsidR="00B33795" w:rsidRPr="00BE7E08" w14:paraId="39B0BE22" w14:textId="77777777" w:rsidTr="0078538F">
        <w:trPr>
          <w:trHeight w:val="174"/>
        </w:trPr>
        <w:tc>
          <w:tcPr>
            <w:tcW w:w="2268" w:type="dxa"/>
            <w:gridSpan w:val="2"/>
            <w:vMerge w:val="restart"/>
            <w:shd w:val="clear" w:color="auto" w:fill="FFFAEE" w:themeFill="background2"/>
          </w:tcPr>
          <w:p w14:paraId="55275E9C" w14:textId="77777777" w:rsidR="00B33795" w:rsidRPr="00D6204C" w:rsidRDefault="00B33795" w:rsidP="00B33795">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626557D1" w14:textId="77777777" w:rsidR="00B33795" w:rsidRPr="00D6204C" w:rsidRDefault="00B33795" w:rsidP="00B33795">
            <w:pPr>
              <w:tabs>
                <w:tab w:val="clear" w:pos="454"/>
                <w:tab w:val="clear" w:pos="1077"/>
                <w:tab w:val="clear" w:pos="2155"/>
              </w:tabs>
              <w:snapToGrid/>
              <w:spacing w:line="259" w:lineRule="auto"/>
              <w:rPr>
                <w:lang w:val="is-IS"/>
              </w:rPr>
            </w:pPr>
            <w:r w:rsidRPr="00D6204C">
              <w:rPr>
                <w:lang w:val="is-IS"/>
              </w:rPr>
              <w:t xml:space="preserve">D &gt; 4 </w:t>
            </w:r>
          </w:p>
          <w:p w14:paraId="64E6E243" w14:textId="77777777" w:rsidR="00B33795" w:rsidRPr="00CE5B9A" w:rsidRDefault="00B33795" w:rsidP="00B33795">
            <w:pPr>
              <w:spacing w:line="260" w:lineRule="atLeast"/>
              <w:rPr>
                <w:i/>
                <w:iCs/>
              </w:rPr>
            </w:pPr>
            <w:r w:rsidRPr="00D6204C">
              <w:rPr>
                <w:lang w:val="is-IS"/>
              </w:rPr>
              <w:t>d = 0</w:t>
            </w:r>
          </w:p>
        </w:tc>
        <w:tc>
          <w:tcPr>
            <w:tcW w:w="709" w:type="dxa"/>
            <w:shd w:val="clear" w:color="auto" w:fill="FFFFFF" w:themeFill="background1"/>
          </w:tcPr>
          <w:p w14:paraId="08830F6B"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6F31EA4"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7EB37D8" w14:textId="32F81495" w:rsidR="00B33795" w:rsidRPr="00C50ACD" w:rsidRDefault="00B33795" w:rsidP="00B33795">
            <w:pPr>
              <w:tabs>
                <w:tab w:val="clear" w:pos="454"/>
                <w:tab w:val="clear" w:pos="1077"/>
                <w:tab w:val="clear" w:pos="2155"/>
              </w:tabs>
              <w:snapToGrid/>
              <w:spacing w:line="259" w:lineRule="auto"/>
              <w:rPr>
                <w:sz w:val="18"/>
                <w:szCs w:val="18"/>
                <w:lang w:val="is-IS"/>
              </w:rPr>
            </w:pPr>
            <w:r w:rsidRPr="00364F7E">
              <w:t>85-99</w:t>
            </w:r>
          </w:p>
        </w:tc>
        <w:tc>
          <w:tcPr>
            <w:tcW w:w="850" w:type="dxa"/>
            <w:shd w:val="clear" w:color="auto" w:fill="FFFFFF" w:themeFill="background1"/>
          </w:tcPr>
          <w:p w14:paraId="75CA3122" w14:textId="52615415"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0-15</w:t>
            </w:r>
          </w:p>
        </w:tc>
        <w:tc>
          <w:tcPr>
            <w:tcW w:w="851" w:type="dxa"/>
            <w:shd w:val="clear" w:color="auto" w:fill="FFFFFF" w:themeFill="background1"/>
          </w:tcPr>
          <w:p w14:paraId="68CBD31F" w14:textId="0588E3E2" w:rsidR="00B33795" w:rsidRPr="00C50ACD" w:rsidRDefault="00B33795" w:rsidP="00B33795">
            <w:pPr>
              <w:tabs>
                <w:tab w:val="clear" w:pos="454"/>
                <w:tab w:val="clear" w:pos="1077"/>
                <w:tab w:val="clear" w:pos="2155"/>
              </w:tabs>
              <w:snapToGrid/>
              <w:spacing w:line="259" w:lineRule="auto"/>
              <w:rPr>
                <w:sz w:val="18"/>
                <w:szCs w:val="18"/>
                <w:lang w:val="is-IS"/>
              </w:rPr>
            </w:pPr>
            <w:r w:rsidRPr="00E26CA9">
              <w:t>0-5</w:t>
            </w:r>
          </w:p>
        </w:tc>
        <w:tc>
          <w:tcPr>
            <w:tcW w:w="1559" w:type="dxa"/>
            <w:shd w:val="clear" w:color="auto" w:fill="FFFFFF" w:themeFill="background1"/>
          </w:tcPr>
          <w:p w14:paraId="6E6F2A25" w14:textId="5BB5F5A1"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85/15</w:t>
            </w:r>
          </w:p>
        </w:tc>
      </w:tr>
      <w:tr w:rsidR="00B33795" w:rsidRPr="00BE7E08" w14:paraId="1844EAF0" w14:textId="77777777" w:rsidTr="0078538F">
        <w:trPr>
          <w:trHeight w:val="173"/>
        </w:trPr>
        <w:tc>
          <w:tcPr>
            <w:tcW w:w="2268" w:type="dxa"/>
            <w:gridSpan w:val="2"/>
            <w:vMerge/>
            <w:shd w:val="clear" w:color="auto" w:fill="FFFAEE" w:themeFill="background2"/>
          </w:tcPr>
          <w:p w14:paraId="4C7AFF62" w14:textId="77777777" w:rsidR="00B33795" w:rsidRPr="00D6204C"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25A4350F"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7944DDA"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F7B7005" w14:textId="594A5F94"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3D856920" w14:textId="057C612A" w:rsidR="00B33795" w:rsidRPr="00C50ACD" w:rsidRDefault="00B33795" w:rsidP="00B33795">
            <w:pPr>
              <w:tabs>
                <w:tab w:val="clear" w:pos="454"/>
                <w:tab w:val="clear" w:pos="1077"/>
                <w:tab w:val="clear" w:pos="2155"/>
              </w:tabs>
              <w:snapToGrid/>
              <w:spacing w:line="259" w:lineRule="auto"/>
              <w:rPr>
                <w:sz w:val="18"/>
                <w:szCs w:val="18"/>
                <w:lang w:val="is-IS"/>
              </w:rPr>
            </w:pPr>
            <w:r w:rsidRPr="00C9421E">
              <w:t>-</w:t>
            </w:r>
          </w:p>
        </w:tc>
        <w:tc>
          <w:tcPr>
            <w:tcW w:w="851" w:type="dxa"/>
            <w:shd w:val="clear" w:color="auto" w:fill="FFFFFF" w:themeFill="background1"/>
          </w:tcPr>
          <w:p w14:paraId="421ECD76" w14:textId="26D647C5" w:rsidR="00B33795" w:rsidRPr="00C50ACD" w:rsidRDefault="00B33795" w:rsidP="00B33795">
            <w:pPr>
              <w:tabs>
                <w:tab w:val="clear" w:pos="454"/>
                <w:tab w:val="clear" w:pos="1077"/>
                <w:tab w:val="clear" w:pos="2155"/>
              </w:tabs>
              <w:snapToGrid/>
              <w:spacing w:line="259" w:lineRule="auto"/>
              <w:rPr>
                <w:sz w:val="18"/>
                <w:szCs w:val="18"/>
                <w:lang w:val="is-IS"/>
              </w:rPr>
            </w:pPr>
            <w:r w:rsidRPr="00E26CA9">
              <w:t>-</w:t>
            </w:r>
          </w:p>
        </w:tc>
        <w:tc>
          <w:tcPr>
            <w:tcW w:w="1559" w:type="dxa"/>
            <w:shd w:val="clear" w:color="auto" w:fill="FFFFFF" w:themeFill="background1"/>
          </w:tcPr>
          <w:p w14:paraId="32BD03BB" w14:textId="1BACA5CA"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A</w:t>
            </w:r>
            <w:r w:rsidRPr="00D1149B">
              <w:t xml:space="preserve"> 90</w:t>
            </w:r>
          </w:p>
        </w:tc>
      </w:tr>
      <w:tr w:rsidR="00B33795" w:rsidRPr="00BE7E08" w14:paraId="1D2132E5" w14:textId="77777777" w:rsidTr="0078538F">
        <w:trPr>
          <w:trHeight w:val="173"/>
        </w:trPr>
        <w:tc>
          <w:tcPr>
            <w:tcW w:w="2268" w:type="dxa"/>
            <w:gridSpan w:val="2"/>
            <w:vMerge/>
            <w:shd w:val="clear" w:color="auto" w:fill="FFFAEE" w:themeFill="background2"/>
          </w:tcPr>
          <w:p w14:paraId="26F5B009" w14:textId="77777777" w:rsidR="00B33795" w:rsidRPr="00D6204C"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3A6F219C"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54693D6E"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6466840B" w14:textId="10213A75" w:rsidR="00B33795" w:rsidRPr="00C50ACD" w:rsidRDefault="00B33795" w:rsidP="00B33795">
            <w:pPr>
              <w:tabs>
                <w:tab w:val="clear" w:pos="454"/>
                <w:tab w:val="clear" w:pos="1077"/>
                <w:tab w:val="clear" w:pos="2155"/>
              </w:tabs>
              <w:snapToGrid/>
              <w:spacing w:line="259" w:lineRule="auto"/>
              <w:rPr>
                <w:sz w:val="18"/>
                <w:szCs w:val="18"/>
                <w:lang w:val="is-IS"/>
              </w:rPr>
            </w:pPr>
            <w:r w:rsidRPr="00364F7E">
              <w:t>85-99</w:t>
            </w:r>
          </w:p>
        </w:tc>
        <w:tc>
          <w:tcPr>
            <w:tcW w:w="850" w:type="dxa"/>
            <w:shd w:val="clear" w:color="auto" w:fill="FFFFFF" w:themeFill="background1"/>
          </w:tcPr>
          <w:p w14:paraId="4BE48717" w14:textId="4669D18D" w:rsidR="00B33795" w:rsidRPr="00C50ACD" w:rsidRDefault="00B33795" w:rsidP="00B33795">
            <w:pPr>
              <w:tabs>
                <w:tab w:val="clear" w:pos="454"/>
                <w:tab w:val="clear" w:pos="1077"/>
                <w:tab w:val="clear" w:pos="2155"/>
              </w:tabs>
              <w:snapToGrid/>
              <w:spacing w:line="259" w:lineRule="auto"/>
              <w:rPr>
                <w:sz w:val="18"/>
                <w:szCs w:val="18"/>
                <w:lang w:val="is-IS"/>
              </w:rPr>
            </w:pPr>
            <w:r w:rsidRPr="00C9421E">
              <w:t>-</w:t>
            </w:r>
          </w:p>
        </w:tc>
        <w:tc>
          <w:tcPr>
            <w:tcW w:w="851" w:type="dxa"/>
            <w:shd w:val="clear" w:color="auto" w:fill="FFFFFF" w:themeFill="background1"/>
          </w:tcPr>
          <w:p w14:paraId="191F692E" w14:textId="6C5DB3CC" w:rsidR="00B33795" w:rsidRPr="00C50ACD" w:rsidRDefault="00B33795" w:rsidP="00B33795">
            <w:pPr>
              <w:tabs>
                <w:tab w:val="clear" w:pos="454"/>
                <w:tab w:val="clear" w:pos="1077"/>
                <w:tab w:val="clear" w:pos="2155"/>
              </w:tabs>
              <w:snapToGrid/>
              <w:spacing w:line="259" w:lineRule="auto"/>
              <w:rPr>
                <w:sz w:val="18"/>
                <w:szCs w:val="18"/>
                <w:lang w:val="is-IS"/>
              </w:rPr>
            </w:pPr>
            <w:r w:rsidRPr="00E26CA9">
              <w:t>-</w:t>
            </w:r>
          </w:p>
        </w:tc>
        <w:tc>
          <w:tcPr>
            <w:tcW w:w="1559" w:type="dxa"/>
            <w:shd w:val="clear" w:color="auto" w:fill="FFFFFF" w:themeFill="background1"/>
          </w:tcPr>
          <w:p w14:paraId="6512CBCC" w14:textId="25B371B3"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A</w:t>
            </w:r>
            <w:r w:rsidRPr="00D1149B">
              <w:t xml:space="preserve"> 85</w:t>
            </w:r>
          </w:p>
        </w:tc>
      </w:tr>
      <w:tr w:rsidR="00E50C7D" w:rsidRPr="00BE7E08" w14:paraId="612DB414" w14:textId="77777777" w:rsidTr="0078538F">
        <w:trPr>
          <w:trHeight w:val="397"/>
        </w:trPr>
        <w:tc>
          <w:tcPr>
            <w:tcW w:w="8080" w:type="dxa"/>
            <w:gridSpan w:val="8"/>
            <w:shd w:val="clear" w:color="auto" w:fill="FFFFFF" w:themeFill="background1"/>
          </w:tcPr>
          <w:p w14:paraId="41F70A67" w14:textId="77777777" w:rsidR="00E50C7D" w:rsidRPr="00E50C7D" w:rsidRDefault="00E50C7D" w:rsidP="00E50C7D">
            <w:pPr>
              <w:tabs>
                <w:tab w:val="clear" w:pos="454"/>
                <w:tab w:val="clear" w:pos="1077"/>
                <w:tab w:val="clear" w:pos="2155"/>
              </w:tabs>
              <w:snapToGrid/>
              <w:spacing w:line="259" w:lineRule="auto"/>
              <w:rPr>
                <w:i/>
                <w:iCs/>
                <w:sz w:val="18"/>
                <w:szCs w:val="18"/>
              </w:rPr>
            </w:pPr>
            <w:proofErr w:type="spellStart"/>
            <w:r w:rsidRPr="00E50C7D">
              <w:rPr>
                <w:i/>
                <w:iCs/>
                <w:sz w:val="18"/>
                <w:szCs w:val="18"/>
              </w:rPr>
              <w:t>Skýringar</w:t>
            </w:r>
            <w:proofErr w:type="spellEnd"/>
            <w:r w:rsidRPr="00E50C7D">
              <w:rPr>
                <w:i/>
                <w:iCs/>
                <w:sz w:val="18"/>
                <w:szCs w:val="18"/>
              </w:rPr>
              <w:t xml:space="preserve"> </w:t>
            </w:r>
            <w:proofErr w:type="spellStart"/>
            <w:r w:rsidRPr="00E50C7D">
              <w:rPr>
                <w:i/>
                <w:iCs/>
                <w:sz w:val="18"/>
                <w:szCs w:val="18"/>
              </w:rPr>
              <w:t>við</w:t>
            </w:r>
            <w:proofErr w:type="spellEnd"/>
            <w:r w:rsidRPr="00E50C7D">
              <w:rPr>
                <w:i/>
                <w:iCs/>
                <w:sz w:val="18"/>
                <w:szCs w:val="18"/>
              </w:rPr>
              <w:t xml:space="preserve"> </w:t>
            </w:r>
            <w:proofErr w:type="spellStart"/>
            <w:r w:rsidRPr="00E50C7D">
              <w:rPr>
                <w:i/>
                <w:iCs/>
                <w:sz w:val="18"/>
                <w:szCs w:val="18"/>
              </w:rPr>
              <w:t>töfluna</w:t>
            </w:r>
            <w:proofErr w:type="spellEnd"/>
            <w:r w:rsidRPr="00E50C7D">
              <w:rPr>
                <w:i/>
                <w:iCs/>
                <w:sz w:val="18"/>
                <w:szCs w:val="18"/>
              </w:rPr>
              <w:t xml:space="preserve">: </w:t>
            </w:r>
          </w:p>
          <w:p w14:paraId="0FF5ECE2" w14:textId="77777777" w:rsidR="00E50C7D" w:rsidRDefault="00E50C7D" w:rsidP="00E50C7D">
            <w:pPr>
              <w:tabs>
                <w:tab w:val="clear" w:pos="454"/>
                <w:tab w:val="clear" w:pos="1077"/>
                <w:tab w:val="clear" w:pos="2155"/>
              </w:tabs>
              <w:snapToGrid/>
              <w:spacing w:line="259" w:lineRule="auto"/>
              <w:rPr>
                <w:i/>
                <w:iCs/>
                <w:sz w:val="18"/>
                <w:szCs w:val="18"/>
              </w:rPr>
            </w:pPr>
            <w:r w:rsidRPr="00E50C7D">
              <w:rPr>
                <w:i/>
                <w:iCs/>
                <w:sz w:val="18"/>
                <w:szCs w:val="18"/>
              </w:rPr>
              <w:t>*</w:t>
            </w:r>
            <w:proofErr w:type="spellStart"/>
            <w:r w:rsidRPr="00E50C7D">
              <w:rPr>
                <w:i/>
                <w:iCs/>
                <w:sz w:val="18"/>
                <w:szCs w:val="18"/>
              </w:rPr>
              <w:t>Ef</w:t>
            </w:r>
            <w:proofErr w:type="spellEnd"/>
            <w:r w:rsidRPr="00E50C7D">
              <w:rPr>
                <w:i/>
                <w:iCs/>
                <w:sz w:val="18"/>
                <w:szCs w:val="18"/>
              </w:rPr>
              <w:t xml:space="preserve"> </w:t>
            </w:r>
            <w:proofErr w:type="spellStart"/>
            <w:r w:rsidRPr="00E50C7D">
              <w:rPr>
                <w:i/>
                <w:iCs/>
                <w:sz w:val="18"/>
                <w:szCs w:val="18"/>
              </w:rPr>
              <w:t>hlutfallið</w:t>
            </w:r>
            <w:proofErr w:type="spellEnd"/>
            <w:r w:rsidRPr="00E50C7D">
              <w:rPr>
                <w:i/>
                <w:iCs/>
                <w:sz w:val="18"/>
                <w:szCs w:val="18"/>
              </w:rPr>
              <w:t xml:space="preserve"> D/d </w:t>
            </w:r>
            <w:proofErr w:type="spellStart"/>
            <w:r w:rsidRPr="00E50C7D">
              <w:rPr>
                <w:i/>
                <w:iCs/>
                <w:sz w:val="18"/>
                <w:szCs w:val="18"/>
              </w:rPr>
              <w:t>er</w:t>
            </w:r>
            <w:proofErr w:type="spellEnd"/>
            <w:r w:rsidRPr="00E50C7D">
              <w:rPr>
                <w:i/>
                <w:iCs/>
                <w:sz w:val="18"/>
                <w:szCs w:val="18"/>
              </w:rPr>
              <w:t xml:space="preserve"> </w:t>
            </w:r>
            <w:proofErr w:type="spellStart"/>
            <w:r w:rsidRPr="00E50C7D">
              <w:rPr>
                <w:i/>
                <w:iCs/>
                <w:sz w:val="18"/>
                <w:szCs w:val="18"/>
              </w:rPr>
              <w:t>minna</w:t>
            </w:r>
            <w:proofErr w:type="spellEnd"/>
            <w:r w:rsidRPr="00E50C7D">
              <w:rPr>
                <w:i/>
                <w:iCs/>
                <w:sz w:val="18"/>
                <w:szCs w:val="18"/>
              </w:rPr>
              <w:t xml:space="preserve"> </w:t>
            </w:r>
            <w:proofErr w:type="spellStart"/>
            <w:r w:rsidRPr="00E50C7D">
              <w:rPr>
                <w:i/>
                <w:iCs/>
                <w:sz w:val="18"/>
                <w:szCs w:val="18"/>
              </w:rPr>
              <w:t>en</w:t>
            </w:r>
            <w:proofErr w:type="spellEnd"/>
            <w:r w:rsidRPr="00E50C7D">
              <w:rPr>
                <w:i/>
                <w:iCs/>
                <w:sz w:val="18"/>
                <w:szCs w:val="18"/>
              </w:rPr>
              <w:t xml:space="preserve"> 2 (</w:t>
            </w:r>
            <w:proofErr w:type="spellStart"/>
            <w:r w:rsidRPr="00E50C7D">
              <w:rPr>
                <w:i/>
                <w:iCs/>
                <w:sz w:val="18"/>
                <w:szCs w:val="18"/>
              </w:rPr>
              <w:t>flokkað</w:t>
            </w:r>
            <w:proofErr w:type="spellEnd"/>
            <w:r w:rsidRPr="00E50C7D">
              <w:rPr>
                <w:i/>
                <w:iCs/>
                <w:sz w:val="18"/>
                <w:szCs w:val="18"/>
              </w:rPr>
              <w:t xml:space="preserve"> </w:t>
            </w:r>
            <w:proofErr w:type="spellStart"/>
            <w:r w:rsidRPr="00E50C7D">
              <w:rPr>
                <w:i/>
                <w:iCs/>
                <w:sz w:val="18"/>
                <w:szCs w:val="18"/>
              </w:rPr>
              <w:t>efni</w:t>
            </w:r>
            <w:proofErr w:type="spellEnd"/>
            <w:r w:rsidRPr="00E50C7D">
              <w:rPr>
                <w:i/>
                <w:iCs/>
                <w:sz w:val="18"/>
                <w:szCs w:val="18"/>
              </w:rPr>
              <w:t xml:space="preserve">) </w:t>
            </w:r>
            <w:proofErr w:type="spellStart"/>
            <w:r w:rsidRPr="00E50C7D">
              <w:rPr>
                <w:i/>
                <w:iCs/>
                <w:sz w:val="18"/>
                <w:szCs w:val="18"/>
              </w:rPr>
              <w:t>og</w:t>
            </w:r>
            <w:proofErr w:type="spellEnd"/>
            <w:r w:rsidRPr="00E50C7D">
              <w:rPr>
                <w:i/>
                <w:iCs/>
                <w:sz w:val="18"/>
                <w:szCs w:val="18"/>
              </w:rPr>
              <w:t xml:space="preserve"> </w:t>
            </w:r>
            <w:proofErr w:type="spellStart"/>
            <w:r w:rsidRPr="00E50C7D">
              <w:rPr>
                <w:i/>
                <w:iCs/>
                <w:sz w:val="18"/>
                <w:szCs w:val="18"/>
              </w:rPr>
              <w:t>kröfuflokkurinn</w:t>
            </w:r>
            <w:proofErr w:type="spellEnd"/>
            <w:r w:rsidRPr="00E50C7D">
              <w:rPr>
                <w:i/>
                <w:iCs/>
                <w:sz w:val="18"/>
                <w:szCs w:val="18"/>
              </w:rPr>
              <w:t xml:space="preserve"> </w:t>
            </w:r>
            <w:proofErr w:type="spellStart"/>
            <w:r w:rsidRPr="00E50C7D">
              <w:rPr>
                <w:i/>
                <w:iCs/>
                <w:sz w:val="18"/>
                <w:szCs w:val="18"/>
              </w:rPr>
              <w:t>er</w:t>
            </w:r>
            <w:proofErr w:type="spellEnd"/>
            <w:r w:rsidRPr="00E50C7D">
              <w:rPr>
                <w:i/>
                <w:iCs/>
                <w:sz w:val="18"/>
                <w:szCs w:val="18"/>
              </w:rPr>
              <w:t xml:space="preserve"> GC 85/15, </w:t>
            </w:r>
            <w:proofErr w:type="spellStart"/>
            <w:r w:rsidRPr="00E50C7D">
              <w:rPr>
                <w:i/>
                <w:iCs/>
                <w:sz w:val="18"/>
                <w:szCs w:val="18"/>
              </w:rPr>
              <w:t>má</w:t>
            </w:r>
            <w:proofErr w:type="spellEnd"/>
            <w:r w:rsidRPr="00E50C7D">
              <w:rPr>
                <w:i/>
                <w:iCs/>
                <w:sz w:val="18"/>
                <w:szCs w:val="18"/>
              </w:rPr>
              <w:t xml:space="preserve"> </w:t>
            </w:r>
            <w:proofErr w:type="spellStart"/>
            <w:r w:rsidRPr="00E50C7D">
              <w:rPr>
                <w:i/>
                <w:iCs/>
                <w:sz w:val="18"/>
                <w:szCs w:val="18"/>
              </w:rPr>
              <w:t>minnka</w:t>
            </w:r>
            <w:proofErr w:type="spellEnd"/>
            <w:r w:rsidRPr="00E50C7D">
              <w:rPr>
                <w:i/>
                <w:iCs/>
                <w:sz w:val="18"/>
                <w:szCs w:val="18"/>
              </w:rPr>
              <w:t xml:space="preserve"> </w:t>
            </w:r>
            <w:proofErr w:type="spellStart"/>
            <w:r w:rsidRPr="00E50C7D">
              <w:rPr>
                <w:i/>
                <w:iCs/>
                <w:sz w:val="18"/>
                <w:szCs w:val="18"/>
              </w:rPr>
              <w:t>hlutfallið</w:t>
            </w:r>
            <w:proofErr w:type="spellEnd"/>
            <w:r w:rsidRPr="00E50C7D">
              <w:rPr>
                <w:i/>
                <w:iCs/>
                <w:sz w:val="18"/>
                <w:szCs w:val="18"/>
              </w:rPr>
              <w:t xml:space="preserve"> </w:t>
            </w:r>
            <w:proofErr w:type="spellStart"/>
            <w:r w:rsidRPr="00E50C7D">
              <w:rPr>
                <w:i/>
                <w:iCs/>
                <w:sz w:val="18"/>
                <w:szCs w:val="18"/>
              </w:rPr>
              <w:t>sem</w:t>
            </w:r>
            <w:proofErr w:type="spellEnd"/>
            <w:r w:rsidRPr="00E50C7D">
              <w:rPr>
                <w:i/>
                <w:iCs/>
                <w:sz w:val="18"/>
                <w:szCs w:val="18"/>
              </w:rPr>
              <w:t xml:space="preserve"> </w:t>
            </w:r>
            <w:proofErr w:type="spellStart"/>
            <w:r w:rsidRPr="00E50C7D">
              <w:rPr>
                <w:i/>
                <w:iCs/>
                <w:sz w:val="18"/>
                <w:szCs w:val="18"/>
              </w:rPr>
              <w:t>smýgur</w:t>
            </w:r>
            <w:proofErr w:type="spellEnd"/>
            <w:r w:rsidRPr="00E50C7D">
              <w:rPr>
                <w:i/>
                <w:iCs/>
                <w:sz w:val="18"/>
                <w:szCs w:val="18"/>
              </w:rPr>
              <w:t xml:space="preserve"> </w:t>
            </w:r>
            <w:proofErr w:type="spellStart"/>
            <w:r w:rsidRPr="00E50C7D">
              <w:rPr>
                <w:i/>
                <w:iCs/>
                <w:sz w:val="18"/>
                <w:szCs w:val="18"/>
              </w:rPr>
              <w:t>sigti</w:t>
            </w:r>
            <w:proofErr w:type="spellEnd"/>
            <w:r w:rsidRPr="00E50C7D">
              <w:rPr>
                <w:i/>
                <w:iCs/>
                <w:sz w:val="18"/>
                <w:szCs w:val="18"/>
              </w:rPr>
              <w:t xml:space="preserve"> </w:t>
            </w:r>
            <w:proofErr w:type="spellStart"/>
            <w:r w:rsidRPr="00E50C7D">
              <w:rPr>
                <w:i/>
                <w:iCs/>
                <w:sz w:val="18"/>
                <w:szCs w:val="18"/>
              </w:rPr>
              <w:t>með</w:t>
            </w:r>
            <w:proofErr w:type="spellEnd"/>
            <w:r w:rsidRPr="00E50C7D">
              <w:rPr>
                <w:i/>
                <w:iCs/>
                <w:sz w:val="18"/>
                <w:szCs w:val="18"/>
              </w:rPr>
              <w:t xml:space="preserve"> </w:t>
            </w:r>
            <w:proofErr w:type="spellStart"/>
            <w:r w:rsidRPr="00E50C7D">
              <w:rPr>
                <w:i/>
                <w:iCs/>
                <w:sz w:val="18"/>
                <w:szCs w:val="18"/>
              </w:rPr>
              <w:t>möskvastærðina</w:t>
            </w:r>
            <w:proofErr w:type="spellEnd"/>
            <w:r w:rsidRPr="00E50C7D">
              <w:rPr>
                <w:i/>
                <w:iCs/>
                <w:sz w:val="18"/>
                <w:szCs w:val="18"/>
              </w:rPr>
              <w:t xml:space="preserve"> D um 5%, </w:t>
            </w:r>
            <w:proofErr w:type="spellStart"/>
            <w:r w:rsidRPr="00E50C7D">
              <w:rPr>
                <w:i/>
                <w:iCs/>
                <w:sz w:val="18"/>
                <w:szCs w:val="18"/>
              </w:rPr>
              <w:t>að</w:t>
            </w:r>
            <w:proofErr w:type="spellEnd"/>
            <w:r w:rsidRPr="00E50C7D">
              <w:rPr>
                <w:i/>
                <w:iCs/>
                <w:sz w:val="18"/>
                <w:szCs w:val="18"/>
              </w:rPr>
              <w:t xml:space="preserve"> </w:t>
            </w:r>
            <w:proofErr w:type="spellStart"/>
            <w:r w:rsidRPr="00E50C7D">
              <w:rPr>
                <w:i/>
                <w:iCs/>
                <w:sz w:val="18"/>
                <w:szCs w:val="18"/>
              </w:rPr>
              <w:t>teknu</w:t>
            </w:r>
            <w:proofErr w:type="spellEnd"/>
            <w:r w:rsidRPr="00E50C7D">
              <w:rPr>
                <w:i/>
                <w:iCs/>
                <w:sz w:val="18"/>
                <w:szCs w:val="18"/>
              </w:rPr>
              <w:t xml:space="preserve"> </w:t>
            </w:r>
            <w:proofErr w:type="spellStart"/>
            <w:r w:rsidRPr="00E50C7D">
              <w:rPr>
                <w:i/>
                <w:iCs/>
                <w:sz w:val="18"/>
                <w:szCs w:val="18"/>
              </w:rPr>
              <w:t>tilliti</w:t>
            </w:r>
            <w:proofErr w:type="spellEnd"/>
            <w:r w:rsidRPr="00E50C7D">
              <w:rPr>
                <w:i/>
                <w:iCs/>
                <w:sz w:val="18"/>
                <w:szCs w:val="18"/>
              </w:rPr>
              <w:t xml:space="preserve"> </w:t>
            </w:r>
            <w:proofErr w:type="spellStart"/>
            <w:r w:rsidRPr="00E50C7D">
              <w:rPr>
                <w:i/>
                <w:iCs/>
                <w:sz w:val="18"/>
                <w:szCs w:val="18"/>
              </w:rPr>
              <w:t>til</w:t>
            </w:r>
            <w:proofErr w:type="spellEnd"/>
            <w:r w:rsidRPr="00E50C7D">
              <w:rPr>
                <w:i/>
                <w:iCs/>
                <w:sz w:val="18"/>
                <w:szCs w:val="18"/>
              </w:rPr>
              <w:t xml:space="preserve"> </w:t>
            </w:r>
            <w:proofErr w:type="spellStart"/>
            <w:r w:rsidRPr="00E50C7D">
              <w:rPr>
                <w:i/>
                <w:iCs/>
                <w:sz w:val="18"/>
                <w:szCs w:val="18"/>
              </w:rPr>
              <w:t>fyrirhugaðrar</w:t>
            </w:r>
            <w:proofErr w:type="spellEnd"/>
            <w:r w:rsidRPr="00E50C7D">
              <w:rPr>
                <w:i/>
                <w:iCs/>
                <w:sz w:val="18"/>
                <w:szCs w:val="18"/>
              </w:rPr>
              <w:t xml:space="preserve"> </w:t>
            </w:r>
            <w:proofErr w:type="spellStart"/>
            <w:r w:rsidRPr="00E50C7D">
              <w:rPr>
                <w:i/>
                <w:iCs/>
                <w:sz w:val="18"/>
                <w:szCs w:val="18"/>
              </w:rPr>
              <w:t>notkunar</w:t>
            </w:r>
            <w:proofErr w:type="spellEnd"/>
            <w:r w:rsidRPr="00E50C7D">
              <w:rPr>
                <w:i/>
                <w:iCs/>
                <w:sz w:val="18"/>
                <w:szCs w:val="18"/>
              </w:rPr>
              <w:t xml:space="preserve"> </w:t>
            </w:r>
            <w:proofErr w:type="spellStart"/>
            <w:r w:rsidRPr="00E50C7D">
              <w:rPr>
                <w:i/>
                <w:iCs/>
                <w:sz w:val="18"/>
                <w:szCs w:val="18"/>
              </w:rPr>
              <w:t>steinefnisins</w:t>
            </w:r>
            <w:proofErr w:type="spellEnd"/>
          </w:p>
          <w:p w14:paraId="61CF1A38" w14:textId="38846040" w:rsidR="004C2D52" w:rsidRPr="00546FF8" w:rsidRDefault="00546FF8" w:rsidP="00E50C7D">
            <w:pPr>
              <w:tabs>
                <w:tab w:val="clear" w:pos="454"/>
                <w:tab w:val="clear" w:pos="1077"/>
                <w:tab w:val="clear" w:pos="2155"/>
              </w:tabs>
              <w:snapToGrid/>
              <w:spacing w:line="259" w:lineRule="auto"/>
              <w:rPr>
                <w:i/>
                <w:iCs/>
                <w:sz w:val="18"/>
                <w:szCs w:val="18"/>
                <w:lang w:val="is-IS"/>
              </w:rPr>
            </w:pPr>
            <w:r w:rsidRPr="00546FF8">
              <w:rPr>
                <w:i/>
                <w:iCs/>
                <w:sz w:val="18"/>
                <w:szCs w:val="18"/>
                <w:lang w:val="is-IS"/>
              </w:rPr>
              <w:t>**Það sem nefnt er flokkað efni hér kallast „</w:t>
            </w:r>
            <w:proofErr w:type="spellStart"/>
            <w:r w:rsidRPr="00546FF8">
              <w:rPr>
                <w:i/>
                <w:iCs/>
                <w:sz w:val="18"/>
                <w:szCs w:val="18"/>
                <w:lang w:val="is-IS"/>
              </w:rPr>
              <w:t>Coarse</w:t>
            </w:r>
            <w:proofErr w:type="spellEnd"/>
            <w:r w:rsidRPr="00546FF8">
              <w:rPr>
                <w:i/>
                <w:iCs/>
                <w:sz w:val="18"/>
                <w:szCs w:val="18"/>
                <w:lang w:val="is-IS"/>
              </w:rPr>
              <w:t>“ í staðlinum, samanber C í kröfuflokki G</w:t>
            </w:r>
            <w:r w:rsidRPr="00546FF8">
              <w:rPr>
                <w:i/>
                <w:iCs/>
                <w:sz w:val="18"/>
                <w:szCs w:val="18"/>
                <w:vertAlign w:val="subscript"/>
                <w:lang w:val="is-IS"/>
              </w:rPr>
              <w:t>C</w:t>
            </w:r>
            <w:r w:rsidRPr="00546FF8">
              <w:rPr>
                <w:i/>
                <w:iCs/>
                <w:sz w:val="18"/>
                <w:szCs w:val="18"/>
                <w:lang w:val="is-IS"/>
              </w:rPr>
              <w:t xml:space="preserve">. </w:t>
            </w:r>
            <w:proofErr w:type="spellStart"/>
            <w:r w:rsidRPr="00546FF8">
              <w:rPr>
                <w:i/>
                <w:iCs/>
                <w:sz w:val="18"/>
                <w:szCs w:val="18"/>
                <w:lang w:val="is-IS"/>
              </w:rPr>
              <w:t>All-in</w:t>
            </w:r>
            <w:proofErr w:type="spellEnd"/>
            <w:r w:rsidRPr="00546FF8">
              <w:rPr>
                <w:i/>
                <w:iCs/>
                <w:sz w:val="18"/>
                <w:szCs w:val="18"/>
                <w:lang w:val="is-IS"/>
              </w:rPr>
              <w:t xml:space="preserve"> í staðlinum samanber A i G</w:t>
            </w:r>
            <w:r w:rsidRPr="00546FF8">
              <w:rPr>
                <w:i/>
                <w:iCs/>
                <w:sz w:val="18"/>
                <w:szCs w:val="18"/>
                <w:vertAlign w:val="subscript"/>
                <w:lang w:val="is-IS"/>
              </w:rPr>
              <w:t>A</w:t>
            </w:r>
            <w:r w:rsidRPr="00546FF8">
              <w:rPr>
                <w:i/>
                <w:iCs/>
                <w:sz w:val="18"/>
                <w:szCs w:val="18"/>
                <w:lang w:val="is-IS"/>
              </w:rPr>
              <w:t xml:space="preserve"> er nefnt óflokkað efni hér</w:t>
            </w:r>
          </w:p>
        </w:tc>
      </w:tr>
    </w:tbl>
    <w:p w14:paraId="78C56567" w14:textId="2778909A" w:rsidR="002E30AA" w:rsidRPr="002E30AA" w:rsidRDefault="002E30AA" w:rsidP="002E30AA">
      <w:pPr>
        <w:spacing w:before="240" w:after="240"/>
        <w:rPr>
          <w:lang w:val="is-IS"/>
        </w:rPr>
      </w:pPr>
      <w:r w:rsidRPr="002E30AA">
        <w:rPr>
          <w:lang w:val="is-IS"/>
        </w:rPr>
        <w:t>Sem dæmi um notkun á töflu 63-9 a) má taka flokkað efni 11/16, þ.e. d = 11 mm og D = 16 mm. Ef valinn er kröfuflokkur G</w:t>
      </w:r>
      <w:r w:rsidR="002825F6" w:rsidRPr="002825F6">
        <w:rPr>
          <w:vertAlign w:val="subscript"/>
          <w:lang w:val="is-IS"/>
        </w:rPr>
        <w:t>C</w:t>
      </w:r>
      <w:r w:rsidRPr="002E30AA">
        <w:rPr>
          <w:lang w:val="is-IS"/>
        </w:rPr>
        <w:t xml:space="preserve"> 90/10 þá mega 0 – 10% af efninu smjúga 11 mm sigti (d) og 90 – 99% af efninu skal smjúga 16 mm sigti (D). Þannig verður að lágmarki 1% af efninu að sitja á 16 mm sigtinu sem er mikilvægt til að tryggja að efnið nái upp í efri flokkunarstærðina (þ.e. D = 16). Samkvæmt kröfuflokki </w:t>
      </w:r>
      <w:proofErr w:type="spellStart"/>
      <w:r w:rsidRPr="002E30AA">
        <w:rPr>
          <w:lang w:val="is-IS"/>
        </w:rPr>
        <w:t>Gc</w:t>
      </w:r>
      <w:proofErr w:type="spellEnd"/>
      <w:r w:rsidRPr="002E30AA">
        <w:rPr>
          <w:lang w:val="is-IS"/>
        </w:rPr>
        <w:t xml:space="preserve"> 90/10 mega 0 – 2% af efninu smjúga 5,6 mm sigti (d/2 = 5,6) og 100% verða að smjúga 22,4 mm sigti (1,4×D = 22,4). </w:t>
      </w:r>
    </w:p>
    <w:p w14:paraId="47D01A7A" w14:textId="77777777" w:rsidR="002E30AA" w:rsidRPr="00A65CFB" w:rsidRDefault="002E30AA" w:rsidP="002E30AA">
      <w:pPr>
        <w:spacing w:after="240"/>
        <w:rPr>
          <w:lang w:val="is-IS"/>
        </w:rPr>
      </w:pPr>
      <w:r w:rsidRPr="002E30AA">
        <w:rPr>
          <w:lang w:val="is-IS"/>
        </w:rPr>
        <w:t>Sem dæmi um óflokkað efni má taka stærðarflokkinn 0/16, þ.e. d = 0 og D = 16. Ef valinn er kröfuflokkur G</w:t>
      </w:r>
      <w:r w:rsidRPr="002825F6">
        <w:rPr>
          <w:vertAlign w:val="subscript"/>
          <w:lang w:val="is-IS"/>
        </w:rPr>
        <w:t>A</w:t>
      </w:r>
      <w:r w:rsidRPr="002E30AA">
        <w:rPr>
          <w:lang w:val="is-IS"/>
        </w:rPr>
        <w:t xml:space="preserve"> 90 þá skulu 90 – 99% af efninu smjúga 16 mm sigti (D) og eins og í dæminu hér fyrir ofan verður að lágmarki 1% af efninu að sitja á 16 mm sigtinu. Á bilinu 98 – 100 verða að smjúga 22,4 mm sigti (1,4×D = 22,4) og allt efnið verður að smjúga </w:t>
      </w:r>
      <w:r w:rsidRPr="00A65CFB">
        <w:rPr>
          <w:lang w:val="is-IS"/>
        </w:rPr>
        <w:t xml:space="preserve">32 mm sigti (2×D = 32). </w:t>
      </w:r>
    </w:p>
    <w:p w14:paraId="1594901E" w14:textId="77777777" w:rsidR="002E30AA" w:rsidRPr="00A65CFB" w:rsidRDefault="002E30AA" w:rsidP="002E30AA">
      <w:pPr>
        <w:spacing w:after="240"/>
        <w:rPr>
          <w:lang w:val="is-IS"/>
        </w:rPr>
      </w:pPr>
      <w:r w:rsidRPr="00A65CFB">
        <w:rPr>
          <w:lang w:val="is-IS"/>
        </w:rPr>
        <w:t xml:space="preserve">Auk ákvæðanna um yfirstærðir og undirstærðir eru í staðli ÍST EN 13043 ákvæði fyrir flokkað efni (D/d ≥ 2), um </w:t>
      </w:r>
      <w:proofErr w:type="spellStart"/>
      <w:r w:rsidRPr="00A65CFB">
        <w:rPr>
          <w:lang w:val="is-IS"/>
        </w:rPr>
        <w:t>millistærðir</w:t>
      </w:r>
      <w:proofErr w:type="spellEnd"/>
      <w:r w:rsidRPr="00A65CFB">
        <w:rPr>
          <w:lang w:val="is-IS"/>
        </w:rPr>
        <w:t xml:space="preserve"> D/1,4 og D/2, sjá töflu 63-9 b). Sem dæmi má taka að fyrir flokkað efni 8/16 (D/d &lt; 4) þá má á bilinu 20-70% af efninu smjúga 11,2 mm sigti (D/1,4) ef neðri valkosturinn er valinn. </w:t>
      </w:r>
    </w:p>
    <w:p w14:paraId="0A3C5C13" w14:textId="77777777" w:rsidR="003A7A4F" w:rsidRPr="00A65CFB" w:rsidRDefault="003A7A4F">
      <w:pPr>
        <w:tabs>
          <w:tab w:val="clear" w:pos="454"/>
          <w:tab w:val="clear" w:pos="1077"/>
          <w:tab w:val="clear" w:pos="2155"/>
        </w:tabs>
        <w:snapToGrid/>
        <w:spacing w:after="160" w:line="259" w:lineRule="auto"/>
        <w:rPr>
          <w:b/>
          <w:bCs/>
          <w:lang w:val="is-IS"/>
        </w:rPr>
      </w:pPr>
      <w:r w:rsidRPr="00A65CFB">
        <w:rPr>
          <w:b/>
          <w:bCs/>
          <w:lang w:val="is-IS"/>
        </w:rPr>
        <w:br w:type="page"/>
      </w:r>
    </w:p>
    <w:p w14:paraId="5042E4F5" w14:textId="30C7C5A7" w:rsidR="003A7A4F" w:rsidRPr="00DE248D" w:rsidRDefault="002E30AA" w:rsidP="00215ACA">
      <w:pPr>
        <w:pStyle w:val="Mynd"/>
      </w:pPr>
      <w:r w:rsidRPr="002825F6">
        <w:rPr>
          <w:b/>
          <w:bCs/>
        </w:rPr>
        <w:lastRenderedPageBreak/>
        <w:t>Tafla 63-9 b):</w:t>
      </w:r>
      <w:r w:rsidRPr="002E30AA">
        <w:t xml:space="preserve"> </w:t>
      </w:r>
      <w:r w:rsidR="00215ACA">
        <w:br/>
      </w:r>
      <w:r w:rsidRPr="002E30AA">
        <w:t xml:space="preserve">Ákvæði um </w:t>
      </w:r>
      <w:proofErr w:type="spellStart"/>
      <w:r w:rsidRPr="002E30AA">
        <w:t>sáldurdreifingu</w:t>
      </w:r>
      <w:proofErr w:type="spellEnd"/>
      <w:r w:rsidRPr="002E30AA">
        <w:t xml:space="preserve"> </w:t>
      </w:r>
      <w:proofErr w:type="spellStart"/>
      <w:r w:rsidRPr="002E30AA">
        <w:t>millistærða</w:t>
      </w:r>
      <w:proofErr w:type="spellEnd"/>
    </w:p>
    <w:tbl>
      <w:tblPr>
        <w:tblStyle w:val="IRCAcolor"/>
        <w:tblW w:w="5103" w:type="dxa"/>
        <w:tblLook w:val="0660" w:firstRow="1" w:lastRow="1" w:firstColumn="0" w:lastColumn="0" w:noHBand="1" w:noVBand="1"/>
      </w:tblPr>
      <w:tblGrid>
        <w:gridCol w:w="1560"/>
        <w:gridCol w:w="1984"/>
        <w:gridCol w:w="1559"/>
      </w:tblGrid>
      <w:tr w:rsidR="003A7A4F" w:rsidRPr="00BE7E08" w14:paraId="383A1D2B" w14:textId="77777777" w:rsidTr="00367BBF">
        <w:trPr>
          <w:cnfStyle w:val="100000000000" w:firstRow="1" w:lastRow="0" w:firstColumn="0" w:lastColumn="0" w:oddVBand="0" w:evenVBand="0" w:oddHBand="0" w:evenHBand="0" w:firstRowFirstColumn="0" w:firstRowLastColumn="0" w:lastRowFirstColumn="0" w:lastRowLastColumn="0"/>
          <w:trHeight w:val="227"/>
        </w:trPr>
        <w:tc>
          <w:tcPr>
            <w:tcW w:w="1560" w:type="dxa"/>
          </w:tcPr>
          <w:p w14:paraId="5A19E7A2" w14:textId="7D9C843B" w:rsidR="003A7A4F" w:rsidRPr="00C92521" w:rsidRDefault="003A7A4F" w:rsidP="0078538F">
            <w:pPr>
              <w:spacing w:line="260" w:lineRule="atLeast"/>
              <w:rPr>
                <w:szCs w:val="20"/>
              </w:rPr>
            </w:pPr>
            <w:proofErr w:type="spellStart"/>
            <w:r w:rsidRPr="00DB4B26">
              <w:rPr>
                <w:szCs w:val="20"/>
              </w:rPr>
              <w:t>Hlutfall</w:t>
            </w:r>
            <w:proofErr w:type="spellEnd"/>
            <w:r w:rsidRPr="00DB4B26">
              <w:rPr>
                <w:szCs w:val="20"/>
              </w:rPr>
              <w:t xml:space="preserve"> D/d</w:t>
            </w:r>
          </w:p>
        </w:tc>
        <w:tc>
          <w:tcPr>
            <w:tcW w:w="1984" w:type="dxa"/>
          </w:tcPr>
          <w:p w14:paraId="30A17E58" w14:textId="15EC5457" w:rsidR="003A7A4F" w:rsidRPr="00BB7F7C" w:rsidRDefault="003A7A4F" w:rsidP="0078538F">
            <w:pPr>
              <w:spacing w:line="260" w:lineRule="atLeast"/>
            </w:pPr>
            <w:proofErr w:type="spellStart"/>
            <w:r>
              <w:t>Stærð</w:t>
            </w:r>
            <w:proofErr w:type="spellEnd"/>
            <w:r>
              <w:t xml:space="preserve"> </w:t>
            </w:r>
            <w:proofErr w:type="spellStart"/>
            <w:r>
              <w:t>millisigtis</w:t>
            </w:r>
            <w:proofErr w:type="spellEnd"/>
            <w:r w:rsidR="00BB7F7C">
              <w:t>,</w:t>
            </w:r>
            <w:r>
              <w:t xml:space="preserve"> mm</w:t>
            </w:r>
          </w:p>
        </w:tc>
        <w:tc>
          <w:tcPr>
            <w:tcW w:w="1559" w:type="dxa"/>
          </w:tcPr>
          <w:p w14:paraId="3C6CE280" w14:textId="15C21CEC" w:rsidR="003A7A4F" w:rsidRPr="00937E69" w:rsidRDefault="003A7A4F" w:rsidP="0078538F">
            <w:pPr>
              <w:spacing w:line="260" w:lineRule="atLeast"/>
            </w:pPr>
            <w:proofErr w:type="spellStart"/>
            <w:r>
              <w:t>Sáldur</w:t>
            </w:r>
            <w:proofErr w:type="spellEnd"/>
            <w:r w:rsidR="00BB7F7C">
              <w:t>,</w:t>
            </w:r>
            <w:r>
              <w:t xml:space="preserve"> %</w:t>
            </w:r>
          </w:p>
        </w:tc>
      </w:tr>
      <w:tr w:rsidR="003A7A4F" w:rsidRPr="00BE7E08" w14:paraId="06FA7AE1" w14:textId="77777777" w:rsidTr="00367BBF">
        <w:trPr>
          <w:trHeight w:val="170"/>
        </w:trPr>
        <w:tc>
          <w:tcPr>
            <w:tcW w:w="1560" w:type="dxa"/>
            <w:vMerge w:val="restart"/>
            <w:shd w:val="clear" w:color="auto" w:fill="FFFAEE" w:themeFill="background2"/>
          </w:tcPr>
          <w:p w14:paraId="287DDE34" w14:textId="77777777" w:rsidR="003A7A4F" w:rsidRPr="00C92521" w:rsidRDefault="003A7A4F" w:rsidP="0078538F">
            <w:pPr>
              <w:spacing w:line="260" w:lineRule="atLeast"/>
              <w:rPr>
                <w:szCs w:val="20"/>
              </w:rPr>
            </w:pPr>
            <w:r w:rsidRPr="006F70CD">
              <w:rPr>
                <w:sz w:val="24"/>
                <w:szCs w:val="24"/>
              </w:rPr>
              <w:t>&lt;</w:t>
            </w:r>
            <w:r>
              <w:rPr>
                <w:sz w:val="24"/>
                <w:szCs w:val="24"/>
              </w:rPr>
              <w:t xml:space="preserve"> </w:t>
            </w:r>
            <w:r w:rsidRPr="006F70CD">
              <w:rPr>
                <w:sz w:val="24"/>
                <w:szCs w:val="24"/>
              </w:rPr>
              <w:t>4</w:t>
            </w:r>
          </w:p>
        </w:tc>
        <w:tc>
          <w:tcPr>
            <w:tcW w:w="1984" w:type="dxa"/>
            <w:vMerge w:val="restart"/>
            <w:shd w:val="clear" w:color="auto" w:fill="FFFFFF" w:themeFill="background1"/>
          </w:tcPr>
          <w:p w14:paraId="7FC233B9" w14:textId="77777777" w:rsidR="003A7A4F" w:rsidRPr="00E86633" w:rsidRDefault="003A7A4F" w:rsidP="0078538F">
            <w:pPr>
              <w:spacing w:line="260" w:lineRule="atLeast"/>
              <w:rPr>
                <w:b/>
                <w:bCs/>
              </w:rPr>
            </w:pPr>
            <w:r w:rsidRPr="00442801">
              <w:t>D/1,4</w:t>
            </w:r>
          </w:p>
          <w:p w14:paraId="5847414F" w14:textId="77777777" w:rsidR="003A7A4F" w:rsidRPr="00E86633" w:rsidRDefault="003A7A4F" w:rsidP="0078538F">
            <w:pPr>
              <w:spacing w:line="260" w:lineRule="atLeast"/>
              <w:rPr>
                <w:b/>
                <w:bCs/>
              </w:rPr>
            </w:pPr>
          </w:p>
        </w:tc>
        <w:tc>
          <w:tcPr>
            <w:tcW w:w="1559" w:type="dxa"/>
            <w:shd w:val="clear" w:color="auto" w:fill="FFFFFF" w:themeFill="background1"/>
          </w:tcPr>
          <w:p w14:paraId="40A14C57" w14:textId="77777777" w:rsidR="003A7A4F" w:rsidRPr="009E3B1E" w:rsidRDefault="003A7A4F" w:rsidP="0078538F">
            <w:pPr>
              <w:spacing w:line="260" w:lineRule="atLeast"/>
            </w:pPr>
            <w:r w:rsidRPr="00414172">
              <w:t>25-80</w:t>
            </w:r>
          </w:p>
        </w:tc>
      </w:tr>
      <w:tr w:rsidR="003A7A4F" w:rsidRPr="00BE7E08" w14:paraId="5F09E742" w14:textId="77777777" w:rsidTr="00367BBF">
        <w:trPr>
          <w:trHeight w:val="170"/>
        </w:trPr>
        <w:tc>
          <w:tcPr>
            <w:tcW w:w="1560" w:type="dxa"/>
            <w:vMerge/>
            <w:shd w:val="clear" w:color="auto" w:fill="FFFAEE" w:themeFill="background2"/>
          </w:tcPr>
          <w:p w14:paraId="5248B1F9" w14:textId="77777777" w:rsidR="003A7A4F" w:rsidRPr="00A404F7" w:rsidRDefault="003A7A4F" w:rsidP="0078538F">
            <w:pPr>
              <w:spacing w:line="260" w:lineRule="atLeast"/>
              <w:rPr>
                <w:i/>
                <w:iCs/>
              </w:rPr>
            </w:pPr>
          </w:p>
        </w:tc>
        <w:tc>
          <w:tcPr>
            <w:tcW w:w="1984" w:type="dxa"/>
            <w:vMerge/>
            <w:shd w:val="clear" w:color="auto" w:fill="FFFFFF" w:themeFill="background1"/>
          </w:tcPr>
          <w:p w14:paraId="49E08C0D" w14:textId="77777777" w:rsidR="003A7A4F" w:rsidRPr="009E3B1E" w:rsidRDefault="003A7A4F" w:rsidP="0078538F">
            <w:pPr>
              <w:spacing w:line="260" w:lineRule="atLeast"/>
            </w:pPr>
          </w:p>
        </w:tc>
        <w:tc>
          <w:tcPr>
            <w:tcW w:w="1559" w:type="dxa"/>
            <w:shd w:val="clear" w:color="auto" w:fill="FFFFFF" w:themeFill="background1"/>
          </w:tcPr>
          <w:p w14:paraId="4669AC75" w14:textId="77777777" w:rsidR="003A7A4F" w:rsidRPr="00C845C5" w:rsidRDefault="003A7A4F" w:rsidP="0078538F">
            <w:pPr>
              <w:spacing w:line="260" w:lineRule="atLeast"/>
            </w:pPr>
            <w:r w:rsidRPr="00414172">
              <w:t>20-70</w:t>
            </w:r>
          </w:p>
        </w:tc>
      </w:tr>
      <w:tr w:rsidR="003A7A4F" w:rsidRPr="00BE7E08" w14:paraId="7B9C5973" w14:textId="77777777" w:rsidTr="00367BBF">
        <w:trPr>
          <w:trHeight w:val="170"/>
        </w:trPr>
        <w:tc>
          <w:tcPr>
            <w:tcW w:w="1560" w:type="dxa"/>
            <w:shd w:val="clear" w:color="auto" w:fill="FFFAEE" w:themeFill="background2"/>
          </w:tcPr>
          <w:p w14:paraId="19F9B841" w14:textId="77777777" w:rsidR="003A7A4F" w:rsidRPr="00A404F7" w:rsidRDefault="003A7A4F" w:rsidP="0078538F">
            <w:pPr>
              <w:spacing w:line="260" w:lineRule="atLeast"/>
              <w:rPr>
                <w:i/>
                <w:iCs/>
              </w:rPr>
            </w:pPr>
            <w:r w:rsidRPr="006F70CD">
              <w:rPr>
                <w:sz w:val="24"/>
                <w:szCs w:val="24"/>
              </w:rPr>
              <w:t>≥</w:t>
            </w:r>
            <w:r>
              <w:rPr>
                <w:sz w:val="24"/>
                <w:szCs w:val="24"/>
              </w:rPr>
              <w:t xml:space="preserve"> </w:t>
            </w:r>
            <w:r w:rsidRPr="006F70CD">
              <w:rPr>
                <w:sz w:val="24"/>
                <w:szCs w:val="24"/>
              </w:rPr>
              <w:t>4</w:t>
            </w:r>
          </w:p>
        </w:tc>
        <w:tc>
          <w:tcPr>
            <w:tcW w:w="1984" w:type="dxa"/>
            <w:shd w:val="clear" w:color="auto" w:fill="FFFFFF" w:themeFill="background1"/>
          </w:tcPr>
          <w:p w14:paraId="1C1E50F6" w14:textId="77777777" w:rsidR="003A7A4F" w:rsidRPr="00C845C5" w:rsidRDefault="003A7A4F" w:rsidP="0078538F">
            <w:pPr>
              <w:spacing w:line="260" w:lineRule="atLeast"/>
            </w:pPr>
            <w:r w:rsidRPr="00442801">
              <w:t>D/2</w:t>
            </w:r>
          </w:p>
        </w:tc>
        <w:tc>
          <w:tcPr>
            <w:tcW w:w="1559" w:type="dxa"/>
            <w:shd w:val="clear" w:color="auto" w:fill="FFFFFF" w:themeFill="background1"/>
          </w:tcPr>
          <w:p w14:paraId="52149B73" w14:textId="77777777" w:rsidR="003A7A4F" w:rsidRPr="00C845C5" w:rsidRDefault="003A7A4F" w:rsidP="0078538F">
            <w:pPr>
              <w:spacing w:line="260" w:lineRule="atLeast"/>
            </w:pPr>
            <w:r w:rsidRPr="00414172">
              <w:t>20-70</w:t>
            </w:r>
          </w:p>
        </w:tc>
      </w:tr>
    </w:tbl>
    <w:p w14:paraId="3715421B" w14:textId="5599D4F1" w:rsidR="002825F6" w:rsidRDefault="00B31DC5" w:rsidP="00B31DC5">
      <w:pPr>
        <w:spacing w:before="240" w:after="240"/>
        <w:rPr>
          <w:lang w:val="is-IS"/>
        </w:rPr>
      </w:pPr>
      <w:r w:rsidRPr="00B31DC5">
        <w:rPr>
          <w:lang w:val="is-IS"/>
        </w:rPr>
        <w:t xml:space="preserve">Þegar flokkað efni er á þrengra bili, þ.e. D/2 &lt; 2 eins og algengt er um flokkað </w:t>
      </w:r>
      <w:proofErr w:type="spellStart"/>
      <w:r w:rsidRPr="00B31DC5">
        <w:rPr>
          <w:lang w:val="is-IS"/>
        </w:rPr>
        <w:t>klæðingarefni</w:t>
      </w:r>
      <w:proofErr w:type="spellEnd"/>
      <w:r w:rsidRPr="00B31DC5">
        <w:rPr>
          <w:lang w:val="is-IS"/>
        </w:rPr>
        <w:t xml:space="preserve">, t.d. 11/16 mm og 8/11 mm, gildir að 40-60% efnisins skulu smjúga </w:t>
      </w:r>
      <w:proofErr w:type="spellStart"/>
      <w:r w:rsidRPr="00B31DC5">
        <w:rPr>
          <w:lang w:val="is-IS"/>
        </w:rPr>
        <w:t>millisigti</w:t>
      </w:r>
      <w:proofErr w:type="spellEnd"/>
      <w:r w:rsidRPr="00B31DC5">
        <w:rPr>
          <w:lang w:val="is-IS"/>
        </w:rPr>
        <w:t xml:space="preserve">. </w:t>
      </w:r>
      <w:proofErr w:type="spellStart"/>
      <w:r w:rsidRPr="00B31DC5">
        <w:rPr>
          <w:lang w:val="is-IS"/>
        </w:rPr>
        <w:t>Millisigtin</w:t>
      </w:r>
      <w:proofErr w:type="spellEnd"/>
      <w:r w:rsidRPr="00B31DC5">
        <w:rPr>
          <w:lang w:val="is-IS"/>
        </w:rPr>
        <w:t xml:space="preserve"> eru 12,5 mm fyrir 11/16 mm efni og 10 mm fyrir 8/11 mm efni. Ef um er að ræða víðari flokkun, t.d. 8/16 mm efni gildir 11,2 mm sigtið sem </w:t>
      </w:r>
      <w:proofErr w:type="spellStart"/>
      <w:r w:rsidRPr="00B31DC5">
        <w:rPr>
          <w:lang w:val="is-IS"/>
        </w:rPr>
        <w:t>millisigti</w:t>
      </w:r>
      <w:proofErr w:type="spellEnd"/>
      <w:r w:rsidRPr="00B31DC5">
        <w:rPr>
          <w:lang w:val="is-IS"/>
        </w:rPr>
        <w:t xml:space="preserve"> með þeirri kröfu að 40-60% efnisins skuli smjúga það sigti.</w:t>
      </w:r>
    </w:p>
    <w:p w14:paraId="77D575DF" w14:textId="77777777" w:rsidR="00B74F5A" w:rsidRPr="00B74F5A" w:rsidRDefault="00B74F5A" w:rsidP="00215ACA">
      <w:pPr>
        <w:pStyle w:val="skletruundirfyrirsgn"/>
      </w:pPr>
      <w:proofErr w:type="spellStart"/>
      <w:r w:rsidRPr="00B74F5A">
        <w:t>Viðloðun</w:t>
      </w:r>
      <w:proofErr w:type="spellEnd"/>
    </w:p>
    <w:p w14:paraId="5317F069" w14:textId="77777777" w:rsidR="00B74F5A" w:rsidRPr="00B74F5A" w:rsidRDefault="00B74F5A" w:rsidP="00215ACA">
      <w:pPr>
        <w:spacing w:after="240"/>
        <w:rPr>
          <w:lang w:val="is-IS"/>
        </w:rPr>
      </w:pPr>
      <w:r w:rsidRPr="00B74F5A">
        <w:rPr>
          <w:lang w:val="is-IS"/>
        </w:rPr>
        <w:t xml:space="preserve">Kröfur um niðurstöður </w:t>
      </w:r>
      <w:proofErr w:type="spellStart"/>
      <w:r w:rsidRPr="00B74F5A">
        <w:rPr>
          <w:lang w:val="is-IS"/>
        </w:rPr>
        <w:t>hrærsluprófs</w:t>
      </w:r>
      <w:proofErr w:type="spellEnd"/>
      <w:r w:rsidRPr="00B74F5A">
        <w:rPr>
          <w:lang w:val="is-IS"/>
        </w:rPr>
        <w:t xml:space="preserve"> á </w:t>
      </w:r>
      <w:proofErr w:type="spellStart"/>
      <w:r w:rsidRPr="00B74F5A">
        <w:rPr>
          <w:lang w:val="is-IS"/>
        </w:rPr>
        <w:t>viðloðun</w:t>
      </w:r>
      <w:proofErr w:type="spellEnd"/>
      <w:r w:rsidRPr="00B74F5A">
        <w:rPr>
          <w:lang w:val="is-IS"/>
        </w:rPr>
        <w:t xml:space="preserve"> sem birtar eru í töflu 63-10 eru miðaðar við steinefni sem stenst kröfur um kornadreifingu og fínefnamagn, sbr. flæðirit á mynd 63-4. Kröfurnar eru miðaðar við að </w:t>
      </w:r>
      <w:proofErr w:type="spellStart"/>
      <w:r w:rsidRPr="00B74F5A">
        <w:rPr>
          <w:lang w:val="is-IS"/>
        </w:rPr>
        <w:t>hrærsluprófið</w:t>
      </w:r>
      <w:proofErr w:type="spellEnd"/>
      <w:r w:rsidRPr="00B74F5A">
        <w:rPr>
          <w:lang w:val="is-IS"/>
        </w:rPr>
        <w:t xml:space="preserve"> sé gert með spaðann í innra gati. Miðað er við sýni af steinefni sem liggur á milli sigta 4 mm og 16 mm. Ætíð skal mæla kornadreifingu í tengslum við </w:t>
      </w:r>
      <w:proofErr w:type="spellStart"/>
      <w:r w:rsidRPr="00B74F5A">
        <w:rPr>
          <w:lang w:val="is-IS"/>
        </w:rPr>
        <w:t>viðloðunarpróf</w:t>
      </w:r>
      <w:proofErr w:type="spellEnd"/>
      <w:r w:rsidRPr="00B74F5A">
        <w:rPr>
          <w:lang w:val="is-IS"/>
        </w:rPr>
        <w:t>.</w:t>
      </w:r>
    </w:p>
    <w:p w14:paraId="098B04FC" w14:textId="78EFCC60" w:rsidR="00756B5E" w:rsidRDefault="00B74F5A" w:rsidP="00215ACA">
      <w:pPr>
        <w:pStyle w:val="Mynd"/>
      </w:pPr>
      <w:r w:rsidRPr="00B74F5A">
        <w:rPr>
          <w:b/>
          <w:bCs/>
        </w:rPr>
        <w:t>Tafla 63</w:t>
      </w:r>
      <w:r>
        <w:rPr>
          <w:b/>
          <w:bCs/>
        </w:rPr>
        <w:t>-</w:t>
      </w:r>
      <w:r w:rsidRPr="00B74F5A">
        <w:rPr>
          <w:b/>
          <w:bCs/>
        </w:rPr>
        <w:t>10:</w:t>
      </w:r>
      <w:r w:rsidRPr="00B74F5A">
        <w:t xml:space="preserve"> </w:t>
      </w:r>
      <w:r w:rsidR="00215ACA">
        <w:br/>
      </w:r>
      <w:r w:rsidRPr="00B74F5A">
        <w:t xml:space="preserve">Kröfur um </w:t>
      </w:r>
      <w:proofErr w:type="spellStart"/>
      <w:r w:rsidRPr="00B74F5A">
        <w:t>viðloðun</w:t>
      </w:r>
      <w:proofErr w:type="spellEnd"/>
      <w:r w:rsidRPr="00B74F5A">
        <w:t xml:space="preserve"> steinefnis í </w:t>
      </w:r>
      <w:proofErr w:type="spellStart"/>
      <w:r w:rsidRPr="00B74F5A">
        <w:t>klæðingu</w:t>
      </w:r>
      <w:proofErr w:type="spellEnd"/>
      <w:r w:rsidRPr="00B74F5A">
        <w:t xml:space="preserve">, mældri með </w:t>
      </w:r>
      <w:proofErr w:type="spellStart"/>
      <w:r w:rsidRPr="00B74F5A">
        <w:t>hrærsluprófi</w:t>
      </w:r>
      <w:proofErr w:type="spellEnd"/>
    </w:p>
    <w:tbl>
      <w:tblPr>
        <w:tblStyle w:val="IRCAcolor"/>
        <w:tblW w:w="3402" w:type="dxa"/>
        <w:tblLook w:val="0660" w:firstRow="1" w:lastRow="1" w:firstColumn="0" w:lastColumn="0" w:noHBand="1" w:noVBand="1"/>
      </w:tblPr>
      <w:tblGrid>
        <w:gridCol w:w="1560"/>
        <w:gridCol w:w="1842"/>
      </w:tblGrid>
      <w:tr w:rsidR="00394DE0" w:rsidRPr="00BE7E08" w14:paraId="79AC38BF" w14:textId="77777777" w:rsidTr="00F110B1">
        <w:trPr>
          <w:cnfStyle w:val="100000000000" w:firstRow="1" w:lastRow="0" w:firstColumn="0" w:lastColumn="0" w:oddVBand="0" w:evenVBand="0" w:oddHBand="0" w:evenHBand="0" w:firstRowFirstColumn="0" w:firstRowLastColumn="0" w:lastRowFirstColumn="0" w:lastRowLastColumn="0"/>
          <w:trHeight w:val="340"/>
        </w:trPr>
        <w:tc>
          <w:tcPr>
            <w:tcW w:w="1560" w:type="dxa"/>
          </w:tcPr>
          <w:p w14:paraId="577D5B3B" w14:textId="082FAD48" w:rsidR="00394DE0" w:rsidRPr="00937E69" w:rsidRDefault="00394DE0" w:rsidP="00394DE0">
            <w:pPr>
              <w:spacing w:line="260" w:lineRule="atLeast"/>
              <w:rPr>
                <w:lang w:val="is-IS"/>
              </w:rPr>
            </w:pPr>
            <w:proofErr w:type="spellStart"/>
            <w:r w:rsidRPr="009D28C1">
              <w:t>Umferð</w:t>
            </w:r>
            <w:proofErr w:type="spellEnd"/>
            <w:r w:rsidRPr="009D28C1">
              <w:t>,</w:t>
            </w:r>
            <w:r>
              <w:t xml:space="preserve"> ÁDU</w:t>
            </w:r>
          </w:p>
        </w:tc>
        <w:tc>
          <w:tcPr>
            <w:tcW w:w="1842" w:type="dxa"/>
          </w:tcPr>
          <w:p w14:paraId="5AF17CA8" w14:textId="77777777" w:rsidR="00C849A5" w:rsidRDefault="00C849A5" w:rsidP="00C849A5">
            <w:pPr>
              <w:spacing w:line="260" w:lineRule="atLeast"/>
            </w:pPr>
            <w:proofErr w:type="spellStart"/>
            <w:r>
              <w:t>Viðloðun</w:t>
            </w:r>
            <w:proofErr w:type="spellEnd"/>
            <w:r>
              <w:t xml:space="preserve">, </w:t>
            </w:r>
          </w:p>
          <w:p w14:paraId="4FD6ACB3" w14:textId="7D4820A7" w:rsidR="00394DE0" w:rsidRPr="00937E69" w:rsidRDefault="00C849A5" w:rsidP="00C849A5">
            <w:pPr>
              <w:spacing w:line="260" w:lineRule="atLeast"/>
            </w:pPr>
            <w:proofErr w:type="spellStart"/>
            <w:r>
              <w:t>þakning</w:t>
            </w:r>
            <w:proofErr w:type="spellEnd"/>
            <w:r>
              <w:t>*</w:t>
            </w:r>
          </w:p>
        </w:tc>
      </w:tr>
      <w:tr w:rsidR="006C7C41" w:rsidRPr="00BE7E08" w14:paraId="6DA0C7B4" w14:textId="77777777" w:rsidTr="00310D4B">
        <w:trPr>
          <w:trHeight w:val="170"/>
        </w:trPr>
        <w:tc>
          <w:tcPr>
            <w:tcW w:w="1560" w:type="dxa"/>
            <w:shd w:val="clear" w:color="auto" w:fill="FFFAEE" w:themeFill="background2"/>
          </w:tcPr>
          <w:p w14:paraId="2C73C321" w14:textId="4C708650" w:rsidR="006C7C41" w:rsidRPr="009E3B1E" w:rsidRDefault="006C7C41" w:rsidP="006C7C41">
            <w:pPr>
              <w:spacing w:line="260" w:lineRule="atLeast"/>
            </w:pPr>
            <w:r w:rsidRPr="009D28C1">
              <w:t>&lt; 200</w:t>
            </w:r>
          </w:p>
        </w:tc>
        <w:tc>
          <w:tcPr>
            <w:tcW w:w="1842" w:type="dxa"/>
            <w:shd w:val="clear" w:color="auto" w:fill="FFFFFF" w:themeFill="background1"/>
          </w:tcPr>
          <w:p w14:paraId="7011957D" w14:textId="753AA691" w:rsidR="006C7C41" w:rsidRPr="00C845C5" w:rsidRDefault="006C7C41" w:rsidP="006C7C41">
            <w:pPr>
              <w:spacing w:line="260" w:lineRule="atLeast"/>
            </w:pPr>
            <w:r w:rsidRPr="0091446F">
              <w:rPr>
                <w:rFonts w:asciiTheme="majorHAnsi" w:hAnsiTheme="majorHAnsi"/>
              </w:rPr>
              <w:t>≥</w:t>
            </w:r>
            <w:r w:rsidRPr="00103194">
              <w:rPr>
                <w:rFonts w:hint="eastAsia"/>
              </w:rPr>
              <w:t xml:space="preserve"> 90%</w:t>
            </w:r>
          </w:p>
        </w:tc>
      </w:tr>
      <w:tr w:rsidR="006C7C41" w:rsidRPr="00BE7E08" w14:paraId="288747D1" w14:textId="77777777" w:rsidTr="00310D4B">
        <w:trPr>
          <w:trHeight w:val="170"/>
        </w:trPr>
        <w:tc>
          <w:tcPr>
            <w:tcW w:w="1560" w:type="dxa"/>
            <w:shd w:val="clear" w:color="auto" w:fill="FFFAEE" w:themeFill="background2"/>
          </w:tcPr>
          <w:p w14:paraId="276745BA" w14:textId="13DD9730" w:rsidR="006C7C41" w:rsidRPr="00C845C5" w:rsidRDefault="006C7C41" w:rsidP="006C7C41">
            <w:pPr>
              <w:spacing w:line="260" w:lineRule="atLeast"/>
            </w:pPr>
            <w:r w:rsidRPr="009D28C1">
              <w:t>200-1000</w:t>
            </w:r>
          </w:p>
        </w:tc>
        <w:tc>
          <w:tcPr>
            <w:tcW w:w="1842" w:type="dxa"/>
            <w:shd w:val="clear" w:color="auto" w:fill="FFFFFF" w:themeFill="background1"/>
          </w:tcPr>
          <w:p w14:paraId="3FEAA9F7" w14:textId="4C003FBB" w:rsidR="006C7C41" w:rsidRPr="00C845C5" w:rsidRDefault="006C7C41" w:rsidP="006C7C41">
            <w:pPr>
              <w:spacing w:line="260" w:lineRule="atLeast"/>
            </w:pPr>
            <w:r w:rsidRPr="0091446F">
              <w:rPr>
                <w:rFonts w:asciiTheme="majorHAnsi" w:hAnsiTheme="majorHAnsi"/>
              </w:rPr>
              <w:t>≥</w:t>
            </w:r>
            <w:r w:rsidRPr="00103194">
              <w:rPr>
                <w:rFonts w:hint="eastAsia"/>
              </w:rPr>
              <w:t xml:space="preserve"> 90%</w:t>
            </w:r>
          </w:p>
        </w:tc>
      </w:tr>
      <w:tr w:rsidR="006C7C41" w:rsidRPr="00BE7E08" w14:paraId="5611C392" w14:textId="77777777" w:rsidTr="00310D4B">
        <w:trPr>
          <w:trHeight w:val="170"/>
        </w:trPr>
        <w:tc>
          <w:tcPr>
            <w:tcW w:w="1560" w:type="dxa"/>
            <w:shd w:val="clear" w:color="auto" w:fill="FFFAEE" w:themeFill="background2"/>
          </w:tcPr>
          <w:p w14:paraId="28B5DD28" w14:textId="36FDC409" w:rsidR="006C7C41" w:rsidRPr="00442801" w:rsidRDefault="006C7C41" w:rsidP="006C7C41">
            <w:pPr>
              <w:spacing w:line="260" w:lineRule="atLeast"/>
            </w:pPr>
            <w:r w:rsidRPr="009D28C1">
              <w:t>1000-2000</w:t>
            </w:r>
          </w:p>
        </w:tc>
        <w:tc>
          <w:tcPr>
            <w:tcW w:w="1842" w:type="dxa"/>
            <w:shd w:val="clear" w:color="auto" w:fill="FFFFFF" w:themeFill="background1"/>
          </w:tcPr>
          <w:p w14:paraId="63F200B3" w14:textId="4099B74F" w:rsidR="006C7C41" w:rsidRPr="00414172" w:rsidRDefault="006C7C41" w:rsidP="006C7C41">
            <w:pPr>
              <w:spacing w:line="260" w:lineRule="atLeast"/>
            </w:pPr>
            <w:r w:rsidRPr="0091446F">
              <w:rPr>
                <w:rFonts w:asciiTheme="majorHAnsi" w:hAnsiTheme="majorHAnsi"/>
              </w:rPr>
              <w:t>≥</w:t>
            </w:r>
            <w:r w:rsidRPr="00103194">
              <w:rPr>
                <w:rFonts w:hint="eastAsia"/>
              </w:rPr>
              <w:t xml:space="preserve"> 95%</w:t>
            </w:r>
          </w:p>
        </w:tc>
      </w:tr>
      <w:tr w:rsidR="006C7C41" w:rsidRPr="00BE7E08" w14:paraId="7F4817BF" w14:textId="77777777" w:rsidTr="00310D4B">
        <w:trPr>
          <w:trHeight w:val="170"/>
        </w:trPr>
        <w:tc>
          <w:tcPr>
            <w:tcW w:w="1560" w:type="dxa"/>
            <w:shd w:val="clear" w:color="auto" w:fill="FFFAEE" w:themeFill="background2"/>
          </w:tcPr>
          <w:p w14:paraId="0D631631" w14:textId="14F0CC20" w:rsidR="006C7C41" w:rsidRPr="00442801" w:rsidRDefault="006C7C41" w:rsidP="006C7C41">
            <w:pPr>
              <w:spacing w:line="260" w:lineRule="atLeast"/>
            </w:pPr>
            <w:r w:rsidRPr="003A20AD">
              <w:t>&gt; 2000</w:t>
            </w:r>
          </w:p>
        </w:tc>
        <w:tc>
          <w:tcPr>
            <w:tcW w:w="1842" w:type="dxa"/>
            <w:shd w:val="clear" w:color="auto" w:fill="FFFFFF" w:themeFill="background1"/>
          </w:tcPr>
          <w:p w14:paraId="2D570ADA" w14:textId="641A2B63" w:rsidR="006C7C41" w:rsidRPr="00414172" w:rsidRDefault="006C7C41" w:rsidP="006C7C41">
            <w:pPr>
              <w:spacing w:line="260" w:lineRule="atLeast"/>
            </w:pPr>
            <w:r w:rsidRPr="0091446F">
              <w:rPr>
                <w:rFonts w:asciiTheme="majorHAnsi" w:hAnsiTheme="majorHAnsi"/>
              </w:rPr>
              <w:t>≥</w:t>
            </w:r>
            <w:r w:rsidRPr="00103194">
              <w:rPr>
                <w:rFonts w:hint="eastAsia"/>
              </w:rPr>
              <w:t xml:space="preserve"> 99%</w:t>
            </w:r>
          </w:p>
        </w:tc>
      </w:tr>
    </w:tbl>
    <w:p w14:paraId="3417481C" w14:textId="0EB9EF48" w:rsidR="00A13261" w:rsidRPr="00AE23D2" w:rsidRDefault="00AE23D2" w:rsidP="009B5FC5">
      <w:pPr>
        <w:spacing w:after="240"/>
        <w:rPr>
          <w:i/>
          <w:iCs/>
          <w:sz w:val="18"/>
          <w:szCs w:val="18"/>
          <w:lang w:val="is-IS"/>
        </w:rPr>
      </w:pPr>
      <w:r w:rsidRPr="00AE23D2">
        <w:rPr>
          <w:i/>
          <w:iCs/>
          <w:sz w:val="18"/>
          <w:szCs w:val="18"/>
          <w:lang w:val="is-IS"/>
        </w:rPr>
        <w:t>*</w:t>
      </w:r>
      <w:proofErr w:type="spellStart"/>
      <w:r w:rsidRPr="00AE23D2">
        <w:rPr>
          <w:i/>
          <w:iCs/>
          <w:sz w:val="18"/>
          <w:szCs w:val="18"/>
          <w:lang w:val="is-IS"/>
        </w:rPr>
        <w:t>Hrærslupróf</w:t>
      </w:r>
      <w:proofErr w:type="spellEnd"/>
      <w:r w:rsidRPr="00AE23D2">
        <w:rPr>
          <w:i/>
          <w:iCs/>
          <w:sz w:val="18"/>
          <w:szCs w:val="18"/>
          <w:lang w:val="is-IS"/>
        </w:rPr>
        <w:t xml:space="preserve"> á </w:t>
      </w:r>
      <w:proofErr w:type="spellStart"/>
      <w:r w:rsidRPr="00AE23D2">
        <w:rPr>
          <w:i/>
          <w:iCs/>
          <w:sz w:val="18"/>
          <w:szCs w:val="18"/>
          <w:lang w:val="is-IS"/>
        </w:rPr>
        <w:t>viðloðun</w:t>
      </w:r>
      <w:proofErr w:type="spellEnd"/>
      <w:r w:rsidRPr="00AE23D2">
        <w:rPr>
          <w:i/>
          <w:iCs/>
          <w:sz w:val="18"/>
          <w:szCs w:val="18"/>
          <w:lang w:val="is-IS"/>
        </w:rPr>
        <w:t xml:space="preserve"> er ekki til sem Evrópustaðall</w:t>
      </w:r>
    </w:p>
    <w:p w14:paraId="0E1D4B9D" w14:textId="67EE4930" w:rsidR="00AE23D2" w:rsidRDefault="00F124CE" w:rsidP="009B5FC5">
      <w:pPr>
        <w:spacing w:after="240"/>
        <w:rPr>
          <w:lang w:val="is-IS"/>
        </w:rPr>
      </w:pPr>
      <w:r w:rsidRPr="00F124CE">
        <w:rPr>
          <w:lang w:val="is-IS"/>
        </w:rPr>
        <w:t xml:space="preserve">Eins og fram kom í kafla 63-2-2 var þróað </w:t>
      </w:r>
      <w:proofErr w:type="spellStart"/>
      <w:r w:rsidRPr="00F124CE">
        <w:rPr>
          <w:lang w:val="is-IS"/>
        </w:rPr>
        <w:t>viðloðunarpróf</w:t>
      </w:r>
      <w:proofErr w:type="spellEnd"/>
      <w:r w:rsidRPr="00F124CE">
        <w:rPr>
          <w:lang w:val="is-IS"/>
        </w:rPr>
        <w:t xml:space="preserve"> fyrir raunblöndur steinefna og bindiefna í </w:t>
      </w:r>
      <w:proofErr w:type="spellStart"/>
      <w:r w:rsidRPr="00F124CE">
        <w:rPr>
          <w:lang w:val="is-IS"/>
        </w:rPr>
        <w:t>þjálbik</w:t>
      </w:r>
      <w:proofErr w:type="spellEnd"/>
      <w:r w:rsidRPr="00F124CE">
        <w:rPr>
          <w:lang w:val="is-IS"/>
        </w:rPr>
        <w:t xml:space="preserve">, vegna tilkomu nýrra </w:t>
      </w:r>
      <w:proofErr w:type="spellStart"/>
      <w:r w:rsidRPr="00F124CE">
        <w:rPr>
          <w:lang w:val="is-IS"/>
        </w:rPr>
        <w:t>mýkingar</w:t>
      </w:r>
      <w:proofErr w:type="spellEnd"/>
      <w:r w:rsidRPr="00F124CE">
        <w:rPr>
          <w:lang w:val="is-IS"/>
        </w:rPr>
        <w:t xml:space="preserve">- og </w:t>
      </w:r>
      <w:proofErr w:type="spellStart"/>
      <w:r w:rsidRPr="00F124CE">
        <w:rPr>
          <w:lang w:val="is-IS"/>
        </w:rPr>
        <w:t>viðloðunarefna</w:t>
      </w:r>
      <w:proofErr w:type="spellEnd"/>
      <w:r w:rsidRPr="00F124CE">
        <w:rPr>
          <w:lang w:val="is-IS"/>
        </w:rPr>
        <w:t xml:space="preserve"> á íslenskum markaði. Þar er miðað við að prófuð sé </w:t>
      </w:r>
      <w:proofErr w:type="spellStart"/>
      <w:r w:rsidRPr="00F124CE">
        <w:rPr>
          <w:lang w:val="is-IS"/>
        </w:rPr>
        <w:t>viðloðun</w:t>
      </w:r>
      <w:proofErr w:type="spellEnd"/>
      <w:r w:rsidRPr="00F124CE">
        <w:rPr>
          <w:lang w:val="is-IS"/>
        </w:rPr>
        <w:t xml:space="preserve"> þeirra steinefna og bindiefna sem notuð verða í </w:t>
      </w:r>
      <w:proofErr w:type="spellStart"/>
      <w:r w:rsidRPr="00F124CE">
        <w:rPr>
          <w:lang w:val="is-IS"/>
        </w:rPr>
        <w:t>klæðingu</w:t>
      </w:r>
      <w:proofErr w:type="spellEnd"/>
      <w:r w:rsidRPr="00F124CE">
        <w:rPr>
          <w:lang w:val="is-IS"/>
        </w:rPr>
        <w:t xml:space="preserve"> í hvert sinn, sem sagt raunblöndur, sbr. verklýsingu á raunblönduprófi, sjá úrdrátt í viðauka 1. Kröfurnar eru þær sömu og fyrir </w:t>
      </w:r>
      <w:proofErr w:type="spellStart"/>
      <w:r w:rsidRPr="00F124CE">
        <w:rPr>
          <w:lang w:val="is-IS"/>
        </w:rPr>
        <w:t>hrærslupróf</w:t>
      </w:r>
      <w:proofErr w:type="spellEnd"/>
      <w:r w:rsidRPr="00F124CE">
        <w:rPr>
          <w:lang w:val="is-IS"/>
        </w:rPr>
        <w:t xml:space="preserve"> með vegolíu, en sú aðferð kemur einungis til álita ef umferð er &lt; 500 ÁDU</w:t>
      </w:r>
      <w:r w:rsidR="00B40293">
        <w:rPr>
          <w:lang w:val="is-IS"/>
        </w:rPr>
        <w:t xml:space="preserve"> og verður eflaust lögð af </w:t>
      </w:r>
      <w:r w:rsidR="00355406">
        <w:rPr>
          <w:lang w:val="is-IS"/>
        </w:rPr>
        <w:t>með tímanum</w:t>
      </w:r>
      <w:r w:rsidRPr="00F124CE">
        <w:rPr>
          <w:lang w:val="is-IS"/>
        </w:rPr>
        <w:t>.</w:t>
      </w:r>
    </w:p>
    <w:p w14:paraId="624F0F2C" w14:textId="77777777" w:rsidR="00891EA0" w:rsidRDefault="00891EA0">
      <w:pPr>
        <w:tabs>
          <w:tab w:val="clear" w:pos="454"/>
          <w:tab w:val="clear" w:pos="1077"/>
          <w:tab w:val="clear" w:pos="2155"/>
        </w:tabs>
        <w:snapToGrid/>
        <w:spacing w:after="160" w:line="259" w:lineRule="auto"/>
        <w:rPr>
          <w:b/>
          <w:bCs/>
          <w:i/>
          <w:iCs/>
          <w:lang w:val="is-IS"/>
        </w:rPr>
      </w:pPr>
      <w:r>
        <w:rPr>
          <w:b/>
          <w:bCs/>
          <w:i/>
          <w:iCs/>
          <w:lang w:val="is-IS"/>
        </w:rPr>
        <w:br w:type="page"/>
      </w:r>
    </w:p>
    <w:p w14:paraId="0409ED78" w14:textId="4B8C596A" w:rsidR="005E051B" w:rsidRPr="005E051B" w:rsidRDefault="005E051B" w:rsidP="00215ACA">
      <w:pPr>
        <w:pStyle w:val="skletruundirfyrirsgn"/>
      </w:pPr>
      <w:r w:rsidRPr="005E051B">
        <w:lastRenderedPageBreak/>
        <w:t>Berggreining</w:t>
      </w:r>
    </w:p>
    <w:p w14:paraId="0BE7D303" w14:textId="77777777" w:rsidR="005E051B" w:rsidRPr="005E051B" w:rsidRDefault="005E051B" w:rsidP="005E051B">
      <w:pPr>
        <w:spacing w:after="240"/>
        <w:rPr>
          <w:lang w:val="is-IS"/>
        </w:rPr>
      </w:pPr>
      <w:r w:rsidRPr="005E051B">
        <w:rPr>
          <w:lang w:val="is-IS"/>
        </w:rPr>
        <w:t xml:space="preserve">Leiðbeinandi kröfur um leyfilegt hlutfall steinefna í gæðaflokkum koma fram í töflu 63-11. Kröfurnar miðast við sýni af steinefni sem liggur á milli sigta 5,6 mm og 11,2 mm, nema ef um er að ræða flokkað efni sem er grófara (t.d. 11/16 mm </w:t>
      </w:r>
      <w:proofErr w:type="spellStart"/>
      <w:r w:rsidRPr="005E051B">
        <w:rPr>
          <w:lang w:val="is-IS"/>
        </w:rPr>
        <w:t>klæðingarefni</w:t>
      </w:r>
      <w:proofErr w:type="spellEnd"/>
      <w:r w:rsidRPr="005E051B">
        <w:rPr>
          <w:lang w:val="is-IS"/>
        </w:rPr>
        <w:t>), en þá miðast kröfurnar við þann stærðarflokk.</w:t>
      </w:r>
    </w:p>
    <w:p w14:paraId="05A0E4EC" w14:textId="736750BB" w:rsidR="00F124CE" w:rsidRDefault="005E051B" w:rsidP="00215ACA">
      <w:pPr>
        <w:pStyle w:val="Mynd"/>
      </w:pPr>
      <w:r w:rsidRPr="005E051B">
        <w:rPr>
          <w:b/>
          <w:bCs/>
        </w:rPr>
        <w:t>Tafla 63 11:</w:t>
      </w:r>
      <w:r w:rsidRPr="005E051B">
        <w:t xml:space="preserve"> </w:t>
      </w:r>
      <w:r w:rsidR="00215ACA">
        <w:br/>
      </w:r>
      <w:r w:rsidRPr="005E051B">
        <w:t>Leiðbeinandi kröfur um gæðaflokku</w:t>
      </w:r>
      <w:r w:rsidR="00CB04ED">
        <w:t>n</w:t>
      </w:r>
      <w:r w:rsidRPr="005E051B">
        <w:t xml:space="preserve"> fyrir </w:t>
      </w:r>
      <w:r w:rsidR="008054A3">
        <w:t xml:space="preserve">steinefni í </w:t>
      </w:r>
      <w:proofErr w:type="spellStart"/>
      <w:r w:rsidRPr="005E051B">
        <w:t>klæðing</w:t>
      </w:r>
      <w:r w:rsidR="008054A3">
        <w:t>u</w:t>
      </w:r>
      <w:proofErr w:type="spellEnd"/>
    </w:p>
    <w:tbl>
      <w:tblPr>
        <w:tblStyle w:val="IRCAcolor"/>
        <w:tblW w:w="4820" w:type="dxa"/>
        <w:tblLook w:val="0660" w:firstRow="1" w:lastRow="1" w:firstColumn="0" w:lastColumn="0" w:noHBand="1" w:noVBand="1"/>
      </w:tblPr>
      <w:tblGrid>
        <w:gridCol w:w="1418"/>
        <w:gridCol w:w="1701"/>
        <w:gridCol w:w="1701"/>
      </w:tblGrid>
      <w:tr w:rsidR="008054A3" w:rsidRPr="00BE7E08" w14:paraId="0D46C0A7" w14:textId="77777777" w:rsidTr="00973C99">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2C8912DA" w14:textId="3B1A6532" w:rsidR="008054A3" w:rsidRPr="00C92521" w:rsidRDefault="006511E1" w:rsidP="0078538F">
            <w:pPr>
              <w:spacing w:line="260" w:lineRule="atLeast"/>
              <w:rPr>
                <w:szCs w:val="20"/>
              </w:rPr>
            </w:pPr>
            <w:proofErr w:type="spellStart"/>
            <w:r w:rsidRPr="006511E1">
              <w:rPr>
                <w:szCs w:val="20"/>
              </w:rPr>
              <w:t>Umferð</w:t>
            </w:r>
            <w:proofErr w:type="spellEnd"/>
            <w:r w:rsidRPr="006511E1">
              <w:rPr>
                <w:szCs w:val="20"/>
              </w:rPr>
              <w:t>, ÁDU</w:t>
            </w:r>
          </w:p>
        </w:tc>
        <w:tc>
          <w:tcPr>
            <w:tcW w:w="1701" w:type="dxa"/>
          </w:tcPr>
          <w:p w14:paraId="4F9B735A" w14:textId="68F8D774" w:rsidR="008054A3" w:rsidRPr="00937E69" w:rsidRDefault="00895B9B" w:rsidP="0078538F">
            <w:pPr>
              <w:spacing w:line="260" w:lineRule="atLeast"/>
              <w:rPr>
                <w:lang w:val="is-IS"/>
              </w:rPr>
            </w:pPr>
            <w:proofErr w:type="spellStart"/>
            <w:r w:rsidRPr="00895B9B">
              <w:t>Gæðaflokkur</w:t>
            </w:r>
            <w:proofErr w:type="spellEnd"/>
            <w:r w:rsidRPr="00895B9B">
              <w:t xml:space="preserve"> 1, %</w:t>
            </w:r>
          </w:p>
        </w:tc>
        <w:tc>
          <w:tcPr>
            <w:tcW w:w="1701" w:type="dxa"/>
          </w:tcPr>
          <w:p w14:paraId="6DAAC823" w14:textId="77777777" w:rsidR="00973C99" w:rsidRDefault="00973C99" w:rsidP="00973C99">
            <w:pPr>
              <w:spacing w:line="260" w:lineRule="atLeast"/>
            </w:pPr>
            <w:proofErr w:type="spellStart"/>
            <w:r>
              <w:t>Gæðaflokkur</w:t>
            </w:r>
            <w:proofErr w:type="spellEnd"/>
            <w:r>
              <w:t xml:space="preserve"> </w:t>
            </w:r>
          </w:p>
          <w:p w14:paraId="70732B08" w14:textId="4BCCDCBA" w:rsidR="008054A3" w:rsidRPr="00937E69" w:rsidRDefault="00973C99" w:rsidP="00973C99">
            <w:pPr>
              <w:spacing w:line="260" w:lineRule="atLeast"/>
            </w:pPr>
            <w:r>
              <w:t>3, %</w:t>
            </w:r>
          </w:p>
        </w:tc>
      </w:tr>
      <w:tr w:rsidR="009D0E41" w:rsidRPr="00BE7E08" w14:paraId="5AE40063" w14:textId="77777777" w:rsidTr="00310D4B">
        <w:trPr>
          <w:trHeight w:val="170"/>
        </w:trPr>
        <w:tc>
          <w:tcPr>
            <w:tcW w:w="1418" w:type="dxa"/>
            <w:shd w:val="clear" w:color="auto" w:fill="FFFAEE" w:themeFill="background2"/>
          </w:tcPr>
          <w:p w14:paraId="7AC8F919" w14:textId="694E9090" w:rsidR="009D0E41" w:rsidRPr="00A404F7" w:rsidRDefault="009D0E41" w:rsidP="009D0E41">
            <w:pPr>
              <w:spacing w:line="260" w:lineRule="atLeast"/>
              <w:rPr>
                <w:i/>
                <w:iCs/>
              </w:rPr>
            </w:pPr>
            <w:r w:rsidRPr="00E34159">
              <w:t>&lt; 200</w:t>
            </w:r>
          </w:p>
        </w:tc>
        <w:tc>
          <w:tcPr>
            <w:tcW w:w="1701" w:type="dxa"/>
            <w:shd w:val="clear" w:color="auto" w:fill="FFFFFF" w:themeFill="background1"/>
          </w:tcPr>
          <w:p w14:paraId="0B0929DF" w14:textId="1BB7D0B5" w:rsidR="009D0E41" w:rsidRPr="0091446F" w:rsidRDefault="009D0E41" w:rsidP="009D0E41">
            <w:pPr>
              <w:spacing w:line="260" w:lineRule="atLeast"/>
              <w:rPr>
                <w:rFonts w:asciiTheme="majorHAnsi" w:hAnsiTheme="majorHAnsi"/>
              </w:rPr>
            </w:pPr>
            <w:r w:rsidRPr="0091446F">
              <w:rPr>
                <w:rFonts w:asciiTheme="majorHAnsi" w:hAnsiTheme="majorHAnsi"/>
              </w:rPr>
              <w:t xml:space="preserve">Ekki </w:t>
            </w:r>
            <w:proofErr w:type="spellStart"/>
            <w:r w:rsidRPr="0091446F">
              <w:rPr>
                <w:rFonts w:asciiTheme="majorHAnsi" w:hAnsiTheme="majorHAnsi"/>
              </w:rPr>
              <w:t>krafa</w:t>
            </w:r>
            <w:proofErr w:type="spellEnd"/>
          </w:p>
        </w:tc>
        <w:tc>
          <w:tcPr>
            <w:tcW w:w="1701" w:type="dxa"/>
            <w:shd w:val="clear" w:color="auto" w:fill="FFFFFF" w:themeFill="background1"/>
          </w:tcPr>
          <w:p w14:paraId="7998182A" w14:textId="5D7B8926" w:rsidR="009D0E41" w:rsidRPr="0091446F" w:rsidRDefault="009D0E41" w:rsidP="009D0E41">
            <w:pPr>
              <w:spacing w:line="260" w:lineRule="atLeast"/>
              <w:rPr>
                <w:rFonts w:asciiTheme="majorHAnsi" w:hAnsiTheme="majorHAnsi"/>
              </w:rPr>
            </w:pPr>
            <w:r w:rsidRPr="0091446F">
              <w:rPr>
                <w:rFonts w:asciiTheme="majorHAnsi" w:hAnsiTheme="majorHAnsi"/>
              </w:rPr>
              <w:t>≤ 15</w:t>
            </w:r>
          </w:p>
        </w:tc>
      </w:tr>
      <w:tr w:rsidR="009D0E41" w:rsidRPr="00BE7E08" w14:paraId="49BE5EA6" w14:textId="77777777" w:rsidTr="00310D4B">
        <w:trPr>
          <w:trHeight w:val="170"/>
        </w:trPr>
        <w:tc>
          <w:tcPr>
            <w:tcW w:w="1418" w:type="dxa"/>
            <w:shd w:val="clear" w:color="auto" w:fill="FFFAEE" w:themeFill="background2"/>
          </w:tcPr>
          <w:p w14:paraId="745F1178" w14:textId="060CE27F" w:rsidR="009D0E41" w:rsidRPr="00A404F7" w:rsidRDefault="009D0E41" w:rsidP="009D0E41">
            <w:pPr>
              <w:spacing w:line="260" w:lineRule="atLeast"/>
              <w:rPr>
                <w:i/>
                <w:iCs/>
              </w:rPr>
            </w:pPr>
            <w:r w:rsidRPr="00E34159">
              <w:t>200-1000</w:t>
            </w:r>
          </w:p>
        </w:tc>
        <w:tc>
          <w:tcPr>
            <w:tcW w:w="1701" w:type="dxa"/>
            <w:shd w:val="clear" w:color="auto" w:fill="FFFFFF" w:themeFill="background1"/>
          </w:tcPr>
          <w:p w14:paraId="7E2E0E6B" w14:textId="75CE71B0" w:rsidR="009D0E41" w:rsidRPr="0091446F" w:rsidRDefault="009D0E41" w:rsidP="009D0E41">
            <w:pPr>
              <w:spacing w:line="260" w:lineRule="atLeast"/>
              <w:rPr>
                <w:rFonts w:asciiTheme="majorHAnsi" w:hAnsiTheme="majorHAnsi"/>
              </w:rPr>
            </w:pPr>
            <w:r w:rsidRPr="0091446F">
              <w:rPr>
                <w:rFonts w:asciiTheme="majorHAnsi" w:hAnsiTheme="majorHAnsi"/>
              </w:rPr>
              <w:t xml:space="preserve">Ekki </w:t>
            </w:r>
            <w:proofErr w:type="spellStart"/>
            <w:r w:rsidRPr="0091446F">
              <w:rPr>
                <w:rFonts w:asciiTheme="majorHAnsi" w:hAnsiTheme="majorHAnsi"/>
              </w:rPr>
              <w:t>krafa</w:t>
            </w:r>
            <w:proofErr w:type="spellEnd"/>
          </w:p>
        </w:tc>
        <w:tc>
          <w:tcPr>
            <w:tcW w:w="1701" w:type="dxa"/>
            <w:shd w:val="clear" w:color="auto" w:fill="FFFFFF" w:themeFill="background1"/>
          </w:tcPr>
          <w:p w14:paraId="47EC27C4" w14:textId="67496A1E" w:rsidR="009D0E41" w:rsidRPr="0091446F" w:rsidRDefault="009D0E41" w:rsidP="009D0E41">
            <w:pPr>
              <w:spacing w:line="260" w:lineRule="atLeast"/>
              <w:rPr>
                <w:rFonts w:asciiTheme="majorHAnsi" w:hAnsiTheme="majorHAnsi"/>
              </w:rPr>
            </w:pPr>
            <w:r w:rsidRPr="0091446F">
              <w:rPr>
                <w:rFonts w:asciiTheme="majorHAnsi" w:hAnsiTheme="majorHAnsi"/>
              </w:rPr>
              <w:t>≤ 10</w:t>
            </w:r>
          </w:p>
        </w:tc>
      </w:tr>
      <w:tr w:rsidR="009D0E41" w:rsidRPr="00BE7E08" w14:paraId="538524D8" w14:textId="77777777" w:rsidTr="00310D4B">
        <w:trPr>
          <w:trHeight w:val="170"/>
        </w:trPr>
        <w:tc>
          <w:tcPr>
            <w:tcW w:w="1418" w:type="dxa"/>
            <w:shd w:val="clear" w:color="auto" w:fill="FFFAEE" w:themeFill="background2"/>
          </w:tcPr>
          <w:p w14:paraId="20A7D61D" w14:textId="3759D11E" w:rsidR="009D0E41" w:rsidRPr="00A404F7" w:rsidRDefault="009D0E41" w:rsidP="009D0E41">
            <w:pPr>
              <w:spacing w:line="260" w:lineRule="atLeast"/>
              <w:rPr>
                <w:i/>
                <w:iCs/>
              </w:rPr>
            </w:pPr>
            <w:r w:rsidRPr="00E34159">
              <w:t>1000-2000</w:t>
            </w:r>
          </w:p>
        </w:tc>
        <w:tc>
          <w:tcPr>
            <w:tcW w:w="1701" w:type="dxa"/>
            <w:shd w:val="clear" w:color="auto" w:fill="FFFFFF" w:themeFill="background1"/>
          </w:tcPr>
          <w:p w14:paraId="61CDD5EC" w14:textId="0BEC6726" w:rsidR="009D0E41" w:rsidRPr="0091446F" w:rsidRDefault="009D0E41" w:rsidP="009D0E41">
            <w:pPr>
              <w:spacing w:line="260" w:lineRule="atLeast"/>
              <w:rPr>
                <w:rFonts w:asciiTheme="majorHAnsi" w:hAnsiTheme="majorHAnsi"/>
              </w:rPr>
            </w:pPr>
            <w:r w:rsidRPr="0091446F">
              <w:rPr>
                <w:rFonts w:asciiTheme="majorHAnsi" w:hAnsiTheme="majorHAnsi"/>
              </w:rPr>
              <w:t xml:space="preserve">Ekki </w:t>
            </w:r>
            <w:proofErr w:type="spellStart"/>
            <w:r w:rsidRPr="0091446F">
              <w:rPr>
                <w:rFonts w:asciiTheme="majorHAnsi" w:hAnsiTheme="majorHAnsi"/>
              </w:rPr>
              <w:t>krafa</w:t>
            </w:r>
            <w:proofErr w:type="spellEnd"/>
          </w:p>
        </w:tc>
        <w:tc>
          <w:tcPr>
            <w:tcW w:w="1701" w:type="dxa"/>
            <w:shd w:val="clear" w:color="auto" w:fill="FFFFFF" w:themeFill="background1"/>
          </w:tcPr>
          <w:p w14:paraId="3094B233" w14:textId="0678EFA5" w:rsidR="009D0E41" w:rsidRPr="0091446F" w:rsidRDefault="009D0E41" w:rsidP="009D0E41">
            <w:pPr>
              <w:spacing w:line="260" w:lineRule="atLeast"/>
              <w:rPr>
                <w:rFonts w:asciiTheme="majorHAnsi" w:hAnsiTheme="majorHAnsi"/>
              </w:rPr>
            </w:pPr>
            <w:r w:rsidRPr="0091446F">
              <w:rPr>
                <w:rFonts w:asciiTheme="majorHAnsi" w:hAnsiTheme="majorHAnsi"/>
              </w:rPr>
              <w:t>≤ 5</w:t>
            </w:r>
          </w:p>
        </w:tc>
      </w:tr>
      <w:tr w:rsidR="009D0E41" w:rsidRPr="00BE7E08" w14:paraId="427B7E0D" w14:textId="77777777" w:rsidTr="00310D4B">
        <w:trPr>
          <w:trHeight w:val="170"/>
        </w:trPr>
        <w:tc>
          <w:tcPr>
            <w:tcW w:w="1418" w:type="dxa"/>
            <w:shd w:val="clear" w:color="auto" w:fill="FFFAEE" w:themeFill="background2"/>
          </w:tcPr>
          <w:p w14:paraId="77EFBCFD" w14:textId="36B45CB4" w:rsidR="009D0E41" w:rsidRPr="00A404F7" w:rsidRDefault="009D0E41" w:rsidP="009D0E41">
            <w:pPr>
              <w:spacing w:line="260" w:lineRule="atLeast"/>
              <w:rPr>
                <w:i/>
                <w:iCs/>
              </w:rPr>
            </w:pPr>
            <w:r w:rsidRPr="00E34159">
              <w:t>&gt; 2000</w:t>
            </w:r>
          </w:p>
        </w:tc>
        <w:tc>
          <w:tcPr>
            <w:tcW w:w="1701" w:type="dxa"/>
            <w:shd w:val="clear" w:color="auto" w:fill="FFFFFF" w:themeFill="background1"/>
          </w:tcPr>
          <w:p w14:paraId="43322CBF" w14:textId="6AE79AC1" w:rsidR="009D0E41" w:rsidRPr="0091446F" w:rsidRDefault="009D0E41" w:rsidP="009D0E41">
            <w:pPr>
              <w:spacing w:line="260" w:lineRule="atLeast"/>
              <w:rPr>
                <w:rFonts w:asciiTheme="majorHAnsi" w:hAnsiTheme="majorHAnsi"/>
              </w:rPr>
            </w:pPr>
            <w:r w:rsidRPr="0091446F">
              <w:rPr>
                <w:rFonts w:asciiTheme="majorHAnsi" w:hAnsiTheme="majorHAnsi"/>
              </w:rPr>
              <w:t>≥ 50</w:t>
            </w:r>
          </w:p>
        </w:tc>
        <w:tc>
          <w:tcPr>
            <w:tcW w:w="1701" w:type="dxa"/>
            <w:shd w:val="clear" w:color="auto" w:fill="FFFFFF" w:themeFill="background1"/>
          </w:tcPr>
          <w:p w14:paraId="76EB7885" w14:textId="36F63BC4" w:rsidR="009D0E41" w:rsidRPr="0091446F" w:rsidRDefault="009D0E41" w:rsidP="009D0E41">
            <w:pPr>
              <w:spacing w:line="260" w:lineRule="atLeast"/>
              <w:rPr>
                <w:rFonts w:asciiTheme="majorHAnsi" w:hAnsiTheme="majorHAnsi"/>
              </w:rPr>
            </w:pPr>
            <w:r w:rsidRPr="0091446F">
              <w:rPr>
                <w:rFonts w:asciiTheme="majorHAnsi" w:hAnsiTheme="majorHAnsi"/>
              </w:rPr>
              <w:t>≤ 5</w:t>
            </w:r>
          </w:p>
        </w:tc>
      </w:tr>
    </w:tbl>
    <w:p w14:paraId="60ED2BCF" w14:textId="42824485" w:rsidR="008054A3" w:rsidRPr="00530BFC" w:rsidRDefault="00530BFC" w:rsidP="005E051B">
      <w:pPr>
        <w:spacing w:after="240"/>
        <w:rPr>
          <w:i/>
          <w:iCs/>
          <w:sz w:val="18"/>
          <w:szCs w:val="18"/>
          <w:lang w:val="is-IS"/>
        </w:rPr>
      </w:pPr>
      <w:r w:rsidRPr="00530BFC">
        <w:rPr>
          <w:i/>
          <w:iCs/>
          <w:sz w:val="18"/>
          <w:szCs w:val="18"/>
          <w:lang w:val="is-IS"/>
        </w:rPr>
        <w:t xml:space="preserve">Í </w:t>
      </w:r>
      <w:proofErr w:type="spellStart"/>
      <w:r w:rsidRPr="00530BFC">
        <w:rPr>
          <w:i/>
          <w:iCs/>
          <w:sz w:val="18"/>
          <w:szCs w:val="18"/>
          <w:lang w:val="is-IS"/>
        </w:rPr>
        <w:t>framleiðslustaðli</w:t>
      </w:r>
      <w:proofErr w:type="spellEnd"/>
      <w:r w:rsidRPr="00530BFC">
        <w:rPr>
          <w:i/>
          <w:iCs/>
          <w:sz w:val="18"/>
          <w:szCs w:val="18"/>
          <w:lang w:val="is-IS"/>
        </w:rPr>
        <w:t xml:space="preserve"> frá CEN, sem fjallar um steinefni í bikbundnar blöndur og </w:t>
      </w:r>
      <w:proofErr w:type="spellStart"/>
      <w:r w:rsidRPr="00530BFC">
        <w:rPr>
          <w:i/>
          <w:iCs/>
          <w:sz w:val="18"/>
          <w:szCs w:val="18"/>
          <w:lang w:val="is-IS"/>
        </w:rPr>
        <w:t>klæðingar</w:t>
      </w:r>
      <w:proofErr w:type="spellEnd"/>
      <w:r w:rsidRPr="00530BFC">
        <w:rPr>
          <w:i/>
          <w:iCs/>
          <w:sz w:val="18"/>
          <w:szCs w:val="18"/>
          <w:lang w:val="is-IS"/>
        </w:rPr>
        <w:t xml:space="preserve"> (ÍST EN 13043), eru ekki eiginlegar kröfur um niðurstöður berggreiningar. Berggreiningin á aðeins að segja almennt til um berggerð sýnisins. Íslenska aðferðin hefur verið aðlöguð ÍST EN 932-3, en er mun ýtarlegri í skiptingu basalts eftir ummyndun og þéttleika. Íslenska gæðaflokkunin er hins vegar alveg óháð </w:t>
      </w:r>
      <w:proofErr w:type="spellStart"/>
      <w:r w:rsidRPr="00530BFC">
        <w:rPr>
          <w:i/>
          <w:iCs/>
          <w:sz w:val="18"/>
          <w:szCs w:val="18"/>
          <w:lang w:val="is-IS"/>
        </w:rPr>
        <w:t>Evrópustöðlum</w:t>
      </w:r>
      <w:proofErr w:type="spellEnd"/>
      <w:r w:rsidRPr="00530BFC">
        <w:rPr>
          <w:i/>
          <w:iCs/>
          <w:sz w:val="18"/>
          <w:szCs w:val="18"/>
          <w:lang w:val="is-IS"/>
        </w:rPr>
        <w:t xml:space="preserve"> og hefur enga tilvísun í þá, enda er ávallt talað um “leiðbeinandi” gæðaflokkun í þessu riti. Í viðauka 10 er íslenska berggreiningarkerfið skjalfest.</w:t>
      </w:r>
    </w:p>
    <w:p w14:paraId="7D9EFC2C" w14:textId="77777777" w:rsidR="00C53014" w:rsidRPr="00C53014" w:rsidRDefault="00C53014" w:rsidP="00215ACA">
      <w:pPr>
        <w:pStyle w:val="skletruundirfyrirsgn"/>
      </w:pPr>
      <w:r w:rsidRPr="00C53014">
        <w:t>Styrkleikapróf (Los Angeles – próf)</w:t>
      </w:r>
    </w:p>
    <w:p w14:paraId="573D30C6" w14:textId="77777777" w:rsidR="00C53014" w:rsidRPr="00C53014" w:rsidRDefault="00C53014" w:rsidP="00C53014">
      <w:pPr>
        <w:spacing w:after="240"/>
        <w:rPr>
          <w:lang w:val="is-IS"/>
        </w:rPr>
      </w:pPr>
      <w:r w:rsidRPr="00C53014">
        <w:rPr>
          <w:lang w:val="is-IS"/>
        </w:rPr>
        <w:t xml:space="preserve">Kröfur um niðurstöðu </w:t>
      </w:r>
      <w:proofErr w:type="spellStart"/>
      <w:r w:rsidRPr="00C53014">
        <w:rPr>
          <w:lang w:val="is-IS"/>
        </w:rPr>
        <w:t>LA-prófs</w:t>
      </w:r>
      <w:proofErr w:type="spellEnd"/>
      <w:r w:rsidRPr="00C53014">
        <w:rPr>
          <w:lang w:val="is-IS"/>
        </w:rPr>
        <w:t xml:space="preserve"> fyrir steinefni í </w:t>
      </w:r>
      <w:proofErr w:type="spellStart"/>
      <w:r w:rsidRPr="00C53014">
        <w:rPr>
          <w:lang w:val="is-IS"/>
        </w:rPr>
        <w:t>klæðingu</w:t>
      </w:r>
      <w:proofErr w:type="spellEnd"/>
      <w:r w:rsidRPr="00C53014">
        <w:rPr>
          <w:lang w:val="is-IS"/>
        </w:rPr>
        <w:t xml:space="preserve"> koma fram í töflu 63-12. Miðað er við að sýni af steinefni sem liggur á milli sigta 10 mm og 14 mm sé prófað samkvæmt staðli ÍST EN 1097-2.</w:t>
      </w:r>
    </w:p>
    <w:p w14:paraId="1A8B884C" w14:textId="56563B16" w:rsidR="00530BFC" w:rsidRDefault="00C53014" w:rsidP="00215ACA">
      <w:pPr>
        <w:pStyle w:val="Mynd"/>
      </w:pPr>
      <w:r w:rsidRPr="00C53014">
        <w:rPr>
          <w:b/>
          <w:bCs/>
        </w:rPr>
        <w:t>Tafla 63</w:t>
      </w:r>
      <w:r>
        <w:rPr>
          <w:b/>
          <w:bCs/>
        </w:rPr>
        <w:t>-</w:t>
      </w:r>
      <w:r w:rsidRPr="00C53014">
        <w:rPr>
          <w:b/>
          <w:bCs/>
        </w:rPr>
        <w:t>12:</w:t>
      </w:r>
      <w:r w:rsidRPr="00C53014">
        <w:t xml:space="preserve"> </w:t>
      </w:r>
      <w:r w:rsidR="00215ACA">
        <w:br/>
      </w:r>
      <w:r w:rsidRPr="00C53014">
        <w:t xml:space="preserve">Kröfur um </w:t>
      </w:r>
      <w:proofErr w:type="spellStart"/>
      <w:r w:rsidRPr="00C53014">
        <w:t>LA-gildi</w:t>
      </w:r>
      <w:proofErr w:type="spellEnd"/>
      <w:r w:rsidRPr="00C53014">
        <w:t xml:space="preserve"> steinefna í </w:t>
      </w:r>
      <w:proofErr w:type="spellStart"/>
      <w:r w:rsidRPr="00C53014">
        <w:t>klæðingu</w:t>
      </w:r>
      <w:proofErr w:type="spellEnd"/>
    </w:p>
    <w:tbl>
      <w:tblPr>
        <w:tblStyle w:val="IRCAcolor"/>
        <w:tblW w:w="3402" w:type="dxa"/>
        <w:tblLook w:val="0660" w:firstRow="1" w:lastRow="1" w:firstColumn="0" w:lastColumn="0" w:noHBand="1" w:noVBand="1"/>
      </w:tblPr>
      <w:tblGrid>
        <w:gridCol w:w="1560"/>
        <w:gridCol w:w="1842"/>
      </w:tblGrid>
      <w:tr w:rsidR="00950B2A" w:rsidRPr="00BE7E08" w14:paraId="7CDA7944" w14:textId="77777777" w:rsidTr="00F110B1">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1BB6237C" w14:textId="77777777" w:rsidR="00950B2A" w:rsidRPr="009D0884" w:rsidRDefault="00950B2A" w:rsidP="0078538F">
            <w:pPr>
              <w:spacing w:line="260" w:lineRule="atLeast"/>
              <w:rPr>
                <w:lang w:val="is-IS"/>
              </w:rPr>
            </w:pPr>
            <w:proofErr w:type="spellStart"/>
            <w:r w:rsidRPr="009D0884">
              <w:t>Umferð</w:t>
            </w:r>
            <w:proofErr w:type="spellEnd"/>
            <w:r w:rsidRPr="009D0884">
              <w:t>, ÁDU</w:t>
            </w:r>
          </w:p>
        </w:tc>
        <w:tc>
          <w:tcPr>
            <w:tcW w:w="1842" w:type="dxa"/>
          </w:tcPr>
          <w:p w14:paraId="7B94C763" w14:textId="77777777" w:rsidR="00C940BF" w:rsidRPr="009D0884" w:rsidRDefault="00C940BF" w:rsidP="00C940B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 xml:space="preserve">. </w:t>
            </w:r>
          </w:p>
          <w:p w14:paraId="744B03B7" w14:textId="15B221EB" w:rsidR="00950B2A" w:rsidRPr="009D0884" w:rsidRDefault="00C940BF" w:rsidP="00C940BF">
            <w:pPr>
              <w:spacing w:line="260" w:lineRule="atLeast"/>
            </w:pPr>
            <w:r w:rsidRPr="009D0884">
              <w:t>ÍST EN 13043</w:t>
            </w:r>
          </w:p>
        </w:tc>
      </w:tr>
      <w:tr w:rsidR="00950B2A" w:rsidRPr="00BE7E08" w14:paraId="4BF301EE" w14:textId="77777777" w:rsidTr="00950B2A">
        <w:trPr>
          <w:trHeight w:val="340"/>
        </w:trPr>
        <w:tc>
          <w:tcPr>
            <w:tcW w:w="1560" w:type="dxa"/>
            <w:vMerge/>
          </w:tcPr>
          <w:p w14:paraId="5E56BBD7" w14:textId="77777777" w:rsidR="00950B2A" w:rsidRPr="009D0884" w:rsidRDefault="00950B2A" w:rsidP="0078538F">
            <w:pPr>
              <w:spacing w:line="260" w:lineRule="atLeast"/>
              <w:rPr>
                <w:b/>
              </w:rPr>
            </w:pPr>
          </w:p>
        </w:tc>
        <w:tc>
          <w:tcPr>
            <w:tcW w:w="1842" w:type="dxa"/>
            <w:shd w:val="clear" w:color="auto" w:fill="FFFAEE" w:themeFill="background2"/>
          </w:tcPr>
          <w:p w14:paraId="40710C55" w14:textId="09B7FF92" w:rsidR="00950B2A" w:rsidRPr="009D0884" w:rsidRDefault="009D0884" w:rsidP="0078538F">
            <w:pPr>
              <w:spacing w:line="260" w:lineRule="atLeast"/>
              <w:rPr>
                <w:b/>
              </w:rPr>
            </w:pPr>
            <w:r w:rsidRPr="009D0884">
              <w:rPr>
                <w:b/>
              </w:rPr>
              <w:t xml:space="preserve">LA </w:t>
            </w:r>
            <w:proofErr w:type="spellStart"/>
            <w:r w:rsidRPr="009D0884">
              <w:rPr>
                <w:b/>
              </w:rPr>
              <w:t>gildi</w:t>
            </w:r>
            <w:proofErr w:type="spellEnd"/>
          </w:p>
        </w:tc>
      </w:tr>
      <w:tr w:rsidR="00AF1549" w:rsidRPr="00BE7E08" w14:paraId="7022D9B4" w14:textId="77777777" w:rsidTr="00310D4B">
        <w:trPr>
          <w:trHeight w:val="170"/>
        </w:trPr>
        <w:tc>
          <w:tcPr>
            <w:tcW w:w="1560" w:type="dxa"/>
            <w:shd w:val="clear" w:color="auto" w:fill="FFFAEE" w:themeFill="background2"/>
          </w:tcPr>
          <w:p w14:paraId="646B1438" w14:textId="77777777" w:rsidR="00AF1549" w:rsidRPr="009E3B1E" w:rsidRDefault="00AF1549" w:rsidP="00AF1549">
            <w:pPr>
              <w:spacing w:line="260" w:lineRule="atLeast"/>
            </w:pPr>
            <w:r w:rsidRPr="009D28C1">
              <w:t>&lt; 200</w:t>
            </w:r>
          </w:p>
        </w:tc>
        <w:tc>
          <w:tcPr>
            <w:tcW w:w="1842" w:type="dxa"/>
            <w:shd w:val="clear" w:color="auto" w:fill="FFFFFF" w:themeFill="background1"/>
          </w:tcPr>
          <w:p w14:paraId="7AF3A58C" w14:textId="697E2BD5" w:rsidR="00AF1549" w:rsidRPr="00C845C5" w:rsidRDefault="00AF1549" w:rsidP="00AF1549">
            <w:pPr>
              <w:spacing w:line="260" w:lineRule="atLeast"/>
            </w:pPr>
            <w:r w:rsidRPr="00AB794C">
              <w:t>LA</w:t>
            </w:r>
            <w:r w:rsidRPr="00AF1549">
              <w:rPr>
                <w:vertAlign w:val="subscript"/>
              </w:rPr>
              <w:t>30</w:t>
            </w:r>
          </w:p>
        </w:tc>
      </w:tr>
      <w:tr w:rsidR="00AF1549" w:rsidRPr="00BE7E08" w14:paraId="54FF49E3" w14:textId="77777777" w:rsidTr="00310D4B">
        <w:trPr>
          <w:trHeight w:val="170"/>
        </w:trPr>
        <w:tc>
          <w:tcPr>
            <w:tcW w:w="1560" w:type="dxa"/>
            <w:shd w:val="clear" w:color="auto" w:fill="FFFAEE" w:themeFill="background2"/>
          </w:tcPr>
          <w:p w14:paraId="0406B353" w14:textId="77777777" w:rsidR="00AF1549" w:rsidRPr="00C845C5" w:rsidRDefault="00AF1549" w:rsidP="00AF1549">
            <w:pPr>
              <w:spacing w:line="260" w:lineRule="atLeast"/>
            </w:pPr>
            <w:r w:rsidRPr="009D28C1">
              <w:t>200-1000</w:t>
            </w:r>
          </w:p>
        </w:tc>
        <w:tc>
          <w:tcPr>
            <w:tcW w:w="1842" w:type="dxa"/>
            <w:shd w:val="clear" w:color="auto" w:fill="FFFFFF" w:themeFill="background1"/>
          </w:tcPr>
          <w:p w14:paraId="101A1E0B" w14:textId="30E96D0C" w:rsidR="00AF1549" w:rsidRPr="00C845C5" w:rsidRDefault="00AF1549" w:rsidP="00AF1549">
            <w:pPr>
              <w:spacing w:line="260" w:lineRule="atLeast"/>
            </w:pPr>
            <w:r w:rsidRPr="00AB794C">
              <w:t>LA</w:t>
            </w:r>
            <w:r w:rsidRPr="00AF1549">
              <w:rPr>
                <w:vertAlign w:val="subscript"/>
              </w:rPr>
              <w:t>25</w:t>
            </w:r>
          </w:p>
        </w:tc>
      </w:tr>
      <w:tr w:rsidR="00AF1549" w:rsidRPr="00BE7E08" w14:paraId="2FEA8D26" w14:textId="77777777" w:rsidTr="00310D4B">
        <w:trPr>
          <w:trHeight w:val="170"/>
        </w:trPr>
        <w:tc>
          <w:tcPr>
            <w:tcW w:w="1560" w:type="dxa"/>
            <w:shd w:val="clear" w:color="auto" w:fill="FFFAEE" w:themeFill="background2"/>
          </w:tcPr>
          <w:p w14:paraId="60C264A7" w14:textId="77777777" w:rsidR="00AF1549" w:rsidRPr="00442801" w:rsidRDefault="00AF1549" w:rsidP="00AF1549">
            <w:pPr>
              <w:spacing w:line="260" w:lineRule="atLeast"/>
            </w:pPr>
            <w:r w:rsidRPr="009D28C1">
              <w:t>1000-2000</w:t>
            </w:r>
          </w:p>
        </w:tc>
        <w:tc>
          <w:tcPr>
            <w:tcW w:w="1842" w:type="dxa"/>
            <w:shd w:val="clear" w:color="auto" w:fill="FFFFFF" w:themeFill="background1"/>
          </w:tcPr>
          <w:p w14:paraId="1C9C36AF" w14:textId="2B5D1E1D" w:rsidR="00AF1549" w:rsidRPr="00414172" w:rsidRDefault="00AF1549" w:rsidP="00AF1549">
            <w:pPr>
              <w:spacing w:line="260" w:lineRule="atLeast"/>
            </w:pPr>
            <w:r w:rsidRPr="00AB794C">
              <w:t>LA</w:t>
            </w:r>
            <w:r w:rsidRPr="00AF1549">
              <w:rPr>
                <w:vertAlign w:val="subscript"/>
              </w:rPr>
              <w:t>20</w:t>
            </w:r>
          </w:p>
        </w:tc>
      </w:tr>
      <w:tr w:rsidR="00AF1549" w:rsidRPr="00BE7E08" w14:paraId="1673E089" w14:textId="77777777" w:rsidTr="00310D4B">
        <w:trPr>
          <w:trHeight w:val="170"/>
        </w:trPr>
        <w:tc>
          <w:tcPr>
            <w:tcW w:w="1560" w:type="dxa"/>
            <w:shd w:val="clear" w:color="auto" w:fill="FFFAEE" w:themeFill="background2"/>
          </w:tcPr>
          <w:p w14:paraId="5435BFC6" w14:textId="77777777" w:rsidR="00AF1549" w:rsidRPr="00442801" w:rsidRDefault="00AF1549" w:rsidP="00AF1549">
            <w:pPr>
              <w:spacing w:line="260" w:lineRule="atLeast"/>
            </w:pPr>
            <w:r w:rsidRPr="003A20AD">
              <w:t>&gt; 2000</w:t>
            </w:r>
          </w:p>
        </w:tc>
        <w:tc>
          <w:tcPr>
            <w:tcW w:w="1842" w:type="dxa"/>
            <w:shd w:val="clear" w:color="auto" w:fill="FFFFFF" w:themeFill="background1"/>
          </w:tcPr>
          <w:p w14:paraId="2D0AE805" w14:textId="2B7067E5" w:rsidR="00AF1549" w:rsidRPr="00414172" w:rsidRDefault="00AF1549" w:rsidP="00AF1549">
            <w:pPr>
              <w:spacing w:line="260" w:lineRule="atLeast"/>
            </w:pPr>
            <w:r w:rsidRPr="00AB794C">
              <w:t>LA</w:t>
            </w:r>
            <w:r w:rsidRPr="00AF1549">
              <w:rPr>
                <w:vertAlign w:val="subscript"/>
              </w:rPr>
              <w:t>15</w:t>
            </w:r>
          </w:p>
        </w:tc>
      </w:tr>
    </w:tbl>
    <w:p w14:paraId="59E67518" w14:textId="1E9569A5" w:rsidR="00C53014" w:rsidRPr="009D603A" w:rsidRDefault="009D603A" w:rsidP="00C53014">
      <w:pPr>
        <w:spacing w:after="240"/>
        <w:rPr>
          <w:i/>
          <w:iCs/>
          <w:sz w:val="18"/>
          <w:szCs w:val="18"/>
          <w:lang w:val="is-IS"/>
        </w:rPr>
      </w:pPr>
      <w:r w:rsidRPr="009D603A">
        <w:rPr>
          <w:i/>
          <w:iCs/>
          <w:sz w:val="18"/>
          <w:szCs w:val="18"/>
          <w:lang w:val="is-IS"/>
        </w:rPr>
        <w:t>Í töflunni þýðir LA</w:t>
      </w:r>
      <w:r w:rsidR="0042494C" w:rsidRPr="0042494C">
        <w:rPr>
          <w:i/>
          <w:iCs/>
          <w:sz w:val="18"/>
          <w:szCs w:val="18"/>
          <w:vertAlign w:val="subscript"/>
          <w:lang w:val="is-IS"/>
        </w:rPr>
        <w:t>X</w:t>
      </w:r>
      <w:r w:rsidRPr="009D603A">
        <w:rPr>
          <w:i/>
          <w:iCs/>
          <w:sz w:val="18"/>
          <w:szCs w:val="18"/>
          <w:lang w:val="is-IS"/>
        </w:rPr>
        <w:t xml:space="preserve"> að </w:t>
      </w:r>
      <w:proofErr w:type="spellStart"/>
      <w:r w:rsidRPr="009D603A">
        <w:rPr>
          <w:i/>
          <w:iCs/>
          <w:sz w:val="18"/>
          <w:szCs w:val="18"/>
          <w:lang w:val="is-IS"/>
        </w:rPr>
        <w:t>LA-gildið</w:t>
      </w:r>
      <w:proofErr w:type="spellEnd"/>
      <w:r w:rsidRPr="009D603A">
        <w:rPr>
          <w:i/>
          <w:iCs/>
          <w:sz w:val="18"/>
          <w:szCs w:val="18"/>
          <w:lang w:val="is-IS"/>
        </w:rPr>
        <w:t xml:space="preserve"> skuli að hámarki vera X%.</w:t>
      </w:r>
    </w:p>
    <w:p w14:paraId="1624E1ED" w14:textId="77777777" w:rsidR="00891EA0" w:rsidRDefault="00891EA0">
      <w:pPr>
        <w:tabs>
          <w:tab w:val="clear" w:pos="454"/>
          <w:tab w:val="clear" w:pos="1077"/>
          <w:tab w:val="clear" w:pos="2155"/>
        </w:tabs>
        <w:snapToGrid/>
        <w:spacing w:after="160" w:line="259" w:lineRule="auto"/>
        <w:rPr>
          <w:b/>
          <w:bCs/>
          <w:i/>
          <w:iCs/>
          <w:lang w:val="is-IS"/>
        </w:rPr>
      </w:pPr>
      <w:r>
        <w:rPr>
          <w:b/>
          <w:bCs/>
          <w:i/>
          <w:iCs/>
          <w:lang w:val="is-IS"/>
        </w:rPr>
        <w:br w:type="page"/>
      </w:r>
    </w:p>
    <w:p w14:paraId="2E67A0E9" w14:textId="0E05F8C2" w:rsidR="00B845F6" w:rsidRPr="00B845F6" w:rsidRDefault="00B845F6" w:rsidP="00215ACA">
      <w:pPr>
        <w:pStyle w:val="skletruundirfyrirsgn"/>
      </w:pPr>
      <w:r w:rsidRPr="00B845F6">
        <w:lastRenderedPageBreak/>
        <w:t>Frostþolspróf</w:t>
      </w:r>
    </w:p>
    <w:p w14:paraId="5894D9C5" w14:textId="77777777" w:rsidR="00B845F6" w:rsidRPr="00B845F6" w:rsidRDefault="00B845F6" w:rsidP="00B845F6">
      <w:pPr>
        <w:spacing w:after="240"/>
        <w:rPr>
          <w:lang w:val="is-IS"/>
        </w:rPr>
      </w:pPr>
      <w:r w:rsidRPr="00B845F6">
        <w:rPr>
          <w:lang w:val="is-IS"/>
        </w:rPr>
        <w:t xml:space="preserve">Kröfur um niðurstöður frostþolsprófs, fyrir steinefni í </w:t>
      </w:r>
      <w:proofErr w:type="spellStart"/>
      <w:r w:rsidRPr="00B845F6">
        <w:rPr>
          <w:lang w:val="is-IS"/>
        </w:rPr>
        <w:t>klæðingu</w:t>
      </w:r>
      <w:proofErr w:type="spellEnd"/>
      <w:r w:rsidRPr="00B845F6">
        <w:rPr>
          <w:lang w:val="is-IS"/>
        </w:rPr>
        <w:t>, koma fram í töflu 63-13. Kröfurnar eru miðaðar við sýni af steinefni sem liggur á milli sigta 8 mm og 16 mm og miðast við að prófið sé gert samkvæmt ÍST EN 1367-6.</w:t>
      </w:r>
    </w:p>
    <w:p w14:paraId="5A699291" w14:textId="6C2ED029" w:rsidR="00530BFC" w:rsidRDefault="00B845F6" w:rsidP="00215ACA">
      <w:pPr>
        <w:pStyle w:val="Mynd"/>
      </w:pPr>
      <w:r w:rsidRPr="00B845F6">
        <w:rPr>
          <w:b/>
          <w:bCs/>
        </w:rPr>
        <w:t>Tafla 63</w:t>
      </w:r>
      <w:r>
        <w:rPr>
          <w:b/>
          <w:bCs/>
        </w:rPr>
        <w:t>-</w:t>
      </w:r>
      <w:r w:rsidRPr="00B845F6">
        <w:rPr>
          <w:b/>
          <w:bCs/>
        </w:rPr>
        <w:t>13:</w:t>
      </w:r>
      <w:r w:rsidRPr="00B845F6">
        <w:t xml:space="preserve"> </w:t>
      </w:r>
      <w:r w:rsidR="00215ACA">
        <w:br/>
      </w:r>
      <w:r w:rsidRPr="00B845F6">
        <w:t xml:space="preserve">Kröfur um niðurstöður frostþolsprófs fyrir steinefni í </w:t>
      </w:r>
      <w:proofErr w:type="spellStart"/>
      <w:r w:rsidRPr="00B845F6">
        <w:t>klæðingu</w:t>
      </w:r>
      <w:proofErr w:type="spellEnd"/>
    </w:p>
    <w:tbl>
      <w:tblPr>
        <w:tblStyle w:val="IRCAcolor"/>
        <w:tblW w:w="3402" w:type="dxa"/>
        <w:tblLook w:val="0660" w:firstRow="1" w:lastRow="1" w:firstColumn="0" w:lastColumn="0" w:noHBand="1" w:noVBand="1"/>
      </w:tblPr>
      <w:tblGrid>
        <w:gridCol w:w="1560"/>
        <w:gridCol w:w="1842"/>
      </w:tblGrid>
      <w:tr w:rsidR="00B845F6" w:rsidRPr="00BE7E08" w14:paraId="6645F752"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3D26A79F" w14:textId="77777777" w:rsidR="00B845F6" w:rsidRPr="009D0884" w:rsidRDefault="00B845F6" w:rsidP="0078538F">
            <w:pPr>
              <w:spacing w:line="260" w:lineRule="atLeast"/>
              <w:rPr>
                <w:lang w:val="is-IS"/>
              </w:rPr>
            </w:pPr>
            <w:proofErr w:type="spellStart"/>
            <w:r w:rsidRPr="009D0884">
              <w:t>Umferð</w:t>
            </w:r>
            <w:proofErr w:type="spellEnd"/>
            <w:r w:rsidRPr="009D0884">
              <w:t>, ÁDU</w:t>
            </w:r>
          </w:p>
        </w:tc>
        <w:tc>
          <w:tcPr>
            <w:tcW w:w="1842" w:type="dxa"/>
          </w:tcPr>
          <w:p w14:paraId="0EF96125" w14:textId="77777777" w:rsidR="00B845F6" w:rsidRPr="009D0884" w:rsidRDefault="00B845F6" w:rsidP="0078538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 xml:space="preserve">. </w:t>
            </w:r>
          </w:p>
          <w:p w14:paraId="10108EE1" w14:textId="77777777" w:rsidR="00B845F6" w:rsidRPr="009D0884" w:rsidRDefault="00B845F6" w:rsidP="0078538F">
            <w:pPr>
              <w:spacing w:line="260" w:lineRule="atLeast"/>
            </w:pPr>
            <w:r w:rsidRPr="009D0884">
              <w:t>ÍST EN 13043</w:t>
            </w:r>
          </w:p>
        </w:tc>
      </w:tr>
      <w:tr w:rsidR="00B845F6" w:rsidRPr="00BE7E08" w14:paraId="6779DEE8" w14:textId="77777777" w:rsidTr="0078538F">
        <w:trPr>
          <w:trHeight w:val="340"/>
        </w:trPr>
        <w:tc>
          <w:tcPr>
            <w:tcW w:w="1560" w:type="dxa"/>
            <w:vMerge/>
          </w:tcPr>
          <w:p w14:paraId="252DFDBA" w14:textId="77777777" w:rsidR="00B845F6" w:rsidRPr="009D0884" w:rsidRDefault="00B845F6" w:rsidP="0078538F">
            <w:pPr>
              <w:spacing w:line="260" w:lineRule="atLeast"/>
              <w:rPr>
                <w:b/>
              </w:rPr>
            </w:pPr>
          </w:p>
        </w:tc>
        <w:tc>
          <w:tcPr>
            <w:tcW w:w="1842" w:type="dxa"/>
            <w:shd w:val="clear" w:color="auto" w:fill="FFFAEE" w:themeFill="background2"/>
          </w:tcPr>
          <w:p w14:paraId="706B827D" w14:textId="768438AC" w:rsidR="00B845F6" w:rsidRPr="009D0884" w:rsidRDefault="00EE213B" w:rsidP="0078538F">
            <w:pPr>
              <w:spacing w:line="260" w:lineRule="atLeast"/>
              <w:rPr>
                <w:b/>
              </w:rPr>
            </w:pPr>
            <w:proofErr w:type="spellStart"/>
            <w:r w:rsidRPr="00EE213B">
              <w:rPr>
                <w:b/>
              </w:rPr>
              <w:t>Frostþolsgildi</w:t>
            </w:r>
            <w:proofErr w:type="spellEnd"/>
          </w:p>
        </w:tc>
      </w:tr>
      <w:tr w:rsidR="001A7982" w:rsidRPr="00BE7E08" w14:paraId="0885C23B" w14:textId="77777777" w:rsidTr="00310D4B">
        <w:trPr>
          <w:trHeight w:val="170"/>
        </w:trPr>
        <w:tc>
          <w:tcPr>
            <w:tcW w:w="1560" w:type="dxa"/>
            <w:shd w:val="clear" w:color="auto" w:fill="FFFAEE" w:themeFill="background2"/>
          </w:tcPr>
          <w:p w14:paraId="496960E4" w14:textId="77777777" w:rsidR="001A7982" w:rsidRPr="009E3B1E" w:rsidRDefault="001A7982" w:rsidP="001A7982">
            <w:pPr>
              <w:spacing w:line="260" w:lineRule="atLeast"/>
            </w:pPr>
            <w:r w:rsidRPr="009D28C1">
              <w:t>&lt; 200</w:t>
            </w:r>
          </w:p>
        </w:tc>
        <w:tc>
          <w:tcPr>
            <w:tcW w:w="1842" w:type="dxa"/>
            <w:shd w:val="clear" w:color="auto" w:fill="FFFFFF" w:themeFill="background1"/>
          </w:tcPr>
          <w:p w14:paraId="6AB6F945" w14:textId="43C344C8" w:rsidR="001A7982" w:rsidRPr="00C845C5" w:rsidRDefault="001A7982" w:rsidP="001A7982">
            <w:pPr>
              <w:spacing w:line="260" w:lineRule="atLeast"/>
            </w:pPr>
            <w:r w:rsidRPr="00717C47">
              <w:t>F</w:t>
            </w:r>
            <w:r w:rsidRPr="001A7982">
              <w:rPr>
                <w:vertAlign w:val="subscript"/>
              </w:rPr>
              <w:t>EC</w:t>
            </w:r>
            <w:r w:rsidRPr="00717C47">
              <w:t>14</w:t>
            </w:r>
          </w:p>
        </w:tc>
      </w:tr>
      <w:tr w:rsidR="001A7982" w:rsidRPr="00BE7E08" w14:paraId="674D25C6" w14:textId="77777777" w:rsidTr="00310D4B">
        <w:trPr>
          <w:trHeight w:val="170"/>
        </w:trPr>
        <w:tc>
          <w:tcPr>
            <w:tcW w:w="1560" w:type="dxa"/>
            <w:shd w:val="clear" w:color="auto" w:fill="FFFAEE" w:themeFill="background2"/>
          </w:tcPr>
          <w:p w14:paraId="0E791612" w14:textId="77777777" w:rsidR="001A7982" w:rsidRPr="00C845C5" w:rsidRDefault="001A7982" w:rsidP="001A7982">
            <w:pPr>
              <w:spacing w:line="260" w:lineRule="atLeast"/>
            </w:pPr>
            <w:r w:rsidRPr="009D28C1">
              <w:t>200-1000</w:t>
            </w:r>
          </w:p>
        </w:tc>
        <w:tc>
          <w:tcPr>
            <w:tcW w:w="1842" w:type="dxa"/>
            <w:shd w:val="clear" w:color="auto" w:fill="FFFFFF" w:themeFill="background1"/>
          </w:tcPr>
          <w:p w14:paraId="565072B3" w14:textId="35329136" w:rsidR="001A7982" w:rsidRPr="00C845C5" w:rsidRDefault="001A7982" w:rsidP="001A7982">
            <w:pPr>
              <w:spacing w:line="260" w:lineRule="atLeast"/>
            </w:pPr>
            <w:r w:rsidRPr="00717C47">
              <w:t>F</w:t>
            </w:r>
            <w:r w:rsidRPr="001A7982">
              <w:rPr>
                <w:vertAlign w:val="subscript"/>
              </w:rPr>
              <w:t>EC</w:t>
            </w:r>
            <w:r w:rsidRPr="00717C47">
              <w:t>14</w:t>
            </w:r>
          </w:p>
        </w:tc>
      </w:tr>
      <w:tr w:rsidR="001A7982" w:rsidRPr="00BE7E08" w14:paraId="65D87649" w14:textId="77777777" w:rsidTr="00310D4B">
        <w:trPr>
          <w:trHeight w:val="170"/>
        </w:trPr>
        <w:tc>
          <w:tcPr>
            <w:tcW w:w="1560" w:type="dxa"/>
            <w:shd w:val="clear" w:color="auto" w:fill="FFFAEE" w:themeFill="background2"/>
          </w:tcPr>
          <w:p w14:paraId="15AF1A96" w14:textId="77777777" w:rsidR="001A7982" w:rsidRPr="00442801" w:rsidRDefault="001A7982" w:rsidP="001A7982">
            <w:pPr>
              <w:spacing w:line="260" w:lineRule="atLeast"/>
            </w:pPr>
            <w:r w:rsidRPr="009D28C1">
              <w:t>1000-2000</w:t>
            </w:r>
          </w:p>
        </w:tc>
        <w:tc>
          <w:tcPr>
            <w:tcW w:w="1842" w:type="dxa"/>
            <w:shd w:val="clear" w:color="auto" w:fill="FFFFFF" w:themeFill="background1"/>
          </w:tcPr>
          <w:p w14:paraId="799BB76B" w14:textId="6FF99550" w:rsidR="001A7982" w:rsidRPr="00414172" w:rsidRDefault="001A7982" w:rsidP="001A7982">
            <w:pPr>
              <w:spacing w:line="260" w:lineRule="atLeast"/>
            </w:pPr>
            <w:r w:rsidRPr="00717C47">
              <w:t>F</w:t>
            </w:r>
            <w:r w:rsidRPr="001A7982">
              <w:rPr>
                <w:vertAlign w:val="subscript"/>
              </w:rPr>
              <w:t>EC</w:t>
            </w:r>
            <w:r w:rsidRPr="00717C47">
              <w:t>8</w:t>
            </w:r>
          </w:p>
        </w:tc>
      </w:tr>
      <w:tr w:rsidR="001A7982" w:rsidRPr="00BE7E08" w14:paraId="49AC6C8D" w14:textId="77777777" w:rsidTr="00310D4B">
        <w:trPr>
          <w:trHeight w:val="170"/>
        </w:trPr>
        <w:tc>
          <w:tcPr>
            <w:tcW w:w="1560" w:type="dxa"/>
            <w:shd w:val="clear" w:color="auto" w:fill="FFFAEE" w:themeFill="background2"/>
          </w:tcPr>
          <w:p w14:paraId="3C3EB672" w14:textId="77777777" w:rsidR="001A7982" w:rsidRPr="00442801" w:rsidRDefault="001A7982" w:rsidP="001A7982">
            <w:pPr>
              <w:spacing w:line="260" w:lineRule="atLeast"/>
            </w:pPr>
            <w:r w:rsidRPr="003A20AD">
              <w:t>&gt; 2000</w:t>
            </w:r>
          </w:p>
        </w:tc>
        <w:tc>
          <w:tcPr>
            <w:tcW w:w="1842" w:type="dxa"/>
            <w:shd w:val="clear" w:color="auto" w:fill="FFFFFF" w:themeFill="background1"/>
          </w:tcPr>
          <w:p w14:paraId="4CEA0AC8" w14:textId="7F8AE113" w:rsidR="001A7982" w:rsidRPr="00414172" w:rsidRDefault="001A7982" w:rsidP="001A7982">
            <w:pPr>
              <w:spacing w:line="260" w:lineRule="atLeast"/>
            </w:pPr>
            <w:r w:rsidRPr="00717C47">
              <w:t>F</w:t>
            </w:r>
            <w:r w:rsidRPr="001A7982">
              <w:rPr>
                <w:vertAlign w:val="subscript"/>
              </w:rPr>
              <w:t>EC</w:t>
            </w:r>
            <w:r w:rsidRPr="00717C47">
              <w:t>4</w:t>
            </w:r>
          </w:p>
        </w:tc>
      </w:tr>
    </w:tbl>
    <w:p w14:paraId="4ADBF33C" w14:textId="2415CC40" w:rsidR="00AE23D2" w:rsidRPr="00891EA0" w:rsidRDefault="00891EA0" w:rsidP="009B5FC5">
      <w:pPr>
        <w:spacing w:after="240"/>
        <w:rPr>
          <w:i/>
          <w:iCs/>
          <w:sz w:val="18"/>
          <w:szCs w:val="18"/>
          <w:lang w:val="is-IS"/>
        </w:rPr>
      </w:pPr>
      <w:r w:rsidRPr="00891EA0">
        <w:rPr>
          <w:i/>
          <w:iCs/>
          <w:sz w:val="18"/>
          <w:szCs w:val="18"/>
          <w:lang w:val="is-IS"/>
        </w:rPr>
        <w:t>EC í F</w:t>
      </w:r>
      <w:r w:rsidRPr="0042494C">
        <w:rPr>
          <w:i/>
          <w:iCs/>
          <w:sz w:val="18"/>
          <w:szCs w:val="18"/>
          <w:vertAlign w:val="subscript"/>
          <w:lang w:val="is-IS"/>
        </w:rPr>
        <w:t>EC</w:t>
      </w:r>
      <w:r w:rsidRPr="00891EA0">
        <w:rPr>
          <w:i/>
          <w:iCs/>
          <w:sz w:val="18"/>
          <w:szCs w:val="18"/>
          <w:lang w:val="is-IS"/>
        </w:rPr>
        <w:t xml:space="preserve"> stendur fyrir „</w:t>
      </w:r>
      <w:proofErr w:type="spellStart"/>
      <w:r w:rsidRPr="00891EA0">
        <w:rPr>
          <w:i/>
          <w:iCs/>
          <w:sz w:val="18"/>
          <w:szCs w:val="18"/>
          <w:lang w:val="is-IS"/>
        </w:rPr>
        <w:t>Extreme</w:t>
      </w:r>
      <w:proofErr w:type="spellEnd"/>
      <w:r w:rsidRPr="00891EA0">
        <w:rPr>
          <w:i/>
          <w:iCs/>
          <w:sz w:val="18"/>
          <w:szCs w:val="18"/>
          <w:lang w:val="is-IS"/>
        </w:rPr>
        <w:t xml:space="preserve"> </w:t>
      </w:r>
      <w:proofErr w:type="spellStart"/>
      <w:r w:rsidRPr="00891EA0">
        <w:rPr>
          <w:i/>
          <w:iCs/>
          <w:sz w:val="18"/>
          <w:szCs w:val="18"/>
          <w:lang w:val="is-IS"/>
        </w:rPr>
        <w:t>Conditions</w:t>
      </w:r>
      <w:proofErr w:type="spellEnd"/>
      <w:r w:rsidRPr="00891EA0">
        <w:rPr>
          <w:i/>
          <w:iCs/>
          <w:sz w:val="18"/>
          <w:szCs w:val="18"/>
          <w:lang w:val="is-IS"/>
        </w:rPr>
        <w:t>“</w:t>
      </w:r>
    </w:p>
    <w:p w14:paraId="29212F42" w14:textId="77777777" w:rsidR="00C210F7" w:rsidRPr="00C210F7" w:rsidRDefault="00C210F7" w:rsidP="00215ACA">
      <w:pPr>
        <w:pStyle w:val="skletruundirfyrirsgn"/>
      </w:pPr>
      <w:r w:rsidRPr="00C210F7">
        <w:t>Brothlutfall</w:t>
      </w:r>
    </w:p>
    <w:p w14:paraId="791EC5DF" w14:textId="77777777" w:rsidR="00C210F7" w:rsidRPr="00E6683F" w:rsidRDefault="00C210F7" w:rsidP="00C210F7">
      <w:pPr>
        <w:spacing w:after="240"/>
        <w:rPr>
          <w:rFonts w:asciiTheme="majorHAnsi" w:hAnsiTheme="majorHAnsi"/>
          <w:lang w:val="is-IS"/>
        </w:rPr>
      </w:pPr>
      <w:r w:rsidRPr="00E6683F">
        <w:rPr>
          <w:rFonts w:asciiTheme="majorHAnsi" w:hAnsiTheme="majorHAnsi"/>
          <w:lang w:val="is-IS"/>
        </w:rPr>
        <w:t xml:space="preserve">Kröfur um brothlutfall steinefna í </w:t>
      </w:r>
      <w:proofErr w:type="spellStart"/>
      <w:r w:rsidRPr="00E6683F">
        <w:rPr>
          <w:rFonts w:asciiTheme="majorHAnsi" w:hAnsiTheme="majorHAnsi"/>
          <w:lang w:val="is-IS"/>
        </w:rPr>
        <w:t>klæðingu</w:t>
      </w:r>
      <w:proofErr w:type="spellEnd"/>
      <w:r w:rsidRPr="00E6683F">
        <w:rPr>
          <w:rFonts w:asciiTheme="majorHAnsi" w:hAnsiTheme="majorHAnsi"/>
          <w:lang w:val="is-IS"/>
        </w:rPr>
        <w:t xml:space="preserve"> koma fram í töflu 63-14. Kröfurnar miðast við sýni þar sem efri mörk kornastærðar, D, eru minni eða jöfn tvöfölduðum neðri mörkum, d, þ.e. D ≤ 2×d, til dæmis 4-8 mm, 8-16 mm o.s.frv. Prófið er gert samkvæmt staðli ÍST EN 933-5. Steinefni sem fengin eru úr sprengdu bergi teljast uppfylla kröfuflokk C100/0 og þarfnast ekki prófunar á brothlutfalli samkvæmt </w:t>
      </w:r>
      <w:proofErr w:type="spellStart"/>
      <w:r w:rsidRPr="00E6683F">
        <w:rPr>
          <w:rFonts w:asciiTheme="majorHAnsi" w:hAnsiTheme="majorHAnsi"/>
          <w:lang w:val="is-IS"/>
        </w:rPr>
        <w:t>framleiðslustaðli</w:t>
      </w:r>
      <w:proofErr w:type="spellEnd"/>
      <w:r w:rsidRPr="00E6683F">
        <w:rPr>
          <w:rFonts w:asciiTheme="majorHAnsi" w:hAnsiTheme="majorHAnsi"/>
          <w:lang w:val="is-IS"/>
        </w:rPr>
        <w:t xml:space="preserve"> ÍST EN 13043.</w:t>
      </w:r>
    </w:p>
    <w:p w14:paraId="357A1917" w14:textId="7068A90E" w:rsidR="00F60087" w:rsidRDefault="00C210F7" w:rsidP="00215ACA">
      <w:pPr>
        <w:pStyle w:val="Mynd"/>
      </w:pPr>
      <w:r w:rsidRPr="00C210F7">
        <w:rPr>
          <w:b/>
          <w:bCs/>
        </w:rPr>
        <w:t>Tafla 63</w:t>
      </w:r>
      <w:r>
        <w:rPr>
          <w:b/>
          <w:bCs/>
        </w:rPr>
        <w:t>-</w:t>
      </w:r>
      <w:r w:rsidRPr="00C210F7">
        <w:rPr>
          <w:b/>
          <w:bCs/>
        </w:rPr>
        <w:t xml:space="preserve">14: </w:t>
      </w:r>
      <w:r w:rsidR="00215ACA">
        <w:rPr>
          <w:b/>
          <w:bCs/>
        </w:rPr>
        <w:br/>
      </w:r>
      <w:r w:rsidRPr="00C210F7">
        <w:t xml:space="preserve">Kröfur um brothlutfall steinefna í </w:t>
      </w:r>
      <w:proofErr w:type="spellStart"/>
      <w:r w:rsidRPr="00C210F7">
        <w:t>klæðingu</w:t>
      </w:r>
      <w:proofErr w:type="spellEnd"/>
    </w:p>
    <w:tbl>
      <w:tblPr>
        <w:tblStyle w:val="IRCAcolor"/>
        <w:tblW w:w="3402" w:type="dxa"/>
        <w:tblLook w:val="0660" w:firstRow="1" w:lastRow="1" w:firstColumn="0" w:lastColumn="0" w:noHBand="1" w:noVBand="1"/>
      </w:tblPr>
      <w:tblGrid>
        <w:gridCol w:w="1560"/>
        <w:gridCol w:w="1842"/>
      </w:tblGrid>
      <w:tr w:rsidR="00C210F7" w:rsidRPr="00BE7E08" w14:paraId="0FC3D094"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6E714E60" w14:textId="77777777" w:rsidR="00C210F7" w:rsidRPr="009D0884" w:rsidRDefault="00C210F7" w:rsidP="0078538F">
            <w:pPr>
              <w:spacing w:line="260" w:lineRule="atLeast"/>
              <w:rPr>
                <w:lang w:val="is-IS"/>
              </w:rPr>
            </w:pPr>
            <w:proofErr w:type="spellStart"/>
            <w:r w:rsidRPr="009D0884">
              <w:t>Umferð</w:t>
            </w:r>
            <w:proofErr w:type="spellEnd"/>
            <w:r w:rsidRPr="009D0884">
              <w:t>, ÁDU</w:t>
            </w:r>
          </w:p>
        </w:tc>
        <w:tc>
          <w:tcPr>
            <w:tcW w:w="1842" w:type="dxa"/>
          </w:tcPr>
          <w:p w14:paraId="0BD8B9AE" w14:textId="77777777" w:rsidR="00C210F7" w:rsidRPr="009D0884" w:rsidRDefault="00C210F7" w:rsidP="0078538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 xml:space="preserve">. </w:t>
            </w:r>
          </w:p>
          <w:p w14:paraId="145804FB" w14:textId="77777777" w:rsidR="00C210F7" w:rsidRPr="009D0884" w:rsidRDefault="00C210F7" w:rsidP="0078538F">
            <w:pPr>
              <w:spacing w:line="260" w:lineRule="atLeast"/>
            </w:pPr>
            <w:r w:rsidRPr="009D0884">
              <w:t>ÍST EN 13043</w:t>
            </w:r>
          </w:p>
        </w:tc>
      </w:tr>
      <w:tr w:rsidR="00C210F7" w:rsidRPr="00BE7E08" w14:paraId="2654EB25" w14:textId="77777777" w:rsidTr="0078538F">
        <w:trPr>
          <w:trHeight w:val="340"/>
        </w:trPr>
        <w:tc>
          <w:tcPr>
            <w:tcW w:w="1560" w:type="dxa"/>
            <w:vMerge/>
          </w:tcPr>
          <w:p w14:paraId="66256480" w14:textId="77777777" w:rsidR="00C210F7" w:rsidRPr="009D0884" w:rsidRDefault="00C210F7" w:rsidP="0078538F">
            <w:pPr>
              <w:spacing w:line="260" w:lineRule="atLeast"/>
              <w:rPr>
                <w:b/>
              </w:rPr>
            </w:pPr>
          </w:p>
        </w:tc>
        <w:tc>
          <w:tcPr>
            <w:tcW w:w="1842" w:type="dxa"/>
            <w:shd w:val="clear" w:color="auto" w:fill="FFFAEE" w:themeFill="background2"/>
          </w:tcPr>
          <w:p w14:paraId="438D7F2E" w14:textId="486FC7B6" w:rsidR="00C210F7" w:rsidRPr="009D0884" w:rsidRDefault="00C22186" w:rsidP="0078538F">
            <w:pPr>
              <w:spacing w:line="260" w:lineRule="atLeast"/>
              <w:rPr>
                <w:b/>
              </w:rPr>
            </w:pPr>
            <w:proofErr w:type="spellStart"/>
            <w:r w:rsidRPr="00C22186">
              <w:rPr>
                <w:b/>
              </w:rPr>
              <w:t>Brothlutfall</w:t>
            </w:r>
            <w:proofErr w:type="spellEnd"/>
          </w:p>
        </w:tc>
      </w:tr>
      <w:tr w:rsidR="00FE47EF" w:rsidRPr="00BE7E08" w14:paraId="0F6AE550" w14:textId="77777777" w:rsidTr="00310D4B">
        <w:trPr>
          <w:trHeight w:val="170"/>
        </w:trPr>
        <w:tc>
          <w:tcPr>
            <w:tcW w:w="1560" w:type="dxa"/>
            <w:shd w:val="clear" w:color="auto" w:fill="FFFAEE" w:themeFill="background2"/>
          </w:tcPr>
          <w:p w14:paraId="22CD9F58" w14:textId="77777777" w:rsidR="00FE47EF" w:rsidRPr="009E3B1E" w:rsidRDefault="00FE47EF" w:rsidP="00FE47EF">
            <w:pPr>
              <w:spacing w:line="260" w:lineRule="atLeast"/>
            </w:pPr>
            <w:r w:rsidRPr="009D28C1">
              <w:t>&lt; 200</w:t>
            </w:r>
          </w:p>
        </w:tc>
        <w:tc>
          <w:tcPr>
            <w:tcW w:w="1842" w:type="dxa"/>
            <w:shd w:val="clear" w:color="auto" w:fill="FFFFFF" w:themeFill="background1"/>
          </w:tcPr>
          <w:p w14:paraId="4566AF96" w14:textId="435A601E" w:rsidR="00FE47EF" w:rsidRPr="00C845C5" w:rsidRDefault="00FE47EF" w:rsidP="00FE47EF">
            <w:pPr>
              <w:spacing w:line="260" w:lineRule="atLeast"/>
            </w:pPr>
            <w:r w:rsidRPr="00A64BC1">
              <w:t>C</w:t>
            </w:r>
            <w:r w:rsidRPr="00001CC0">
              <w:rPr>
                <w:vertAlign w:val="subscript"/>
              </w:rPr>
              <w:t>50/30</w:t>
            </w:r>
          </w:p>
        </w:tc>
      </w:tr>
      <w:tr w:rsidR="00FE47EF" w:rsidRPr="00BE7E08" w14:paraId="7600B2C8" w14:textId="77777777" w:rsidTr="00310D4B">
        <w:trPr>
          <w:trHeight w:val="170"/>
        </w:trPr>
        <w:tc>
          <w:tcPr>
            <w:tcW w:w="1560" w:type="dxa"/>
            <w:shd w:val="clear" w:color="auto" w:fill="FFFAEE" w:themeFill="background2"/>
          </w:tcPr>
          <w:p w14:paraId="12EBDD0C" w14:textId="77777777" w:rsidR="00FE47EF" w:rsidRPr="00C845C5" w:rsidRDefault="00FE47EF" w:rsidP="00FE47EF">
            <w:pPr>
              <w:spacing w:line="260" w:lineRule="atLeast"/>
            </w:pPr>
            <w:r w:rsidRPr="009D28C1">
              <w:t>200-1000</w:t>
            </w:r>
          </w:p>
        </w:tc>
        <w:tc>
          <w:tcPr>
            <w:tcW w:w="1842" w:type="dxa"/>
            <w:shd w:val="clear" w:color="auto" w:fill="FFFFFF" w:themeFill="background1"/>
          </w:tcPr>
          <w:p w14:paraId="7D8BC490" w14:textId="3D198AD1" w:rsidR="00FE47EF" w:rsidRPr="00C845C5" w:rsidRDefault="00FE47EF" w:rsidP="00FE47EF">
            <w:pPr>
              <w:spacing w:line="260" w:lineRule="atLeast"/>
            </w:pPr>
            <w:r w:rsidRPr="00A64BC1">
              <w:t>C</w:t>
            </w:r>
            <w:r w:rsidRPr="00001CC0">
              <w:rPr>
                <w:vertAlign w:val="subscript"/>
              </w:rPr>
              <w:t>50/30</w:t>
            </w:r>
          </w:p>
        </w:tc>
      </w:tr>
      <w:tr w:rsidR="00FE47EF" w:rsidRPr="00BE7E08" w14:paraId="677AB523" w14:textId="77777777" w:rsidTr="00310D4B">
        <w:trPr>
          <w:trHeight w:val="170"/>
        </w:trPr>
        <w:tc>
          <w:tcPr>
            <w:tcW w:w="1560" w:type="dxa"/>
            <w:shd w:val="clear" w:color="auto" w:fill="FFFAEE" w:themeFill="background2"/>
          </w:tcPr>
          <w:p w14:paraId="13D7A735" w14:textId="77777777" w:rsidR="00FE47EF" w:rsidRPr="00442801" w:rsidRDefault="00FE47EF" w:rsidP="00FE47EF">
            <w:pPr>
              <w:spacing w:line="260" w:lineRule="atLeast"/>
            </w:pPr>
            <w:r w:rsidRPr="009D28C1">
              <w:t>1000-2000</w:t>
            </w:r>
          </w:p>
        </w:tc>
        <w:tc>
          <w:tcPr>
            <w:tcW w:w="1842" w:type="dxa"/>
            <w:shd w:val="clear" w:color="auto" w:fill="FFFFFF" w:themeFill="background1"/>
          </w:tcPr>
          <w:p w14:paraId="53365C2B" w14:textId="52A9A852" w:rsidR="00FE47EF" w:rsidRPr="00414172" w:rsidRDefault="00FE47EF" w:rsidP="00FE47EF">
            <w:pPr>
              <w:spacing w:line="260" w:lineRule="atLeast"/>
            </w:pPr>
            <w:r w:rsidRPr="00A64BC1">
              <w:t>C</w:t>
            </w:r>
            <w:r w:rsidRPr="00001CC0">
              <w:rPr>
                <w:vertAlign w:val="subscript"/>
              </w:rPr>
              <w:t>50/10*</w:t>
            </w:r>
          </w:p>
        </w:tc>
      </w:tr>
      <w:tr w:rsidR="00FE47EF" w:rsidRPr="00BE7E08" w14:paraId="12EB4A9F" w14:textId="77777777" w:rsidTr="00310D4B">
        <w:trPr>
          <w:trHeight w:val="170"/>
        </w:trPr>
        <w:tc>
          <w:tcPr>
            <w:tcW w:w="1560" w:type="dxa"/>
            <w:shd w:val="clear" w:color="auto" w:fill="FFFAEE" w:themeFill="background2"/>
          </w:tcPr>
          <w:p w14:paraId="6983DF8C" w14:textId="77777777" w:rsidR="00FE47EF" w:rsidRPr="00442801" w:rsidRDefault="00FE47EF" w:rsidP="00FE47EF">
            <w:pPr>
              <w:spacing w:line="260" w:lineRule="atLeast"/>
            </w:pPr>
            <w:r w:rsidRPr="003A20AD">
              <w:t>&gt; 2000</w:t>
            </w:r>
          </w:p>
        </w:tc>
        <w:tc>
          <w:tcPr>
            <w:tcW w:w="1842" w:type="dxa"/>
            <w:shd w:val="clear" w:color="auto" w:fill="FFFFFF" w:themeFill="background1"/>
          </w:tcPr>
          <w:p w14:paraId="0323E3EA" w14:textId="32BAA2DD" w:rsidR="00FE47EF" w:rsidRPr="00414172" w:rsidRDefault="00FE47EF" w:rsidP="00FE47EF">
            <w:pPr>
              <w:spacing w:line="260" w:lineRule="atLeast"/>
            </w:pPr>
            <w:r w:rsidRPr="00A64BC1">
              <w:t>C</w:t>
            </w:r>
            <w:r w:rsidRPr="00001CC0">
              <w:rPr>
                <w:vertAlign w:val="subscript"/>
              </w:rPr>
              <w:t>90/1*</w:t>
            </w:r>
          </w:p>
        </w:tc>
      </w:tr>
    </w:tbl>
    <w:p w14:paraId="2F1E0F6F" w14:textId="77777777" w:rsidR="000D0E50" w:rsidRPr="000D0E50" w:rsidRDefault="000D0E50" w:rsidP="000D0E50">
      <w:pPr>
        <w:rPr>
          <w:i/>
          <w:iCs/>
          <w:sz w:val="18"/>
          <w:szCs w:val="18"/>
          <w:lang w:val="is-IS"/>
        </w:rPr>
      </w:pPr>
      <w:r w:rsidRPr="000D0E50">
        <w:rPr>
          <w:i/>
          <w:iCs/>
          <w:sz w:val="18"/>
          <w:szCs w:val="18"/>
          <w:lang w:val="is-IS"/>
        </w:rPr>
        <w:t>*Hér er að auki gerð krafa um að 30 til 100% þess efnis sem flokkast brotið sé albrotið.</w:t>
      </w:r>
    </w:p>
    <w:p w14:paraId="6967A2C8" w14:textId="2F42EC18" w:rsidR="00891EA0" w:rsidRPr="000D0E50" w:rsidRDefault="000D0E50" w:rsidP="000D0E50">
      <w:pPr>
        <w:spacing w:after="240"/>
        <w:rPr>
          <w:i/>
          <w:iCs/>
          <w:sz w:val="18"/>
          <w:szCs w:val="18"/>
          <w:lang w:val="is-IS"/>
        </w:rPr>
      </w:pPr>
      <w:r w:rsidRPr="000D0E50">
        <w:rPr>
          <w:i/>
          <w:iCs/>
          <w:sz w:val="18"/>
          <w:szCs w:val="18"/>
          <w:lang w:val="is-IS"/>
        </w:rPr>
        <w:t>Í töflunni þýðir C</w:t>
      </w:r>
      <w:r w:rsidRPr="0042494C">
        <w:rPr>
          <w:i/>
          <w:iCs/>
          <w:sz w:val="18"/>
          <w:szCs w:val="18"/>
          <w:vertAlign w:val="subscript"/>
          <w:lang w:val="is-IS"/>
        </w:rPr>
        <w:t>X/Y</w:t>
      </w:r>
      <w:r w:rsidRPr="000D0E50">
        <w:rPr>
          <w:i/>
          <w:iCs/>
          <w:sz w:val="18"/>
          <w:szCs w:val="18"/>
          <w:lang w:val="is-IS"/>
        </w:rPr>
        <w:t xml:space="preserve"> að X% af þunga efniskorna á að vera brotið að meirihluta eða að öllu leyti, en Y% má vera alnúið.</w:t>
      </w:r>
    </w:p>
    <w:p w14:paraId="3A9C8972" w14:textId="77777777" w:rsidR="00B44DB7" w:rsidRDefault="00B44DB7">
      <w:pPr>
        <w:tabs>
          <w:tab w:val="clear" w:pos="454"/>
          <w:tab w:val="clear" w:pos="1077"/>
          <w:tab w:val="clear" w:pos="2155"/>
        </w:tabs>
        <w:snapToGrid/>
        <w:spacing w:after="160" w:line="259" w:lineRule="auto"/>
        <w:rPr>
          <w:b/>
          <w:bCs/>
          <w:i/>
          <w:iCs/>
          <w:lang w:val="is-IS"/>
        </w:rPr>
      </w:pPr>
      <w:r>
        <w:rPr>
          <w:b/>
          <w:bCs/>
          <w:i/>
          <w:iCs/>
          <w:lang w:val="is-IS"/>
        </w:rPr>
        <w:br w:type="page"/>
      </w:r>
    </w:p>
    <w:p w14:paraId="1ED56909" w14:textId="301BEE95" w:rsidR="00B44DB7" w:rsidRPr="00B44DB7" w:rsidRDefault="00B44DB7" w:rsidP="00215ACA">
      <w:pPr>
        <w:pStyle w:val="skletruundirfyrirsgn"/>
      </w:pPr>
      <w:r w:rsidRPr="00B44DB7">
        <w:lastRenderedPageBreak/>
        <w:t>Kornalögun</w:t>
      </w:r>
    </w:p>
    <w:p w14:paraId="23CF13A4" w14:textId="113747AB" w:rsidR="00B44DB7" w:rsidRPr="00B44DB7" w:rsidRDefault="00B44DB7" w:rsidP="00B44DB7">
      <w:pPr>
        <w:spacing w:after="240"/>
        <w:rPr>
          <w:lang w:val="is-IS"/>
        </w:rPr>
      </w:pPr>
      <w:r w:rsidRPr="00B44DB7">
        <w:rPr>
          <w:lang w:val="is-IS"/>
        </w:rPr>
        <w:t xml:space="preserve">Kröfur um kornalögun steinefna í </w:t>
      </w:r>
      <w:proofErr w:type="spellStart"/>
      <w:r w:rsidRPr="00B44DB7">
        <w:rPr>
          <w:lang w:val="is-IS"/>
        </w:rPr>
        <w:t>klæðingu</w:t>
      </w:r>
      <w:proofErr w:type="spellEnd"/>
      <w:r w:rsidRPr="00B44DB7">
        <w:rPr>
          <w:lang w:val="is-IS"/>
        </w:rPr>
        <w:t xml:space="preserve"> koma fram í töflu 63-15. Prófið er gert samkvæmt staðli ÍST EN 933-3.</w:t>
      </w:r>
    </w:p>
    <w:p w14:paraId="79FD1CD8" w14:textId="4AA71995" w:rsidR="00891EA0" w:rsidRDefault="00B44DB7" w:rsidP="00215ACA">
      <w:pPr>
        <w:pStyle w:val="Mynd"/>
      </w:pPr>
      <w:r w:rsidRPr="00B44DB7">
        <w:rPr>
          <w:b/>
          <w:bCs/>
        </w:rPr>
        <w:t>Tafla 63</w:t>
      </w:r>
      <w:r w:rsidR="008823D8">
        <w:rPr>
          <w:b/>
          <w:bCs/>
        </w:rPr>
        <w:t>-</w:t>
      </w:r>
      <w:r w:rsidRPr="00B44DB7">
        <w:rPr>
          <w:b/>
          <w:bCs/>
        </w:rPr>
        <w:t>15:</w:t>
      </w:r>
      <w:r w:rsidRPr="00B44DB7">
        <w:t xml:space="preserve"> </w:t>
      </w:r>
      <w:r w:rsidR="00215ACA">
        <w:br/>
      </w:r>
      <w:r w:rsidRPr="00B44DB7">
        <w:t xml:space="preserve">Kröfur um kornalögun steinefna í </w:t>
      </w:r>
      <w:proofErr w:type="spellStart"/>
      <w:r w:rsidRPr="00B44DB7">
        <w:t>klæðingu</w:t>
      </w:r>
      <w:proofErr w:type="spellEnd"/>
    </w:p>
    <w:tbl>
      <w:tblPr>
        <w:tblStyle w:val="IRCAcolor"/>
        <w:tblW w:w="4820" w:type="dxa"/>
        <w:tblLook w:val="0660" w:firstRow="1" w:lastRow="1" w:firstColumn="0" w:lastColumn="0" w:noHBand="1" w:noVBand="1"/>
      </w:tblPr>
      <w:tblGrid>
        <w:gridCol w:w="1598"/>
        <w:gridCol w:w="1611"/>
        <w:gridCol w:w="1611"/>
      </w:tblGrid>
      <w:tr w:rsidR="00876A1A" w:rsidRPr="00BE7E08" w14:paraId="5EA1C649" w14:textId="53F7ED21" w:rsidTr="00001CC0">
        <w:trPr>
          <w:cnfStyle w:val="100000000000" w:firstRow="1" w:lastRow="0" w:firstColumn="0" w:lastColumn="0" w:oddVBand="0" w:evenVBand="0" w:oddHBand="0" w:evenHBand="0" w:firstRowFirstColumn="0" w:firstRowLastColumn="0" w:lastRowFirstColumn="0" w:lastRowLastColumn="0"/>
          <w:trHeight w:val="340"/>
        </w:trPr>
        <w:tc>
          <w:tcPr>
            <w:tcW w:w="1598" w:type="dxa"/>
            <w:vMerge w:val="restart"/>
          </w:tcPr>
          <w:p w14:paraId="0D4A6E61" w14:textId="77777777" w:rsidR="00876A1A" w:rsidRPr="009D0884" w:rsidRDefault="00876A1A" w:rsidP="0078538F">
            <w:pPr>
              <w:spacing w:line="260" w:lineRule="atLeast"/>
              <w:rPr>
                <w:lang w:val="is-IS"/>
              </w:rPr>
            </w:pPr>
            <w:proofErr w:type="spellStart"/>
            <w:r w:rsidRPr="009D0884">
              <w:t>Umferð</w:t>
            </w:r>
            <w:proofErr w:type="spellEnd"/>
            <w:r w:rsidRPr="009D0884">
              <w:t>, ÁDU</w:t>
            </w:r>
          </w:p>
        </w:tc>
        <w:tc>
          <w:tcPr>
            <w:tcW w:w="3222" w:type="dxa"/>
            <w:gridSpan w:val="2"/>
          </w:tcPr>
          <w:p w14:paraId="6950E07B" w14:textId="7B4FAB33" w:rsidR="00876A1A" w:rsidRPr="009D0884" w:rsidRDefault="00876A1A" w:rsidP="0078538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w:t>
            </w:r>
            <w:r>
              <w:t xml:space="preserve"> </w:t>
            </w:r>
            <w:r w:rsidRPr="009D0884">
              <w:t>ÍST EN 13043</w:t>
            </w:r>
          </w:p>
        </w:tc>
      </w:tr>
      <w:tr w:rsidR="00876A1A" w:rsidRPr="00BE7E08" w14:paraId="6DB575B4" w14:textId="62F927FA" w:rsidTr="00001CC0">
        <w:trPr>
          <w:trHeight w:val="340"/>
        </w:trPr>
        <w:tc>
          <w:tcPr>
            <w:tcW w:w="1598" w:type="dxa"/>
            <w:vMerge/>
          </w:tcPr>
          <w:p w14:paraId="7F40CB3D" w14:textId="77777777" w:rsidR="00876A1A" w:rsidRPr="009D0884" w:rsidRDefault="00876A1A" w:rsidP="0078538F">
            <w:pPr>
              <w:spacing w:line="260" w:lineRule="atLeast"/>
              <w:rPr>
                <w:b/>
              </w:rPr>
            </w:pPr>
          </w:p>
        </w:tc>
        <w:tc>
          <w:tcPr>
            <w:tcW w:w="1611" w:type="dxa"/>
            <w:shd w:val="clear" w:color="auto" w:fill="FFFAEE" w:themeFill="background2"/>
          </w:tcPr>
          <w:p w14:paraId="07198BEA" w14:textId="77777777" w:rsidR="00FF2F29" w:rsidRDefault="00FF2F29" w:rsidP="0078538F">
            <w:pPr>
              <w:spacing w:line="260" w:lineRule="atLeast"/>
              <w:rPr>
                <w:b/>
              </w:rPr>
            </w:pPr>
            <w:proofErr w:type="spellStart"/>
            <w:r w:rsidRPr="00FF2F29">
              <w:rPr>
                <w:b/>
              </w:rPr>
              <w:t>Kleyfnistuðull</w:t>
            </w:r>
            <w:proofErr w:type="spellEnd"/>
            <w:r w:rsidRPr="00FF2F29">
              <w:rPr>
                <w:b/>
              </w:rPr>
              <w:t xml:space="preserve"> </w:t>
            </w:r>
          </w:p>
          <w:p w14:paraId="73C1D280" w14:textId="22147D59" w:rsidR="00876A1A" w:rsidRPr="009D0884" w:rsidRDefault="00FF2F29" w:rsidP="0078538F">
            <w:pPr>
              <w:spacing w:line="260" w:lineRule="atLeast"/>
              <w:rPr>
                <w:b/>
              </w:rPr>
            </w:pPr>
            <w:r w:rsidRPr="00FF2F29">
              <w:rPr>
                <w:b/>
              </w:rPr>
              <w:t>&gt; 8 mm</w:t>
            </w:r>
          </w:p>
        </w:tc>
        <w:tc>
          <w:tcPr>
            <w:tcW w:w="1611" w:type="dxa"/>
            <w:shd w:val="clear" w:color="auto" w:fill="FFFAEE" w:themeFill="background2"/>
          </w:tcPr>
          <w:p w14:paraId="0B7FA061" w14:textId="02CA71A1" w:rsidR="00876A1A" w:rsidRPr="00C22186" w:rsidRDefault="00C71865" w:rsidP="0078538F">
            <w:pPr>
              <w:spacing w:line="260" w:lineRule="atLeast"/>
              <w:rPr>
                <w:b/>
              </w:rPr>
            </w:pPr>
            <w:proofErr w:type="spellStart"/>
            <w:r w:rsidRPr="00C71865">
              <w:rPr>
                <w:b/>
              </w:rPr>
              <w:t>Kleyfnistuðull</w:t>
            </w:r>
            <w:proofErr w:type="spellEnd"/>
            <w:r w:rsidRPr="00C71865">
              <w:rPr>
                <w:b/>
              </w:rPr>
              <w:t xml:space="preserve"> &lt; 8 mm</w:t>
            </w:r>
          </w:p>
        </w:tc>
      </w:tr>
      <w:tr w:rsidR="00001CC0" w:rsidRPr="00BE7E08" w14:paraId="17BDF8C5" w14:textId="50A33141" w:rsidTr="00310D4B">
        <w:trPr>
          <w:trHeight w:val="170"/>
        </w:trPr>
        <w:tc>
          <w:tcPr>
            <w:tcW w:w="1598" w:type="dxa"/>
            <w:shd w:val="clear" w:color="auto" w:fill="FFFAEE" w:themeFill="background2"/>
          </w:tcPr>
          <w:p w14:paraId="6571684F" w14:textId="77777777" w:rsidR="00001CC0" w:rsidRPr="009E3B1E" w:rsidRDefault="00001CC0" w:rsidP="00001CC0">
            <w:pPr>
              <w:spacing w:line="260" w:lineRule="atLeast"/>
            </w:pPr>
            <w:r w:rsidRPr="009D28C1">
              <w:t>&lt; 200</w:t>
            </w:r>
          </w:p>
        </w:tc>
        <w:tc>
          <w:tcPr>
            <w:tcW w:w="1611" w:type="dxa"/>
            <w:shd w:val="clear" w:color="auto" w:fill="FFFFFF" w:themeFill="background1"/>
          </w:tcPr>
          <w:p w14:paraId="4ABB8A85" w14:textId="70A838BE" w:rsidR="00001CC0" w:rsidRPr="00C845C5" w:rsidRDefault="00001CC0" w:rsidP="00001CC0">
            <w:pPr>
              <w:spacing w:line="260" w:lineRule="atLeast"/>
            </w:pPr>
            <w:r w:rsidRPr="007D3ADC">
              <w:t>FI</w:t>
            </w:r>
            <w:r w:rsidRPr="00E223A3">
              <w:rPr>
                <w:vertAlign w:val="subscript"/>
              </w:rPr>
              <w:t>30</w:t>
            </w:r>
          </w:p>
        </w:tc>
        <w:tc>
          <w:tcPr>
            <w:tcW w:w="1611" w:type="dxa"/>
            <w:shd w:val="clear" w:color="auto" w:fill="FFFFFF" w:themeFill="background1"/>
          </w:tcPr>
          <w:p w14:paraId="1FA57D7B" w14:textId="57C326CB" w:rsidR="00001CC0" w:rsidRPr="00A64BC1" w:rsidRDefault="00001CC0" w:rsidP="00001CC0">
            <w:pPr>
              <w:spacing w:line="260" w:lineRule="atLeast"/>
            </w:pPr>
            <w:r w:rsidRPr="00E907D9">
              <w:t>FI</w:t>
            </w:r>
            <w:r w:rsidRPr="00001CC0">
              <w:rPr>
                <w:vertAlign w:val="subscript"/>
              </w:rPr>
              <w:t>35</w:t>
            </w:r>
          </w:p>
        </w:tc>
      </w:tr>
      <w:tr w:rsidR="00001CC0" w:rsidRPr="00BE7E08" w14:paraId="0DEB25ED" w14:textId="340F7597" w:rsidTr="00310D4B">
        <w:trPr>
          <w:trHeight w:val="170"/>
        </w:trPr>
        <w:tc>
          <w:tcPr>
            <w:tcW w:w="1598" w:type="dxa"/>
            <w:shd w:val="clear" w:color="auto" w:fill="FFFAEE" w:themeFill="background2"/>
          </w:tcPr>
          <w:p w14:paraId="6DFD58FB" w14:textId="77777777" w:rsidR="00001CC0" w:rsidRPr="00C845C5" w:rsidRDefault="00001CC0" w:rsidP="00001CC0">
            <w:pPr>
              <w:spacing w:line="260" w:lineRule="atLeast"/>
            </w:pPr>
            <w:r w:rsidRPr="009D28C1">
              <w:t>200-1000</w:t>
            </w:r>
          </w:p>
        </w:tc>
        <w:tc>
          <w:tcPr>
            <w:tcW w:w="1611" w:type="dxa"/>
            <w:shd w:val="clear" w:color="auto" w:fill="FFFFFF" w:themeFill="background1"/>
          </w:tcPr>
          <w:p w14:paraId="2B4B96F6" w14:textId="0B9471C2" w:rsidR="00001CC0" w:rsidRPr="00C845C5" w:rsidRDefault="00001CC0" w:rsidP="00001CC0">
            <w:pPr>
              <w:spacing w:line="260" w:lineRule="atLeast"/>
            </w:pPr>
            <w:r w:rsidRPr="007D3ADC">
              <w:t>FI</w:t>
            </w:r>
            <w:r w:rsidRPr="00E223A3">
              <w:rPr>
                <w:vertAlign w:val="subscript"/>
              </w:rPr>
              <w:t>25</w:t>
            </w:r>
          </w:p>
        </w:tc>
        <w:tc>
          <w:tcPr>
            <w:tcW w:w="1611" w:type="dxa"/>
            <w:shd w:val="clear" w:color="auto" w:fill="FFFFFF" w:themeFill="background1"/>
          </w:tcPr>
          <w:p w14:paraId="501EFAA5" w14:textId="74B4160E" w:rsidR="00001CC0" w:rsidRPr="00A64BC1" w:rsidRDefault="00001CC0" w:rsidP="00001CC0">
            <w:pPr>
              <w:spacing w:line="260" w:lineRule="atLeast"/>
            </w:pPr>
            <w:r w:rsidRPr="00E907D9">
              <w:t>FI</w:t>
            </w:r>
            <w:r w:rsidRPr="00001CC0">
              <w:rPr>
                <w:vertAlign w:val="subscript"/>
              </w:rPr>
              <w:t>30</w:t>
            </w:r>
          </w:p>
        </w:tc>
      </w:tr>
      <w:tr w:rsidR="00001CC0" w:rsidRPr="00BE7E08" w14:paraId="1335C446" w14:textId="38F4D33D" w:rsidTr="00310D4B">
        <w:trPr>
          <w:trHeight w:val="170"/>
        </w:trPr>
        <w:tc>
          <w:tcPr>
            <w:tcW w:w="1598" w:type="dxa"/>
            <w:shd w:val="clear" w:color="auto" w:fill="FFFAEE" w:themeFill="background2"/>
          </w:tcPr>
          <w:p w14:paraId="111A9E50" w14:textId="77777777" w:rsidR="00001CC0" w:rsidRPr="00442801" w:rsidRDefault="00001CC0" w:rsidP="00001CC0">
            <w:pPr>
              <w:spacing w:line="260" w:lineRule="atLeast"/>
            </w:pPr>
            <w:r w:rsidRPr="009D28C1">
              <w:t>1000-2000</w:t>
            </w:r>
          </w:p>
        </w:tc>
        <w:tc>
          <w:tcPr>
            <w:tcW w:w="1611" w:type="dxa"/>
            <w:shd w:val="clear" w:color="auto" w:fill="FFFFFF" w:themeFill="background1"/>
          </w:tcPr>
          <w:p w14:paraId="453812CB" w14:textId="2BF747E9" w:rsidR="00001CC0" w:rsidRPr="00414172" w:rsidRDefault="00001CC0" w:rsidP="00001CC0">
            <w:pPr>
              <w:spacing w:line="260" w:lineRule="atLeast"/>
            </w:pPr>
            <w:r w:rsidRPr="007D3ADC">
              <w:t>FI</w:t>
            </w:r>
            <w:r w:rsidRPr="00E223A3">
              <w:rPr>
                <w:vertAlign w:val="subscript"/>
              </w:rPr>
              <w:t>20</w:t>
            </w:r>
          </w:p>
        </w:tc>
        <w:tc>
          <w:tcPr>
            <w:tcW w:w="1611" w:type="dxa"/>
            <w:shd w:val="clear" w:color="auto" w:fill="FFFFFF" w:themeFill="background1"/>
          </w:tcPr>
          <w:p w14:paraId="2358A1DB" w14:textId="3BBF0EE6" w:rsidR="00001CC0" w:rsidRPr="00A64BC1" w:rsidRDefault="00001CC0" w:rsidP="00001CC0">
            <w:pPr>
              <w:spacing w:line="260" w:lineRule="atLeast"/>
            </w:pPr>
            <w:r w:rsidRPr="00E907D9">
              <w:t>FI</w:t>
            </w:r>
            <w:r w:rsidRPr="00001CC0">
              <w:rPr>
                <w:vertAlign w:val="subscript"/>
              </w:rPr>
              <w:t>25</w:t>
            </w:r>
          </w:p>
        </w:tc>
      </w:tr>
      <w:tr w:rsidR="00001CC0" w:rsidRPr="00BE7E08" w14:paraId="6F062AE9" w14:textId="3C4B4C16" w:rsidTr="00310D4B">
        <w:trPr>
          <w:trHeight w:val="170"/>
        </w:trPr>
        <w:tc>
          <w:tcPr>
            <w:tcW w:w="1598" w:type="dxa"/>
            <w:shd w:val="clear" w:color="auto" w:fill="FFFAEE" w:themeFill="background2"/>
          </w:tcPr>
          <w:p w14:paraId="10B772B2" w14:textId="77777777" w:rsidR="00001CC0" w:rsidRPr="00442801" w:rsidRDefault="00001CC0" w:rsidP="00001CC0">
            <w:pPr>
              <w:spacing w:line="260" w:lineRule="atLeast"/>
            </w:pPr>
            <w:r w:rsidRPr="003A20AD">
              <w:t>&gt; 2000</w:t>
            </w:r>
          </w:p>
        </w:tc>
        <w:tc>
          <w:tcPr>
            <w:tcW w:w="1611" w:type="dxa"/>
            <w:shd w:val="clear" w:color="auto" w:fill="FFFFFF" w:themeFill="background1"/>
          </w:tcPr>
          <w:p w14:paraId="68B7D228" w14:textId="1B4C7176" w:rsidR="00001CC0" w:rsidRPr="00414172" w:rsidRDefault="00001CC0" w:rsidP="00001CC0">
            <w:pPr>
              <w:spacing w:line="260" w:lineRule="atLeast"/>
            </w:pPr>
            <w:r w:rsidRPr="007D3ADC">
              <w:t>FI</w:t>
            </w:r>
            <w:r w:rsidRPr="00E223A3">
              <w:rPr>
                <w:vertAlign w:val="subscript"/>
              </w:rPr>
              <w:t>15</w:t>
            </w:r>
          </w:p>
        </w:tc>
        <w:tc>
          <w:tcPr>
            <w:tcW w:w="1611" w:type="dxa"/>
            <w:shd w:val="clear" w:color="auto" w:fill="FFFFFF" w:themeFill="background1"/>
          </w:tcPr>
          <w:p w14:paraId="2FB2AE34" w14:textId="2BAB521E" w:rsidR="00001CC0" w:rsidRPr="00A64BC1" w:rsidRDefault="00001CC0" w:rsidP="00001CC0">
            <w:pPr>
              <w:spacing w:line="260" w:lineRule="atLeast"/>
            </w:pPr>
            <w:r w:rsidRPr="00E907D9">
              <w:t>FI</w:t>
            </w:r>
            <w:r w:rsidRPr="00001CC0">
              <w:rPr>
                <w:vertAlign w:val="subscript"/>
              </w:rPr>
              <w:t>20</w:t>
            </w:r>
          </w:p>
        </w:tc>
      </w:tr>
    </w:tbl>
    <w:p w14:paraId="522514F4" w14:textId="340C4D2C" w:rsidR="000D0E50" w:rsidRPr="006D1A60" w:rsidRDefault="006D1A60" w:rsidP="009B5FC5">
      <w:pPr>
        <w:spacing w:after="240"/>
        <w:rPr>
          <w:i/>
          <w:iCs/>
          <w:sz w:val="18"/>
          <w:szCs w:val="18"/>
          <w:lang w:val="is-IS"/>
        </w:rPr>
      </w:pPr>
      <w:r w:rsidRPr="006D1A60">
        <w:rPr>
          <w:i/>
          <w:iCs/>
          <w:sz w:val="18"/>
          <w:szCs w:val="18"/>
          <w:lang w:val="is-IS"/>
        </w:rPr>
        <w:t>Í töflunni þýðir FI</w:t>
      </w:r>
      <w:r w:rsidRPr="0042494C">
        <w:rPr>
          <w:i/>
          <w:iCs/>
          <w:sz w:val="18"/>
          <w:szCs w:val="18"/>
          <w:vertAlign w:val="subscript"/>
          <w:lang w:val="is-IS"/>
        </w:rPr>
        <w:t>X</w:t>
      </w:r>
      <w:r w:rsidRPr="006D1A60">
        <w:rPr>
          <w:i/>
          <w:iCs/>
          <w:sz w:val="18"/>
          <w:szCs w:val="18"/>
          <w:lang w:val="is-IS"/>
        </w:rPr>
        <w:t xml:space="preserve"> að </w:t>
      </w:r>
      <w:proofErr w:type="spellStart"/>
      <w:r w:rsidRPr="006D1A60">
        <w:rPr>
          <w:i/>
          <w:iCs/>
          <w:sz w:val="18"/>
          <w:szCs w:val="18"/>
          <w:lang w:val="is-IS"/>
        </w:rPr>
        <w:t>kleyfnistuðullinn</w:t>
      </w:r>
      <w:proofErr w:type="spellEnd"/>
      <w:r w:rsidRPr="006D1A60">
        <w:rPr>
          <w:i/>
          <w:iCs/>
          <w:sz w:val="18"/>
          <w:szCs w:val="18"/>
          <w:lang w:val="is-IS"/>
        </w:rPr>
        <w:t xml:space="preserve"> (e. </w:t>
      </w:r>
      <w:proofErr w:type="spellStart"/>
      <w:r w:rsidRPr="006D1A60">
        <w:rPr>
          <w:i/>
          <w:iCs/>
          <w:sz w:val="18"/>
          <w:szCs w:val="18"/>
          <w:lang w:val="is-IS"/>
        </w:rPr>
        <w:t>Flakiness</w:t>
      </w:r>
      <w:proofErr w:type="spellEnd"/>
      <w:r w:rsidRPr="006D1A60">
        <w:rPr>
          <w:i/>
          <w:iCs/>
          <w:sz w:val="18"/>
          <w:szCs w:val="18"/>
          <w:lang w:val="is-IS"/>
        </w:rPr>
        <w:t xml:space="preserve"> </w:t>
      </w:r>
      <w:proofErr w:type="spellStart"/>
      <w:r w:rsidRPr="006D1A60">
        <w:rPr>
          <w:i/>
          <w:iCs/>
          <w:sz w:val="18"/>
          <w:szCs w:val="18"/>
          <w:lang w:val="is-IS"/>
        </w:rPr>
        <w:t>Index</w:t>
      </w:r>
      <w:proofErr w:type="spellEnd"/>
      <w:r w:rsidRPr="006D1A60">
        <w:rPr>
          <w:i/>
          <w:iCs/>
          <w:sz w:val="18"/>
          <w:szCs w:val="18"/>
          <w:lang w:val="is-IS"/>
        </w:rPr>
        <w:t>) skuli að hámarki vera X%. Miðað er við vegið meðaltal þeirra kornastærðarbila sem sýnið nær til.</w:t>
      </w:r>
    </w:p>
    <w:p w14:paraId="6220513F" w14:textId="77777777" w:rsidR="00C901D5" w:rsidRPr="00C901D5" w:rsidRDefault="00C901D5" w:rsidP="00215ACA">
      <w:pPr>
        <w:pStyle w:val="skletruundirfyrirsgn"/>
      </w:pPr>
      <w:r w:rsidRPr="00C901D5">
        <w:t>Slitþol (</w:t>
      </w:r>
      <w:proofErr w:type="spellStart"/>
      <w:r w:rsidRPr="00C901D5">
        <w:t>kúlnakvarnargildi</w:t>
      </w:r>
      <w:proofErr w:type="spellEnd"/>
      <w:r w:rsidRPr="00C901D5">
        <w:t>)</w:t>
      </w:r>
    </w:p>
    <w:p w14:paraId="0CD9D254" w14:textId="77777777" w:rsidR="00C901D5" w:rsidRPr="00C901D5" w:rsidRDefault="00C901D5" w:rsidP="00C901D5">
      <w:pPr>
        <w:spacing w:after="240"/>
        <w:rPr>
          <w:lang w:val="is-IS"/>
        </w:rPr>
      </w:pPr>
      <w:r w:rsidRPr="00C901D5">
        <w:rPr>
          <w:lang w:val="is-IS"/>
        </w:rPr>
        <w:t xml:space="preserve">Kröfur um slitþol steinefna í </w:t>
      </w:r>
      <w:proofErr w:type="spellStart"/>
      <w:r w:rsidRPr="00C901D5">
        <w:rPr>
          <w:lang w:val="is-IS"/>
        </w:rPr>
        <w:t>klæðingar</w:t>
      </w:r>
      <w:proofErr w:type="spellEnd"/>
      <w:r w:rsidRPr="00C901D5">
        <w:rPr>
          <w:lang w:val="is-IS"/>
        </w:rPr>
        <w:t xml:space="preserve">, mældu með </w:t>
      </w:r>
      <w:proofErr w:type="spellStart"/>
      <w:r w:rsidRPr="00C901D5">
        <w:rPr>
          <w:lang w:val="is-IS"/>
        </w:rPr>
        <w:t>kúlnakvarnarprófi</w:t>
      </w:r>
      <w:proofErr w:type="spellEnd"/>
      <w:r w:rsidRPr="00C901D5">
        <w:rPr>
          <w:lang w:val="is-IS"/>
        </w:rPr>
        <w:t xml:space="preserve">, koma fram í töflu 63-16. Kröfurnar eru miðaðar við sýni af steinefni sem liggur á milli sigta 11,2 mm og 16 mm, samkvæmt staðli ÍST EN 1097-9. Þegar lagt er mat á </w:t>
      </w:r>
      <w:proofErr w:type="spellStart"/>
      <w:r w:rsidRPr="00C901D5">
        <w:rPr>
          <w:lang w:val="is-IS"/>
        </w:rPr>
        <w:t>kúlnakvarnargildi</w:t>
      </w:r>
      <w:proofErr w:type="spellEnd"/>
      <w:r w:rsidRPr="00C901D5">
        <w:rPr>
          <w:lang w:val="is-IS"/>
        </w:rPr>
        <w:t xml:space="preserve"> verður að hafa í huga að ef steinefnið er með lágt brothlutfall og mikið af núnum steinum þá mælist slitþolið tiltölulega lágt jafnvel þó að berggæði séu ekki mikil.</w:t>
      </w:r>
    </w:p>
    <w:p w14:paraId="1B4266C8" w14:textId="48E73313" w:rsidR="000D0E50" w:rsidRDefault="00C901D5" w:rsidP="00215ACA">
      <w:pPr>
        <w:pStyle w:val="Mynd"/>
      </w:pPr>
      <w:r w:rsidRPr="00C901D5">
        <w:rPr>
          <w:b/>
          <w:bCs/>
        </w:rPr>
        <w:t>Tafla 63</w:t>
      </w:r>
      <w:r>
        <w:rPr>
          <w:b/>
          <w:bCs/>
        </w:rPr>
        <w:t>-</w:t>
      </w:r>
      <w:r w:rsidRPr="00C901D5">
        <w:rPr>
          <w:b/>
          <w:bCs/>
        </w:rPr>
        <w:t>16:</w:t>
      </w:r>
      <w:r w:rsidRPr="00C901D5">
        <w:t xml:space="preserve"> </w:t>
      </w:r>
      <w:r w:rsidR="00215ACA">
        <w:br/>
      </w:r>
      <w:r w:rsidRPr="00C901D5">
        <w:t xml:space="preserve">Kröfur um </w:t>
      </w:r>
      <w:proofErr w:type="spellStart"/>
      <w:r w:rsidRPr="00C901D5">
        <w:t>kvarnargildi</w:t>
      </w:r>
      <w:proofErr w:type="spellEnd"/>
      <w:r w:rsidRPr="00C901D5">
        <w:t xml:space="preserve"> steinefna í </w:t>
      </w:r>
      <w:proofErr w:type="spellStart"/>
      <w:r w:rsidRPr="00C901D5">
        <w:t>klæðingu</w:t>
      </w:r>
      <w:proofErr w:type="spellEnd"/>
    </w:p>
    <w:tbl>
      <w:tblPr>
        <w:tblStyle w:val="IRCAcolor"/>
        <w:tblW w:w="3402" w:type="dxa"/>
        <w:tblLook w:val="0660" w:firstRow="1" w:lastRow="1" w:firstColumn="0" w:lastColumn="0" w:noHBand="1" w:noVBand="1"/>
      </w:tblPr>
      <w:tblGrid>
        <w:gridCol w:w="1560"/>
        <w:gridCol w:w="1842"/>
      </w:tblGrid>
      <w:tr w:rsidR="008D11D9" w:rsidRPr="00BE7E08" w14:paraId="426F49D1"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40D259C4" w14:textId="77777777" w:rsidR="008D11D9" w:rsidRPr="009D0884" w:rsidRDefault="008D11D9" w:rsidP="0078538F">
            <w:pPr>
              <w:spacing w:line="260" w:lineRule="atLeast"/>
              <w:rPr>
                <w:lang w:val="is-IS"/>
              </w:rPr>
            </w:pPr>
            <w:bookmarkStart w:id="48" w:name="OLE_LINK1"/>
            <w:proofErr w:type="spellStart"/>
            <w:r w:rsidRPr="009D0884">
              <w:t>Umferð</w:t>
            </w:r>
            <w:proofErr w:type="spellEnd"/>
            <w:r w:rsidRPr="009D0884">
              <w:t>, ÁDU</w:t>
            </w:r>
          </w:p>
        </w:tc>
        <w:tc>
          <w:tcPr>
            <w:tcW w:w="1842" w:type="dxa"/>
          </w:tcPr>
          <w:p w14:paraId="60CA838D" w14:textId="77777777" w:rsidR="008D11D9" w:rsidRPr="009D0884" w:rsidRDefault="008D11D9" w:rsidP="0078538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 xml:space="preserve">. </w:t>
            </w:r>
          </w:p>
          <w:p w14:paraId="54259FC6" w14:textId="77777777" w:rsidR="008D11D9" w:rsidRPr="009D0884" w:rsidRDefault="008D11D9" w:rsidP="0078538F">
            <w:pPr>
              <w:spacing w:line="260" w:lineRule="atLeast"/>
            </w:pPr>
            <w:r w:rsidRPr="009D0884">
              <w:t>ÍST EN 13043</w:t>
            </w:r>
          </w:p>
        </w:tc>
      </w:tr>
      <w:tr w:rsidR="008D11D9" w:rsidRPr="00BE7E08" w14:paraId="77BEF249" w14:textId="77777777" w:rsidTr="0078538F">
        <w:trPr>
          <w:trHeight w:val="340"/>
        </w:trPr>
        <w:tc>
          <w:tcPr>
            <w:tcW w:w="1560" w:type="dxa"/>
            <w:vMerge/>
          </w:tcPr>
          <w:p w14:paraId="426FBD6E" w14:textId="77777777" w:rsidR="008D11D9" w:rsidRPr="009D0884" w:rsidRDefault="008D11D9" w:rsidP="0078538F">
            <w:pPr>
              <w:spacing w:line="260" w:lineRule="atLeast"/>
              <w:rPr>
                <w:b/>
              </w:rPr>
            </w:pPr>
          </w:p>
        </w:tc>
        <w:tc>
          <w:tcPr>
            <w:tcW w:w="1842" w:type="dxa"/>
            <w:shd w:val="clear" w:color="auto" w:fill="FFFAEE" w:themeFill="background2"/>
          </w:tcPr>
          <w:p w14:paraId="53C2EB05" w14:textId="27EA7EB7" w:rsidR="008D11D9" w:rsidRPr="009D0884" w:rsidRDefault="00EF5EB1" w:rsidP="0078538F">
            <w:pPr>
              <w:spacing w:line="260" w:lineRule="atLeast"/>
              <w:rPr>
                <w:b/>
              </w:rPr>
            </w:pPr>
            <w:proofErr w:type="spellStart"/>
            <w:r w:rsidRPr="00EF5EB1">
              <w:rPr>
                <w:b/>
              </w:rPr>
              <w:t>Kvarnargildi</w:t>
            </w:r>
            <w:proofErr w:type="spellEnd"/>
          </w:p>
        </w:tc>
      </w:tr>
      <w:tr w:rsidR="001E17AA" w:rsidRPr="00BE7E08" w14:paraId="194F9598" w14:textId="77777777" w:rsidTr="00310D4B">
        <w:trPr>
          <w:trHeight w:val="170"/>
        </w:trPr>
        <w:tc>
          <w:tcPr>
            <w:tcW w:w="1560" w:type="dxa"/>
            <w:shd w:val="clear" w:color="auto" w:fill="FFFAEE" w:themeFill="background2"/>
          </w:tcPr>
          <w:p w14:paraId="7361C1B1" w14:textId="77777777" w:rsidR="001E17AA" w:rsidRPr="009E3B1E" w:rsidRDefault="001E17AA" w:rsidP="001E17AA">
            <w:pPr>
              <w:spacing w:line="260" w:lineRule="atLeast"/>
            </w:pPr>
            <w:r w:rsidRPr="009D28C1">
              <w:t>&lt; 200</w:t>
            </w:r>
          </w:p>
        </w:tc>
        <w:tc>
          <w:tcPr>
            <w:tcW w:w="1842" w:type="dxa"/>
            <w:shd w:val="clear" w:color="auto" w:fill="FFFFFF" w:themeFill="background1"/>
          </w:tcPr>
          <w:p w14:paraId="0850A827" w14:textId="57003266" w:rsidR="001E17AA" w:rsidRPr="00C845C5" w:rsidRDefault="001E17AA" w:rsidP="001E17AA">
            <w:pPr>
              <w:spacing w:line="260" w:lineRule="atLeast"/>
            </w:pPr>
            <w:r w:rsidRPr="00DF5478">
              <w:t xml:space="preserve">Ekki </w:t>
            </w:r>
            <w:proofErr w:type="spellStart"/>
            <w:r w:rsidRPr="00DF5478">
              <w:t>krafa</w:t>
            </w:r>
            <w:proofErr w:type="spellEnd"/>
          </w:p>
        </w:tc>
      </w:tr>
      <w:tr w:rsidR="001E17AA" w:rsidRPr="00BE7E08" w14:paraId="42D32B18" w14:textId="77777777" w:rsidTr="00310D4B">
        <w:trPr>
          <w:trHeight w:val="170"/>
        </w:trPr>
        <w:tc>
          <w:tcPr>
            <w:tcW w:w="1560" w:type="dxa"/>
            <w:shd w:val="clear" w:color="auto" w:fill="FFFAEE" w:themeFill="background2"/>
          </w:tcPr>
          <w:p w14:paraId="1D2AAF41" w14:textId="77777777" w:rsidR="001E17AA" w:rsidRPr="00C845C5" w:rsidRDefault="001E17AA" w:rsidP="001E17AA">
            <w:pPr>
              <w:spacing w:line="260" w:lineRule="atLeast"/>
            </w:pPr>
            <w:r w:rsidRPr="009D28C1">
              <w:t>200-1000</w:t>
            </w:r>
          </w:p>
        </w:tc>
        <w:tc>
          <w:tcPr>
            <w:tcW w:w="1842" w:type="dxa"/>
            <w:shd w:val="clear" w:color="auto" w:fill="FFFFFF" w:themeFill="background1"/>
          </w:tcPr>
          <w:p w14:paraId="09920B96" w14:textId="67789157" w:rsidR="001E17AA" w:rsidRPr="00C845C5" w:rsidRDefault="001E17AA" w:rsidP="001E17AA">
            <w:pPr>
              <w:spacing w:line="260" w:lineRule="atLeast"/>
            </w:pPr>
            <w:r w:rsidRPr="00DF5478">
              <w:t>A</w:t>
            </w:r>
            <w:r w:rsidRPr="001E17AA">
              <w:rPr>
                <w:vertAlign w:val="subscript"/>
              </w:rPr>
              <w:t>N</w:t>
            </w:r>
            <w:r w:rsidRPr="00DF5478">
              <w:t xml:space="preserve"> 19</w:t>
            </w:r>
          </w:p>
        </w:tc>
      </w:tr>
      <w:tr w:rsidR="001E17AA" w:rsidRPr="00BE7E08" w14:paraId="7D63075F" w14:textId="77777777" w:rsidTr="00310D4B">
        <w:trPr>
          <w:trHeight w:val="170"/>
        </w:trPr>
        <w:tc>
          <w:tcPr>
            <w:tcW w:w="1560" w:type="dxa"/>
            <w:shd w:val="clear" w:color="auto" w:fill="FFFAEE" w:themeFill="background2"/>
          </w:tcPr>
          <w:p w14:paraId="3A291B00" w14:textId="77777777" w:rsidR="001E17AA" w:rsidRPr="00442801" w:rsidRDefault="001E17AA" w:rsidP="001E17AA">
            <w:pPr>
              <w:spacing w:line="260" w:lineRule="atLeast"/>
            </w:pPr>
            <w:r w:rsidRPr="009D28C1">
              <w:t>1000-2000</w:t>
            </w:r>
          </w:p>
        </w:tc>
        <w:tc>
          <w:tcPr>
            <w:tcW w:w="1842" w:type="dxa"/>
            <w:shd w:val="clear" w:color="auto" w:fill="FFFFFF" w:themeFill="background1"/>
          </w:tcPr>
          <w:p w14:paraId="55FD9C53" w14:textId="3BF0EB72" w:rsidR="001E17AA" w:rsidRPr="00414172" w:rsidRDefault="001E17AA" w:rsidP="001E17AA">
            <w:pPr>
              <w:spacing w:line="260" w:lineRule="atLeast"/>
            </w:pPr>
            <w:r w:rsidRPr="00DF5478">
              <w:t>A</w:t>
            </w:r>
            <w:r w:rsidRPr="001E17AA">
              <w:rPr>
                <w:vertAlign w:val="subscript"/>
              </w:rPr>
              <w:t>N</w:t>
            </w:r>
            <w:r w:rsidRPr="00DF5478">
              <w:t xml:space="preserve"> 14</w:t>
            </w:r>
          </w:p>
        </w:tc>
      </w:tr>
      <w:tr w:rsidR="001E17AA" w:rsidRPr="00BE7E08" w14:paraId="3ED2E858" w14:textId="77777777" w:rsidTr="00310D4B">
        <w:trPr>
          <w:trHeight w:val="170"/>
        </w:trPr>
        <w:tc>
          <w:tcPr>
            <w:tcW w:w="1560" w:type="dxa"/>
            <w:shd w:val="clear" w:color="auto" w:fill="FFFAEE" w:themeFill="background2"/>
          </w:tcPr>
          <w:p w14:paraId="5B1EC4F1" w14:textId="77777777" w:rsidR="001E17AA" w:rsidRPr="00442801" w:rsidRDefault="001E17AA" w:rsidP="001E17AA">
            <w:pPr>
              <w:spacing w:line="260" w:lineRule="atLeast"/>
            </w:pPr>
            <w:r w:rsidRPr="003A20AD">
              <w:t>&gt; 2000</w:t>
            </w:r>
          </w:p>
        </w:tc>
        <w:tc>
          <w:tcPr>
            <w:tcW w:w="1842" w:type="dxa"/>
            <w:shd w:val="clear" w:color="auto" w:fill="FFFFFF" w:themeFill="background1"/>
          </w:tcPr>
          <w:p w14:paraId="46762E16" w14:textId="2AEF5014" w:rsidR="001E17AA" w:rsidRPr="00414172" w:rsidRDefault="001E17AA" w:rsidP="001E17AA">
            <w:pPr>
              <w:spacing w:line="260" w:lineRule="atLeast"/>
            </w:pPr>
            <w:r w:rsidRPr="00DF5478">
              <w:t>A</w:t>
            </w:r>
            <w:r w:rsidRPr="001E17AA">
              <w:rPr>
                <w:vertAlign w:val="subscript"/>
              </w:rPr>
              <w:t>N</w:t>
            </w:r>
            <w:r w:rsidRPr="00DF5478">
              <w:t xml:space="preserve"> 10</w:t>
            </w:r>
          </w:p>
        </w:tc>
      </w:tr>
    </w:tbl>
    <w:bookmarkEnd w:id="48"/>
    <w:p w14:paraId="2EA67B8B" w14:textId="36110D7F" w:rsidR="006D1A60" w:rsidRPr="000A15A5" w:rsidRDefault="000A15A5" w:rsidP="009B5FC5">
      <w:pPr>
        <w:spacing w:after="240"/>
        <w:rPr>
          <w:i/>
          <w:iCs/>
          <w:sz w:val="18"/>
          <w:szCs w:val="18"/>
          <w:lang w:val="is-IS"/>
        </w:rPr>
      </w:pPr>
      <w:r w:rsidRPr="000A15A5">
        <w:rPr>
          <w:i/>
          <w:iCs/>
          <w:sz w:val="18"/>
          <w:szCs w:val="18"/>
          <w:lang w:val="is-IS"/>
        </w:rPr>
        <w:t>Í töflunni þýðir A</w:t>
      </w:r>
      <w:r w:rsidRPr="0042494C">
        <w:rPr>
          <w:i/>
          <w:iCs/>
          <w:sz w:val="18"/>
          <w:szCs w:val="18"/>
          <w:vertAlign w:val="subscript"/>
          <w:lang w:val="is-IS"/>
        </w:rPr>
        <w:t>N</w:t>
      </w:r>
      <w:r w:rsidRPr="000A15A5">
        <w:rPr>
          <w:i/>
          <w:iCs/>
          <w:sz w:val="18"/>
          <w:szCs w:val="18"/>
          <w:lang w:val="is-IS"/>
        </w:rPr>
        <w:t xml:space="preserve"> X að </w:t>
      </w:r>
      <w:proofErr w:type="spellStart"/>
      <w:r w:rsidRPr="000A15A5">
        <w:rPr>
          <w:i/>
          <w:iCs/>
          <w:sz w:val="18"/>
          <w:szCs w:val="18"/>
          <w:lang w:val="is-IS"/>
        </w:rPr>
        <w:t>kvarnargildið</w:t>
      </w:r>
      <w:proofErr w:type="spellEnd"/>
      <w:r w:rsidRPr="000A15A5">
        <w:rPr>
          <w:i/>
          <w:iCs/>
          <w:sz w:val="18"/>
          <w:szCs w:val="18"/>
          <w:lang w:val="is-IS"/>
        </w:rPr>
        <w:t xml:space="preserve"> má að hámarki vera X%.</w:t>
      </w:r>
    </w:p>
    <w:p w14:paraId="3309BA66" w14:textId="7375CFE5" w:rsidR="000A15A5" w:rsidRDefault="000A15A5">
      <w:pPr>
        <w:tabs>
          <w:tab w:val="clear" w:pos="454"/>
          <w:tab w:val="clear" w:pos="1077"/>
          <w:tab w:val="clear" w:pos="2155"/>
        </w:tabs>
        <w:snapToGrid/>
        <w:spacing w:after="160" w:line="259" w:lineRule="auto"/>
        <w:rPr>
          <w:lang w:val="is-IS"/>
        </w:rPr>
      </w:pPr>
      <w:r>
        <w:rPr>
          <w:lang w:val="is-IS"/>
        </w:rPr>
        <w:br w:type="page"/>
      </w:r>
    </w:p>
    <w:p w14:paraId="4F979147" w14:textId="77777777" w:rsidR="005D2F0E" w:rsidRPr="005D2F0E" w:rsidRDefault="005D2F0E" w:rsidP="0004708F">
      <w:pPr>
        <w:pStyle w:val="Heading3"/>
      </w:pPr>
      <w:bookmarkStart w:id="49" w:name="_Toc125452957"/>
      <w:r w:rsidRPr="005D2F0E">
        <w:lastRenderedPageBreak/>
        <w:t>63.5.2</w:t>
      </w:r>
      <w:r w:rsidRPr="005D2F0E">
        <w:tab/>
        <w:t>Kröfur til bikbindiefnis</w:t>
      </w:r>
      <w:bookmarkEnd w:id="49"/>
    </w:p>
    <w:p w14:paraId="04AD35CD" w14:textId="1599D858" w:rsidR="005D2F0E" w:rsidRPr="005D2F0E" w:rsidRDefault="005D2F0E" w:rsidP="005D2F0E">
      <w:pPr>
        <w:spacing w:after="240"/>
        <w:rPr>
          <w:lang w:val="is-IS"/>
        </w:rPr>
      </w:pPr>
      <w:r w:rsidRPr="005D2F0E">
        <w:rPr>
          <w:lang w:val="is-IS"/>
        </w:rPr>
        <w:t xml:space="preserve">Í kafla 63.1 Hlutverk, eiginleikar og efnisgerðir er fjallað almennt um bikbindiefni í </w:t>
      </w:r>
      <w:proofErr w:type="spellStart"/>
      <w:r w:rsidRPr="005D2F0E">
        <w:rPr>
          <w:lang w:val="is-IS"/>
        </w:rPr>
        <w:t>klæðingu</w:t>
      </w:r>
      <w:proofErr w:type="spellEnd"/>
      <w:r w:rsidRPr="005D2F0E">
        <w:rPr>
          <w:lang w:val="is-IS"/>
        </w:rPr>
        <w:t xml:space="preserve">. Í töflu 63-2 eru settar fram upplýsingar um gerð bikbindiefnis, </w:t>
      </w:r>
      <w:proofErr w:type="spellStart"/>
      <w:r w:rsidRPr="005D2F0E">
        <w:rPr>
          <w:lang w:val="is-IS"/>
        </w:rPr>
        <w:t>hreyfðarseigju</w:t>
      </w:r>
      <w:proofErr w:type="spellEnd"/>
      <w:r w:rsidRPr="005D2F0E">
        <w:rPr>
          <w:lang w:val="is-IS"/>
        </w:rPr>
        <w:t xml:space="preserve"> við mismunandi hitastig og kröfur um hitastig við </w:t>
      </w:r>
      <w:proofErr w:type="spellStart"/>
      <w:r w:rsidRPr="005D2F0E">
        <w:rPr>
          <w:lang w:val="is-IS"/>
        </w:rPr>
        <w:t>útsprautun</w:t>
      </w:r>
      <w:proofErr w:type="spellEnd"/>
      <w:r w:rsidRPr="005D2F0E">
        <w:rPr>
          <w:lang w:val="is-IS"/>
        </w:rPr>
        <w:t xml:space="preserve"> bindiefnis. </w:t>
      </w:r>
    </w:p>
    <w:p w14:paraId="03F5BE43" w14:textId="77777777" w:rsidR="005D2F0E" w:rsidRPr="005D2F0E" w:rsidRDefault="005D2F0E" w:rsidP="005D2F0E">
      <w:pPr>
        <w:spacing w:after="240"/>
        <w:rPr>
          <w:lang w:val="is-IS"/>
        </w:rPr>
      </w:pPr>
      <w:r w:rsidRPr="005D2F0E">
        <w:rPr>
          <w:lang w:val="is-IS"/>
        </w:rPr>
        <w:t xml:space="preserve">Tafla 63-17 sýnir </w:t>
      </w:r>
      <w:r w:rsidRPr="00C72DB2">
        <w:rPr>
          <w:lang w:val="is-IS"/>
        </w:rPr>
        <w:t xml:space="preserve">kröfur til eiginleika </w:t>
      </w:r>
      <w:proofErr w:type="spellStart"/>
      <w:r w:rsidRPr="00C72DB2">
        <w:rPr>
          <w:lang w:val="is-IS"/>
        </w:rPr>
        <w:t>mýkingarefnis</w:t>
      </w:r>
      <w:proofErr w:type="spellEnd"/>
      <w:r w:rsidRPr="00C72DB2">
        <w:rPr>
          <w:lang w:val="is-IS"/>
        </w:rPr>
        <w:t xml:space="preserve"> í </w:t>
      </w:r>
      <w:proofErr w:type="spellStart"/>
      <w:r w:rsidRPr="00C72DB2">
        <w:rPr>
          <w:lang w:val="is-IS"/>
        </w:rPr>
        <w:t>klæðingar</w:t>
      </w:r>
      <w:proofErr w:type="spellEnd"/>
      <w:r w:rsidRPr="00C72DB2">
        <w:rPr>
          <w:lang w:val="is-IS"/>
        </w:rPr>
        <w:t xml:space="preserve"> (</w:t>
      </w:r>
      <w:proofErr w:type="spellStart"/>
      <w:r w:rsidRPr="00C72DB2">
        <w:rPr>
          <w:lang w:val="is-IS"/>
        </w:rPr>
        <w:t>ethylester</w:t>
      </w:r>
      <w:proofErr w:type="spellEnd"/>
      <w:r w:rsidRPr="00C72DB2">
        <w:rPr>
          <w:lang w:val="is-IS"/>
        </w:rPr>
        <w:t xml:space="preserve"> úr lýsi). Efnismælingar </w:t>
      </w:r>
      <w:proofErr w:type="spellStart"/>
      <w:r w:rsidRPr="00C72DB2">
        <w:rPr>
          <w:lang w:val="is-IS"/>
        </w:rPr>
        <w:t>mýkingarefnis</w:t>
      </w:r>
      <w:proofErr w:type="spellEnd"/>
      <w:r w:rsidRPr="00C72DB2">
        <w:rPr>
          <w:lang w:val="is-IS"/>
        </w:rPr>
        <w:t xml:space="preserve"> skal gera reglulega á eftirfarandi þáttum hjá viðurkenndri rannsóknarstofu, árlegt sýni úr hverjum geymslutanki skal liggja fyrir hjá birgjum.</w:t>
      </w:r>
    </w:p>
    <w:p w14:paraId="09B571D1" w14:textId="65B9193D" w:rsidR="00001CC0" w:rsidRDefault="005D2F0E" w:rsidP="00215ACA">
      <w:pPr>
        <w:pStyle w:val="Mynd"/>
      </w:pPr>
      <w:r w:rsidRPr="00774206">
        <w:rPr>
          <w:b/>
          <w:bCs/>
        </w:rPr>
        <w:t>Tafla 63-17:</w:t>
      </w:r>
      <w:r w:rsidRPr="005D2F0E">
        <w:t xml:space="preserve"> </w:t>
      </w:r>
      <w:r w:rsidR="00215ACA">
        <w:br/>
      </w:r>
      <w:r w:rsidRPr="005D2F0E">
        <w:t xml:space="preserve">Kröfur til </w:t>
      </w:r>
      <w:proofErr w:type="spellStart"/>
      <w:r w:rsidRPr="005D2F0E">
        <w:t>mýkingarefnis</w:t>
      </w:r>
      <w:proofErr w:type="spellEnd"/>
      <w:r w:rsidRPr="005D2F0E">
        <w:t xml:space="preserve"> í </w:t>
      </w:r>
      <w:proofErr w:type="spellStart"/>
      <w:r w:rsidRPr="005D2F0E">
        <w:t>klæðingar</w:t>
      </w:r>
      <w:proofErr w:type="spellEnd"/>
      <w:r w:rsidRPr="005D2F0E">
        <w:t xml:space="preserve"> (e. </w:t>
      </w:r>
      <w:proofErr w:type="spellStart"/>
      <w:r w:rsidRPr="005D2F0E">
        <w:t>ethylester</w:t>
      </w:r>
      <w:proofErr w:type="spellEnd"/>
      <w:r w:rsidRPr="005D2F0E">
        <w:t xml:space="preserve"> úr lýsi)</w:t>
      </w:r>
    </w:p>
    <w:tbl>
      <w:tblPr>
        <w:tblStyle w:val="IRCAcolor"/>
        <w:tblW w:w="7656" w:type="dxa"/>
        <w:tblLook w:val="0660" w:firstRow="1" w:lastRow="1" w:firstColumn="0" w:lastColumn="0" w:noHBand="1" w:noVBand="1"/>
      </w:tblPr>
      <w:tblGrid>
        <w:gridCol w:w="3402"/>
        <w:gridCol w:w="2127"/>
        <w:gridCol w:w="2127"/>
      </w:tblGrid>
      <w:tr w:rsidR="008D6F8E" w:rsidRPr="00BE7E08" w14:paraId="44272FF5" w14:textId="4B2B758E" w:rsidTr="008D6F8E">
        <w:trPr>
          <w:cnfStyle w:val="100000000000" w:firstRow="1" w:lastRow="0" w:firstColumn="0" w:lastColumn="0" w:oddVBand="0" w:evenVBand="0" w:oddHBand="0" w:evenHBand="0" w:firstRowFirstColumn="0" w:firstRowLastColumn="0" w:lastRowFirstColumn="0" w:lastRowLastColumn="0"/>
          <w:trHeight w:val="170"/>
        </w:trPr>
        <w:tc>
          <w:tcPr>
            <w:tcW w:w="3402" w:type="dxa"/>
          </w:tcPr>
          <w:p w14:paraId="5884661E" w14:textId="2F53F278" w:rsidR="008D6F8E" w:rsidRPr="009D0884" w:rsidRDefault="008D6F8E" w:rsidP="0078538F">
            <w:pPr>
              <w:spacing w:line="260" w:lineRule="atLeast"/>
              <w:rPr>
                <w:lang w:val="is-IS"/>
              </w:rPr>
            </w:pPr>
            <w:proofErr w:type="spellStart"/>
            <w:r w:rsidRPr="00FC1DAC">
              <w:t>Þáttur</w:t>
            </w:r>
            <w:proofErr w:type="spellEnd"/>
          </w:p>
        </w:tc>
        <w:tc>
          <w:tcPr>
            <w:tcW w:w="2127" w:type="dxa"/>
          </w:tcPr>
          <w:p w14:paraId="5DA2A880" w14:textId="4E355CF0" w:rsidR="008D6F8E" w:rsidRPr="009D0884" w:rsidRDefault="008D6F8E" w:rsidP="0078538F">
            <w:pPr>
              <w:spacing w:line="260" w:lineRule="atLeast"/>
            </w:pPr>
            <w:proofErr w:type="spellStart"/>
            <w:r w:rsidRPr="00C008B4">
              <w:t>Gildi</w:t>
            </w:r>
            <w:proofErr w:type="spellEnd"/>
            <w:r w:rsidRPr="00C008B4">
              <w:t xml:space="preserve"> (</w:t>
            </w:r>
            <w:proofErr w:type="spellStart"/>
            <w:r w:rsidRPr="00C008B4">
              <w:t>mörk</w:t>
            </w:r>
            <w:proofErr w:type="spellEnd"/>
            <w:r w:rsidRPr="00C008B4">
              <w:t>)</w:t>
            </w:r>
          </w:p>
        </w:tc>
        <w:tc>
          <w:tcPr>
            <w:tcW w:w="2127" w:type="dxa"/>
          </w:tcPr>
          <w:p w14:paraId="5D49AD23" w14:textId="10CE0B0F" w:rsidR="008D6F8E" w:rsidRPr="00C008B4" w:rsidRDefault="00254D3C" w:rsidP="0078538F">
            <w:pPr>
              <w:spacing w:line="260" w:lineRule="atLeast"/>
            </w:pPr>
            <w:proofErr w:type="spellStart"/>
            <w:r>
              <w:t>Prófunaraðferð</w:t>
            </w:r>
            <w:proofErr w:type="spellEnd"/>
          </w:p>
        </w:tc>
      </w:tr>
      <w:tr w:rsidR="008D6F8E" w:rsidRPr="00BE7E08" w14:paraId="465211EC" w14:textId="62C7594E" w:rsidTr="008D6F8E">
        <w:trPr>
          <w:trHeight w:val="146"/>
        </w:trPr>
        <w:tc>
          <w:tcPr>
            <w:tcW w:w="3402" w:type="dxa"/>
            <w:shd w:val="clear" w:color="auto" w:fill="FFFAEE" w:themeFill="background2"/>
          </w:tcPr>
          <w:p w14:paraId="474EAC71" w14:textId="1D818507" w:rsidR="008D6F8E" w:rsidRPr="009E3B1E" w:rsidRDefault="008D6F8E" w:rsidP="00D151D4">
            <w:pPr>
              <w:spacing w:line="260" w:lineRule="atLeast"/>
            </w:pPr>
            <w:proofErr w:type="spellStart"/>
            <w:r w:rsidRPr="004A3C78">
              <w:t>Útlit</w:t>
            </w:r>
            <w:proofErr w:type="spellEnd"/>
          </w:p>
        </w:tc>
        <w:tc>
          <w:tcPr>
            <w:tcW w:w="2127" w:type="dxa"/>
            <w:shd w:val="clear" w:color="auto" w:fill="FFFFFF" w:themeFill="background1"/>
          </w:tcPr>
          <w:p w14:paraId="303A4411" w14:textId="4BD3DF39" w:rsidR="008D6F8E" w:rsidRPr="00C845C5" w:rsidRDefault="008D6F8E" w:rsidP="00D151D4">
            <w:pPr>
              <w:spacing w:line="260" w:lineRule="atLeast"/>
            </w:pPr>
            <w:proofErr w:type="spellStart"/>
            <w:r w:rsidRPr="004C334B">
              <w:t>Hrein</w:t>
            </w:r>
            <w:proofErr w:type="spellEnd"/>
            <w:r w:rsidRPr="004C334B">
              <w:t xml:space="preserve"> </w:t>
            </w:r>
            <w:proofErr w:type="spellStart"/>
            <w:r w:rsidRPr="004C334B">
              <w:t>og</w:t>
            </w:r>
            <w:proofErr w:type="spellEnd"/>
            <w:r w:rsidRPr="004C334B">
              <w:t xml:space="preserve"> </w:t>
            </w:r>
            <w:proofErr w:type="spellStart"/>
            <w:r w:rsidRPr="004C334B">
              <w:t>tær</w:t>
            </w:r>
            <w:proofErr w:type="spellEnd"/>
          </w:p>
        </w:tc>
        <w:tc>
          <w:tcPr>
            <w:tcW w:w="2127" w:type="dxa"/>
            <w:shd w:val="clear" w:color="auto" w:fill="FFFFFF" w:themeFill="background1"/>
          </w:tcPr>
          <w:p w14:paraId="14B9F881" w14:textId="07C8D836" w:rsidR="008D6F8E" w:rsidRPr="004C334B" w:rsidRDefault="00254D3C" w:rsidP="00D151D4">
            <w:pPr>
              <w:spacing w:line="260" w:lineRule="atLeast"/>
            </w:pPr>
            <w:proofErr w:type="spellStart"/>
            <w:r>
              <w:t>Sjónmat</w:t>
            </w:r>
            <w:proofErr w:type="spellEnd"/>
          </w:p>
        </w:tc>
      </w:tr>
      <w:tr w:rsidR="008D6F8E" w:rsidRPr="00BE7E08" w14:paraId="173507C8" w14:textId="5D02A403" w:rsidTr="008D6F8E">
        <w:trPr>
          <w:trHeight w:val="146"/>
        </w:trPr>
        <w:tc>
          <w:tcPr>
            <w:tcW w:w="3402" w:type="dxa"/>
            <w:shd w:val="clear" w:color="auto" w:fill="FFFAEE" w:themeFill="background2"/>
          </w:tcPr>
          <w:p w14:paraId="55866B17" w14:textId="033187A8" w:rsidR="008D6F8E" w:rsidRPr="00C845C5" w:rsidRDefault="008D6F8E" w:rsidP="00D151D4">
            <w:pPr>
              <w:spacing w:line="260" w:lineRule="atLeast"/>
            </w:pPr>
            <w:proofErr w:type="spellStart"/>
            <w:r w:rsidRPr="004A3C78">
              <w:t>Ljósbrot</w:t>
            </w:r>
            <w:proofErr w:type="spellEnd"/>
            <w:r w:rsidRPr="004A3C78">
              <w:t xml:space="preserve"> </w:t>
            </w:r>
            <w:proofErr w:type="spellStart"/>
            <w:r w:rsidRPr="004A3C78">
              <w:t>við</w:t>
            </w:r>
            <w:proofErr w:type="spellEnd"/>
            <w:r w:rsidRPr="004A3C78">
              <w:t xml:space="preserve"> 20°C</w:t>
            </w:r>
          </w:p>
        </w:tc>
        <w:tc>
          <w:tcPr>
            <w:tcW w:w="2127" w:type="dxa"/>
            <w:shd w:val="clear" w:color="auto" w:fill="FFFFFF" w:themeFill="background1"/>
          </w:tcPr>
          <w:p w14:paraId="20C741D3" w14:textId="7294505C" w:rsidR="008D6F8E" w:rsidRPr="00C845C5" w:rsidRDefault="008D6F8E" w:rsidP="00D151D4">
            <w:pPr>
              <w:spacing w:line="260" w:lineRule="atLeast"/>
            </w:pPr>
            <w:r w:rsidRPr="004C334B">
              <w:t>1,450nD (RI)</w:t>
            </w:r>
          </w:p>
        </w:tc>
        <w:tc>
          <w:tcPr>
            <w:tcW w:w="2127" w:type="dxa"/>
            <w:shd w:val="clear" w:color="auto" w:fill="FFFFFF" w:themeFill="background1"/>
          </w:tcPr>
          <w:p w14:paraId="495AF828" w14:textId="39BD760F" w:rsidR="008D6F8E" w:rsidRPr="004C334B" w:rsidRDefault="00254D3C" w:rsidP="00D151D4">
            <w:pPr>
              <w:spacing w:line="260" w:lineRule="atLeast"/>
            </w:pPr>
            <w:proofErr w:type="spellStart"/>
            <w:r>
              <w:t>Ljósbrotsmæli</w:t>
            </w:r>
            <w:r w:rsidR="00A31972">
              <w:t>r</w:t>
            </w:r>
            <w:proofErr w:type="spellEnd"/>
          </w:p>
        </w:tc>
      </w:tr>
      <w:tr w:rsidR="008D6F8E" w:rsidRPr="00BE7E08" w14:paraId="779C0FE0" w14:textId="4F40AF1B" w:rsidTr="008D6F8E">
        <w:trPr>
          <w:trHeight w:val="146"/>
        </w:trPr>
        <w:tc>
          <w:tcPr>
            <w:tcW w:w="3402" w:type="dxa"/>
            <w:shd w:val="clear" w:color="auto" w:fill="FFFAEE" w:themeFill="background2"/>
          </w:tcPr>
          <w:p w14:paraId="7FE5BF46" w14:textId="1E2DFC71" w:rsidR="008D6F8E" w:rsidRPr="009D28C1" w:rsidRDefault="008D6F8E" w:rsidP="00D151D4">
            <w:pPr>
              <w:spacing w:line="260" w:lineRule="atLeast"/>
            </w:pPr>
            <w:proofErr w:type="spellStart"/>
            <w:r w:rsidRPr="004A3C78">
              <w:t>Eðlisþyngd</w:t>
            </w:r>
            <w:proofErr w:type="spellEnd"/>
            <w:r w:rsidRPr="004A3C78">
              <w:t xml:space="preserve"> </w:t>
            </w:r>
            <w:proofErr w:type="spellStart"/>
            <w:r w:rsidRPr="004A3C78">
              <w:t>við</w:t>
            </w:r>
            <w:proofErr w:type="spellEnd"/>
            <w:r w:rsidRPr="004A3C78">
              <w:t xml:space="preserve"> 15°C</w:t>
            </w:r>
          </w:p>
        </w:tc>
        <w:tc>
          <w:tcPr>
            <w:tcW w:w="2127" w:type="dxa"/>
            <w:shd w:val="clear" w:color="auto" w:fill="FFFFFF" w:themeFill="background1"/>
          </w:tcPr>
          <w:p w14:paraId="2BE7D325" w14:textId="3EDBCACA" w:rsidR="008D6F8E" w:rsidRPr="00DF5478" w:rsidRDefault="008D6F8E" w:rsidP="00D151D4">
            <w:pPr>
              <w:spacing w:line="260" w:lineRule="atLeast"/>
            </w:pPr>
            <w:r w:rsidRPr="004C334B">
              <w:t>872-878 kg/m</w:t>
            </w:r>
            <w:r w:rsidRPr="00D7042C">
              <w:rPr>
                <w:vertAlign w:val="superscript"/>
              </w:rPr>
              <w:t>3</w:t>
            </w:r>
          </w:p>
        </w:tc>
        <w:tc>
          <w:tcPr>
            <w:tcW w:w="2127" w:type="dxa"/>
            <w:shd w:val="clear" w:color="auto" w:fill="FFFFFF" w:themeFill="background1"/>
          </w:tcPr>
          <w:p w14:paraId="7F8A7F63" w14:textId="7589F2E3" w:rsidR="008D6F8E" w:rsidRPr="004C334B" w:rsidRDefault="00A31972" w:rsidP="00D151D4">
            <w:pPr>
              <w:spacing w:line="260" w:lineRule="atLeast"/>
            </w:pPr>
            <w:r>
              <w:t>ÍST EN ISO 1218</w:t>
            </w:r>
            <w:r w:rsidR="00932C2D">
              <w:t>5</w:t>
            </w:r>
          </w:p>
        </w:tc>
      </w:tr>
      <w:tr w:rsidR="008D6F8E" w:rsidRPr="00BE7E08" w14:paraId="6C8D5F93" w14:textId="63C9792A" w:rsidTr="008D6F8E">
        <w:trPr>
          <w:trHeight w:val="146"/>
        </w:trPr>
        <w:tc>
          <w:tcPr>
            <w:tcW w:w="3402" w:type="dxa"/>
            <w:shd w:val="clear" w:color="auto" w:fill="FFFAEE" w:themeFill="background2"/>
          </w:tcPr>
          <w:p w14:paraId="337E827B" w14:textId="653A4EAC" w:rsidR="008D6F8E" w:rsidRPr="009D28C1" w:rsidRDefault="008D6F8E" w:rsidP="00D151D4">
            <w:pPr>
              <w:spacing w:line="260" w:lineRule="atLeast"/>
            </w:pPr>
            <w:proofErr w:type="spellStart"/>
            <w:r w:rsidRPr="004A3C78">
              <w:t>Seigja</w:t>
            </w:r>
            <w:proofErr w:type="spellEnd"/>
            <w:r w:rsidRPr="004A3C78">
              <w:t xml:space="preserve"> </w:t>
            </w:r>
            <w:proofErr w:type="spellStart"/>
            <w:r w:rsidRPr="004A3C78">
              <w:t>við</w:t>
            </w:r>
            <w:proofErr w:type="spellEnd"/>
            <w:r w:rsidRPr="004A3C78">
              <w:t xml:space="preserve"> 40°C</w:t>
            </w:r>
          </w:p>
        </w:tc>
        <w:tc>
          <w:tcPr>
            <w:tcW w:w="2127" w:type="dxa"/>
            <w:shd w:val="clear" w:color="auto" w:fill="FFFFFF" w:themeFill="background1"/>
          </w:tcPr>
          <w:p w14:paraId="176082FA" w14:textId="10FF7A7B" w:rsidR="008D6F8E" w:rsidRPr="00DF5478" w:rsidRDefault="008D6F8E" w:rsidP="00D151D4">
            <w:pPr>
              <w:spacing w:line="260" w:lineRule="atLeast"/>
            </w:pPr>
            <w:r w:rsidRPr="004C334B">
              <w:t>3,50-5,00 mm</w:t>
            </w:r>
            <w:r w:rsidRPr="00D7042C">
              <w:rPr>
                <w:vertAlign w:val="superscript"/>
              </w:rPr>
              <w:t>2</w:t>
            </w:r>
            <w:r w:rsidRPr="004C334B">
              <w:t>/s</w:t>
            </w:r>
          </w:p>
        </w:tc>
        <w:tc>
          <w:tcPr>
            <w:tcW w:w="2127" w:type="dxa"/>
            <w:shd w:val="clear" w:color="auto" w:fill="FFFFFF" w:themeFill="background1"/>
          </w:tcPr>
          <w:p w14:paraId="433A2F4D" w14:textId="52124BA0" w:rsidR="008D6F8E" w:rsidRPr="004C334B" w:rsidRDefault="0048218F" w:rsidP="00D151D4">
            <w:pPr>
              <w:spacing w:line="260" w:lineRule="atLeast"/>
            </w:pPr>
            <w:r>
              <w:t xml:space="preserve">ÍST EN </w:t>
            </w:r>
            <w:r w:rsidR="0035096B">
              <w:t>16896</w:t>
            </w:r>
          </w:p>
        </w:tc>
      </w:tr>
      <w:tr w:rsidR="008D6F8E" w:rsidRPr="00BE7E08" w14:paraId="363314F1" w14:textId="5EAAEF78" w:rsidTr="008D6F8E">
        <w:trPr>
          <w:trHeight w:val="146"/>
        </w:trPr>
        <w:tc>
          <w:tcPr>
            <w:tcW w:w="3402" w:type="dxa"/>
            <w:shd w:val="clear" w:color="auto" w:fill="FFFAEE" w:themeFill="background2"/>
          </w:tcPr>
          <w:p w14:paraId="61574344" w14:textId="08E9023E" w:rsidR="008D6F8E" w:rsidRPr="009D28C1" w:rsidRDefault="008D6F8E" w:rsidP="00D151D4">
            <w:pPr>
              <w:spacing w:line="260" w:lineRule="atLeast"/>
            </w:pPr>
            <w:proofErr w:type="spellStart"/>
            <w:r w:rsidRPr="004A3C78">
              <w:t>Vatn</w:t>
            </w:r>
            <w:proofErr w:type="spellEnd"/>
          </w:p>
        </w:tc>
        <w:tc>
          <w:tcPr>
            <w:tcW w:w="2127" w:type="dxa"/>
            <w:shd w:val="clear" w:color="auto" w:fill="FFFFFF" w:themeFill="background1"/>
          </w:tcPr>
          <w:p w14:paraId="6BBC69C8" w14:textId="340A8505" w:rsidR="008D6F8E" w:rsidRPr="00DF5478" w:rsidRDefault="008D6F8E" w:rsidP="00D151D4">
            <w:pPr>
              <w:spacing w:line="260" w:lineRule="atLeast"/>
            </w:pPr>
            <w:r w:rsidRPr="004C334B">
              <w:t>&lt; 0,1%</w:t>
            </w:r>
          </w:p>
        </w:tc>
        <w:tc>
          <w:tcPr>
            <w:tcW w:w="2127" w:type="dxa"/>
            <w:shd w:val="clear" w:color="auto" w:fill="FFFFFF" w:themeFill="background1"/>
          </w:tcPr>
          <w:p w14:paraId="5EB1C188" w14:textId="0E2B371D" w:rsidR="008D6F8E" w:rsidRPr="004C334B" w:rsidRDefault="003907A8" w:rsidP="00D151D4">
            <w:pPr>
              <w:spacing w:line="260" w:lineRule="atLeast"/>
            </w:pPr>
            <w:r>
              <w:t>ISO</w:t>
            </w:r>
            <w:r w:rsidR="001E78B3">
              <w:t xml:space="preserve"> 3733</w:t>
            </w:r>
          </w:p>
        </w:tc>
      </w:tr>
      <w:tr w:rsidR="008D6F8E" w:rsidRPr="00BE7E08" w14:paraId="41F471CB" w14:textId="539631B2" w:rsidTr="008D6F8E">
        <w:trPr>
          <w:trHeight w:val="146"/>
        </w:trPr>
        <w:tc>
          <w:tcPr>
            <w:tcW w:w="3402" w:type="dxa"/>
            <w:shd w:val="clear" w:color="auto" w:fill="FFFAEE" w:themeFill="background2"/>
          </w:tcPr>
          <w:p w14:paraId="38247F76" w14:textId="6E07AB42" w:rsidR="008D6F8E" w:rsidRPr="009D28C1" w:rsidRDefault="008D6F8E" w:rsidP="00D151D4">
            <w:pPr>
              <w:spacing w:line="260" w:lineRule="atLeast"/>
            </w:pPr>
            <w:proofErr w:type="spellStart"/>
            <w:r w:rsidRPr="004A3C78">
              <w:t>Blossamark</w:t>
            </w:r>
            <w:proofErr w:type="spellEnd"/>
            <w:r w:rsidRPr="004A3C78">
              <w:t xml:space="preserve"> COC</w:t>
            </w:r>
          </w:p>
        </w:tc>
        <w:tc>
          <w:tcPr>
            <w:tcW w:w="2127" w:type="dxa"/>
            <w:shd w:val="clear" w:color="auto" w:fill="FFFFFF" w:themeFill="background1"/>
          </w:tcPr>
          <w:p w14:paraId="6B3A985F" w14:textId="129DDD79" w:rsidR="008D6F8E" w:rsidRPr="00DF5478" w:rsidRDefault="008D6F8E" w:rsidP="00D151D4">
            <w:pPr>
              <w:spacing w:line="260" w:lineRule="atLeast"/>
            </w:pPr>
            <w:r w:rsidRPr="004C334B">
              <w:t>&gt; 160°C</w:t>
            </w:r>
          </w:p>
        </w:tc>
        <w:tc>
          <w:tcPr>
            <w:tcW w:w="2127" w:type="dxa"/>
            <w:shd w:val="clear" w:color="auto" w:fill="FFFFFF" w:themeFill="background1"/>
          </w:tcPr>
          <w:p w14:paraId="43FD4F02" w14:textId="1C617618" w:rsidR="008D6F8E" w:rsidRPr="004C334B" w:rsidRDefault="009B5419" w:rsidP="00D151D4">
            <w:pPr>
              <w:spacing w:line="260" w:lineRule="atLeast"/>
            </w:pPr>
            <w:r>
              <w:t xml:space="preserve">ÍST EN ISO </w:t>
            </w:r>
            <w:r w:rsidR="006B3F8B">
              <w:t>2592</w:t>
            </w:r>
          </w:p>
        </w:tc>
      </w:tr>
      <w:tr w:rsidR="008D6F8E" w:rsidRPr="00BE7E08" w14:paraId="1EB4C944" w14:textId="2CCCD8F5" w:rsidTr="008D6F8E">
        <w:trPr>
          <w:trHeight w:val="146"/>
        </w:trPr>
        <w:tc>
          <w:tcPr>
            <w:tcW w:w="3402" w:type="dxa"/>
            <w:shd w:val="clear" w:color="auto" w:fill="FFFAEE" w:themeFill="background2"/>
          </w:tcPr>
          <w:p w14:paraId="00C2DE62" w14:textId="3741FFA8" w:rsidR="008D6F8E" w:rsidRPr="009D28C1" w:rsidRDefault="008D6F8E" w:rsidP="00D151D4">
            <w:pPr>
              <w:spacing w:line="260" w:lineRule="atLeast"/>
            </w:pPr>
            <w:proofErr w:type="spellStart"/>
            <w:r w:rsidRPr="004A3C78">
              <w:t>Rennslimark</w:t>
            </w:r>
            <w:proofErr w:type="spellEnd"/>
            <w:r w:rsidRPr="004A3C78">
              <w:t xml:space="preserve"> (PP)</w:t>
            </w:r>
          </w:p>
        </w:tc>
        <w:tc>
          <w:tcPr>
            <w:tcW w:w="2127" w:type="dxa"/>
            <w:shd w:val="clear" w:color="auto" w:fill="FFFFFF" w:themeFill="background1"/>
          </w:tcPr>
          <w:p w14:paraId="4EDA106B" w14:textId="4D461777" w:rsidR="008D6F8E" w:rsidRPr="00DF5478" w:rsidRDefault="008D6F8E" w:rsidP="00D151D4">
            <w:pPr>
              <w:spacing w:line="260" w:lineRule="atLeast"/>
            </w:pPr>
            <w:proofErr w:type="spellStart"/>
            <w:r w:rsidRPr="004C334B">
              <w:t>u.þ.b</w:t>
            </w:r>
            <w:proofErr w:type="spellEnd"/>
            <w:r w:rsidRPr="004C334B">
              <w:t>. 3°C</w:t>
            </w:r>
          </w:p>
        </w:tc>
        <w:tc>
          <w:tcPr>
            <w:tcW w:w="2127" w:type="dxa"/>
            <w:shd w:val="clear" w:color="auto" w:fill="FFFFFF" w:themeFill="background1"/>
          </w:tcPr>
          <w:p w14:paraId="49ABE7E0" w14:textId="1B55C180" w:rsidR="008D6F8E" w:rsidRPr="004C334B" w:rsidRDefault="006B3F8B" w:rsidP="00D151D4">
            <w:pPr>
              <w:spacing w:line="260" w:lineRule="atLeast"/>
            </w:pPr>
            <w:r>
              <w:t>ÍST EN ISO 3016</w:t>
            </w:r>
          </w:p>
        </w:tc>
      </w:tr>
      <w:tr w:rsidR="008D6F8E" w:rsidRPr="00BE7E08" w14:paraId="6CAF906B" w14:textId="6C504E99" w:rsidTr="008D6F8E">
        <w:trPr>
          <w:trHeight w:val="146"/>
        </w:trPr>
        <w:tc>
          <w:tcPr>
            <w:tcW w:w="3402" w:type="dxa"/>
            <w:shd w:val="clear" w:color="auto" w:fill="FFFAEE" w:themeFill="background2"/>
          </w:tcPr>
          <w:p w14:paraId="0E3B2B1E" w14:textId="79F9B375" w:rsidR="008D6F8E" w:rsidRPr="009D28C1" w:rsidRDefault="008D6F8E" w:rsidP="00D151D4">
            <w:pPr>
              <w:spacing w:line="260" w:lineRule="atLeast"/>
            </w:pPr>
            <w:proofErr w:type="spellStart"/>
            <w:r w:rsidRPr="004A3C78">
              <w:t>Fitusýrusamsetning</w:t>
            </w:r>
            <w:proofErr w:type="spellEnd"/>
            <w:r w:rsidRPr="004A3C78">
              <w:t xml:space="preserve"> (EPA+DHA) </w:t>
            </w:r>
          </w:p>
        </w:tc>
        <w:tc>
          <w:tcPr>
            <w:tcW w:w="2127" w:type="dxa"/>
            <w:shd w:val="clear" w:color="auto" w:fill="FFFFFF" w:themeFill="background1"/>
          </w:tcPr>
          <w:p w14:paraId="0EF1C8C3" w14:textId="14FF0607" w:rsidR="008D6F8E" w:rsidRPr="00A4184F" w:rsidRDefault="008D6F8E" w:rsidP="00D151D4">
            <w:pPr>
              <w:spacing w:line="260" w:lineRule="atLeast"/>
              <w:rPr>
                <w:rFonts w:asciiTheme="majorHAnsi" w:hAnsiTheme="majorHAnsi"/>
              </w:rPr>
            </w:pPr>
            <w:r w:rsidRPr="00A4184F">
              <w:rPr>
                <w:rFonts w:asciiTheme="majorHAnsi" w:hAnsiTheme="majorHAnsi"/>
              </w:rPr>
              <w:t>≥ 5,0%</w:t>
            </w:r>
          </w:p>
        </w:tc>
        <w:tc>
          <w:tcPr>
            <w:tcW w:w="2127" w:type="dxa"/>
            <w:shd w:val="clear" w:color="auto" w:fill="FFFFFF" w:themeFill="background1"/>
          </w:tcPr>
          <w:p w14:paraId="5FE444AF" w14:textId="12E1B0D9" w:rsidR="008D6F8E" w:rsidRPr="004C334B" w:rsidRDefault="00865592" w:rsidP="00D151D4">
            <w:pPr>
              <w:spacing w:line="260" w:lineRule="atLeast"/>
            </w:pPr>
            <w:r>
              <w:t>Ph Eur 2.4.</w:t>
            </w:r>
            <w:r w:rsidR="00E4470C">
              <w:t>29</w:t>
            </w:r>
          </w:p>
        </w:tc>
      </w:tr>
      <w:tr w:rsidR="008D6F8E" w:rsidRPr="00BE7E08" w14:paraId="5BB37876" w14:textId="6B1CC2D9" w:rsidTr="008D6F8E">
        <w:trPr>
          <w:trHeight w:val="146"/>
        </w:trPr>
        <w:tc>
          <w:tcPr>
            <w:tcW w:w="3402" w:type="dxa"/>
            <w:shd w:val="clear" w:color="auto" w:fill="FFFAEE" w:themeFill="background2"/>
          </w:tcPr>
          <w:p w14:paraId="562AB42E" w14:textId="7B669120" w:rsidR="008D6F8E" w:rsidRPr="009D28C1" w:rsidRDefault="008D6F8E" w:rsidP="00D151D4">
            <w:pPr>
              <w:spacing w:line="260" w:lineRule="atLeast"/>
            </w:pPr>
            <w:proofErr w:type="spellStart"/>
            <w:r w:rsidRPr="004A3C78">
              <w:t>Hlutfall</w:t>
            </w:r>
            <w:proofErr w:type="spellEnd"/>
            <w:r w:rsidRPr="004A3C78">
              <w:t xml:space="preserve"> </w:t>
            </w:r>
            <w:proofErr w:type="spellStart"/>
            <w:r w:rsidRPr="004A3C78">
              <w:t>etýlestera</w:t>
            </w:r>
            <w:proofErr w:type="spellEnd"/>
            <w:r w:rsidRPr="004A3C78">
              <w:t xml:space="preserve"> </w:t>
            </w:r>
          </w:p>
        </w:tc>
        <w:tc>
          <w:tcPr>
            <w:tcW w:w="2127" w:type="dxa"/>
            <w:shd w:val="clear" w:color="auto" w:fill="FFFFFF" w:themeFill="background1"/>
          </w:tcPr>
          <w:p w14:paraId="3F4F2E64" w14:textId="1696ED33" w:rsidR="008D6F8E" w:rsidRPr="00A4184F" w:rsidRDefault="008D6F8E" w:rsidP="00D151D4">
            <w:pPr>
              <w:spacing w:line="260" w:lineRule="atLeast"/>
              <w:rPr>
                <w:rFonts w:asciiTheme="majorHAnsi" w:hAnsiTheme="majorHAnsi"/>
              </w:rPr>
            </w:pPr>
            <w:r w:rsidRPr="00A4184F">
              <w:rPr>
                <w:rFonts w:asciiTheme="majorHAnsi" w:hAnsiTheme="majorHAnsi"/>
              </w:rPr>
              <w:t>≥ 96%</w:t>
            </w:r>
          </w:p>
        </w:tc>
        <w:tc>
          <w:tcPr>
            <w:tcW w:w="2127" w:type="dxa"/>
            <w:shd w:val="clear" w:color="auto" w:fill="FFFFFF" w:themeFill="background1"/>
          </w:tcPr>
          <w:p w14:paraId="496BED6D" w14:textId="5A990FCE" w:rsidR="008D6F8E" w:rsidRPr="004C334B" w:rsidRDefault="005F5C0D" w:rsidP="00D151D4">
            <w:pPr>
              <w:spacing w:line="260" w:lineRule="atLeast"/>
            </w:pPr>
            <w:r>
              <w:t>Ph Eur 2.2.30</w:t>
            </w:r>
          </w:p>
        </w:tc>
      </w:tr>
      <w:tr w:rsidR="008D6F8E" w:rsidRPr="00BE7E08" w14:paraId="064DC1F5" w14:textId="3DE59F20" w:rsidTr="008D6F8E">
        <w:trPr>
          <w:trHeight w:val="146"/>
        </w:trPr>
        <w:tc>
          <w:tcPr>
            <w:tcW w:w="3402" w:type="dxa"/>
            <w:shd w:val="clear" w:color="auto" w:fill="FFFAEE" w:themeFill="background2"/>
          </w:tcPr>
          <w:p w14:paraId="68784C1C" w14:textId="61BE9EB9" w:rsidR="008D6F8E" w:rsidRPr="00442801" w:rsidRDefault="008D6F8E" w:rsidP="00D151D4">
            <w:pPr>
              <w:spacing w:line="260" w:lineRule="atLeast"/>
            </w:pPr>
            <w:proofErr w:type="spellStart"/>
            <w:r w:rsidRPr="004A3C78">
              <w:t>Móðumark</w:t>
            </w:r>
            <w:proofErr w:type="spellEnd"/>
            <w:r w:rsidRPr="004A3C78">
              <w:t xml:space="preserve"> (CP)</w:t>
            </w:r>
          </w:p>
        </w:tc>
        <w:tc>
          <w:tcPr>
            <w:tcW w:w="2127" w:type="dxa"/>
            <w:shd w:val="clear" w:color="auto" w:fill="FFFFFF" w:themeFill="background1"/>
          </w:tcPr>
          <w:p w14:paraId="6A0CC0CF" w14:textId="71C39300" w:rsidR="008D6F8E" w:rsidRPr="00414172" w:rsidRDefault="008D6F8E" w:rsidP="00D151D4">
            <w:pPr>
              <w:spacing w:line="260" w:lineRule="atLeast"/>
            </w:pPr>
            <w:proofErr w:type="spellStart"/>
            <w:r w:rsidRPr="004C334B">
              <w:t>u.þ.b</w:t>
            </w:r>
            <w:proofErr w:type="spellEnd"/>
            <w:r w:rsidRPr="004C334B">
              <w:t>. 5°C</w:t>
            </w:r>
          </w:p>
        </w:tc>
        <w:tc>
          <w:tcPr>
            <w:tcW w:w="2127" w:type="dxa"/>
            <w:shd w:val="clear" w:color="auto" w:fill="FFFFFF" w:themeFill="background1"/>
          </w:tcPr>
          <w:p w14:paraId="2D167068" w14:textId="2C1721BC" w:rsidR="008D6F8E" w:rsidRPr="004C334B" w:rsidRDefault="005F5C0D" w:rsidP="00D151D4">
            <w:pPr>
              <w:spacing w:line="260" w:lineRule="atLeast"/>
            </w:pPr>
            <w:r>
              <w:t>ÍST EN</w:t>
            </w:r>
            <w:r w:rsidR="00C8602C">
              <w:t xml:space="preserve"> ISO 3015</w:t>
            </w:r>
          </w:p>
        </w:tc>
      </w:tr>
      <w:tr w:rsidR="008D6F8E" w:rsidRPr="00BE7E08" w14:paraId="2819255C" w14:textId="44E8736B" w:rsidTr="008D6F8E">
        <w:trPr>
          <w:trHeight w:val="146"/>
        </w:trPr>
        <w:tc>
          <w:tcPr>
            <w:tcW w:w="3402" w:type="dxa"/>
            <w:shd w:val="clear" w:color="auto" w:fill="FFFAEE" w:themeFill="background2"/>
          </w:tcPr>
          <w:p w14:paraId="70169809" w14:textId="5ED07AC6" w:rsidR="008D6F8E" w:rsidRPr="00442801" w:rsidRDefault="008D6F8E" w:rsidP="00D151D4">
            <w:pPr>
              <w:spacing w:line="260" w:lineRule="atLeast"/>
            </w:pPr>
            <w:proofErr w:type="spellStart"/>
            <w:r w:rsidRPr="004A3C78">
              <w:t>Stíflumark</w:t>
            </w:r>
            <w:proofErr w:type="spellEnd"/>
            <w:r w:rsidRPr="004A3C78">
              <w:t xml:space="preserve"> (CFPP)</w:t>
            </w:r>
          </w:p>
        </w:tc>
        <w:tc>
          <w:tcPr>
            <w:tcW w:w="2127" w:type="dxa"/>
            <w:shd w:val="clear" w:color="auto" w:fill="FFFFFF" w:themeFill="background1"/>
          </w:tcPr>
          <w:p w14:paraId="2DD38EC7" w14:textId="3D8762CC" w:rsidR="008D6F8E" w:rsidRPr="00414172" w:rsidRDefault="008D6F8E" w:rsidP="00D151D4">
            <w:pPr>
              <w:spacing w:line="260" w:lineRule="atLeast"/>
            </w:pPr>
            <w:proofErr w:type="spellStart"/>
            <w:r w:rsidRPr="004C334B">
              <w:t>u.þ.b</w:t>
            </w:r>
            <w:proofErr w:type="spellEnd"/>
            <w:r w:rsidRPr="004C334B">
              <w:t>. 0°C</w:t>
            </w:r>
          </w:p>
        </w:tc>
        <w:tc>
          <w:tcPr>
            <w:tcW w:w="2127" w:type="dxa"/>
            <w:shd w:val="clear" w:color="auto" w:fill="FFFFFF" w:themeFill="background1"/>
          </w:tcPr>
          <w:p w14:paraId="24A0A5F7" w14:textId="4765DBF2" w:rsidR="008D6F8E" w:rsidRPr="004C334B" w:rsidRDefault="00C8602C" w:rsidP="00D151D4">
            <w:pPr>
              <w:spacing w:line="260" w:lineRule="atLeast"/>
            </w:pPr>
            <w:r>
              <w:t>ÍST EN 116</w:t>
            </w:r>
          </w:p>
        </w:tc>
      </w:tr>
    </w:tbl>
    <w:p w14:paraId="38173D83" w14:textId="77777777" w:rsidR="001A7972" w:rsidRPr="001A7972" w:rsidRDefault="001A7972" w:rsidP="0004708F">
      <w:pPr>
        <w:pStyle w:val="Heading3"/>
      </w:pPr>
      <w:bookmarkStart w:id="50" w:name="_Toc125452958"/>
      <w:r w:rsidRPr="001A7972">
        <w:t>60.1.1</w:t>
      </w:r>
      <w:r w:rsidRPr="001A7972">
        <w:tab/>
        <w:t>Kröfur til efnismassa</w:t>
      </w:r>
      <w:bookmarkEnd w:id="50"/>
    </w:p>
    <w:p w14:paraId="6E9FA57A" w14:textId="77777777" w:rsidR="001A7972" w:rsidRPr="001A7972" w:rsidRDefault="001A7972" w:rsidP="001A7972">
      <w:pPr>
        <w:spacing w:after="240"/>
        <w:rPr>
          <w:lang w:val="is-IS"/>
        </w:rPr>
      </w:pPr>
      <w:r w:rsidRPr="001A7972">
        <w:rPr>
          <w:lang w:val="is-IS"/>
        </w:rPr>
        <w:t xml:space="preserve">Ekki eru hér gerðar kröfur til efnismassa </w:t>
      </w:r>
      <w:proofErr w:type="spellStart"/>
      <w:r w:rsidRPr="001A7972">
        <w:rPr>
          <w:lang w:val="is-IS"/>
        </w:rPr>
        <w:t>klæðingar</w:t>
      </w:r>
      <w:proofErr w:type="spellEnd"/>
      <w:r w:rsidRPr="001A7972">
        <w:rPr>
          <w:lang w:val="is-IS"/>
        </w:rPr>
        <w:t>.</w:t>
      </w:r>
    </w:p>
    <w:p w14:paraId="7D9C1FD2" w14:textId="77777777" w:rsidR="001A7972" w:rsidRPr="001A7972" w:rsidRDefault="001A7972" w:rsidP="0004708F">
      <w:pPr>
        <w:pStyle w:val="Heading3"/>
      </w:pPr>
      <w:bookmarkStart w:id="51" w:name="_Toc125452959"/>
      <w:r w:rsidRPr="001A7972">
        <w:t>60.1.2</w:t>
      </w:r>
      <w:r w:rsidRPr="001A7972">
        <w:tab/>
        <w:t>Kröfur við framkvæmd</w:t>
      </w:r>
      <w:bookmarkEnd w:id="51"/>
    </w:p>
    <w:p w14:paraId="697DA7B5" w14:textId="77777777" w:rsidR="001A7972" w:rsidRPr="001A7972" w:rsidRDefault="001A7972" w:rsidP="001A7972">
      <w:pPr>
        <w:spacing w:after="240"/>
        <w:rPr>
          <w:lang w:val="is-IS"/>
        </w:rPr>
      </w:pPr>
      <w:r w:rsidRPr="001A7972">
        <w:rPr>
          <w:lang w:val="is-IS"/>
        </w:rPr>
        <w:t xml:space="preserve">Áður en </w:t>
      </w:r>
      <w:proofErr w:type="spellStart"/>
      <w:r w:rsidRPr="001A7972">
        <w:rPr>
          <w:lang w:val="is-IS"/>
        </w:rPr>
        <w:t>klæðing</w:t>
      </w:r>
      <w:proofErr w:type="spellEnd"/>
      <w:r w:rsidRPr="001A7972">
        <w:rPr>
          <w:lang w:val="is-IS"/>
        </w:rPr>
        <w:t xml:space="preserve"> er lögð í nýbyggingu skal yfirborð burðarlagsins vera vel valtað, slétt og þétt og með réttri hæðarlegu, sjá kafla 5 í þessu riti. Ef um yfirlögn á eldri </w:t>
      </w:r>
      <w:proofErr w:type="spellStart"/>
      <w:r w:rsidRPr="001A7972">
        <w:rPr>
          <w:lang w:val="is-IS"/>
        </w:rPr>
        <w:t>klæðingu</w:t>
      </w:r>
      <w:proofErr w:type="spellEnd"/>
      <w:r w:rsidRPr="001A7972">
        <w:rPr>
          <w:lang w:val="is-IS"/>
        </w:rPr>
        <w:t xml:space="preserve"> er að ræða þarf að gæta þess að yfirborð gamla slitlagsins sé hreint og er mikilvægt að sópa það eftir þörfum. Mikilvægt er að þegar </w:t>
      </w:r>
      <w:proofErr w:type="spellStart"/>
      <w:r w:rsidRPr="001A7972">
        <w:rPr>
          <w:lang w:val="is-IS"/>
        </w:rPr>
        <w:t>þjálbik</w:t>
      </w:r>
      <w:proofErr w:type="spellEnd"/>
      <w:r w:rsidRPr="001A7972">
        <w:rPr>
          <w:lang w:val="is-IS"/>
        </w:rPr>
        <w:t xml:space="preserve"> er sett á tankbíl liggi fyrir skráning á gerð og magni biks, </w:t>
      </w:r>
      <w:proofErr w:type="spellStart"/>
      <w:r w:rsidRPr="001A7972">
        <w:rPr>
          <w:lang w:val="is-IS"/>
        </w:rPr>
        <w:t>mýkingarefnis</w:t>
      </w:r>
      <w:proofErr w:type="spellEnd"/>
      <w:r w:rsidRPr="001A7972">
        <w:rPr>
          <w:lang w:val="is-IS"/>
        </w:rPr>
        <w:t xml:space="preserve"> og </w:t>
      </w:r>
      <w:proofErr w:type="spellStart"/>
      <w:r w:rsidRPr="001A7972">
        <w:rPr>
          <w:lang w:val="is-IS"/>
        </w:rPr>
        <w:t>viðloðunarefnis</w:t>
      </w:r>
      <w:proofErr w:type="spellEnd"/>
      <w:r w:rsidRPr="001A7972">
        <w:rPr>
          <w:lang w:val="is-IS"/>
        </w:rPr>
        <w:t xml:space="preserve">. Á sama hátt þurfa upplýsingar um innihald bikþeytu að liggja fyrir við afgreiðslu. Hafa skal í huga að virkni </w:t>
      </w:r>
      <w:proofErr w:type="spellStart"/>
      <w:r w:rsidRPr="001A7972">
        <w:rPr>
          <w:lang w:val="is-IS"/>
        </w:rPr>
        <w:t>viðloðunarefna</w:t>
      </w:r>
      <w:proofErr w:type="spellEnd"/>
      <w:r w:rsidRPr="001A7972">
        <w:rPr>
          <w:lang w:val="is-IS"/>
        </w:rPr>
        <w:t xml:space="preserve"> minnkar við geymslu og að geymsluhitastig hefur áhrif á hversu hratt virknin minnkar. Ef tafir verða á notkun bindiefnis sem sett hefur verið á tank (vegna úrkomu, bilana eða annars), getur þurft að bæta </w:t>
      </w:r>
      <w:proofErr w:type="spellStart"/>
      <w:r w:rsidRPr="001A7972">
        <w:rPr>
          <w:lang w:val="is-IS"/>
        </w:rPr>
        <w:t>viðloðunarefni</w:t>
      </w:r>
      <w:proofErr w:type="spellEnd"/>
      <w:r w:rsidRPr="001A7972">
        <w:rPr>
          <w:lang w:val="is-IS"/>
        </w:rPr>
        <w:t xml:space="preserve"> á tankinn vegna minnkandi virkni þess sem fyrir er með tíma.</w:t>
      </w:r>
    </w:p>
    <w:p w14:paraId="1497C4AA" w14:textId="3D2AAAB1" w:rsidR="001A7972" w:rsidRPr="001A7972" w:rsidRDefault="001A7972" w:rsidP="001A7972">
      <w:pPr>
        <w:spacing w:after="240"/>
        <w:rPr>
          <w:lang w:val="is-IS"/>
        </w:rPr>
      </w:pPr>
      <w:r w:rsidRPr="001A7972">
        <w:rPr>
          <w:lang w:val="is-IS"/>
        </w:rPr>
        <w:t xml:space="preserve">Lofthitastig skal vera hærra en 5°C þegar </w:t>
      </w:r>
      <w:proofErr w:type="spellStart"/>
      <w:r w:rsidRPr="001A7972">
        <w:rPr>
          <w:lang w:val="is-IS"/>
        </w:rPr>
        <w:t>þjálbiksklæðing</w:t>
      </w:r>
      <w:proofErr w:type="spellEnd"/>
      <w:r w:rsidRPr="001A7972">
        <w:rPr>
          <w:lang w:val="is-IS"/>
        </w:rPr>
        <w:t xml:space="preserve"> er lögð og ekki má hafa verið næturfrost nóttina áður. Bikþeyta er sérstaklega viðkvæm fyrir lágu hitastigi og ætti því að leggja hana um hásumar og við góðar aðstæður, </w:t>
      </w:r>
      <w:proofErr w:type="spellStart"/>
      <w:r w:rsidRPr="001A7972">
        <w:rPr>
          <w:lang w:val="is-IS"/>
        </w:rPr>
        <w:t>katjónska</w:t>
      </w:r>
      <w:proofErr w:type="spellEnd"/>
      <w:r w:rsidRPr="001A7972">
        <w:rPr>
          <w:lang w:val="is-IS"/>
        </w:rPr>
        <w:t xml:space="preserve"> bikþeytu við </w:t>
      </w:r>
      <w:r w:rsidRPr="001A7972">
        <w:rPr>
          <w:lang w:val="is-IS"/>
        </w:rPr>
        <w:lastRenderedPageBreak/>
        <w:t xml:space="preserve">hærra hitastig en 6°C og </w:t>
      </w:r>
      <w:proofErr w:type="spellStart"/>
      <w:r w:rsidRPr="001A7972">
        <w:rPr>
          <w:lang w:val="is-IS"/>
        </w:rPr>
        <w:t>fjölliðubreytta</w:t>
      </w:r>
      <w:proofErr w:type="spellEnd"/>
      <w:r w:rsidRPr="001A7972">
        <w:rPr>
          <w:lang w:val="is-IS"/>
        </w:rPr>
        <w:t xml:space="preserve"> bikþeytu við hærra hitastig en 10°C. Sérstakt leyfi Vegamálastjóra þarf til að leggja </w:t>
      </w:r>
      <w:proofErr w:type="spellStart"/>
      <w:r w:rsidRPr="001A7972">
        <w:rPr>
          <w:lang w:val="is-IS"/>
        </w:rPr>
        <w:t>klæðingu</w:t>
      </w:r>
      <w:proofErr w:type="spellEnd"/>
      <w:r w:rsidRPr="001A7972">
        <w:rPr>
          <w:lang w:val="is-IS"/>
        </w:rPr>
        <w:t xml:space="preserve"> fyrir 1. júní og eftir 1. september. Steinefnið skal leggja út með dreifara um leið og lokið er við að sprauta bindiefninu á vegyfirborðið og skal steinefnið rétt ná að þekja vegyfirborðið en ekki meira en það. Um leið og lokið er við að dreifa steinefninu skal valta yfirborð </w:t>
      </w:r>
      <w:proofErr w:type="spellStart"/>
      <w:r w:rsidRPr="001A7972">
        <w:rPr>
          <w:lang w:val="is-IS"/>
        </w:rPr>
        <w:t>klæðingarinnar</w:t>
      </w:r>
      <w:proofErr w:type="spellEnd"/>
      <w:r w:rsidRPr="001A7972">
        <w:rPr>
          <w:lang w:val="is-IS"/>
        </w:rPr>
        <w:t xml:space="preserve"> með </w:t>
      </w:r>
      <w:proofErr w:type="spellStart"/>
      <w:r w:rsidRPr="001A7972">
        <w:rPr>
          <w:lang w:val="is-IS"/>
        </w:rPr>
        <w:t>gúmmíhjólavalta</w:t>
      </w:r>
      <w:proofErr w:type="spellEnd"/>
      <w:r w:rsidRPr="001A7972">
        <w:rPr>
          <w:lang w:val="is-IS"/>
        </w:rPr>
        <w:t xml:space="preserve"> en ef undirlagið er slétt má einnig nota </w:t>
      </w:r>
      <w:proofErr w:type="spellStart"/>
      <w:r w:rsidRPr="001A7972">
        <w:rPr>
          <w:lang w:val="is-IS"/>
        </w:rPr>
        <w:t>titurvalta</w:t>
      </w:r>
      <w:proofErr w:type="spellEnd"/>
      <w:r w:rsidRPr="001A7972">
        <w:rPr>
          <w:lang w:val="is-IS"/>
        </w:rPr>
        <w:t xml:space="preserve"> með </w:t>
      </w:r>
      <w:proofErr w:type="spellStart"/>
      <w:r w:rsidRPr="001A7972">
        <w:rPr>
          <w:lang w:val="is-IS"/>
        </w:rPr>
        <w:t>gúmmíklæddri</w:t>
      </w:r>
      <w:proofErr w:type="spellEnd"/>
      <w:r w:rsidRPr="001A7972">
        <w:rPr>
          <w:lang w:val="is-IS"/>
        </w:rPr>
        <w:t xml:space="preserve"> </w:t>
      </w:r>
      <w:proofErr w:type="spellStart"/>
      <w:r w:rsidRPr="001A7972">
        <w:rPr>
          <w:lang w:val="is-IS"/>
        </w:rPr>
        <w:t>tromlu</w:t>
      </w:r>
      <w:proofErr w:type="spellEnd"/>
      <w:r w:rsidRPr="001A7972">
        <w:rPr>
          <w:lang w:val="is-IS"/>
        </w:rPr>
        <w:t xml:space="preserve">. Völtun skal haldið áfram þar til steinefnið hefur raðað sér vel og bundist bindiefninu. Valta skal allt yfirborð </w:t>
      </w:r>
      <w:proofErr w:type="spellStart"/>
      <w:r w:rsidRPr="001A7972">
        <w:rPr>
          <w:lang w:val="is-IS"/>
        </w:rPr>
        <w:t>klæðingarinnar</w:t>
      </w:r>
      <w:proofErr w:type="spellEnd"/>
      <w:r w:rsidRPr="001A7972">
        <w:rPr>
          <w:lang w:val="is-IS"/>
        </w:rPr>
        <w:t xml:space="preserve"> með minnst 4 yfirferðum og er mælt með að notaðir séu 2 valtar í stærri verkum</w:t>
      </w:r>
      <w:r w:rsidRPr="00D907CD">
        <w:rPr>
          <w:lang w:val="is-IS"/>
        </w:rPr>
        <w:t xml:space="preserve">. </w:t>
      </w:r>
      <w:r w:rsidR="00C76285" w:rsidRPr="00D907CD">
        <w:rPr>
          <w:lang w:val="is-IS"/>
        </w:rPr>
        <w:t>H</w:t>
      </w:r>
      <w:r w:rsidRPr="00D907CD">
        <w:rPr>
          <w:lang w:val="is-IS"/>
        </w:rPr>
        <w:t xml:space="preserve">raði valta </w:t>
      </w:r>
      <w:r w:rsidR="00C76285" w:rsidRPr="00D907CD">
        <w:rPr>
          <w:lang w:val="is-IS"/>
        </w:rPr>
        <w:t>skal</w:t>
      </w:r>
      <w:r w:rsidRPr="00D907CD">
        <w:rPr>
          <w:lang w:val="is-IS"/>
        </w:rPr>
        <w:t xml:space="preserve"> ekki</w:t>
      </w:r>
      <w:r w:rsidR="000314E6" w:rsidRPr="00D907CD">
        <w:rPr>
          <w:lang w:val="is-IS"/>
        </w:rPr>
        <w:t xml:space="preserve"> vera</w:t>
      </w:r>
      <w:r w:rsidRPr="00D907CD">
        <w:rPr>
          <w:lang w:val="is-IS"/>
        </w:rPr>
        <w:t xml:space="preserve"> meiri en 5 km/klst. Þegar lögð eru tvö lög </w:t>
      </w:r>
      <w:proofErr w:type="spellStart"/>
      <w:r w:rsidRPr="00D907CD">
        <w:rPr>
          <w:lang w:val="is-IS"/>
        </w:rPr>
        <w:t>klæðing</w:t>
      </w:r>
      <w:r w:rsidRPr="001A7972">
        <w:rPr>
          <w:lang w:val="is-IS"/>
        </w:rPr>
        <w:t>ar</w:t>
      </w:r>
      <w:proofErr w:type="spellEnd"/>
      <w:r w:rsidRPr="001A7972">
        <w:rPr>
          <w:lang w:val="is-IS"/>
        </w:rPr>
        <w:t xml:space="preserve"> skal fyrra lagið hafa bundist undirlaginu vel áður en seinna lagið er lagt og öllu lausu efni sópað af yfirborði neðra lagsins og gert við skemmdir á yfirborði þess áður en seinna lagið er lagt. Æskilegt er að sem stystur tími líði á milli lagnar fyrra og seinna lags </w:t>
      </w:r>
      <w:proofErr w:type="spellStart"/>
      <w:r w:rsidRPr="001A7972">
        <w:rPr>
          <w:lang w:val="is-IS"/>
        </w:rPr>
        <w:t>klæðingar</w:t>
      </w:r>
      <w:proofErr w:type="spellEnd"/>
      <w:r w:rsidRPr="001A7972">
        <w:rPr>
          <w:lang w:val="is-IS"/>
        </w:rPr>
        <w:t xml:space="preserve"> á nýbyggingar.</w:t>
      </w:r>
    </w:p>
    <w:p w14:paraId="1D60758B" w14:textId="77777777" w:rsidR="001A7972" w:rsidRPr="001A7972" w:rsidRDefault="001A7972" w:rsidP="001A7972">
      <w:pPr>
        <w:spacing w:after="240"/>
        <w:rPr>
          <w:lang w:val="is-IS"/>
        </w:rPr>
      </w:pPr>
      <w:r w:rsidRPr="001A7972">
        <w:rPr>
          <w:lang w:val="is-IS"/>
        </w:rPr>
        <w:t>Ef taka þarf sýni af steinefnum og prófa þau gilda þær kröfur sem nefndar eru í kafla 63.5.1.</w:t>
      </w:r>
    </w:p>
    <w:p w14:paraId="188A096D" w14:textId="77777777" w:rsidR="001A7972" w:rsidRPr="001A7972" w:rsidRDefault="001A7972" w:rsidP="001A7972">
      <w:pPr>
        <w:spacing w:after="240"/>
        <w:rPr>
          <w:lang w:val="is-IS"/>
        </w:rPr>
      </w:pPr>
      <w:r w:rsidRPr="001A7972">
        <w:rPr>
          <w:lang w:val="is-IS"/>
        </w:rPr>
        <w:t>ÍST EN 12271 „</w:t>
      </w:r>
      <w:r w:rsidRPr="00FA2876">
        <w:rPr>
          <w:i/>
          <w:iCs/>
          <w:lang w:val="is-IS"/>
        </w:rPr>
        <w:t xml:space="preserve">Surface dressing – </w:t>
      </w:r>
      <w:proofErr w:type="spellStart"/>
      <w:r w:rsidRPr="00FA2876">
        <w:rPr>
          <w:i/>
          <w:iCs/>
          <w:lang w:val="is-IS"/>
        </w:rPr>
        <w:t>Requirements</w:t>
      </w:r>
      <w:proofErr w:type="spellEnd"/>
      <w:r w:rsidRPr="001A7972">
        <w:rPr>
          <w:lang w:val="is-IS"/>
        </w:rPr>
        <w:t>“ setur fram kröfuflokka fyrir þolvik á dreifðu bindiefni og steinefni. Kröfuflokkarnir eru þrír, þar sem frávik frá hönnuðu magni geta verið ±5, ±10 eða ±15% í einstökum mælingum. Hér er lagt til að almennt gildi að frávik verði ekki meiri en ±10% hvað varðar frávik í dreifingu bindiefna og steinefna, sjá töflu 63-18.</w:t>
      </w:r>
    </w:p>
    <w:p w14:paraId="0298495B" w14:textId="77777777" w:rsidR="001A7972" w:rsidRPr="001A7972" w:rsidRDefault="001A7972" w:rsidP="001A7972">
      <w:pPr>
        <w:spacing w:after="240"/>
        <w:rPr>
          <w:lang w:val="is-IS"/>
        </w:rPr>
      </w:pPr>
      <w:r w:rsidRPr="001A7972">
        <w:rPr>
          <w:lang w:val="is-IS"/>
        </w:rPr>
        <w:t>Varðandi magn steinefna fyrir flokkað efni skal dreifa nægu magni til að yfirborð vegarins sé þakið en ekki meira en svo. Til að kanna heppilegt magn af flokkuðu steinefni getur verið æskilegt að taka sýni af framleiddu efni og dreifa á ákveðið flatarmál, þannig að steinar liggi þétt saman en leggist ekki ofan á hvorn annan. Síðan er hægt að reikna út æskilegt magn í kg/m</w:t>
      </w:r>
      <w:r w:rsidRPr="003D38DB">
        <w:rPr>
          <w:vertAlign w:val="superscript"/>
          <w:lang w:val="is-IS"/>
        </w:rPr>
        <w:t>2</w:t>
      </w:r>
      <w:r w:rsidRPr="001A7972">
        <w:rPr>
          <w:lang w:val="is-IS"/>
        </w:rPr>
        <w:t>. Fyrir óflokkað efni 0/16 er venjulegt magn 22 til 30 kg/m</w:t>
      </w:r>
      <w:r w:rsidRPr="003D38DB">
        <w:rPr>
          <w:vertAlign w:val="superscript"/>
          <w:lang w:val="is-IS"/>
        </w:rPr>
        <w:t>2</w:t>
      </w:r>
      <w:r w:rsidRPr="001A7972">
        <w:rPr>
          <w:lang w:val="is-IS"/>
        </w:rPr>
        <w:t xml:space="preserve"> en fyrir 0/11 er magnið 18 til 22 kg/m</w:t>
      </w:r>
      <w:r w:rsidRPr="003D38DB">
        <w:rPr>
          <w:vertAlign w:val="superscript"/>
          <w:lang w:val="is-IS"/>
        </w:rPr>
        <w:t>2</w:t>
      </w:r>
      <w:r w:rsidRPr="001A7972">
        <w:rPr>
          <w:lang w:val="is-IS"/>
        </w:rPr>
        <w:t>.</w:t>
      </w:r>
    </w:p>
    <w:p w14:paraId="2742E8B9" w14:textId="77777777" w:rsidR="001A7972" w:rsidRPr="001A7972" w:rsidRDefault="001A7972" w:rsidP="001A7972">
      <w:pPr>
        <w:spacing w:after="240"/>
        <w:rPr>
          <w:lang w:val="is-IS"/>
        </w:rPr>
      </w:pPr>
      <w:r w:rsidRPr="001A7972">
        <w:rPr>
          <w:lang w:val="is-IS"/>
        </w:rPr>
        <w:t xml:space="preserve">Kröfur um sléttleika eru háðar umferð og koma fram í töflu 63-18. Ekki er gert ráð fyrir að </w:t>
      </w:r>
      <w:proofErr w:type="spellStart"/>
      <w:r w:rsidRPr="001A7972">
        <w:rPr>
          <w:lang w:val="is-IS"/>
        </w:rPr>
        <w:t>klæðing</w:t>
      </w:r>
      <w:proofErr w:type="spellEnd"/>
      <w:r w:rsidRPr="001A7972">
        <w:rPr>
          <w:lang w:val="is-IS"/>
        </w:rPr>
        <w:t xml:space="preserve"> sé notuð í nýbyggingum þar sem umferð er meiri en ÁDU 3000, samtals á tveggja akreina vegi.</w:t>
      </w:r>
    </w:p>
    <w:p w14:paraId="3C2FCEE1" w14:textId="77777777" w:rsidR="00585710" w:rsidRDefault="00585710">
      <w:pPr>
        <w:tabs>
          <w:tab w:val="clear" w:pos="454"/>
          <w:tab w:val="clear" w:pos="1077"/>
          <w:tab w:val="clear" w:pos="2155"/>
        </w:tabs>
        <w:snapToGrid/>
        <w:spacing w:after="160" w:line="259" w:lineRule="auto"/>
        <w:rPr>
          <w:b/>
          <w:bCs/>
          <w:lang w:val="is-IS"/>
        </w:rPr>
      </w:pPr>
      <w:r>
        <w:rPr>
          <w:b/>
          <w:bCs/>
          <w:lang w:val="is-IS"/>
        </w:rPr>
        <w:br w:type="page"/>
      </w:r>
    </w:p>
    <w:p w14:paraId="26126BFD" w14:textId="7883BC2C" w:rsidR="00C901D5" w:rsidRDefault="001A7972" w:rsidP="00215ACA">
      <w:pPr>
        <w:pStyle w:val="Mynd"/>
      </w:pPr>
      <w:r w:rsidRPr="00465D81">
        <w:rPr>
          <w:b/>
          <w:bCs/>
        </w:rPr>
        <w:lastRenderedPageBreak/>
        <w:t>Tafla 63</w:t>
      </w:r>
      <w:r w:rsidR="00465D81">
        <w:rPr>
          <w:b/>
          <w:bCs/>
        </w:rPr>
        <w:t>-</w:t>
      </w:r>
      <w:r w:rsidRPr="00465D81">
        <w:rPr>
          <w:b/>
          <w:bCs/>
        </w:rPr>
        <w:t>18:</w:t>
      </w:r>
      <w:r w:rsidRPr="001A7972">
        <w:t xml:space="preserve"> </w:t>
      </w:r>
      <w:r w:rsidR="00215ACA">
        <w:br/>
      </w:r>
      <w:r w:rsidRPr="001A7972">
        <w:t>Kröfur um sléttleika og nákvæmni yfirborðs slitlags við lok verks</w:t>
      </w:r>
    </w:p>
    <w:tbl>
      <w:tblPr>
        <w:tblStyle w:val="IRCAcolor"/>
        <w:tblW w:w="7938" w:type="dxa"/>
        <w:tblLook w:val="0660" w:firstRow="1" w:lastRow="1" w:firstColumn="0" w:lastColumn="0" w:noHBand="1" w:noVBand="1"/>
      </w:tblPr>
      <w:tblGrid>
        <w:gridCol w:w="3119"/>
        <w:gridCol w:w="1276"/>
        <w:gridCol w:w="1134"/>
        <w:gridCol w:w="1275"/>
        <w:gridCol w:w="1134"/>
      </w:tblGrid>
      <w:tr w:rsidR="00CF047D" w:rsidRPr="00585710" w14:paraId="585A20DF" w14:textId="52DD84BA" w:rsidTr="00585710">
        <w:trPr>
          <w:cnfStyle w:val="100000000000" w:firstRow="1" w:lastRow="0" w:firstColumn="0" w:lastColumn="0" w:oddVBand="0" w:evenVBand="0" w:oddHBand="0" w:evenHBand="0" w:firstRowFirstColumn="0" w:firstRowLastColumn="0" w:lastRowFirstColumn="0" w:lastRowLastColumn="0"/>
          <w:trHeight w:val="340"/>
        </w:trPr>
        <w:tc>
          <w:tcPr>
            <w:tcW w:w="3119" w:type="dxa"/>
            <w:vMerge w:val="restart"/>
            <w:shd w:val="clear" w:color="auto" w:fill="FFFFFF" w:themeFill="background1"/>
          </w:tcPr>
          <w:p w14:paraId="02CDE12B" w14:textId="739C6F83" w:rsidR="00CF047D" w:rsidRPr="00585710" w:rsidRDefault="00CF047D" w:rsidP="0078538F">
            <w:pPr>
              <w:spacing w:line="260" w:lineRule="atLeast"/>
              <w:rPr>
                <w:sz w:val="18"/>
                <w:szCs w:val="18"/>
                <w:lang w:val="is-IS"/>
              </w:rPr>
            </w:pPr>
          </w:p>
        </w:tc>
        <w:tc>
          <w:tcPr>
            <w:tcW w:w="4819" w:type="dxa"/>
            <w:gridSpan w:val="4"/>
          </w:tcPr>
          <w:p w14:paraId="1739B3EE" w14:textId="2A69B7C1" w:rsidR="00CF047D" w:rsidRPr="00585710" w:rsidRDefault="00CF047D" w:rsidP="0078538F">
            <w:pPr>
              <w:spacing w:line="260" w:lineRule="atLeast"/>
              <w:rPr>
                <w:sz w:val="18"/>
                <w:szCs w:val="18"/>
              </w:rPr>
            </w:pPr>
            <w:proofErr w:type="spellStart"/>
            <w:r w:rsidRPr="00585710">
              <w:rPr>
                <w:sz w:val="18"/>
                <w:szCs w:val="18"/>
              </w:rPr>
              <w:t>Umferðarmagn</w:t>
            </w:r>
            <w:proofErr w:type="spellEnd"/>
          </w:p>
        </w:tc>
      </w:tr>
      <w:tr w:rsidR="00CF047D" w:rsidRPr="00585710" w14:paraId="102B58B6" w14:textId="5241E84A" w:rsidTr="00585710">
        <w:trPr>
          <w:trHeight w:val="340"/>
        </w:trPr>
        <w:tc>
          <w:tcPr>
            <w:tcW w:w="3119" w:type="dxa"/>
            <w:vMerge/>
            <w:shd w:val="clear" w:color="auto" w:fill="FFFFFF" w:themeFill="background1"/>
          </w:tcPr>
          <w:p w14:paraId="14ABE335" w14:textId="77777777" w:rsidR="00CF047D" w:rsidRPr="00585710" w:rsidRDefault="00CF047D" w:rsidP="0078538F">
            <w:pPr>
              <w:spacing w:line="260" w:lineRule="atLeast"/>
              <w:rPr>
                <w:b/>
                <w:sz w:val="18"/>
                <w:szCs w:val="18"/>
              </w:rPr>
            </w:pPr>
          </w:p>
        </w:tc>
        <w:tc>
          <w:tcPr>
            <w:tcW w:w="2410" w:type="dxa"/>
            <w:gridSpan w:val="2"/>
            <w:shd w:val="clear" w:color="auto" w:fill="FFFAEE" w:themeFill="background2"/>
          </w:tcPr>
          <w:p w14:paraId="17721F66" w14:textId="4E7C9BF4" w:rsidR="00CF047D" w:rsidRPr="00585710" w:rsidRDefault="007D47A8" w:rsidP="0078538F">
            <w:pPr>
              <w:spacing w:line="260" w:lineRule="atLeast"/>
              <w:rPr>
                <w:b/>
                <w:sz w:val="18"/>
                <w:szCs w:val="18"/>
              </w:rPr>
            </w:pPr>
            <w:r w:rsidRPr="00585710">
              <w:rPr>
                <w:rFonts w:hint="eastAsia"/>
                <w:b/>
                <w:sz w:val="18"/>
                <w:szCs w:val="18"/>
              </w:rPr>
              <w:t xml:space="preserve">ÁDU </w:t>
            </w:r>
            <w:r w:rsidRPr="00585710">
              <w:rPr>
                <w:rFonts w:hint="eastAsia"/>
                <w:b/>
                <w:sz w:val="18"/>
                <w:szCs w:val="18"/>
              </w:rPr>
              <w:t>≥</w:t>
            </w:r>
            <w:r w:rsidRPr="00585710">
              <w:rPr>
                <w:rFonts w:hint="eastAsia"/>
                <w:b/>
                <w:sz w:val="18"/>
                <w:szCs w:val="18"/>
              </w:rPr>
              <w:t xml:space="preserve"> 400</w:t>
            </w:r>
          </w:p>
        </w:tc>
        <w:tc>
          <w:tcPr>
            <w:tcW w:w="2409" w:type="dxa"/>
            <w:gridSpan w:val="2"/>
            <w:shd w:val="clear" w:color="auto" w:fill="FFFAEE" w:themeFill="background2"/>
          </w:tcPr>
          <w:p w14:paraId="45795186" w14:textId="54270002" w:rsidR="00CF047D" w:rsidRPr="00585710" w:rsidRDefault="00211D71" w:rsidP="0078538F">
            <w:pPr>
              <w:spacing w:line="260" w:lineRule="atLeast"/>
              <w:rPr>
                <w:b/>
                <w:sz w:val="18"/>
                <w:szCs w:val="18"/>
              </w:rPr>
            </w:pPr>
            <w:r w:rsidRPr="00585710">
              <w:rPr>
                <w:b/>
                <w:sz w:val="18"/>
                <w:szCs w:val="18"/>
              </w:rPr>
              <w:t>ÁDU &lt; 400</w:t>
            </w:r>
          </w:p>
        </w:tc>
      </w:tr>
      <w:tr w:rsidR="00373CFC" w:rsidRPr="00585710" w14:paraId="0DCD13BF" w14:textId="77777777" w:rsidTr="00585710">
        <w:trPr>
          <w:trHeight w:val="340"/>
        </w:trPr>
        <w:tc>
          <w:tcPr>
            <w:tcW w:w="3119" w:type="dxa"/>
            <w:vMerge/>
            <w:shd w:val="clear" w:color="auto" w:fill="FFFFFF" w:themeFill="background1"/>
          </w:tcPr>
          <w:p w14:paraId="6B29843C" w14:textId="77777777" w:rsidR="00373CFC" w:rsidRPr="00585710" w:rsidRDefault="00373CFC" w:rsidP="00373CFC">
            <w:pPr>
              <w:spacing w:line="260" w:lineRule="atLeast"/>
              <w:rPr>
                <w:b/>
                <w:sz w:val="18"/>
                <w:szCs w:val="18"/>
              </w:rPr>
            </w:pPr>
          </w:p>
        </w:tc>
        <w:tc>
          <w:tcPr>
            <w:tcW w:w="1276" w:type="dxa"/>
            <w:shd w:val="clear" w:color="auto" w:fill="FFFAEE" w:themeFill="background2"/>
          </w:tcPr>
          <w:p w14:paraId="32C2E45D" w14:textId="58A69CEC" w:rsidR="00373CFC" w:rsidRPr="00585710" w:rsidRDefault="00373CFC" w:rsidP="00373CFC">
            <w:pPr>
              <w:spacing w:line="260" w:lineRule="atLeast"/>
              <w:rPr>
                <w:b/>
                <w:bCs/>
                <w:sz w:val="18"/>
                <w:szCs w:val="18"/>
              </w:rPr>
            </w:pPr>
            <w:proofErr w:type="spellStart"/>
            <w:r w:rsidRPr="00585710">
              <w:rPr>
                <w:b/>
                <w:bCs/>
                <w:sz w:val="18"/>
                <w:szCs w:val="18"/>
              </w:rPr>
              <w:t>einstök</w:t>
            </w:r>
            <w:proofErr w:type="spellEnd"/>
            <w:r w:rsidRPr="00585710">
              <w:rPr>
                <w:b/>
                <w:bCs/>
                <w:sz w:val="18"/>
                <w:szCs w:val="18"/>
              </w:rPr>
              <w:t xml:space="preserve"> </w:t>
            </w:r>
            <w:proofErr w:type="spellStart"/>
            <w:r w:rsidRPr="00585710">
              <w:rPr>
                <w:b/>
                <w:bCs/>
                <w:sz w:val="18"/>
                <w:szCs w:val="18"/>
              </w:rPr>
              <w:t>mæling</w:t>
            </w:r>
            <w:proofErr w:type="spellEnd"/>
          </w:p>
        </w:tc>
        <w:tc>
          <w:tcPr>
            <w:tcW w:w="1134" w:type="dxa"/>
            <w:shd w:val="clear" w:color="auto" w:fill="FFFAEE" w:themeFill="background2"/>
          </w:tcPr>
          <w:p w14:paraId="79BF9348" w14:textId="0ADEE0E1" w:rsidR="00373CFC" w:rsidRPr="00585710" w:rsidRDefault="00373CFC" w:rsidP="00373CFC">
            <w:pPr>
              <w:spacing w:line="260" w:lineRule="atLeast"/>
              <w:rPr>
                <w:b/>
                <w:bCs/>
                <w:sz w:val="18"/>
                <w:szCs w:val="18"/>
              </w:rPr>
            </w:pPr>
            <w:proofErr w:type="spellStart"/>
            <w:r w:rsidRPr="00585710">
              <w:rPr>
                <w:b/>
                <w:bCs/>
                <w:sz w:val="18"/>
                <w:szCs w:val="18"/>
              </w:rPr>
              <w:t>meðaltal</w:t>
            </w:r>
            <w:proofErr w:type="spellEnd"/>
          </w:p>
        </w:tc>
        <w:tc>
          <w:tcPr>
            <w:tcW w:w="1275" w:type="dxa"/>
            <w:shd w:val="clear" w:color="auto" w:fill="FFFAEE" w:themeFill="background2"/>
          </w:tcPr>
          <w:p w14:paraId="458226A5" w14:textId="53AE1F81" w:rsidR="00373CFC" w:rsidRPr="00585710" w:rsidRDefault="00373CFC" w:rsidP="00373CFC">
            <w:pPr>
              <w:spacing w:line="260" w:lineRule="atLeast"/>
              <w:rPr>
                <w:b/>
                <w:sz w:val="18"/>
                <w:szCs w:val="18"/>
              </w:rPr>
            </w:pPr>
            <w:proofErr w:type="spellStart"/>
            <w:r w:rsidRPr="00585710">
              <w:rPr>
                <w:b/>
                <w:bCs/>
                <w:sz w:val="18"/>
                <w:szCs w:val="18"/>
              </w:rPr>
              <w:t>einstök</w:t>
            </w:r>
            <w:proofErr w:type="spellEnd"/>
            <w:r w:rsidRPr="00585710">
              <w:rPr>
                <w:b/>
                <w:bCs/>
                <w:sz w:val="18"/>
                <w:szCs w:val="18"/>
              </w:rPr>
              <w:t xml:space="preserve"> </w:t>
            </w:r>
            <w:proofErr w:type="spellStart"/>
            <w:r w:rsidRPr="00585710">
              <w:rPr>
                <w:b/>
                <w:bCs/>
                <w:sz w:val="18"/>
                <w:szCs w:val="18"/>
              </w:rPr>
              <w:t>mæling</w:t>
            </w:r>
            <w:proofErr w:type="spellEnd"/>
          </w:p>
        </w:tc>
        <w:tc>
          <w:tcPr>
            <w:tcW w:w="1134" w:type="dxa"/>
            <w:shd w:val="clear" w:color="auto" w:fill="FFFAEE" w:themeFill="background2"/>
          </w:tcPr>
          <w:p w14:paraId="2D115A97" w14:textId="59FB7419" w:rsidR="00373CFC" w:rsidRPr="00585710" w:rsidRDefault="00373CFC" w:rsidP="00373CFC">
            <w:pPr>
              <w:spacing w:line="260" w:lineRule="atLeast"/>
              <w:rPr>
                <w:b/>
                <w:sz w:val="18"/>
                <w:szCs w:val="18"/>
              </w:rPr>
            </w:pPr>
            <w:proofErr w:type="spellStart"/>
            <w:r w:rsidRPr="00585710">
              <w:rPr>
                <w:b/>
                <w:bCs/>
                <w:sz w:val="18"/>
                <w:szCs w:val="18"/>
              </w:rPr>
              <w:t>meðaltal</w:t>
            </w:r>
            <w:proofErr w:type="spellEnd"/>
          </w:p>
        </w:tc>
      </w:tr>
      <w:tr w:rsidR="00585710" w:rsidRPr="00585710" w14:paraId="624D90B6" w14:textId="16029255" w:rsidTr="00585710">
        <w:trPr>
          <w:trHeight w:val="170"/>
        </w:trPr>
        <w:tc>
          <w:tcPr>
            <w:tcW w:w="3119" w:type="dxa"/>
            <w:shd w:val="clear" w:color="auto" w:fill="FFFAEE" w:themeFill="background2"/>
          </w:tcPr>
          <w:p w14:paraId="69F6EA9F" w14:textId="1E3103EE" w:rsidR="00585710" w:rsidRPr="00585710" w:rsidRDefault="00585710" w:rsidP="00585710">
            <w:pPr>
              <w:spacing w:line="260" w:lineRule="atLeast"/>
              <w:rPr>
                <w:sz w:val="18"/>
                <w:szCs w:val="18"/>
              </w:rPr>
            </w:pPr>
            <w:proofErr w:type="spellStart"/>
            <w:r w:rsidRPr="00585710">
              <w:rPr>
                <w:sz w:val="18"/>
                <w:szCs w:val="18"/>
              </w:rPr>
              <w:t>Hámark</w:t>
            </w:r>
            <w:proofErr w:type="spellEnd"/>
            <w:r w:rsidRPr="00585710">
              <w:rPr>
                <w:sz w:val="18"/>
                <w:szCs w:val="18"/>
              </w:rPr>
              <w:t xml:space="preserve"> </w:t>
            </w:r>
            <w:proofErr w:type="spellStart"/>
            <w:r w:rsidRPr="00585710">
              <w:rPr>
                <w:sz w:val="18"/>
                <w:szCs w:val="18"/>
              </w:rPr>
              <w:t>frávika</w:t>
            </w:r>
            <w:proofErr w:type="spellEnd"/>
            <w:r w:rsidRPr="00585710">
              <w:rPr>
                <w:sz w:val="18"/>
                <w:szCs w:val="18"/>
              </w:rPr>
              <w:t xml:space="preserve"> </w:t>
            </w:r>
            <w:proofErr w:type="spellStart"/>
            <w:r w:rsidRPr="00585710">
              <w:rPr>
                <w:sz w:val="18"/>
                <w:szCs w:val="18"/>
              </w:rPr>
              <w:t>frá</w:t>
            </w:r>
            <w:proofErr w:type="spellEnd"/>
            <w:r w:rsidRPr="00585710">
              <w:rPr>
                <w:sz w:val="18"/>
                <w:szCs w:val="18"/>
              </w:rPr>
              <w:t xml:space="preserve"> </w:t>
            </w:r>
            <w:proofErr w:type="spellStart"/>
            <w:r w:rsidRPr="00585710">
              <w:rPr>
                <w:sz w:val="18"/>
                <w:szCs w:val="18"/>
              </w:rPr>
              <w:t>hönnuðu</w:t>
            </w:r>
            <w:proofErr w:type="spellEnd"/>
            <w:r w:rsidRPr="00585710">
              <w:rPr>
                <w:sz w:val="18"/>
                <w:szCs w:val="18"/>
              </w:rPr>
              <w:t xml:space="preserve"> </w:t>
            </w:r>
            <w:proofErr w:type="spellStart"/>
            <w:r w:rsidRPr="00585710">
              <w:rPr>
                <w:sz w:val="18"/>
                <w:szCs w:val="18"/>
              </w:rPr>
              <w:t>yfirborði</w:t>
            </w:r>
            <w:proofErr w:type="spellEnd"/>
            <w:r w:rsidRPr="00585710">
              <w:rPr>
                <w:sz w:val="18"/>
                <w:szCs w:val="18"/>
              </w:rPr>
              <w:t xml:space="preserve"> (mm)</w:t>
            </w:r>
          </w:p>
        </w:tc>
        <w:tc>
          <w:tcPr>
            <w:tcW w:w="1276" w:type="dxa"/>
            <w:shd w:val="clear" w:color="auto" w:fill="FFFFFF" w:themeFill="background1"/>
          </w:tcPr>
          <w:p w14:paraId="4093D1EB" w14:textId="6DC3C11F" w:rsidR="00585710" w:rsidRPr="00585710" w:rsidRDefault="00585710" w:rsidP="00585710">
            <w:pPr>
              <w:spacing w:line="260" w:lineRule="atLeast"/>
              <w:rPr>
                <w:sz w:val="18"/>
                <w:szCs w:val="18"/>
              </w:rPr>
            </w:pPr>
            <w:r w:rsidRPr="00585710">
              <w:rPr>
                <w:sz w:val="18"/>
                <w:szCs w:val="18"/>
              </w:rPr>
              <w:t>+20/-20</w:t>
            </w:r>
          </w:p>
        </w:tc>
        <w:tc>
          <w:tcPr>
            <w:tcW w:w="1134" w:type="dxa"/>
            <w:shd w:val="clear" w:color="auto" w:fill="FFFFFF" w:themeFill="background1"/>
          </w:tcPr>
          <w:p w14:paraId="01E8FD64" w14:textId="05276A35" w:rsidR="00585710" w:rsidRPr="00585710" w:rsidRDefault="00585710" w:rsidP="00585710">
            <w:pPr>
              <w:spacing w:line="260" w:lineRule="atLeast"/>
              <w:rPr>
                <w:sz w:val="18"/>
                <w:szCs w:val="18"/>
              </w:rPr>
            </w:pPr>
            <w:r w:rsidRPr="00585710">
              <w:rPr>
                <w:sz w:val="18"/>
                <w:szCs w:val="18"/>
              </w:rPr>
              <w:t>+5/-5</w:t>
            </w:r>
          </w:p>
        </w:tc>
        <w:tc>
          <w:tcPr>
            <w:tcW w:w="1275" w:type="dxa"/>
            <w:shd w:val="clear" w:color="auto" w:fill="FFFFFF" w:themeFill="background1"/>
          </w:tcPr>
          <w:p w14:paraId="78475E92" w14:textId="7A9DD9EA" w:rsidR="00585710" w:rsidRPr="00585710" w:rsidRDefault="00585710" w:rsidP="00585710">
            <w:pPr>
              <w:spacing w:line="260" w:lineRule="atLeast"/>
              <w:rPr>
                <w:sz w:val="18"/>
                <w:szCs w:val="18"/>
              </w:rPr>
            </w:pPr>
            <w:r w:rsidRPr="00585710">
              <w:rPr>
                <w:sz w:val="18"/>
                <w:szCs w:val="18"/>
              </w:rPr>
              <w:t>+30/-30</w:t>
            </w:r>
          </w:p>
        </w:tc>
        <w:tc>
          <w:tcPr>
            <w:tcW w:w="1134" w:type="dxa"/>
            <w:shd w:val="clear" w:color="auto" w:fill="FFFFFF" w:themeFill="background1"/>
          </w:tcPr>
          <w:p w14:paraId="7BB483DE" w14:textId="2EAF4077" w:rsidR="00585710" w:rsidRPr="00585710" w:rsidRDefault="00585710" w:rsidP="00585710">
            <w:pPr>
              <w:spacing w:line="260" w:lineRule="atLeast"/>
              <w:rPr>
                <w:sz w:val="18"/>
                <w:szCs w:val="18"/>
              </w:rPr>
            </w:pPr>
            <w:r w:rsidRPr="00585710">
              <w:rPr>
                <w:sz w:val="18"/>
                <w:szCs w:val="18"/>
              </w:rPr>
              <w:t>+10/-15</w:t>
            </w:r>
          </w:p>
        </w:tc>
      </w:tr>
      <w:tr w:rsidR="00585710" w:rsidRPr="00585710" w14:paraId="5D7F1175" w14:textId="002A6101" w:rsidTr="00585710">
        <w:trPr>
          <w:trHeight w:val="170"/>
        </w:trPr>
        <w:tc>
          <w:tcPr>
            <w:tcW w:w="3119" w:type="dxa"/>
            <w:shd w:val="clear" w:color="auto" w:fill="FFFAEE" w:themeFill="background2"/>
          </w:tcPr>
          <w:p w14:paraId="2534F63F" w14:textId="77777777" w:rsidR="009566BD" w:rsidRDefault="00585710" w:rsidP="00585710">
            <w:pPr>
              <w:spacing w:line="260" w:lineRule="atLeast"/>
              <w:rPr>
                <w:sz w:val="18"/>
                <w:szCs w:val="18"/>
              </w:rPr>
            </w:pPr>
            <w:proofErr w:type="spellStart"/>
            <w:r w:rsidRPr="00585710">
              <w:rPr>
                <w:sz w:val="18"/>
                <w:szCs w:val="18"/>
              </w:rPr>
              <w:t>Sléttleiki</w:t>
            </w:r>
            <w:proofErr w:type="spellEnd"/>
            <w:r w:rsidRPr="00585710">
              <w:rPr>
                <w:sz w:val="18"/>
                <w:szCs w:val="18"/>
              </w:rPr>
              <w:t xml:space="preserve"> í </w:t>
            </w:r>
            <w:proofErr w:type="spellStart"/>
            <w:r w:rsidRPr="00585710">
              <w:rPr>
                <w:sz w:val="18"/>
                <w:szCs w:val="18"/>
              </w:rPr>
              <w:t>þverátt</w:t>
            </w:r>
            <w:proofErr w:type="spellEnd"/>
            <w:r w:rsidRPr="00585710">
              <w:rPr>
                <w:sz w:val="18"/>
                <w:szCs w:val="18"/>
              </w:rPr>
              <w:t xml:space="preserve"> </w:t>
            </w:r>
            <w:proofErr w:type="spellStart"/>
            <w:r w:rsidRPr="00585710">
              <w:rPr>
                <w:sz w:val="18"/>
                <w:szCs w:val="18"/>
              </w:rPr>
              <w:t>mældur</w:t>
            </w:r>
            <w:proofErr w:type="spellEnd"/>
            <w:r w:rsidRPr="00585710">
              <w:rPr>
                <w:sz w:val="18"/>
                <w:szCs w:val="18"/>
              </w:rPr>
              <w:t xml:space="preserve"> </w:t>
            </w:r>
            <w:proofErr w:type="spellStart"/>
            <w:r w:rsidRPr="00585710">
              <w:rPr>
                <w:sz w:val="18"/>
                <w:szCs w:val="18"/>
              </w:rPr>
              <w:t>með</w:t>
            </w:r>
            <w:proofErr w:type="spellEnd"/>
            <w:r w:rsidRPr="00585710">
              <w:rPr>
                <w:sz w:val="18"/>
                <w:szCs w:val="18"/>
              </w:rPr>
              <w:t xml:space="preserve"> </w:t>
            </w:r>
          </w:p>
          <w:p w14:paraId="54B5767A" w14:textId="3DBD60BD" w:rsidR="00585710" w:rsidRPr="00585710" w:rsidRDefault="00585710" w:rsidP="00585710">
            <w:pPr>
              <w:spacing w:line="260" w:lineRule="atLeast"/>
              <w:rPr>
                <w:sz w:val="18"/>
                <w:szCs w:val="18"/>
              </w:rPr>
            </w:pPr>
            <w:r w:rsidRPr="00585710">
              <w:rPr>
                <w:sz w:val="18"/>
                <w:szCs w:val="18"/>
              </w:rPr>
              <w:t xml:space="preserve">3 m </w:t>
            </w:r>
            <w:proofErr w:type="spellStart"/>
            <w:r w:rsidRPr="00585710">
              <w:rPr>
                <w:sz w:val="18"/>
                <w:szCs w:val="18"/>
              </w:rPr>
              <w:t>réttskeið</w:t>
            </w:r>
            <w:proofErr w:type="spellEnd"/>
            <w:r w:rsidRPr="00585710">
              <w:rPr>
                <w:sz w:val="18"/>
                <w:szCs w:val="18"/>
              </w:rPr>
              <w:t xml:space="preserve"> (mm)*</w:t>
            </w:r>
          </w:p>
        </w:tc>
        <w:tc>
          <w:tcPr>
            <w:tcW w:w="1276" w:type="dxa"/>
            <w:shd w:val="clear" w:color="auto" w:fill="FFFFFF" w:themeFill="background1"/>
          </w:tcPr>
          <w:p w14:paraId="508F076D" w14:textId="40B3F24F" w:rsidR="00585710" w:rsidRPr="00585710" w:rsidRDefault="00585710" w:rsidP="00585710">
            <w:pPr>
              <w:spacing w:line="260" w:lineRule="atLeast"/>
              <w:rPr>
                <w:sz w:val="18"/>
                <w:szCs w:val="18"/>
              </w:rPr>
            </w:pPr>
            <w:r w:rsidRPr="00585710">
              <w:rPr>
                <w:sz w:val="18"/>
                <w:szCs w:val="18"/>
              </w:rPr>
              <w:t>10</w:t>
            </w:r>
          </w:p>
        </w:tc>
        <w:tc>
          <w:tcPr>
            <w:tcW w:w="1134" w:type="dxa"/>
            <w:shd w:val="clear" w:color="auto" w:fill="FFFFFF" w:themeFill="background1"/>
          </w:tcPr>
          <w:p w14:paraId="1A1CCA06" w14:textId="3B7719A7" w:rsidR="00585710" w:rsidRPr="00585710" w:rsidRDefault="00585710" w:rsidP="00585710">
            <w:pPr>
              <w:spacing w:line="260" w:lineRule="atLeast"/>
              <w:rPr>
                <w:sz w:val="18"/>
                <w:szCs w:val="18"/>
              </w:rPr>
            </w:pPr>
            <w:r w:rsidRPr="00585710">
              <w:rPr>
                <w:sz w:val="18"/>
                <w:szCs w:val="18"/>
              </w:rPr>
              <w:t>-</w:t>
            </w:r>
          </w:p>
        </w:tc>
        <w:tc>
          <w:tcPr>
            <w:tcW w:w="1275" w:type="dxa"/>
            <w:shd w:val="clear" w:color="auto" w:fill="FFFFFF" w:themeFill="background1"/>
          </w:tcPr>
          <w:p w14:paraId="3A605D0D" w14:textId="14BDEC23" w:rsidR="00585710" w:rsidRPr="00585710" w:rsidRDefault="00585710" w:rsidP="00585710">
            <w:pPr>
              <w:spacing w:line="260" w:lineRule="atLeast"/>
              <w:rPr>
                <w:sz w:val="18"/>
                <w:szCs w:val="18"/>
              </w:rPr>
            </w:pPr>
            <w:r w:rsidRPr="00585710">
              <w:rPr>
                <w:sz w:val="18"/>
                <w:szCs w:val="18"/>
              </w:rPr>
              <w:t>15</w:t>
            </w:r>
          </w:p>
        </w:tc>
        <w:tc>
          <w:tcPr>
            <w:tcW w:w="1134" w:type="dxa"/>
            <w:shd w:val="clear" w:color="auto" w:fill="FFFFFF" w:themeFill="background1"/>
          </w:tcPr>
          <w:p w14:paraId="74D811BE" w14:textId="1448E688" w:rsidR="00585710" w:rsidRPr="00585710" w:rsidRDefault="00585710" w:rsidP="00585710">
            <w:pPr>
              <w:spacing w:line="260" w:lineRule="atLeast"/>
              <w:rPr>
                <w:sz w:val="18"/>
                <w:szCs w:val="18"/>
              </w:rPr>
            </w:pPr>
            <w:r w:rsidRPr="00585710">
              <w:rPr>
                <w:sz w:val="18"/>
                <w:szCs w:val="18"/>
              </w:rPr>
              <w:t>-</w:t>
            </w:r>
          </w:p>
        </w:tc>
      </w:tr>
      <w:tr w:rsidR="00585710" w:rsidRPr="00585710" w14:paraId="1E152B3C" w14:textId="79553F2D" w:rsidTr="00585710">
        <w:trPr>
          <w:trHeight w:val="170"/>
        </w:trPr>
        <w:tc>
          <w:tcPr>
            <w:tcW w:w="3119" w:type="dxa"/>
            <w:shd w:val="clear" w:color="auto" w:fill="FFFAEE" w:themeFill="background2"/>
          </w:tcPr>
          <w:p w14:paraId="1A8503D9" w14:textId="77777777" w:rsidR="009566BD" w:rsidRDefault="00585710" w:rsidP="00585710">
            <w:pPr>
              <w:spacing w:line="260" w:lineRule="atLeast"/>
              <w:rPr>
                <w:sz w:val="18"/>
                <w:szCs w:val="18"/>
              </w:rPr>
            </w:pPr>
            <w:proofErr w:type="spellStart"/>
            <w:r w:rsidRPr="00585710">
              <w:rPr>
                <w:sz w:val="18"/>
                <w:szCs w:val="18"/>
              </w:rPr>
              <w:t>Sléttleiki</w:t>
            </w:r>
            <w:proofErr w:type="spellEnd"/>
            <w:r w:rsidRPr="00585710">
              <w:rPr>
                <w:sz w:val="18"/>
                <w:szCs w:val="18"/>
              </w:rPr>
              <w:t xml:space="preserve"> í </w:t>
            </w:r>
            <w:proofErr w:type="spellStart"/>
            <w:r w:rsidRPr="00585710">
              <w:rPr>
                <w:sz w:val="18"/>
                <w:szCs w:val="18"/>
              </w:rPr>
              <w:t>langátt</w:t>
            </w:r>
            <w:proofErr w:type="spellEnd"/>
            <w:r w:rsidRPr="00585710">
              <w:rPr>
                <w:sz w:val="18"/>
                <w:szCs w:val="18"/>
              </w:rPr>
              <w:t xml:space="preserve"> </w:t>
            </w:r>
            <w:proofErr w:type="spellStart"/>
            <w:r w:rsidRPr="00585710">
              <w:rPr>
                <w:sz w:val="18"/>
                <w:szCs w:val="18"/>
              </w:rPr>
              <w:t>mældur</w:t>
            </w:r>
            <w:proofErr w:type="spellEnd"/>
            <w:r w:rsidRPr="00585710">
              <w:rPr>
                <w:sz w:val="18"/>
                <w:szCs w:val="18"/>
              </w:rPr>
              <w:t xml:space="preserve"> </w:t>
            </w:r>
            <w:proofErr w:type="spellStart"/>
            <w:r w:rsidRPr="00585710">
              <w:rPr>
                <w:sz w:val="18"/>
                <w:szCs w:val="18"/>
              </w:rPr>
              <w:t>með</w:t>
            </w:r>
            <w:proofErr w:type="spellEnd"/>
            <w:r w:rsidRPr="00585710">
              <w:rPr>
                <w:sz w:val="18"/>
                <w:szCs w:val="18"/>
              </w:rPr>
              <w:t xml:space="preserve"> </w:t>
            </w:r>
          </w:p>
          <w:p w14:paraId="6ECDA811" w14:textId="7BD7A294" w:rsidR="00585710" w:rsidRPr="00585710" w:rsidRDefault="00585710" w:rsidP="00585710">
            <w:pPr>
              <w:spacing w:line="260" w:lineRule="atLeast"/>
              <w:rPr>
                <w:sz w:val="18"/>
                <w:szCs w:val="18"/>
              </w:rPr>
            </w:pPr>
            <w:r w:rsidRPr="00585710">
              <w:rPr>
                <w:sz w:val="18"/>
                <w:szCs w:val="18"/>
              </w:rPr>
              <w:t xml:space="preserve">3 m </w:t>
            </w:r>
            <w:proofErr w:type="spellStart"/>
            <w:r w:rsidRPr="00585710">
              <w:rPr>
                <w:sz w:val="18"/>
                <w:szCs w:val="18"/>
              </w:rPr>
              <w:t>réttskeið</w:t>
            </w:r>
            <w:proofErr w:type="spellEnd"/>
            <w:r w:rsidRPr="00585710">
              <w:rPr>
                <w:sz w:val="18"/>
                <w:szCs w:val="18"/>
              </w:rPr>
              <w:t xml:space="preserve"> (mm)*</w:t>
            </w:r>
          </w:p>
        </w:tc>
        <w:tc>
          <w:tcPr>
            <w:tcW w:w="1276" w:type="dxa"/>
            <w:shd w:val="clear" w:color="auto" w:fill="FFFFFF" w:themeFill="background1"/>
          </w:tcPr>
          <w:p w14:paraId="62B589F6" w14:textId="4FAB6EA5" w:rsidR="00585710" w:rsidRPr="00585710" w:rsidRDefault="00585710" w:rsidP="00585710">
            <w:pPr>
              <w:spacing w:line="260" w:lineRule="atLeast"/>
              <w:rPr>
                <w:sz w:val="18"/>
                <w:szCs w:val="18"/>
              </w:rPr>
            </w:pPr>
            <w:r w:rsidRPr="00585710">
              <w:rPr>
                <w:sz w:val="18"/>
                <w:szCs w:val="18"/>
              </w:rPr>
              <w:t>10</w:t>
            </w:r>
          </w:p>
        </w:tc>
        <w:tc>
          <w:tcPr>
            <w:tcW w:w="1134" w:type="dxa"/>
            <w:shd w:val="clear" w:color="auto" w:fill="FFFFFF" w:themeFill="background1"/>
          </w:tcPr>
          <w:p w14:paraId="697A90E2" w14:textId="5A0685D3" w:rsidR="00585710" w:rsidRPr="00585710" w:rsidRDefault="00585710" w:rsidP="00585710">
            <w:pPr>
              <w:spacing w:line="260" w:lineRule="atLeast"/>
              <w:rPr>
                <w:sz w:val="18"/>
                <w:szCs w:val="18"/>
              </w:rPr>
            </w:pPr>
            <w:r w:rsidRPr="00585710">
              <w:rPr>
                <w:sz w:val="18"/>
                <w:szCs w:val="18"/>
              </w:rPr>
              <w:t>-</w:t>
            </w:r>
          </w:p>
        </w:tc>
        <w:tc>
          <w:tcPr>
            <w:tcW w:w="1275" w:type="dxa"/>
            <w:shd w:val="clear" w:color="auto" w:fill="FFFFFF" w:themeFill="background1"/>
          </w:tcPr>
          <w:p w14:paraId="0531B3A4" w14:textId="5518A426" w:rsidR="00585710" w:rsidRPr="00585710" w:rsidRDefault="00585710" w:rsidP="00585710">
            <w:pPr>
              <w:spacing w:line="260" w:lineRule="atLeast"/>
              <w:rPr>
                <w:sz w:val="18"/>
                <w:szCs w:val="18"/>
              </w:rPr>
            </w:pPr>
            <w:r w:rsidRPr="00585710">
              <w:rPr>
                <w:sz w:val="18"/>
                <w:szCs w:val="18"/>
              </w:rPr>
              <w:t>15</w:t>
            </w:r>
          </w:p>
        </w:tc>
        <w:tc>
          <w:tcPr>
            <w:tcW w:w="1134" w:type="dxa"/>
            <w:shd w:val="clear" w:color="auto" w:fill="FFFFFF" w:themeFill="background1"/>
          </w:tcPr>
          <w:p w14:paraId="5665AB24" w14:textId="4BC0A5F4" w:rsidR="00585710" w:rsidRPr="00585710" w:rsidRDefault="00585710" w:rsidP="00585710">
            <w:pPr>
              <w:spacing w:line="260" w:lineRule="atLeast"/>
              <w:rPr>
                <w:sz w:val="18"/>
                <w:szCs w:val="18"/>
              </w:rPr>
            </w:pPr>
            <w:r w:rsidRPr="00585710">
              <w:rPr>
                <w:sz w:val="18"/>
                <w:szCs w:val="18"/>
              </w:rPr>
              <w:t>-</w:t>
            </w:r>
          </w:p>
        </w:tc>
      </w:tr>
      <w:tr w:rsidR="00585710" w:rsidRPr="00585710" w14:paraId="663E003F" w14:textId="44050F33" w:rsidTr="00585710">
        <w:trPr>
          <w:trHeight w:val="170"/>
        </w:trPr>
        <w:tc>
          <w:tcPr>
            <w:tcW w:w="3119" w:type="dxa"/>
            <w:shd w:val="clear" w:color="auto" w:fill="FFFAEE" w:themeFill="background2"/>
          </w:tcPr>
          <w:p w14:paraId="2D285D50" w14:textId="24E7EAD4" w:rsidR="00585710" w:rsidRPr="00585710" w:rsidRDefault="00585710" w:rsidP="00585710">
            <w:pPr>
              <w:spacing w:line="260" w:lineRule="atLeast"/>
              <w:rPr>
                <w:sz w:val="18"/>
                <w:szCs w:val="18"/>
              </w:rPr>
            </w:pPr>
            <w:proofErr w:type="spellStart"/>
            <w:r w:rsidRPr="00585710">
              <w:rPr>
                <w:sz w:val="18"/>
                <w:szCs w:val="18"/>
              </w:rPr>
              <w:t>Hámark</w:t>
            </w:r>
            <w:proofErr w:type="spellEnd"/>
            <w:r w:rsidRPr="00585710">
              <w:rPr>
                <w:sz w:val="18"/>
                <w:szCs w:val="18"/>
              </w:rPr>
              <w:t xml:space="preserve"> </w:t>
            </w:r>
            <w:proofErr w:type="spellStart"/>
            <w:r w:rsidRPr="00585710">
              <w:rPr>
                <w:sz w:val="18"/>
                <w:szCs w:val="18"/>
              </w:rPr>
              <w:t>frávika</w:t>
            </w:r>
            <w:proofErr w:type="spellEnd"/>
            <w:r w:rsidRPr="00585710">
              <w:rPr>
                <w:sz w:val="18"/>
                <w:szCs w:val="18"/>
              </w:rPr>
              <w:t xml:space="preserve"> </w:t>
            </w:r>
            <w:proofErr w:type="spellStart"/>
            <w:r w:rsidRPr="00585710">
              <w:rPr>
                <w:sz w:val="18"/>
                <w:szCs w:val="18"/>
              </w:rPr>
              <w:t>frá</w:t>
            </w:r>
            <w:proofErr w:type="spellEnd"/>
            <w:r w:rsidRPr="00585710">
              <w:rPr>
                <w:sz w:val="18"/>
                <w:szCs w:val="18"/>
              </w:rPr>
              <w:t xml:space="preserve"> </w:t>
            </w:r>
            <w:proofErr w:type="spellStart"/>
            <w:r w:rsidRPr="00585710">
              <w:rPr>
                <w:sz w:val="18"/>
                <w:szCs w:val="18"/>
              </w:rPr>
              <w:t>hönnuðum</w:t>
            </w:r>
            <w:proofErr w:type="spellEnd"/>
            <w:r w:rsidRPr="00585710">
              <w:rPr>
                <w:sz w:val="18"/>
                <w:szCs w:val="18"/>
              </w:rPr>
              <w:t xml:space="preserve"> </w:t>
            </w:r>
            <w:proofErr w:type="spellStart"/>
            <w:r w:rsidRPr="00585710">
              <w:rPr>
                <w:sz w:val="18"/>
                <w:szCs w:val="18"/>
              </w:rPr>
              <w:t>slitlagsbrúnum</w:t>
            </w:r>
            <w:proofErr w:type="spellEnd"/>
            <w:r w:rsidRPr="00585710">
              <w:rPr>
                <w:sz w:val="18"/>
                <w:szCs w:val="18"/>
              </w:rPr>
              <w:t xml:space="preserve"> (mm)</w:t>
            </w:r>
          </w:p>
        </w:tc>
        <w:tc>
          <w:tcPr>
            <w:tcW w:w="1276" w:type="dxa"/>
            <w:shd w:val="clear" w:color="auto" w:fill="FFFFFF" w:themeFill="background1"/>
          </w:tcPr>
          <w:p w14:paraId="0090889A" w14:textId="3B1F3314" w:rsidR="00585710" w:rsidRPr="00585710" w:rsidRDefault="00585710" w:rsidP="00585710">
            <w:pPr>
              <w:spacing w:line="260" w:lineRule="atLeast"/>
              <w:rPr>
                <w:sz w:val="18"/>
                <w:szCs w:val="18"/>
              </w:rPr>
            </w:pPr>
            <w:r w:rsidRPr="00585710">
              <w:rPr>
                <w:sz w:val="18"/>
                <w:szCs w:val="18"/>
              </w:rPr>
              <w:t>+100/-0</w:t>
            </w:r>
          </w:p>
        </w:tc>
        <w:tc>
          <w:tcPr>
            <w:tcW w:w="1134" w:type="dxa"/>
            <w:shd w:val="clear" w:color="auto" w:fill="FFFFFF" w:themeFill="background1"/>
          </w:tcPr>
          <w:p w14:paraId="43D53ACF" w14:textId="4D9AA1A0" w:rsidR="00585710" w:rsidRPr="00585710" w:rsidRDefault="00585710" w:rsidP="00585710">
            <w:pPr>
              <w:spacing w:line="260" w:lineRule="atLeast"/>
              <w:rPr>
                <w:sz w:val="18"/>
                <w:szCs w:val="18"/>
              </w:rPr>
            </w:pPr>
            <w:r w:rsidRPr="00585710">
              <w:rPr>
                <w:sz w:val="18"/>
                <w:szCs w:val="18"/>
              </w:rPr>
              <w:t>+100/-0</w:t>
            </w:r>
          </w:p>
        </w:tc>
        <w:tc>
          <w:tcPr>
            <w:tcW w:w="1275" w:type="dxa"/>
            <w:shd w:val="clear" w:color="auto" w:fill="FFFFFF" w:themeFill="background1"/>
          </w:tcPr>
          <w:p w14:paraId="291847B8" w14:textId="2D5E30CE" w:rsidR="00585710" w:rsidRPr="00585710" w:rsidRDefault="00585710" w:rsidP="00585710">
            <w:pPr>
              <w:spacing w:line="260" w:lineRule="atLeast"/>
              <w:rPr>
                <w:sz w:val="18"/>
                <w:szCs w:val="18"/>
              </w:rPr>
            </w:pPr>
            <w:r w:rsidRPr="00585710">
              <w:rPr>
                <w:sz w:val="18"/>
                <w:szCs w:val="18"/>
              </w:rPr>
              <w:t>+100/-0</w:t>
            </w:r>
          </w:p>
        </w:tc>
        <w:tc>
          <w:tcPr>
            <w:tcW w:w="1134" w:type="dxa"/>
            <w:shd w:val="clear" w:color="auto" w:fill="FFFFFF" w:themeFill="background1"/>
          </w:tcPr>
          <w:p w14:paraId="1124ED40" w14:textId="38AB6479" w:rsidR="00585710" w:rsidRPr="00585710" w:rsidRDefault="00585710" w:rsidP="00585710">
            <w:pPr>
              <w:spacing w:line="260" w:lineRule="atLeast"/>
              <w:rPr>
                <w:sz w:val="18"/>
                <w:szCs w:val="18"/>
              </w:rPr>
            </w:pPr>
            <w:r w:rsidRPr="00585710">
              <w:rPr>
                <w:sz w:val="18"/>
                <w:szCs w:val="18"/>
              </w:rPr>
              <w:t>+100/-0</w:t>
            </w:r>
          </w:p>
        </w:tc>
      </w:tr>
    </w:tbl>
    <w:p w14:paraId="78218AA0" w14:textId="0F9D72BC" w:rsidR="00465D81" w:rsidRPr="00561371" w:rsidRDefault="00561371" w:rsidP="001A7972">
      <w:pPr>
        <w:spacing w:after="240"/>
        <w:rPr>
          <w:i/>
          <w:iCs/>
          <w:sz w:val="18"/>
          <w:szCs w:val="18"/>
          <w:lang w:val="is-IS"/>
        </w:rPr>
      </w:pPr>
      <w:r w:rsidRPr="00561371">
        <w:rPr>
          <w:i/>
          <w:iCs/>
          <w:sz w:val="18"/>
          <w:szCs w:val="18"/>
          <w:lang w:val="is-IS"/>
        </w:rPr>
        <w:t xml:space="preserve">*hámarks bil milli réttskeiðar og yfirborðs, ekki mælt undir </w:t>
      </w:r>
      <w:proofErr w:type="spellStart"/>
      <w:r w:rsidRPr="00561371">
        <w:rPr>
          <w:i/>
          <w:iCs/>
          <w:sz w:val="18"/>
          <w:szCs w:val="18"/>
          <w:lang w:val="is-IS"/>
        </w:rPr>
        <w:t>útkrögun</w:t>
      </w:r>
      <w:proofErr w:type="spellEnd"/>
      <w:r w:rsidRPr="00561371">
        <w:rPr>
          <w:i/>
          <w:iCs/>
          <w:sz w:val="18"/>
          <w:szCs w:val="18"/>
          <w:lang w:val="is-IS"/>
        </w:rPr>
        <w:t>.</w:t>
      </w:r>
    </w:p>
    <w:p w14:paraId="7DA26DDE" w14:textId="17F0BB17" w:rsidR="00465D81" w:rsidRDefault="00736E58" w:rsidP="001A7972">
      <w:pPr>
        <w:spacing w:after="240"/>
        <w:rPr>
          <w:lang w:val="is-IS"/>
        </w:rPr>
      </w:pPr>
      <w:r w:rsidRPr="00736E58">
        <w:rPr>
          <w:lang w:val="is-IS"/>
        </w:rPr>
        <w:t xml:space="preserve">Mikilvægt er að gera mælingar á </w:t>
      </w:r>
      <w:proofErr w:type="spellStart"/>
      <w:r w:rsidRPr="00736E58">
        <w:rPr>
          <w:lang w:val="is-IS"/>
        </w:rPr>
        <w:t>útsprautuðu</w:t>
      </w:r>
      <w:proofErr w:type="spellEnd"/>
      <w:r w:rsidRPr="00736E58">
        <w:rPr>
          <w:lang w:val="is-IS"/>
        </w:rPr>
        <w:t xml:space="preserve"> bindiefni og dreifingu steinefnis með reglulegu millibili, samanber töflu 63-6 hér að framan. Í töflu 63-19 eru gefin upp mestu leyfilegu frávik í magni og hitastigi bindiefnis við </w:t>
      </w:r>
      <w:proofErr w:type="spellStart"/>
      <w:r w:rsidRPr="00736E58">
        <w:rPr>
          <w:lang w:val="is-IS"/>
        </w:rPr>
        <w:t>útsprautun</w:t>
      </w:r>
      <w:proofErr w:type="spellEnd"/>
      <w:r w:rsidRPr="00736E58">
        <w:rPr>
          <w:lang w:val="is-IS"/>
        </w:rPr>
        <w:t xml:space="preserve"> og magni steinefna</w:t>
      </w:r>
    </w:p>
    <w:p w14:paraId="4175495D" w14:textId="0085219C" w:rsidR="00891EA0" w:rsidRDefault="008C2957" w:rsidP="00215ACA">
      <w:pPr>
        <w:pStyle w:val="Mynd"/>
      </w:pPr>
      <w:r w:rsidRPr="008C2957">
        <w:rPr>
          <w:b/>
          <w:bCs/>
        </w:rPr>
        <w:t>Tafla 63</w:t>
      </w:r>
      <w:r>
        <w:rPr>
          <w:b/>
          <w:bCs/>
        </w:rPr>
        <w:t>-</w:t>
      </w:r>
      <w:r w:rsidRPr="008C2957">
        <w:rPr>
          <w:b/>
          <w:bCs/>
        </w:rPr>
        <w:t>19:</w:t>
      </w:r>
      <w:r w:rsidRPr="008C2957">
        <w:t xml:space="preserve"> </w:t>
      </w:r>
      <w:r w:rsidR="00215ACA">
        <w:br/>
      </w:r>
      <w:r w:rsidR="00563473">
        <w:t>L</w:t>
      </w:r>
      <w:r w:rsidRPr="008C2957">
        <w:t>eyfileg frávik í magni og hitastigi bikbindiefnis og magni steinefna</w:t>
      </w:r>
    </w:p>
    <w:tbl>
      <w:tblPr>
        <w:tblStyle w:val="IRCAcolor"/>
        <w:tblW w:w="5529" w:type="dxa"/>
        <w:tblLook w:val="0660" w:firstRow="1" w:lastRow="1" w:firstColumn="0" w:lastColumn="0" w:noHBand="1" w:noVBand="1"/>
      </w:tblPr>
      <w:tblGrid>
        <w:gridCol w:w="3544"/>
        <w:gridCol w:w="1985"/>
      </w:tblGrid>
      <w:tr w:rsidR="003C2883" w:rsidRPr="00BE7E08" w14:paraId="490F29C8" w14:textId="77777777" w:rsidTr="0078538F">
        <w:trPr>
          <w:cnfStyle w:val="100000000000" w:firstRow="1" w:lastRow="0" w:firstColumn="0" w:lastColumn="0" w:oddVBand="0" w:evenVBand="0" w:oddHBand="0" w:evenHBand="0" w:firstRowFirstColumn="0" w:firstRowLastColumn="0" w:lastRowFirstColumn="0" w:lastRowLastColumn="0"/>
          <w:trHeight w:val="170"/>
        </w:trPr>
        <w:tc>
          <w:tcPr>
            <w:tcW w:w="5529" w:type="dxa"/>
            <w:gridSpan w:val="2"/>
          </w:tcPr>
          <w:p w14:paraId="3A256E8F" w14:textId="59ABF9A7" w:rsidR="003C2883" w:rsidRPr="009D0884" w:rsidRDefault="003E0100" w:rsidP="0078538F">
            <w:pPr>
              <w:spacing w:line="260" w:lineRule="atLeast"/>
            </w:pPr>
            <w:proofErr w:type="spellStart"/>
            <w:r w:rsidRPr="003F1EE5">
              <w:rPr>
                <w:sz w:val="22"/>
              </w:rPr>
              <w:t>Frávik</w:t>
            </w:r>
            <w:proofErr w:type="spellEnd"/>
          </w:p>
        </w:tc>
      </w:tr>
      <w:tr w:rsidR="00633965" w:rsidRPr="00BE7E08" w14:paraId="20A59A69" w14:textId="77777777" w:rsidTr="00722A8E">
        <w:trPr>
          <w:trHeight w:val="146"/>
        </w:trPr>
        <w:tc>
          <w:tcPr>
            <w:tcW w:w="3544" w:type="dxa"/>
            <w:shd w:val="clear" w:color="auto" w:fill="FFFAEE" w:themeFill="background2"/>
            <w:vAlign w:val="center"/>
          </w:tcPr>
          <w:p w14:paraId="65C2C295" w14:textId="220C9A70" w:rsidR="00633965" w:rsidRPr="009E3B1E" w:rsidRDefault="00633965" w:rsidP="00633965">
            <w:pPr>
              <w:spacing w:line="260" w:lineRule="atLeast"/>
            </w:pPr>
            <w:proofErr w:type="spellStart"/>
            <w:r>
              <w:rPr>
                <w:sz w:val="22"/>
              </w:rPr>
              <w:t>B</w:t>
            </w:r>
            <w:r w:rsidRPr="003F1EE5">
              <w:rPr>
                <w:sz w:val="22"/>
              </w:rPr>
              <w:t>indiefnismagn</w:t>
            </w:r>
            <w:proofErr w:type="spellEnd"/>
          </w:p>
        </w:tc>
        <w:tc>
          <w:tcPr>
            <w:tcW w:w="1985" w:type="dxa"/>
            <w:shd w:val="clear" w:color="auto" w:fill="FFFFFF" w:themeFill="background1"/>
            <w:vAlign w:val="center"/>
          </w:tcPr>
          <w:p w14:paraId="7BAFC1AA" w14:textId="608A9681" w:rsidR="00633965" w:rsidRPr="00C845C5" w:rsidRDefault="00633965" w:rsidP="00633965">
            <w:pPr>
              <w:spacing w:line="260" w:lineRule="atLeast"/>
            </w:pPr>
            <w:r w:rsidRPr="003F1EE5">
              <w:rPr>
                <w:sz w:val="22"/>
              </w:rPr>
              <w:t>± 10%</w:t>
            </w:r>
          </w:p>
        </w:tc>
      </w:tr>
      <w:tr w:rsidR="00633965" w:rsidRPr="00BE7E08" w14:paraId="5218319F" w14:textId="77777777" w:rsidTr="00722A8E">
        <w:trPr>
          <w:trHeight w:val="146"/>
        </w:trPr>
        <w:tc>
          <w:tcPr>
            <w:tcW w:w="3544" w:type="dxa"/>
            <w:shd w:val="clear" w:color="auto" w:fill="FFFAEE" w:themeFill="background2"/>
            <w:vAlign w:val="center"/>
          </w:tcPr>
          <w:p w14:paraId="0C21672B" w14:textId="499EFB31" w:rsidR="00633965" w:rsidRPr="00C845C5" w:rsidRDefault="00633965" w:rsidP="00633965">
            <w:pPr>
              <w:spacing w:line="260" w:lineRule="atLeast"/>
            </w:pPr>
            <w:proofErr w:type="spellStart"/>
            <w:r>
              <w:rPr>
                <w:sz w:val="22"/>
              </w:rPr>
              <w:t>M</w:t>
            </w:r>
            <w:r w:rsidRPr="003F1EE5">
              <w:rPr>
                <w:sz w:val="22"/>
              </w:rPr>
              <w:t>agn</w:t>
            </w:r>
            <w:proofErr w:type="spellEnd"/>
            <w:r w:rsidRPr="003F1EE5">
              <w:rPr>
                <w:sz w:val="22"/>
              </w:rPr>
              <w:t xml:space="preserve"> </w:t>
            </w:r>
            <w:proofErr w:type="spellStart"/>
            <w:r w:rsidRPr="003F1EE5">
              <w:rPr>
                <w:sz w:val="22"/>
              </w:rPr>
              <w:t>steinefna</w:t>
            </w:r>
            <w:proofErr w:type="spellEnd"/>
          </w:p>
        </w:tc>
        <w:tc>
          <w:tcPr>
            <w:tcW w:w="1985" w:type="dxa"/>
            <w:shd w:val="clear" w:color="auto" w:fill="FFFFFF" w:themeFill="background1"/>
            <w:vAlign w:val="center"/>
          </w:tcPr>
          <w:p w14:paraId="787F98DC" w14:textId="46878C8D" w:rsidR="00633965" w:rsidRPr="00C845C5" w:rsidRDefault="00633965" w:rsidP="00633965">
            <w:pPr>
              <w:spacing w:line="260" w:lineRule="atLeast"/>
            </w:pPr>
            <w:r w:rsidRPr="003F1EE5">
              <w:rPr>
                <w:sz w:val="22"/>
              </w:rPr>
              <w:t>± 10%</w:t>
            </w:r>
          </w:p>
        </w:tc>
      </w:tr>
      <w:tr w:rsidR="00633965" w:rsidRPr="00BE7E08" w14:paraId="30DBDA2C" w14:textId="77777777" w:rsidTr="00722A8E">
        <w:trPr>
          <w:trHeight w:val="146"/>
        </w:trPr>
        <w:tc>
          <w:tcPr>
            <w:tcW w:w="3544" w:type="dxa"/>
            <w:shd w:val="clear" w:color="auto" w:fill="FFFAEE" w:themeFill="background2"/>
            <w:vAlign w:val="center"/>
          </w:tcPr>
          <w:p w14:paraId="05348ACA" w14:textId="611A39D0" w:rsidR="00633965" w:rsidRPr="009D28C1" w:rsidRDefault="00633965" w:rsidP="00633965">
            <w:pPr>
              <w:spacing w:line="260" w:lineRule="atLeast"/>
            </w:pPr>
            <w:proofErr w:type="spellStart"/>
            <w:r>
              <w:rPr>
                <w:sz w:val="22"/>
              </w:rPr>
              <w:t>Hitastig</w:t>
            </w:r>
            <w:proofErr w:type="spellEnd"/>
            <w:r w:rsidRPr="003F1EE5">
              <w:rPr>
                <w:sz w:val="22"/>
              </w:rPr>
              <w:t xml:space="preserve"> </w:t>
            </w:r>
            <w:proofErr w:type="spellStart"/>
            <w:r w:rsidRPr="003F1EE5">
              <w:rPr>
                <w:sz w:val="22"/>
              </w:rPr>
              <w:t>útsprautaðs</w:t>
            </w:r>
            <w:proofErr w:type="spellEnd"/>
            <w:r w:rsidRPr="003F1EE5">
              <w:rPr>
                <w:sz w:val="22"/>
              </w:rPr>
              <w:t xml:space="preserve"> </w:t>
            </w:r>
            <w:proofErr w:type="spellStart"/>
            <w:r w:rsidRPr="003F1EE5">
              <w:rPr>
                <w:sz w:val="22"/>
              </w:rPr>
              <w:t>bindiefnis</w:t>
            </w:r>
            <w:proofErr w:type="spellEnd"/>
          </w:p>
        </w:tc>
        <w:tc>
          <w:tcPr>
            <w:tcW w:w="1985" w:type="dxa"/>
            <w:shd w:val="clear" w:color="auto" w:fill="FFFFFF" w:themeFill="background1"/>
            <w:vAlign w:val="center"/>
          </w:tcPr>
          <w:p w14:paraId="4BBD1BAF" w14:textId="684174AE" w:rsidR="00633965" w:rsidRPr="00DF5478" w:rsidRDefault="00633965" w:rsidP="00633965">
            <w:pPr>
              <w:spacing w:line="260" w:lineRule="atLeast"/>
            </w:pPr>
            <w:r w:rsidRPr="003F1EE5">
              <w:rPr>
                <w:sz w:val="22"/>
              </w:rPr>
              <w:t>± 5°C</w:t>
            </w:r>
          </w:p>
        </w:tc>
      </w:tr>
    </w:tbl>
    <w:p w14:paraId="04A26135" w14:textId="77777777" w:rsidR="004010B6" w:rsidRPr="004010B6" w:rsidRDefault="004010B6" w:rsidP="004010B6">
      <w:pPr>
        <w:spacing w:before="240" w:after="240"/>
        <w:rPr>
          <w:lang w:val="is-IS"/>
        </w:rPr>
      </w:pPr>
      <w:r w:rsidRPr="004010B6">
        <w:rPr>
          <w:lang w:val="is-IS"/>
        </w:rPr>
        <w:t>Hér á eftir eru talin upp þau atriði sem skrá þarf við þessar mælingar á magni bindiefnis og steinefnis.</w:t>
      </w:r>
    </w:p>
    <w:p w14:paraId="4C2A63A0" w14:textId="77777777" w:rsidR="003A6426" w:rsidRDefault="003A6426">
      <w:pPr>
        <w:tabs>
          <w:tab w:val="clear" w:pos="454"/>
          <w:tab w:val="clear" w:pos="1077"/>
          <w:tab w:val="clear" w:pos="2155"/>
        </w:tabs>
        <w:snapToGrid/>
        <w:spacing w:after="160" w:line="259" w:lineRule="auto"/>
        <w:rPr>
          <w:b/>
          <w:bCs/>
          <w:i/>
          <w:iCs/>
          <w:lang w:val="is-IS"/>
        </w:rPr>
      </w:pPr>
      <w:r>
        <w:rPr>
          <w:b/>
          <w:bCs/>
          <w:i/>
          <w:iCs/>
          <w:lang w:val="is-IS"/>
        </w:rPr>
        <w:br w:type="page"/>
      </w:r>
    </w:p>
    <w:p w14:paraId="6A745255" w14:textId="5C4B3483" w:rsidR="008C2957" w:rsidRPr="004010B6" w:rsidRDefault="004010B6" w:rsidP="00215ACA">
      <w:pPr>
        <w:pStyle w:val="skletruundirfyrirsgn"/>
      </w:pPr>
      <w:r w:rsidRPr="004010B6">
        <w:lastRenderedPageBreak/>
        <w:t xml:space="preserve">Vegna mælinga á </w:t>
      </w:r>
      <w:proofErr w:type="spellStart"/>
      <w:r w:rsidRPr="004010B6">
        <w:t>útsprautuðu</w:t>
      </w:r>
      <w:proofErr w:type="spellEnd"/>
      <w:r w:rsidRPr="004010B6">
        <w:t xml:space="preserve"> bindiefni skal eftirfarandi skráð samkvæmt staðli ÍST EN 12272-1:</w:t>
      </w:r>
    </w:p>
    <w:p w14:paraId="570998E8" w14:textId="77777777" w:rsidR="00385DF5" w:rsidRPr="00385DF5" w:rsidRDefault="00385DF5" w:rsidP="00385DF5">
      <w:pPr>
        <w:rPr>
          <w:lang w:val="is-IS"/>
        </w:rPr>
      </w:pPr>
      <w:r w:rsidRPr="00385DF5">
        <w:rPr>
          <w:lang w:val="is-IS"/>
        </w:rPr>
        <w:t>1.</w:t>
      </w:r>
      <w:r w:rsidRPr="00385DF5">
        <w:rPr>
          <w:lang w:val="is-IS"/>
        </w:rPr>
        <w:tab/>
        <w:t>að mæling hafi verið í samræmi við ÍST EN 12272-1</w:t>
      </w:r>
    </w:p>
    <w:p w14:paraId="263BD0F4" w14:textId="77777777" w:rsidR="00385DF5" w:rsidRPr="00385DF5" w:rsidRDefault="00385DF5" w:rsidP="00385DF5">
      <w:pPr>
        <w:rPr>
          <w:lang w:val="is-IS"/>
        </w:rPr>
      </w:pPr>
      <w:r w:rsidRPr="00385DF5">
        <w:rPr>
          <w:lang w:val="is-IS"/>
        </w:rPr>
        <w:t>2.</w:t>
      </w:r>
      <w:r w:rsidRPr="00385DF5">
        <w:rPr>
          <w:lang w:val="is-IS"/>
        </w:rPr>
        <w:tab/>
        <w:t>númer tankbíls og bindiefnisdreifara sem notaður var</w:t>
      </w:r>
    </w:p>
    <w:p w14:paraId="5FCBDDDB" w14:textId="77777777" w:rsidR="00385DF5" w:rsidRPr="00385DF5" w:rsidRDefault="00385DF5" w:rsidP="00385DF5">
      <w:pPr>
        <w:rPr>
          <w:lang w:val="is-IS"/>
        </w:rPr>
      </w:pPr>
      <w:r w:rsidRPr="00385DF5">
        <w:rPr>
          <w:lang w:val="is-IS"/>
        </w:rPr>
        <w:t>3.</w:t>
      </w:r>
      <w:r w:rsidRPr="00385DF5">
        <w:rPr>
          <w:lang w:val="is-IS"/>
        </w:rPr>
        <w:tab/>
        <w:t xml:space="preserve">hæð bindiefnisdreifara </w:t>
      </w:r>
    </w:p>
    <w:p w14:paraId="2B0B03C2" w14:textId="77777777" w:rsidR="00385DF5" w:rsidRPr="00385DF5" w:rsidRDefault="00385DF5" w:rsidP="00385DF5">
      <w:pPr>
        <w:rPr>
          <w:lang w:val="is-IS"/>
        </w:rPr>
      </w:pPr>
      <w:r w:rsidRPr="00385DF5">
        <w:rPr>
          <w:lang w:val="is-IS"/>
        </w:rPr>
        <w:t>4.</w:t>
      </w:r>
      <w:r w:rsidRPr="00385DF5">
        <w:rPr>
          <w:lang w:val="is-IS"/>
        </w:rPr>
        <w:tab/>
        <w:t>breidd bindiefnisdreifara</w:t>
      </w:r>
    </w:p>
    <w:p w14:paraId="609C0437" w14:textId="77777777" w:rsidR="00385DF5" w:rsidRPr="00385DF5" w:rsidRDefault="00385DF5" w:rsidP="00385DF5">
      <w:pPr>
        <w:rPr>
          <w:lang w:val="is-IS"/>
        </w:rPr>
      </w:pPr>
      <w:r w:rsidRPr="00385DF5">
        <w:rPr>
          <w:lang w:val="is-IS"/>
        </w:rPr>
        <w:t>5.</w:t>
      </w:r>
      <w:r w:rsidRPr="00385DF5">
        <w:rPr>
          <w:lang w:val="is-IS"/>
        </w:rPr>
        <w:tab/>
        <w:t>staðsetning mælingar</w:t>
      </w:r>
    </w:p>
    <w:p w14:paraId="5C5A8A8B" w14:textId="77777777" w:rsidR="00385DF5" w:rsidRPr="00385DF5" w:rsidRDefault="00385DF5" w:rsidP="00385DF5">
      <w:pPr>
        <w:rPr>
          <w:lang w:val="is-IS"/>
        </w:rPr>
      </w:pPr>
      <w:r w:rsidRPr="00385DF5">
        <w:rPr>
          <w:lang w:val="is-IS"/>
        </w:rPr>
        <w:t>6.</w:t>
      </w:r>
      <w:r w:rsidRPr="00385DF5">
        <w:rPr>
          <w:lang w:val="is-IS"/>
        </w:rPr>
        <w:tab/>
        <w:t>dagsetning mælingar</w:t>
      </w:r>
    </w:p>
    <w:p w14:paraId="1881EB2A" w14:textId="77777777" w:rsidR="00385DF5" w:rsidRPr="00385DF5" w:rsidRDefault="00385DF5" w:rsidP="00385DF5">
      <w:pPr>
        <w:rPr>
          <w:lang w:val="is-IS"/>
        </w:rPr>
      </w:pPr>
      <w:r w:rsidRPr="00385DF5">
        <w:rPr>
          <w:lang w:val="is-IS"/>
        </w:rPr>
        <w:t>7.</w:t>
      </w:r>
      <w:r w:rsidRPr="00385DF5">
        <w:rPr>
          <w:lang w:val="is-IS"/>
        </w:rPr>
        <w:tab/>
        <w:t>veðurskilyrði sem gætu haft áhrif á mælingu (t.d. vindur)</w:t>
      </w:r>
    </w:p>
    <w:p w14:paraId="4B27569D" w14:textId="77777777" w:rsidR="00385DF5" w:rsidRPr="00385DF5" w:rsidRDefault="00385DF5" w:rsidP="00385DF5">
      <w:pPr>
        <w:rPr>
          <w:lang w:val="is-IS"/>
        </w:rPr>
      </w:pPr>
      <w:r w:rsidRPr="00385DF5">
        <w:rPr>
          <w:lang w:val="is-IS"/>
        </w:rPr>
        <w:t>8.</w:t>
      </w:r>
      <w:r w:rsidRPr="00385DF5">
        <w:rPr>
          <w:lang w:val="is-IS"/>
        </w:rPr>
        <w:tab/>
        <w:t>hitastig bindiefnis skv. mæli tankbíls</w:t>
      </w:r>
    </w:p>
    <w:p w14:paraId="3F32B341" w14:textId="77777777" w:rsidR="00385DF5" w:rsidRPr="00385DF5" w:rsidRDefault="00385DF5" w:rsidP="00385DF5">
      <w:pPr>
        <w:rPr>
          <w:lang w:val="is-IS"/>
        </w:rPr>
      </w:pPr>
      <w:r w:rsidRPr="00385DF5">
        <w:rPr>
          <w:lang w:val="is-IS"/>
        </w:rPr>
        <w:t>9.</w:t>
      </w:r>
      <w:r w:rsidRPr="00385DF5">
        <w:rPr>
          <w:lang w:val="is-IS"/>
        </w:rPr>
        <w:tab/>
        <w:t xml:space="preserve">gerð og eðlisþyngd bindiefnis við </w:t>
      </w:r>
      <w:proofErr w:type="spellStart"/>
      <w:r w:rsidRPr="00385DF5">
        <w:rPr>
          <w:lang w:val="is-IS"/>
        </w:rPr>
        <w:t>útsprautunarhitastig</w:t>
      </w:r>
      <w:proofErr w:type="spellEnd"/>
    </w:p>
    <w:p w14:paraId="1713A5DF" w14:textId="77777777" w:rsidR="00385DF5" w:rsidRPr="00385DF5" w:rsidRDefault="00385DF5" w:rsidP="00385DF5">
      <w:pPr>
        <w:rPr>
          <w:lang w:val="is-IS"/>
        </w:rPr>
      </w:pPr>
      <w:r w:rsidRPr="00385DF5">
        <w:rPr>
          <w:lang w:val="is-IS"/>
        </w:rPr>
        <w:t>10.</w:t>
      </w:r>
      <w:r w:rsidRPr="00385DF5">
        <w:rPr>
          <w:lang w:val="is-IS"/>
        </w:rPr>
        <w:tab/>
        <w:t>áætlað magn af dreifðu bindiefni</w:t>
      </w:r>
    </w:p>
    <w:p w14:paraId="67CF2D02" w14:textId="77777777" w:rsidR="00385DF5" w:rsidRPr="00385DF5" w:rsidRDefault="00385DF5" w:rsidP="00385DF5">
      <w:pPr>
        <w:rPr>
          <w:lang w:val="is-IS"/>
        </w:rPr>
      </w:pPr>
      <w:r w:rsidRPr="00385DF5">
        <w:rPr>
          <w:lang w:val="is-IS"/>
        </w:rPr>
        <w:t>11.</w:t>
      </w:r>
      <w:r w:rsidRPr="00385DF5">
        <w:rPr>
          <w:lang w:val="is-IS"/>
        </w:rPr>
        <w:tab/>
        <w:t>niðurstöður mælingar (l/m</w:t>
      </w:r>
      <w:r w:rsidRPr="00ED7C37">
        <w:rPr>
          <w:vertAlign w:val="superscript"/>
          <w:lang w:val="is-IS"/>
        </w:rPr>
        <w:t>2</w:t>
      </w:r>
      <w:r w:rsidRPr="00385DF5">
        <w:rPr>
          <w:lang w:val="is-IS"/>
        </w:rPr>
        <w:t>)</w:t>
      </w:r>
    </w:p>
    <w:p w14:paraId="11FE8D21" w14:textId="77777777" w:rsidR="00385DF5" w:rsidRPr="00385DF5" w:rsidRDefault="00385DF5" w:rsidP="00385DF5">
      <w:pPr>
        <w:rPr>
          <w:lang w:val="is-IS"/>
        </w:rPr>
      </w:pPr>
      <w:r w:rsidRPr="00385DF5">
        <w:rPr>
          <w:lang w:val="is-IS"/>
        </w:rPr>
        <w:t>12.</w:t>
      </w:r>
      <w:r w:rsidRPr="00385DF5">
        <w:rPr>
          <w:lang w:val="is-IS"/>
        </w:rPr>
        <w:tab/>
        <w:t>athugasemdir</w:t>
      </w:r>
    </w:p>
    <w:p w14:paraId="1C3EA9AC" w14:textId="6D78F7F0" w:rsidR="004010B6" w:rsidRDefault="00385DF5" w:rsidP="00385DF5">
      <w:pPr>
        <w:spacing w:after="240"/>
        <w:rPr>
          <w:lang w:val="is-IS"/>
        </w:rPr>
      </w:pPr>
      <w:r w:rsidRPr="00385DF5">
        <w:rPr>
          <w:lang w:val="is-IS"/>
        </w:rPr>
        <w:t>13.</w:t>
      </w:r>
      <w:r w:rsidRPr="00385DF5">
        <w:rPr>
          <w:lang w:val="is-IS"/>
        </w:rPr>
        <w:tab/>
        <w:t>nafn og undirskrift þess sem ber ábyrgð á mælingunni</w:t>
      </w:r>
    </w:p>
    <w:p w14:paraId="52A35449" w14:textId="77777777" w:rsidR="00DA6C89" w:rsidRPr="00DA6C89" w:rsidRDefault="00DA6C89" w:rsidP="00215ACA">
      <w:pPr>
        <w:pStyle w:val="skletruundirfyrirsgn"/>
      </w:pPr>
      <w:r w:rsidRPr="00DA6C89">
        <w:t>Vegna mælinga á dreifingu steinefnis skal eftirfarandi skráð samkvæmt staðli ÍST EN 12272-1:</w:t>
      </w:r>
    </w:p>
    <w:p w14:paraId="5EE558C6" w14:textId="77777777" w:rsidR="00DA6C89" w:rsidRPr="00DA6C89" w:rsidRDefault="00DA6C89" w:rsidP="00DA6C89">
      <w:pPr>
        <w:rPr>
          <w:lang w:val="is-IS"/>
        </w:rPr>
      </w:pPr>
      <w:r w:rsidRPr="00DA6C89">
        <w:rPr>
          <w:lang w:val="is-IS"/>
        </w:rPr>
        <w:t>1.</w:t>
      </w:r>
      <w:r w:rsidRPr="00DA6C89">
        <w:rPr>
          <w:lang w:val="is-IS"/>
        </w:rPr>
        <w:tab/>
        <w:t>að mæling hafi verið í samræmi við ÍST EN 12272-1</w:t>
      </w:r>
    </w:p>
    <w:p w14:paraId="1F8B7F1F" w14:textId="77777777" w:rsidR="00DA6C89" w:rsidRPr="00DA6C89" w:rsidRDefault="00DA6C89" w:rsidP="00DA6C89">
      <w:pPr>
        <w:rPr>
          <w:lang w:val="is-IS"/>
        </w:rPr>
      </w:pPr>
      <w:r w:rsidRPr="00DA6C89">
        <w:rPr>
          <w:lang w:val="is-IS"/>
        </w:rPr>
        <w:t>2.</w:t>
      </w:r>
      <w:r w:rsidRPr="00DA6C89">
        <w:rPr>
          <w:lang w:val="is-IS"/>
        </w:rPr>
        <w:tab/>
        <w:t>númer steinefnadreifara sem notaður var</w:t>
      </w:r>
    </w:p>
    <w:p w14:paraId="45987DE9" w14:textId="77777777" w:rsidR="00DA6C89" w:rsidRPr="00DA6C89" w:rsidRDefault="00DA6C89" w:rsidP="00DA6C89">
      <w:pPr>
        <w:rPr>
          <w:lang w:val="is-IS"/>
        </w:rPr>
      </w:pPr>
      <w:r w:rsidRPr="00DA6C89">
        <w:rPr>
          <w:lang w:val="is-IS"/>
        </w:rPr>
        <w:t>3.</w:t>
      </w:r>
      <w:r w:rsidRPr="00DA6C89">
        <w:rPr>
          <w:lang w:val="is-IS"/>
        </w:rPr>
        <w:tab/>
        <w:t>breidd þversniðs</w:t>
      </w:r>
    </w:p>
    <w:p w14:paraId="06232F96" w14:textId="77777777" w:rsidR="00DA6C89" w:rsidRPr="00DA6C89" w:rsidRDefault="00DA6C89" w:rsidP="00DA6C89">
      <w:pPr>
        <w:rPr>
          <w:lang w:val="is-IS"/>
        </w:rPr>
      </w:pPr>
      <w:r w:rsidRPr="00DA6C89">
        <w:rPr>
          <w:lang w:val="is-IS"/>
        </w:rPr>
        <w:t>4.</w:t>
      </w:r>
      <w:r w:rsidRPr="00DA6C89">
        <w:rPr>
          <w:lang w:val="is-IS"/>
        </w:rPr>
        <w:tab/>
        <w:t>staðsetning mælingar</w:t>
      </w:r>
    </w:p>
    <w:p w14:paraId="0EE53C1A" w14:textId="77777777" w:rsidR="00DA6C89" w:rsidRPr="00DA6C89" w:rsidRDefault="00DA6C89" w:rsidP="00DA6C89">
      <w:pPr>
        <w:rPr>
          <w:lang w:val="is-IS"/>
        </w:rPr>
      </w:pPr>
      <w:r w:rsidRPr="00DA6C89">
        <w:rPr>
          <w:lang w:val="is-IS"/>
        </w:rPr>
        <w:t>5.</w:t>
      </w:r>
      <w:r w:rsidRPr="00DA6C89">
        <w:rPr>
          <w:lang w:val="is-IS"/>
        </w:rPr>
        <w:tab/>
        <w:t>dagsetning mælingar</w:t>
      </w:r>
    </w:p>
    <w:p w14:paraId="0B3F642D" w14:textId="77777777" w:rsidR="00DA6C89" w:rsidRPr="00DA6C89" w:rsidRDefault="00DA6C89" w:rsidP="00DA6C89">
      <w:pPr>
        <w:rPr>
          <w:lang w:val="is-IS"/>
        </w:rPr>
      </w:pPr>
      <w:r w:rsidRPr="00DA6C89">
        <w:rPr>
          <w:lang w:val="is-IS"/>
        </w:rPr>
        <w:t>6.</w:t>
      </w:r>
      <w:r w:rsidRPr="00DA6C89">
        <w:rPr>
          <w:lang w:val="is-IS"/>
        </w:rPr>
        <w:tab/>
        <w:t>námuheiti og námunúmer</w:t>
      </w:r>
    </w:p>
    <w:p w14:paraId="19F2C4B4" w14:textId="77777777" w:rsidR="00DA6C89" w:rsidRPr="00DA6C89" w:rsidRDefault="00DA6C89" w:rsidP="00DA6C89">
      <w:pPr>
        <w:rPr>
          <w:lang w:val="is-IS"/>
        </w:rPr>
      </w:pPr>
      <w:r w:rsidRPr="00DA6C89">
        <w:rPr>
          <w:lang w:val="is-IS"/>
        </w:rPr>
        <w:t>7.</w:t>
      </w:r>
      <w:r w:rsidRPr="00DA6C89">
        <w:rPr>
          <w:lang w:val="is-IS"/>
        </w:rPr>
        <w:tab/>
        <w:t>stærðarflokkur steinefnis</w:t>
      </w:r>
    </w:p>
    <w:p w14:paraId="1170E344" w14:textId="77777777" w:rsidR="00DA6C89" w:rsidRPr="00DA6C89" w:rsidRDefault="00DA6C89" w:rsidP="00DA6C89">
      <w:pPr>
        <w:rPr>
          <w:lang w:val="is-IS"/>
        </w:rPr>
      </w:pPr>
      <w:r w:rsidRPr="00DA6C89">
        <w:rPr>
          <w:lang w:val="is-IS"/>
        </w:rPr>
        <w:t>8.</w:t>
      </w:r>
      <w:r w:rsidRPr="00DA6C89">
        <w:rPr>
          <w:lang w:val="is-IS"/>
        </w:rPr>
        <w:tab/>
        <w:t>áætlað magn til dreifingar</w:t>
      </w:r>
    </w:p>
    <w:p w14:paraId="32CB722F" w14:textId="77777777" w:rsidR="00DA6C89" w:rsidRPr="00DA6C89" w:rsidRDefault="00DA6C89" w:rsidP="00DA6C89">
      <w:pPr>
        <w:rPr>
          <w:lang w:val="is-IS"/>
        </w:rPr>
      </w:pPr>
      <w:r w:rsidRPr="00DA6C89">
        <w:rPr>
          <w:lang w:val="is-IS"/>
        </w:rPr>
        <w:t>9.</w:t>
      </w:r>
      <w:r w:rsidRPr="00DA6C89">
        <w:rPr>
          <w:lang w:val="is-IS"/>
        </w:rPr>
        <w:tab/>
        <w:t>niðurstöður mælingar (kg/m</w:t>
      </w:r>
      <w:r w:rsidRPr="00ED7C37">
        <w:rPr>
          <w:vertAlign w:val="superscript"/>
          <w:lang w:val="is-IS"/>
        </w:rPr>
        <w:t>2</w:t>
      </w:r>
      <w:r w:rsidRPr="00DA6C89">
        <w:rPr>
          <w:lang w:val="is-IS"/>
        </w:rPr>
        <w:t>)</w:t>
      </w:r>
    </w:p>
    <w:p w14:paraId="41E83DAE" w14:textId="77777777" w:rsidR="00DA6C89" w:rsidRPr="00DA6C89" w:rsidRDefault="00DA6C89" w:rsidP="00DA6C89">
      <w:pPr>
        <w:rPr>
          <w:lang w:val="is-IS"/>
        </w:rPr>
      </w:pPr>
      <w:r w:rsidRPr="00DA6C89">
        <w:rPr>
          <w:lang w:val="is-IS"/>
        </w:rPr>
        <w:t>10.</w:t>
      </w:r>
      <w:r w:rsidRPr="00DA6C89">
        <w:rPr>
          <w:lang w:val="is-IS"/>
        </w:rPr>
        <w:tab/>
        <w:t>athugasemdir</w:t>
      </w:r>
    </w:p>
    <w:p w14:paraId="5A2E7DBB" w14:textId="0593166E" w:rsidR="00F8650E" w:rsidRDefault="00DA6C89" w:rsidP="00DA6C89">
      <w:pPr>
        <w:spacing w:after="240"/>
        <w:rPr>
          <w:lang w:val="is-IS"/>
        </w:rPr>
      </w:pPr>
      <w:r w:rsidRPr="00DA6C89">
        <w:rPr>
          <w:lang w:val="is-IS"/>
        </w:rPr>
        <w:t>11.</w:t>
      </w:r>
      <w:r w:rsidRPr="00DA6C89">
        <w:rPr>
          <w:lang w:val="is-IS"/>
        </w:rPr>
        <w:tab/>
        <w:t>nafn og undirskrift þess sem ber ábyrgð á mælingunni</w:t>
      </w:r>
    </w:p>
    <w:p w14:paraId="67171C2A" w14:textId="113CC965" w:rsidR="003A6426" w:rsidRDefault="003A6426">
      <w:pPr>
        <w:tabs>
          <w:tab w:val="clear" w:pos="454"/>
          <w:tab w:val="clear" w:pos="1077"/>
          <w:tab w:val="clear" w:pos="2155"/>
        </w:tabs>
        <w:snapToGrid/>
        <w:spacing w:after="160" w:line="259" w:lineRule="auto"/>
        <w:rPr>
          <w:lang w:val="is-IS"/>
        </w:rPr>
      </w:pPr>
      <w:r>
        <w:rPr>
          <w:lang w:val="is-IS"/>
        </w:rPr>
        <w:br w:type="page"/>
      </w:r>
    </w:p>
    <w:p w14:paraId="3C465590" w14:textId="761BBC4C" w:rsidR="002E436D" w:rsidRPr="002E436D" w:rsidRDefault="002E436D" w:rsidP="0004708F">
      <w:pPr>
        <w:pStyle w:val="Heading1"/>
        <w:numPr>
          <w:ilvl w:val="0"/>
          <w:numId w:val="0"/>
        </w:numPr>
        <w:ind w:left="851" w:hanging="709"/>
      </w:pPr>
      <w:bookmarkStart w:id="52" w:name="_Toc125452960"/>
      <w:r w:rsidRPr="002E436D">
        <w:lastRenderedPageBreak/>
        <w:t>64</w:t>
      </w:r>
      <w:r w:rsidRPr="002E436D">
        <w:tab/>
        <w:t>Malbik</w:t>
      </w:r>
      <w:bookmarkEnd w:id="52"/>
    </w:p>
    <w:p w14:paraId="714D3F1D" w14:textId="77777777" w:rsidR="002E436D" w:rsidRPr="002E436D" w:rsidRDefault="002E436D" w:rsidP="0004708F">
      <w:pPr>
        <w:pStyle w:val="KAFLI"/>
      </w:pPr>
      <w:bookmarkStart w:id="53" w:name="_Toc125452961"/>
      <w:r w:rsidRPr="002E436D">
        <w:t>64.1</w:t>
      </w:r>
      <w:r w:rsidRPr="002E436D">
        <w:tab/>
        <w:t>Hlutverk, eiginleikar og efnisgerðir</w:t>
      </w:r>
      <w:bookmarkEnd w:id="53"/>
    </w:p>
    <w:p w14:paraId="6406DA1E" w14:textId="3B7B3884" w:rsidR="008C2957" w:rsidRPr="002E436D" w:rsidRDefault="002E436D" w:rsidP="00215ACA">
      <w:pPr>
        <w:pStyle w:val="skletruundirfyrirsgn"/>
      </w:pPr>
      <w:r w:rsidRPr="002E436D">
        <w:t>Almennt</w:t>
      </w:r>
    </w:p>
    <w:p w14:paraId="311BFF25" w14:textId="77777777" w:rsidR="00476A3F" w:rsidRPr="00476A3F" w:rsidRDefault="00476A3F" w:rsidP="00476A3F">
      <w:pPr>
        <w:spacing w:after="240"/>
        <w:rPr>
          <w:lang w:val="is-IS"/>
        </w:rPr>
      </w:pPr>
      <w:r w:rsidRPr="00476A3F">
        <w:rPr>
          <w:lang w:val="is-IS"/>
        </w:rPr>
        <w:t xml:space="preserve">Malbik er blanda af steinefni, biki og oft ýmsum íaukum svo sem trefjum, </w:t>
      </w:r>
      <w:proofErr w:type="spellStart"/>
      <w:r w:rsidRPr="00476A3F">
        <w:rPr>
          <w:lang w:val="is-IS"/>
        </w:rPr>
        <w:t>viðloðunarefnum</w:t>
      </w:r>
      <w:proofErr w:type="spellEnd"/>
      <w:r w:rsidRPr="00476A3F">
        <w:rPr>
          <w:lang w:val="is-IS"/>
        </w:rPr>
        <w:t xml:space="preserve">, fjölliðum, vaxefnum, </w:t>
      </w:r>
      <w:proofErr w:type="spellStart"/>
      <w:r w:rsidRPr="00476A3F">
        <w:rPr>
          <w:lang w:val="is-IS"/>
        </w:rPr>
        <w:t>sementi</w:t>
      </w:r>
      <w:proofErr w:type="spellEnd"/>
      <w:r w:rsidRPr="00476A3F">
        <w:rPr>
          <w:lang w:val="is-IS"/>
        </w:rPr>
        <w:t xml:space="preserve"> og/eða </w:t>
      </w:r>
      <w:proofErr w:type="spellStart"/>
      <w:r w:rsidRPr="00476A3F">
        <w:rPr>
          <w:lang w:val="is-IS"/>
        </w:rPr>
        <w:t>kalkdufti</w:t>
      </w:r>
      <w:proofErr w:type="spellEnd"/>
      <w:r w:rsidRPr="00476A3F">
        <w:rPr>
          <w:lang w:val="is-IS"/>
        </w:rPr>
        <w:t xml:space="preserve">. Þyngdarhlutföllin í malbiki eru oft um það bil 94% steinefni og 6% bik, en þyngdarhlutfall íauka er hverfandi. Hlutverk steinefnisins er margþætt. Að öðru jöfnu er valið steinefni með sem mest slitþol gagnvart negldum hjólbörðum, en það þarf einnig ásamt bikbindiefninu að sjá slitlaginu fyrir nægilegu burðarþoli gagnvart þungri umferð, þ.e. nægjanlegri </w:t>
      </w:r>
      <w:proofErr w:type="spellStart"/>
      <w:r w:rsidRPr="00476A3F">
        <w:rPr>
          <w:lang w:val="is-IS"/>
        </w:rPr>
        <w:t>stífni</w:t>
      </w:r>
      <w:proofErr w:type="spellEnd"/>
      <w:r w:rsidRPr="00476A3F">
        <w:rPr>
          <w:lang w:val="is-IS"/>
        </w:rPr>
        <w:t xml:space="preserve"> og viðnámi gegn skriði og að tryggja </w:t>
      </w:r>
      <w:proofErr w:type="spellStart"/>
      <w:r w:rsidRPr="00476A3F">
        <w:rPr>
          <w:lang w:val="is-IS"/>
        </w:rPr>
        <w:t>veðrunarþol</w:t>
      </w:r>
      <w:proofErr w:type="spellEnd"/>
      <w:r w:rsidRPr="00476A3F">
        <w:rPr>
          <w:lang w:val="is-IS"/>
        </w:rPr>
        <w:t xml:space="preserve"> slitlagsins. </w:t>
      </w:r>
      <w:proofErr w:type="spellStart"/>
      <w:r w:rsidRPr="00476A3F">
        <w:rPr>
          <w:lang w:val="is-IS"/>
        </w:rPr>
        <w:t>Ennfremur</w:t>
      </w:r>
      <w:proofErr w:type="spellEnd"/>
      <w:r w:rsidRPr="00476A3F">
        <w:rPr>
          <w:lang w:val="is-IS"/>
        </w:rPr>
        <w:t xml:space="preserve"> eru eiginleikar steinefnisins mikilvægir fyrir </w:t>
      </w:r>
      <w:proofErr w:type="spellStart"/>
      <w:r w:rsidRPr="00476A3F">
        <w:rPr>
          <w:lang w:val="is-IS"/>
        </w:rPr>
        <w:t>hemlunarviðnám</w:t>
      </w:r>
      <w:proofErr w:type="spellEnd"/>
      <w:r w:rsidRPr="00476A3F">
        <w:rPr>
          <w:lang w:val="is-IS"/>
        </w:rPr>
        <w:t xml:space="preserve"> milli slitlags og hjólbarða. Hlutverk bikbindiefnisins er einnig fjölbreytt en fyrst og fremst er því ætlað að binda steinefniskornin saman í eina heild, en jafnframt að ljá malbikinu vissan sveigjanleika en samt nægilegan stöðugleika og í sumum tilfellum verja það gagnvart vatni. Trefjar eru notaðar í vissar malbiksgerðir til að hindra aðskilnað bindiefnis frá steinefni á meðan malbikið er heitt og óþjappað. </w:t>
      </w:r>
      <w:proofErr w:type="spellStart"/>
      <w:r w:rsidRPr="00476A3F">
        <w:rPr>
          <w:lang w:val="is-IS"/>
        </w:rPr>
        <w:t>Viðloðunarefni</w:t>
      </w:r>
      <w:proofErr w:type="spellEnd"/>
      <w:r w:rsidRPr="00476A3F">
        <w:rPr>
          <w:lang w:val="is-IS"/>
        </w:rPr>
        <w:t xml:space="preserve"> eru leyst upp eða þeim blandað í bindiefnið og er magn þeirra oftast um 0,3% af bindiefnismagni. Hlutverk </w:t>
      </w:r>
      <w:proofErr w:type="spellStart"/>
      <w:r w:rsidRPr="00476A3F">
        <w:rPr>
          <w:lang w:val="is-IS"/>
        </w:rPr>
        <w:t>viðloðunarefna</w:t>
      </w:r>
      <w:proofErr w:type="spellEnd"/>
      <w:r w:rsidRPr="00476A3F">
        <w:rPr>
          <w:lang w:val="is-IS"/>
        </w:rPr>
        <w:t xml:space="preserve"> er að styrkja tengingu (</w:t>
      </w:r>
      <w:proofErr w:type="spellStart"/>
      <w:r w:rsidRPr="00476A3F">
        <w:rPr>
          <w:lang w:val="is-IS"/>
        </w:rPr>
        <w:t>viðloðun</w:t>
      </w:r>
      <w:proofErr w:type="spellEnd"/>
      <w:r w:rsidRPr="00476A3F">
        <w:rPr>
          <w:lang w:val="is-IS"/>
        </w:rPr>
        <w:t xml:space="preserve">) bindiefnisins við steinefnið. Rannsóknir sýna að </w:t>
      </w:r>
      <w:proofErr w:type="spellStart"/>
      <w:r w:rsidRPr="00476A3F">
        <w:rPr>
          <w:lang w:val="is-IS"/>
        </w:rPr>
        <w:t>viðloðun</w:t>
      </w:r>
      <w:proofErr w:type="spellEnd"/>
      <w:r w:rsidRPr="00476A3F">
        <w:rPr>
          <w:lang w:val="is-IS"/>
        </w:rPr>
        <w:t xml:space="preserve"> biks við bæði íslensk og erlend steinefni má bæta með </w:t>
      </w:r>
      <w:proofErr w:type="spellStart"/>
      <w:r w:rsidRPr="00476A3F">
        <w:rPr>
          <w:lang w:val="is-IS"/>
        </w:rPr>
        <w:t>viðloðunarefnum</w:t>
      </w:r>
      <w:proofErr w:type="spellEnd"/>
      <w:r w:rsidRPr="00476A3F">
        <w:rPr>
          <w:lang w:val="is-IS"/>
        </w:rPr>
        <w:t xml:space="preserve">. Því skal ávallt nota </w:t>
      </w:r>
      <w:proofErr w:type="spellStart"/>
      <w:r w:rsidRPr="00476A3F">
        <w:rPr>
          <w:lang w:val="is-IS"/>
        </w:rPr>
        <w:t>viðloðunarefni</w:t>
      </w:r>
      <w:proofErr w:type="spellEnd"/>
      <w:r w:rsidRPr="00476A3F">
        <w:rPr>
          <w:lang w:val="is-IS"/>
        </w:rPr>
        <w:t xml:space="preserve"> í allar malbiksblöndur. Þar sem umferð er mikil er fjölliðum (e. </w:t>
      </w:r>
      <w:proofErr w:type="spellStart"/>
      <w:r w:rsidRPr="00476A3F">
        <w:rPr>
          <w:lang w:val="is-IS"/>
        </w:rPr>
        <w:t>polymer</w:t>
      </w:r>
      <w:proofErr w:type="spellEnd"/>
      <w:r w:rsidRPr="00476A3F">
        <w:rPr>
          <w:lang w:val="is-IS"/>
        </w:rPr>
        <w:t xml:space="preserve">) gjarnan blandað í bindiefnið (e. </w:t>
      </w:r>
      <w:proofErr w:type="spellStart"/>
      <w:r w:rsidRPr="00476A3F">
        <w:rPr>
          <w:lang w:val="is-IS"/>
        </w:rPr>
        <w:t>polymer</w:t>
      </w:r>
      <w:proofErr w:type="spellEnd"/>
      <w:r w:rsidRPr="00476A3F">
        <w:rPr>
          <w:lang w:val="is-IS"/>
        </w:rPr>
        <w:t xml:space="preserve"> </w:t>
      </w:r>
      <w:proofErr w:type="spellStart"/>
      <w:r w:rsidRPr="00476A3F">
        <w:rPr>
          <w:lang w:val="is-IS"/>
        </w:rPr>
        <w:t>modified</w:t>
      </w:r>
      <w:proofErr w:type="spellEnd"/>
      <w:r w:rsidRPr="00476A3F">
        <w:rPr>
          <w:lang w:val="is-IS"/>
        </w:rPr>
        <w:t xml:space="preserve"> </w:t>
      </w:r>
      <w:proofErr w:type="spellStart"/>
      <w:r w:rsidRPr="00476A3F">
        <w:rPr>
          <w:lang w:val="is-IS"/>
        </w:rPr>
        <w:t>bitumen</w:t>
      </w:r>
      <w:proofErr w:type="spellEnd"/>
      <w:r w:rsidRPr="00476A3F">
        <w:rPr>
          <w:lang w:val="is-IS"/>
        </w:rPr>
        <w:t xml:space="preserve">, PMB) eða í malbikið (e. </w:t>
      </w:r>
      <w:proofErr w:type="spellStart"/>
      <w:r w:rsidRPr="00476A3F">
        <w:rPr>
          <w:lang w:val="is-IS"/>
        </w:rPr>
        <w:t>polymer</w:t>
      </w:r>
      <w:proofErr w:type="spellEnd"/>
      <w:r w:rsidRPr="00476A3F">
        <w:rPr>
          <w:lang w:val="is-IS"/>
        </w:rPr>
        <w:t xml:space="preserve"> </w:t>
      </w:r>
      <w:proofErr w:type="spellStart"/>
      <w:r w:rsidRPr="00476A3F">
        <w:rPr>
          <w:lang w:val="is-IS"/>
        </w:rPr>
        <w:t>modified</w:t>
      </w:r>
      <w:proofErr w:type="spellEnd"/>
      <w:r w:rsidRPr="00476A3F">
        <w:rPr>
          <w:lang w:val="is-IS"/>
        </w:rPr>
        <w:t xml:space="preserve"> </w:t>
      </w:r>
      <w:proofErr w:type="spellStart"/>
      <w:r w:rsidRPr="00476A3F">
        <w:rPr>
          <w:lang w:val="is-IS"/>
        </w:rPr>
        <w:t>asphalt</w:t>
      </w:r>
      <w:proofErr w:type="spellEnd"/>
      <w:r w:rsidRPr="00476A3F">
        <w:rPr>
          <w:lang w:val="is-IS"/>
        </w:rPr>
        <w:t xml:space="preserve">, PMA) til að breyta seigju þess á vissu hitastigsbili og auka viðnám þess gagnvart skriði. Einnig er stundum blandað vaxefnum í bikbindiefni eða malbik, en slík efni í litlum mæli valda því að hægt er að ná þjöppun við lægra hitastig en ella og þar með lækka framleiðsluhitastig og/eða auka flutningsvegalengdir. Ef vaxi er blandað í umtalsverðu magni (3%) eykur það viðnám malbiksins gegn skriði. Bent skal á að í viðauka 8 er ýmis fróðleikur um malbik. </w:t>
      </w:r>
    </w:p>
    <w:p w14:paraId="1A180968" w14:textId="77777777" w:rsidR="00476A3F" w:rsidRPr="00476A3F" w:rsidRDefault="00476A3F" w:rsidP="00476A3F">
      <w:pPr>
        <w:spacing w:after="240"/>
        <w:rPr>
          <w:lang w:val="is-IS"/>
        </w:rPr>
      </w:pPr>
      <w:r w:rsidRPr="00476A3F">
        <w:rPr>
          <w:lang w:val="is-IS"/>
        </w:rPr>
        <w:t xml:space="preserve">Þess má geta að leyfilegt er skv. </w:t>
      </w:r>
      <w:proofErr w:type="spellStart"/>
      <w:r w:rsidRPr="00476A3F">
        <w:rPr>
          <w:lang w:val="is-IS"/>
        </w:rPr>
        <w:t>Evrópustöðlum</w:t>
      </w:r>
      <w:proofErr w:type="spellEnd"/>
      <w:r w:rsidRPr="00476A3F">
        <w:rPr>
          <w:lang w:val="is-IS"/>
        </w:rPr>
        <w:t xml:space="preserve"> að blanda allt að 10% af malbikskurli sem unnið er úr </w:t>
      </w:r>
      <w:proofErr w:type="spellStart"/>
      <w:r w:rsidRPr="00476A3F">
        <w:rPr>
          <w:lang w:val="is-IS"/>
        </w:rPr>
        <w:t>malbiksfræsi</w:t>
      </w:r>
      <w:proofErr w:type="spellEnd"/>
      <w:r w:rsidRPr="00476A3F">
        <w:rPr>
          <w:lang w:val="is-IS"/>
        </w:rPr>
        <w:t xml:space="preserve"> í stífmalbik (ÍST EN 13108-1) og steinríkt malbik (ÍST EN 13108-5) í slitlag og allt að 20% í burðarlagsmalbik. Ef óskað er eftir hærra hlutfalli af malbikskurli þarf að flokka kurlið eftir uppruna steinefna og mæla eiginleika bindiefnis í kurlinu, en þá gildir staðallinn ÍST EN 13108-8.</w:t>
      </w:r>
    </w:p>
    <w:p w14:paraId="272DA1E4" w14:textId="77777777" w:rsidR="00476A3F" w:rsidRPr="00476A3F" w:rsidRDefault="00476A3F" w:rsidP="00476A3F">
      <w:pPr>
        <w:spacing w:after="240"/>
        <w:rPr>
          <w:lang w:val="is-IS"/>
        </w:rPr>
      </w:pPr>
      <w:r w:rsidRPr="00476A3F">
        <w:rPr>
          <w:lang w:val="is-IS"/>
        </w:rPr>
        <w:t xml:space="preserve">Malbik er blandað í þar til gerðum blöndunarstöðvum. Steinefnið er þurrkað við um 150°C og bikinu, sem einnig er heitt og þunnfljótandi, hrært saman við ásamt íaukum. Malbiksblandan er síðan flutt heit þangað sem á að nota hana og er algengt að hún sé lögð í u.þ.b. 50 mm þykku lagi með sérstökum útlagnarvélum og völtuð þar til tilskilinni þjöppun er náð. Eftir útlögn eru rúmmálshlutföll í hefðbundnu </w:t>
      </w:r>
      <w:r w:rsidRPr="00476A3F">
        <w:rPr>
          <w:lang w:val="is-IS"/>
        </w:rPr>
        <w:lastRenderedPageBreak/>
        <w:t xml:space="preserve">stífmalbiki (AC-malbiki) um 80% steinefni, um 17% bindiefni og um 3% loft (holrýmd), en það fer nokkuð eftir hannaðri malbiksgerð hver hlutföllin eru. </w:t>
      </w:r>
    </w:p>
    <w:p w14:paraId="1CA869C4" w14:textId="77777777" w:rsidR="00476A3F" w:rsidRPr="00476A3F" w:rsidRDefault="00476A3F" w:rsidP="00476A3F">
      <w:pPr>
        <w:spacing w:after="240"/>
        <w:rPr>
          <w:lang w:val="is-IS"/>
        </w:rPr>
      </w:pPr>
      <w:r w:rsidRPr="00476A3F">
        <w:rPr>
          <w:lang w:val="is-IS"/>
        </w:rPr>
        <w:t xml:space="preserve">Steinefni í malbik eru ýmist fengin úr setlögum eða sprengdu og möluðu bergi. Endurunnin efni, sem sagt malbikskurl hafa verið notuð í stífmalbik og steinríkt malbik innan þeirra marka sem tilskilin eru, en að öðru leyti ekki í miklum mæli hérlendis.. </w:t>
      </w:r>
      <w:proofErr w:type="spellStart"/>
      <w:r w:rsidRPr="00476A3F">
        <w:rPr>
          <w:lang w:val="is-IS"/>
        </w:rPr>
        <w:t>Endurlögn</w:t>
      </w:r>
      <w:proofErr w:type="spellEnd"/>
      <w:r w:rsidRPr="00476A3F">
        <w:rPr>
          <w:lang w:val="is-IS"/>
        </w:rPr>
        <w:t xml:space="preserve"> (e. </w:t>
      </w:r>
      <w:proofErr w:type="spellStart"/>
      <w:r w:rsidRPr="00476A3F">
        <w:rPr>
          <w:lang w:val="is-IS"/>
        </w:rPr>
        <w:t>repave</w:t>
      </w:r>
      <w:proofErr w:type="spellEnd"/>
      <w:r w:rsidRPr="00476A3F">
        <w:rPr>
          <w:lang w:val="is-IS"/>
        </w:rPr>
        <w:t xml:space="preserve">) er einnig aðferð til endurvinnslu á staðnum og hefur verið notuð talsvert hérlendis sem viðhaldsaðgerð, sjá umfjöllun um endurvinnslu hér á eftir. </w:t>
      </w:r>
    </w:p>
    <w:p w14:paraId="03EE580D" w14:textId="77777777" w:rsidR="00476A3F" w:rsidRPr="00476A3F" w:rsidRDefault="00476A3F" w:rsidP="00476A3F">
      <w:pPr>
        <w:spacing w:after="240"/>
        <w:rPr>
          <w:lang w:val="is-IS"/>
        </w:rPr>
      </w:pPr>
      <w:r w:rsidRPr="00C81102">
        <w:rPr>
          <w:i/>
          <w:iCs/>
          <w:lang w:val="is-IS"/>
        </w:rPr>
        <w:t xml:space="preserve">Steinefni </w:t>
      </w:r>
      <w:r w:rsidRPr="00476A3F">
        <w:rPr>
          <w:lang w:val="is-IS"/>
        </w:rPr>
        <w:t xml:space="preserve">í malbik eru gjarnan flokkuð í þrennt eftir kornastærð, þ.e.a.s. fínefni minni en 0,063 mm (e. </w:t>
      </w:r>
      <w:proofErr w:type="spellStart"/>
      <w:r w:rsidRPr="00476A3F">
        <w:rPr>
          <w:lang w:val="is-IS"/>
        </w:rPr>
        <w:t>fines</w:t>
      </w:r>
      <w:proofErr w:type="spellEnd"/>
      <w:r w:rsidRPr="00476A3F">
        <w:rPr>
          <w:lang w:val="is-IS"/>
        </w:rPr>
        <w:t xml:space="preserve">), 0,063-4 mm (sandur) og &gt; 4 mm (perla, flokkuð möl). Fínefni er gjarnan fengið úr mélu steinefnis (e. </w:t>
      </w:r>
      <w:proofErr w:type="spellStart"/>
      <w:r w:rsidRPr="00476A3F">
        <w:rPr>
          <w:lang w:val="is-IS"/>
        </w:rPr>
        <w:t>filler</w:t>
      </w:r>
      <w:proofErr w:type="spellEnd"/>
      <w:r w:rsidRPr="00476A3F">
        <w:rPr>
          <w:lang w:val="is-IS"/>
        </w:rPr>
        <w:t>), en hún er þannig samsett að 100% smjúga 2 mm sigti, 85-100% smjúga 0,125 mm sigti og 70-100% smjúga 0,063 mm sigti. Perlan getur verið af ýmsum stærðaflokkum, t.d. 4/8, 8/11, 11/16 eða 16/22 mm. Efri flokkunarstærð malbiks sem ætlað er í slitlag er yfirleitt ekki grófari en 16 mm, en velja má grófara efni í burðarlagsmalbik. Aðrir stærðaflokkar steinefna eru líka notaðir eftir atvikum, svo sem 0/4, 0/8, 0/11 og fleiri. Steinefnið þarf að uppfylla margvíslegar kröfur, mismunandi eftir fyrirhugaðri notkun malbiksins.</w:t>
      </w:r>
    </w:p>
    <w:p w14:paraId="69B4A803" w14:textId="77777777" w:rsidR="00476A3F" w:rsidRPr="00476A3F" w:rsidRDefault="00476A3F" w:rsidP="00476A3F">
      <w:pPr>
        <w:spacing w:after="240"/>
        <w:rPr>
          <w:lang w:val="is-IS"/>
        </w:rPr>
      </w:pPr>
      <w:r w:rsidRPr="00C81102">
        <w:rPr>
          <w:i/>
          <w:iCs/>
          <w:lang w:val="is-IS"/>
        </w:rPr>
        <w:t xml:space="preserve">Bik </w:t>
      </w:r>
      <w:r w:rsidRPr="00476A3F">
        <w:rPr>
          <w:lang w:val="is-IS"/>
        </w:rPr>
        <w:t xml:space="preserve">er seigfljótandi, </w:t>
      </w:r>
      <w:proofErr w:type="spellStart"/>
      <w:r w:rsidRPr="00476A3F">
        <w:rPr>
          <w:lang w:val="is-IS"/>
        </w:rPr>
        <w:t>klísturkennt</w:t>
      </w:r>
      <w:proofErr w:type="spellEnd"/>
      <w:r w:rsidRPr="00476A3F">
        <w:rPr>
          <w:lang w:val="is-IS"/>
        </w:rPr>
        <w:t xml:space="preserve"> og vatnsfælið efni, sem er nær eingöngu unnið úr jarðolíu. Þegar léttari hlutar jarðolíunnar svo sem bensín, dísilolía, steinolía og </w:t>
      </w:r>
      <w:proofErr w:type="spellStart"/>
      <w:r w:rsidRPr="00476A3F">
        <w:rPr>
          <w:lang w:val="is-IS"/>
        </w:rPr>
        <w:t>smurolíur</w:t>
      </w:r>
      <w:proofErr w:type="spellEnd"/>
      <w:r w:rsidRPr="00476A3F">
        <w:rPr>
          <w:lang w:val="is-IS"/>
        </w:rPr>
        <w:t xml:space="preserve"> hafa verið </w:t>
      </w:r>
      <w:proofErr w:type="spellStart"/>
      <w:r w:rsidRPr="00476A3F">
        <w:rPr>
          <w:lang w:val="is-IS"/>
        </w:rPr>
        <w:t>eimaðir</w:t>
      </w:r>
      <w:proofErr w:type="spellEnd"/>
      <w:r w:rsidRPr="00476A3F">
        <w:rPr>
          <w:lang w:val="is-IS"/>
        </w:rPr>
        <w:t xml:space="preserve"> frá verður eftir </w:t>
      </w:r>
      <w:proofErr w:type="spellStart"/>
      <w:r w:rsidRPr="00476A3F">
        <w:rPr>
          <w:lang w:val="is-IS"/>
        </w:rPr>
        <w:t>eimingarleif</w:t>
      </w:r>
      <w:proofErr w:type="spellEnd"/>
      <w:r w:rsidRPr="00476A3F">
        <w:rPr>
          <w:lang w:val="is-IS"/>
        </w:rPr>
        <w:t xml:space="preserve">, sem eftir frekari vinnslu verður að biki. Bikið hefur mismunandi eiginleika eftir uppruna og vinnsluaðferðum. Í Evrópu er bik meðal annars flokkað eftir </w:t>
      </w:r>
      <w:proofErr w:type="spellStart"/>
      <w:r w:rsidRPr="00476A3F">
        <w:rPr>
          <w:lang w:val="is-IS"/>
        </w:rPr>
        <w:t>stungudýpt</w:t>
      </w:r>
      <w:proofErr w:type="spellEnd"/>
      <w:r w:rsidRPr="00476A3F">
        <w:rPr>
          <w:lang w:val="is-IS"/>
        </w:rPr>
        <w:t xml:space="preserve"> (e. </w:t>
      </w:r>
      <w:proofErr w:type="spellStart"/>
      <w:r w:rsidRPr="00476A3F">
        <w:rPr>
          <w:lang w:val="is-IS"/>
        </w:rPr>
        <w:t>Paving</w:t>
      </w:r>
      <w:proofErr w:type="spellEnd"/>
      <w:r w:rsidRPr="00476A3F">
        <w:rPr>
          <w:lang w:val="is-IS"/>
        </w:rPr>
        <w:t xml:space="preserve"> </w:t>
      </w:r>
      <w:proofErr w:type="spellStart"/>
      <w:r w:rsidRPr="00476A3F">
        <w:rPr>
          <w:lang w:val="is-IS"/>
        </w:rPr>
        <w:t>Grade</w:t>
      </w:r>
      <w:proofErr w:type="spellEnd"/>
      <w:r w:rsidRPr="00476A3F">
        <w:rPr>
          <w:lang w:val="is-IS"/>
        </w:rPr>
        <w:t xml:space="preserve">, PG), sem er mælikvarði á stífleika og tilgreinir hversu djúpt 100 g nál með tiltekinni lögun sekkur í bikið við tiltekið hitastig og á tilteknum tíma. Stífleikinn er tilgreindur sem þessi dýpt og mælikvarðinn er tíundu hlutar úr mm. Hérlendis er mest notað bik með </w:t>
      </w:r>
      <w:proofErr w:type="spellStart"/>
      <w:r w:rsidRPr="00476A3F">
        <w:rPr>
          <w:lang w:val="is-IS"/>
        </w:rPr>
        <w:t>stungudýpt</w:t>
      </w:r>
      <w:proofErr w:type="spellEnd"/>
      <w:r w:rsidRPr="00476A3F">
        <w:rPr>
          <w:lang w:val="is-IS"/>
        </w:rPr>
        <w:t xml:space="preserve"> á bilinu 160 til 220 þar sem umferð er ekki mjög þung, táknað sem PG 160/220, (nálin sekkur 16 til 22 mm ofan í sýnið á 5 sek við 25°C). Á götum og vegum með mikla og þunga umferð er hins vegar mest notað bik með </w:t>
      </w:r>
      <w:proofErr w:type="spellStart"/>
      <w:r w:rsidRPr="00476A3F">
        <w:rPr>
          <w:lang w:val="is-IS"/>
        </w:rPr>
        <w:t>stungudýpt</w:t>
      </w:r>
      <w:proofErr w:type="spellEnd"/>
      <w:r w:rsidRPr="00476A3F">
        <w:rPr>
          <w:lang w:val="is-IS"/>
        </w:rPr>
        <w:t xml:space="preserve"> PG 70/100. Einnig kemur vel til álita að nota bik með </w:t>
      </w:r>
      <w:proofErr w:type="spellStart"/>
      <w:r w:rsidRPr="00476A3F">
        <w:rPr>
          <w:lang w:val="is-IS"/>
        </w:rPr>
        <w:t>stungudýpt</w:t>
      </w:r>
      <w:proofErr w:type="spellEnd"/>
      <w:r w:rsidRPr="00476A3F">
        <w:rPr>
          <w:lang w:val="is-IS"/>
        </w:rPr>
        <w:t xml:space="preserve"> PG 100/150. Jafnvel kæmi til greina að nota bik með </w:t>
      </w:r>
      <w:proofErr w:type="spellStart"/>
      <w:r w:rsidRPr="00476A3F">
        <w:rPr>
          <w:lang w:val="is-IS"/>
        </w:rPr>
        <w:t>stungudýpt</w:t>
      </w:r>
      <w:proofErr w:type="spellEnd"/>
      <w:r w:rsidRPr="00476A3F">
        <w:rPr>
          <w:lang w:val="is-IS"/>
        </w:rPr>
        <w:t xml:space="preserve"> PG 50/70 þar sem álag af þungum bílum er mjög mikið, en það hefur ekki tíðkast hér á landi. </w:t>
      </w:r>
    </w:p>
    <w:p w14:paraId="4340962B" w14:textId="529E6B42" w:rsidR="003A6426" w:rsidRDefault="00476A3F" w:rsidP="00476A3F">
      <w:pPr>
        <w:spacing w:after="240"/>
        <w:rPr>
          <w:lang w:val="is-IS"/>
        </w:rPr>
      </w:pPr>
      <w:r w:rsidRPr="00C81102">
        <w:rPr>
          <w:i/>
          <w:iCs/>
          <w:lang w:val="is-IS"/>
        </w:rPr>
        <w:t xml:space="preserve">Íaukar og </w:t>
      </w:r>
      <w:proofErr w:type="spellStart"/>
      <w:r w:rsidRPr="00C81102">
        <w:rPr>
          <w:i/>
          <w:iCs/>
          <w:lang w:val="is-IS"/>
        </w:rPr>
        <w:t>íblendi</w:t>
      </w:r>
      <w:proofErr w:type="spellEnd"/>
      <w:r w:rsidRPr="00476A3F">
        <w:rPr>
          <w:lang w:val="is-IS"/>
        </w:rPr>
        <w:t xml:space="preserve"> eru til dæmis plasttrefjar, sem draga úr hættu á að bindiefnið skiljist frá steinefninu í blöndun og flutningi, en þær eru til dæmis notaðar í steinríkt malbik (e. Stone </w:t>
      </w:r>
      <w:proofErr w:type="spellStart"/>
      <w:r w:rsidRPr="00476A3F">
        <w:rPr>
          <w:lang w:val="is-IS"/>
        </w:rPr>
        <w:t>Mastic</w:t>
      </w:r>
      <w:proofErr w:type="spellEnd"/>
      <w:r w:rsidRPr="00476A3F">
        <w:rPr>
          <w:lang w:val="is-IS"/>
        </w:rPr>
        <w:t xml:space="preserve"> </w:t>
      </w:r>
      <w:proofErr w:type="spellStart"/>
      <w:r w:rsidRPr="00476A3F">
        <w:rPr>
          <w:lang w:val="is-IS"/>
        </w:rPr>
        <w:t>Asphalt</w:t>
      </w:r>
      <w:proofErr w:type="spellEnd"/>
      <w:r w:rsidRPr="00476A3F">
        <w:rPr>
          <w:lang w:val="is-IS"/>
        </w:rPr>
        <w:t xml:space="preserve">, SMA). Einnig má nefna </w:t>
      </w:r>
      <w:proofErr w:type="spellStart"/>
      <w:r w:rsidRPr="00476A3F">
        <w:rPr>
          <w:lang w:val="is-IS"/>
        </w:rPr>
        <w:t>viðloðunarefni</w:t>
      </w:r>
      <w:proofErr w:type="spellEnd"/>
      <w:r w:rsidRPr="00476A3F">
        <w:rPr>
          <w:lang w:val="is-IS"/>
        </w:rPr>
        <w:t xml:space="preserve"> sem styrkir bindinginn milli bindiefnis og steinefnis. Þessir tveir íaukar eru mjög lítill hluti af malbiksblöndunni í heild sinni. Í þriðja lagi er stundum bætt fínmöluðum </w:t>
      </w:r>
      <w:proofErr w:type="spellStart"/>
      <w:r w:rsidRPr="00476A3F">
        <w:rPr>
          <w:lang w:val="is-IS"/>
        </w:rPr>
        <w:t>kalksteini</w:t>
      </w:r>
      <w:proofErr w:type="spellEnd"/>
      <w:r w:rsidRPr="00476A3F">
        <w:rPr>
          <w:lang w:val="is-IS"/>
        </w:rPr>
        <w:t xml:space="preserve"> eða </w:t>
      </w:r>
      <w:proofErr w:type="spellStart"/>
      <w:r w:rsidRPr="00476A3F">
        <w:rPr>
          <w:lang w:val="is-IS"/>
        </w:rPr>
        <w:t>sementi</w:t>
      </w:r>
      <w:proofErr w:type="spellEnd"/>
      <w:r w:rsidRPr="00476A3F">
        <w:rPr>
          <w:lang w:val="is-IS"/>
        </w:rPr>
        <w:t xml:space="preserve"> út í malbiksblönduna (viðbætt fínefni), sem gerir hana stífari og hefur oft jákvæð áhrif á </w:t>
      </w:r>
      <w:proofErr w:type="spellStart"/>
      <w:r w:rsidRPr="00476A3F">
        <w:rPr>
          <w:lang w:val="is-IS"/>
        </w:rPr>
        <w:t>viðloðun</w:t>
      </w:r>
      <w:proofErr w:type="spellEnd"/>
      <w:r w:rsidRPr="00476A3F">
        <w:rPr>
          <w:lang w:val="is-IS"/>
        </w:rPr>
        <w:t xml:space="preserve">. Fyrir malbik á vegi með mikilli og þungri umferð er, eins og fyrr segir, fjölliðum (e. </w:t>
      </w:r>
      <w:proofErr w:type="spellStart"/>
      <w:r w:rsidRPr="00476A3F">
        <w:rPr>
          <w:lang w:val="is-IS"/>
        </w:rPr>
        <w:t>polymers</w:t>
      </w:r>
      <w:proofErr w:type="spellEnd"/>
      <w:r w:rsidRPr="00476A3F">
        <w:rPr>
          <w:lang w:val="is-IS"/>
        </w:rPr>
        <w:t xml:space="preserve">, t.d. SBS) gjarnan blandað í bindiefni eða malbik til að breyta seigjueiginleikum þess, aðallega til að það þoli betur sumarhita án þess að skríða til undir umferðinni og frosthörkur án þess að brotna. Fjölliður geta einnig bætt aðra eiginleika malbiks, svo sem </w:t>
      </w:r>
      <w:proofErr w:type="spellStart"/>
      <w:r w:rsidRPr="00476A3F">
        <w:rPr>
          <w:lang w:val="is-IS"/>
        </w:rPr>
        <w:t>viðloðun</w:t>
      </w:r>
      <w:proofErr w:type="spellEnd"/>
      <w:r w:rsidRPr="00476A3F">
        <w:rPr>
          <w:lang w:val="is-IS"/>
        </w:rPr>
        <w:t xml:space="preserve"> og slitþol gagnvart nagladekkjum. Þá </w:t>
      </w:r>
      <w:r w:rsidRPr="00476A3F">
        <w:rPr>
          <w:lang w:val="is-IS"/>
        </w:rPr>
        <w:lastRenderedPageBreak/>
        <w:t>er blöndun á vaxefnum í malbik algeng, til að auðvelda þjöppun og auka viðnám malbiksins gegn skriði í sumarhitum.</w:t>
      </w:r>
    </w:p>
    <w:p w14:paraId="42C1AD42" w14:textId="77777777" w:rsidR="003D522E" w:rsidRPr="003D522E" w:rsidRDefault="003D522E" w:rsidP="00215ACA">
      <w:pPr>
        <w:pStyle w:val="skletruundirfyrirsgn"/>
      </w:pPr>
      <w:r w:rsidRPr="003D522E">
        <w:t xml:space="preserve">Eiginleikar malbiks </w:t>
      </w:r>
    </w:p>
    <w:p w14:paraId="1B20A1AF" w14:textId="4D8997E3" w:rsidR="003D522E" w:rsidRPr="003D522E" w:rsidRDefault="003D522E" w:rsidP="003D522E">
      <w:pPr>
        <w:spacing w:after="240"/>
        <w:rPr>
          <w:lang w:val="is-IS"/>
        </w:rPr>
      </w:pPr>
      <w:r w:rsidRPr="003D522E">
        <w:rPr>
          <w:lang w:val="is-IS"/>
        </w:rPr>
        <w:t>Tilgangurinn með hönnun malbiks er að velja grunnefni af heppilegri gerð og ákvarða blöndunarhlutföll þeirra þannig að líkur séu á að malbikið hafi æskilega eiginleika. Hönnunin tekur mið af aðstæðum þar sem á að nota malbikið (veðurfari, umferð, tiltækum hráefnum) og á eftir föngum að tryggja eiginleikana sem eru taldir upp hér á eftir</w:t>
      </w:r>
      <w:r>
        <w:rPr>
          <w:lang w:val="is-IS"/>
        </w:rPr>
        <w:t>:</w:t>
      </w:r>
    </w:p>
    <w:p w14:paraId="26EFF3BC"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Slitþol.</w:t>
      </w:r>
      <w:r w:rsidRPr="0007640F">
        <w:rPr>
          <w:lang w:val="is-IS"/>
        </w:rPr>
        <w:t xml:space="preserve"> Með slitþoli malbiks er átt við þol þess gagnvart áraun negldra hjólbarða. Þetta er sá þáttur sem hefur hvað mest áhrif á endingu malbiks, þó því aðeins að umferðin sé meiri en 3000 ÁDU eða svo, samtals á tveimur akreinum. Tveir eiginleikar öðrum fremur ráða úrslitum, slitþol steinefnisins og hlutfall grófs efnis af steinefni. </w:t>
      </w:r>
    </w:p>
    <w:p w14:paraId="32120D4A" w14:textId="77777777" w:rsidR="0007640F" w:rsidRDefault="003D522E" w:rsidP="00E662C3">
      <w:pPr>
        <w:pStyle w:val="ListParagraph"/>
        <w:numPr>
          <w:ilvl w:val="1"/>
          <w:numId w:val="13"/>
        </w:numPr>
        <w:tabs>
          <w:tab w:val="clear" w:pos="1077"/>
        </w:tabs>
        <w:spacing w:before="0"/>
        <w:ind w:left="709"/>
        <w:rPr>
          <w:lang w:val="is-IS"/>
        </w:rPr>
      </w:pPr>
      <w:proofErr w:type="spellStart"/>
      <w:r w:rsidRPr="0007640F">
        <w:rPr>
          <w:i/>
          <w:iCs/>
          <w:lang w:val="is-IS"/>
        </w:rPr>
        <w:t>Veðrunarþol</w:t>
      </w:r>
      <w:proofErr w:type="spellEnd"/>
      <w:r w:rsidRPr="0007640F">
        <w:rPr>
          <w:lang w:val="is-IS"/>
        </w:rPr>
        <w:t xml:space="preserve"> gagnvart vatni, frost/</w:t>
      </w:r>
      <w:proofErr w:type="spellStart"/>
      <w:r w:rsidRPr="0007640F">
        <w:rPr>
          <w:lang w:val="is-IS"/>
        </w:rPr>
        <w:t>þíðu</w:t>
      </w:r>
      <w:proofErr w:type="spellEnd"/>
      <w:r w:rsidRPr="0007640F">
        <w:rPr>
          <w:lang w:val="is-IS"/>
        </w:rPr>
        <w:t xml:space="preserve"> sveiflum og hálkuvarnarefnum. Mikilvægast í þessu sambandi er </w:t>
      </w:r>
      <w:proofErr w:type="spellStart"/>
      <w:r w:rsidRPr="0007640F">
        <w:rPr>
          <w:lang w:val="is-IS"/>
        </w:rPr>
        <w:t>veðrunarþol</w:t>
      </w:r>
      <w:proofErr w:type="spellEnd"/>
      <w:r w:rsidRPr="0007640F">
        <w:rPr>
          <w:lang w:val="is-IS"/>
        </w:rPr>
        <w:t xml:space="preserve"> steinefnis, en einnig holrýmd malbiksins (þ.e. hvort vatn nái að setjist til í malbikinu), svo og bindiefnis-innihald. </w:t>
      </w:r>
    </w:p>
    <w:p w14:paraId="055CEA3D"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steinlosi.</w:t>
      </w:r>
      <w:r w:rsidRPr="0007640F">
        <w:rPr>
          <w:lang w:val="is-IS"/>
        </w:rPr>
        <w:t xml:space="preserve"> Góð </w:t>
      </w:r>
      <w:proofErr w:type="spellStart"/>
      <w:r w:rsidRPr="0007640F">
        <w:rPr>
          <w:lang w:val="is-IS"/>
        </w:rPr>
        <w:t>viðloðun</w:t>
      </w:r>
      <w:proofErr w:type="spellEnd"/>
      <w:r w:rsidRPr="0007640F">
        <w:rPr>
          <w:lang w:val="is-IS"/>
        </w:rPr>
        <w:t xml:space="preserve"> milli bindiefnis og steinefnis vinnur gegn steinlosi, sömuleiðis hátt bindiefnisinnihald.</w:t>
      </w:r>
    </w:p>
    <w:p w14:paraId="1FB1D0F9"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skriði.</w:t>
      </w:r>
      <w:r w:rsidRPr="0007640F">
        <w:rPr>
          <w:lang w:val="is-IS"/>
        </w:rPr>
        <w:t xml:space="preserve"> Lágt bindiefnisinnihald hamlar gegn skriði, einnig </w:t>
      </w:r>
      <w:proofErr w:type="spellStart"/>
      <w:r w:rsidRPr="0007640F">
        <w:rPr>
          <w:lang w:val="is-IS"/>
        </w:rPr>
        <w:t>hrjúft</w:t>
      </w:r>
      <w:proofErr w:type="spellEnd"/>
      <w:r w:rsidRPr="0007640F">
        <w:rPr>
          <w:lang w:val="is-IS"/>
        </w:rPr>
        <w:t xml:space="preserve"> steinefni með hvössum brúnum og heppilegri lögun, tiltölulega hátt fínefnainnihald (sem hlutfall af bindiefnismagni), hart bindiefni og síðast en ekki síst íblöndun fjölliða eða vaxefna. </w:t>
      </w:r>
    </w:p>
    <w:p w14:paraId="220184EA" w14:textId="77777777" w:rsidR="0007640F" w:rsidRDefault="003D522E" w:rsidP="00E662C3">
      <w:pPr>
        <w:pStyle w:val="ListParagraph"/>
        <w:numPr>
          <w:ilvl w:val="1"/>
          <w:numId w:val="13"/>
        </w:numPr>
        <w:tabs>
          <w:tab w:val="clear" w:pos="1077"/>
        </w:tabs>
        <w:spacing w:before="0"/>
        <w:ind w:left="709"/>
        <w:rPr>
          <w:lang w:val="is-IS"/>
        </w:rPr>
      </w:pPr>
      <w:proofErr w:type="spellStart"/>
      <w:r w:rsidRPr="0007640F">
        <w:rPr>
          <w:i/>
          <w:iCs/>
          <w:lang w:val="is-IS"/>
        </w:rPr>
        <w:t>Hemlunarviðnám</w:t>
      </w:r>
      <w:proofErr w:type="spellEnd"/>
      <w:r w:rsidRPr="0007640F">
        <w:rPr>
          <w:i/>
          <w:iCs/>
          <w:lang w:val="is-IS"/>
        </w:rPr>
        <w:t>.</w:t>
      </w:r>
      <w:r w:rsidRPr="0007640F">
        <w:rPr>
          <w:lang w:val="is-IS"/>
        </w:rPr>
        <w:t xml:space="preserve"> Hátt bindiefnisinnihald og lág holrýmd geta stuðlað að því að kröfur um </w:t>
      </w:r>
      <w:proofErr w:type="spellStart"/>
      <w:r w:rsidRPr="0007640F">
        <w:rPr>
          <w:lang w:val="is-IS"/>
        </w:rPr>
        <w:t>hemlunarviðnám</w:t>
      </w:r>
      <w:proofErr w:type="spellEnd"/>
      <w:r w:rsidRPr="0007640F">
        <w:rPr>
          <w:lang w:val="is-IS"/>
        </w:rPr>
        <w:t xml:space="preserve"> eru ekki uppfylltar og þarf þá að grípa til tafarlausra ráðstafana. Því er mikilvægt við framleiðslu malbiks að hafa sérstaklega eftirlit með að kröfur um </w:t>
      </w:r>
      <w:proofErr w:type="spellStart"/>
      <w:r w:rsidRPr="0007640F">
        <w:rPr>
          <w:lang w:val="is-IS"/>
        </w:rPr>
        <w:t>lágmarksholrýmd</w:t>
      </w:r>
      <w:proofErr w:type="spellEnd"/>
      <w:r w:rsidRPr="0007640F">
        <w:rPr>
          <w:lang w:val="is-IS"/>
        </w:rPr>
        <w:t xml:space="preserve"> á Marshallkjörnum séu uppfylltar. Hátt hlutfall af grófu steinefni hefur jákvæð áhrif, svo fremi steinefnið slípist (e. </w:t>
      </w:r>
      <w:proofErr w:type="spellStart"/>
      <w:r w:rsidRPr="0007640F">
        <w:rPr>
          <w:lang w:val="is-IS"/>
        </w:rPr>
        <w:t>polish</w:t>
      </w:r>
      <w:proofErr w:type="spellEnd"/>
      <w:r w:rsidRPr="0007640F">
        <w:rPr>
          <w:lang w:val="is-IS"/>
        </w:rPr>
        <w:t xml:space="preserve">) ekki undir umferð. </w:t>
      </w:r>
      <w:proofErr w:type="spellStart"/>
      <w:r w:rsidRPr="0007640F">
        <w:rPr>
          <w:lang w:val="is-IS"/>
        </w:rPr>
        <w:t>Hrýfi</w:t>
      </w:r>
      <w:proofErr w:type="spellEnd"/>
      <w:r w:rsidRPr="0007640F">
        <w:rPr>
          <w:lang w:val="is-IS"/>
        </w:rPr>
        <w:t xml:space="preserve"> (e. </w:t>
      </w:r>
      <w:proofErr w:type="spellStart"/>
      <w:r w:rsidRPr="0007640F">
        <w:rPr>
          <w:lang w:val="is-IS"/>
        </w:rPr>
        <w:t>texture</w:t>
      </w:r>
      <w:proofErr w:type="spellEnd"/>
      <w:r w:rsidRPr="0007640F">
        <w:rPr>
          <w:lang w:val="is-IS"/>
        </w:rPr>
        <w:t xml:space="preserve">), einkum </w:t>
      </w:r>
      <w:proofErr w:type="spellStart"/>
      <w:r w:rsidRPr="0007640F">
        <w:rPr>
          <w:lang w:val="is-IS"/>
        </w:rPr>
        <w:t>fínhrýfi</w:t>
      </w:r>
      <w:proofErr w:type="spellEnd"/>
      <w:r w:rsidRPr="0007640F">
        <w:rPr>
          <w:lang w:val="is-IS"/>
        </w:rPr>
        <w:t xml:space="preserve"> steinefnisins ræður einnig miklu um </w:t>
      </w:r>
      <w:proofErr w:type="spellStart"/>
      <w:r w:rsidRPr="0007640F">
        <w:rPr>
          <w:lang w:val="is-IS"/>
        </w:rPr>
        <w:t>hemlunar</w:t>
      </w:r>
      <w:r w:rsidRPr="0007640F">
        <w:rPr>
          <w:rFonts w:ascii="Calibri" w:hAnsi="Calibri" w:cs="Calibri"/>
          <w:lang w:val="is-IS"/>
        </w:rPr>
        <w:t>¬</w:t>
      </w:r>
      <w:r w:rsidRPr="0007640F">
        <w:rPr>
          <w:lang w:val="is-IS"/>
        </w:rPr>
        <w:t>vi</w:t>
      </w:r>
      <w:r w:rsidRPr="0007640F">
        <w:rPr>
          <w:rFonts w:ascii="Vegagerdin FK Grotesk" w:hAnsi="Vegagerdin FK Grotesk" w:cs="Vegagerdin FK Grotesk"/>
          <w:lang w:val="is-IS"/>
        </w:rPr>
        <w:t>ð</w:t>
      </w:r>
      <w:r w:rsidRPr="0007640F">
        <w:rPr>
          <w:lang w:val="is-IS"/>
        </w:rPr>
        <w:t>n</w:t>
      </w:r>
      <w:r w:rsidRPr="0007640F">
        <w:rPr>
          <w:rFonts w:ascii="Vegagerdin FK Grotesk" w:hAnsi="Vegagerdin FK Grotesk" w:cs="Vegagerdin FK Grotesk"/>
          <w:lang w:val="is-IS"/>
        </w:rPr>
        <w:t>á</w:t>
      </w:r>
      <w:r w:rsidRPr="0007640F">
        <w:rPr>
          <w:lang w:val="is-IS"/>
        </w:rPr>
        <w:t>m</w:t>
      </w:r>
      <w:proofErr w:type="spellEnd"/>
      <w:r w:rsidRPr="0007640F">
        <w:rPr>
          <w:lang w:val="is-IS"/>
        </w:rPr>
        <w:t xml:space="preserve">. </w:t>
      </w:r>
    </w:p>
    <w:p w14:paraId="01E3BC65"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þreytubroti.</w:t>
      </w:r>
      <w:r w:rsidRPr="0007640F">
        <w:rPr>
          <w:lang w:val="is-IS"/>
        </w:rPr>
        <w:t xml:space="preserve"> Að þessum eiginleika stuðlar hátt bindiefnisinnihald, þéttur </w:t>
      </w:r>
      <w:proofErr w:type="spellStart"/>
      <w:r w:rsidRPr="0007640F">
        <w:rPr>
          <w:lang w:val="is-IS"/>
        </w:rPr>
        <w:t>sáldurferill</w:t>
      </w:r>
      <w:proofErr w:type="spellEnd"/>
      <w:r w:rsidRPr="0007640F">
        <w:rPr>
          <w:lang w:val="is-IS"/>
        </w:rPr>
        <w:t xml:space="preserve"> og góð </w:t>
      </w:r>
      <w:proofErr w:type="spellStart"/>
      <w:r w:rsidRPr="0007640F">
        <w:rPr>
          <w:lang w:val="is-IS"/>
        </w:rPr>
        <w:t>viðloðun</w:t>
      </w:r>
      <w:proofErr w:type="spellEnd"/>
      <w:r w:rsidRPr="0007640F">
        <w:rPr>
          <w:lang w:val="is-IS"/>
        </w:rPr>
        <w:t xml:space="preserve"> milli bindiefnis og steinefnis. </w:t>
      </w:r>
    </w:p>
    <w:p w14:paraId="41E11787"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frostsprungum.</w:t>
      </w:r>
      <w:r w:rsidRPr="0007640F">
        <w:rPr>
          <w:lang w:val="is-IS"/>
        </w:rPr>
        <w:t xml:space="preserve"> Í miklu frosti skreppur malbikið saman og getur rifnað. Hætta á frostsprungum minnkar með lágri holrýmd í malbikinu, hækkandi </w:t>
      </w:r>
      <w:proofErr w:type="spellStart"/>
      <w:r w:rsidRPr="0007640F">
        <w:rPr>
          <w:lang w:val="is-IS"/>
        </w:rPr>
        <w:t>bindiefnis</w:t>
      </w:r>
      <w:r w:rsidRPr="0007640F">
        <w:rPr>
          <w:rFonts w:ascii="Calibri" w:hAnsi="Calibri" w:cs="Calibri"/>
          <w:lang w:val="is-IS"/>
        </w:rPr>
        <w:t>¬</w:t>
      </w:r>
      <w:r w:rsidRPr="0007640F">
        <w:rPr>
          <w:lang w:val="is-IS"/>
        </w:rPr>
        <w:t>innihaldi</w:t>
      </w:r>
      <w:proofErr w:type="spellEnd"/>
      <w:r w:rsidRPr="0007640F">
        <w:rPr>
          <w:lang w:val="is-IS"/>
        </w:rPr>
        <w:t>, m</w:t>
      </w:r>
      <w:r w:rsidRPr="0007640F">
        <w:rPr>
          <w:rFonts w:ascii="Vegagerdin FK Grotesk" w:hAnsi="Vegagerdin FK Grotesk" w:cs="Vegagerdin FK Grotesk"/>
          <w:lang w:val="is-IS"/>
        </w:rPr>
        <w:t>ý</w:t>
      </w:r>
      <w:r w:rsidRPr="0007640F">
        <w:rPr>
          <w:lang w:val="is-IS"/>
        </w:rPr>
        <w:t xml:space="preserve">kra bindiefni og </w:t>
      </w:r>
      <w:r w:rsidRPr="0007640F">
        <w:rPr>
          <w:rFonts w:ascii="Vegagerdin FK Grotesk" w:hAnsi="Vegagerdin FK Grotesk" w:cs="Vegagerdin FK Grotesk"/>
          <w:lang w:val="is-IS"/>
        </w:rPr>
        <w:t>í</w:t>
      </w:r>
      <w:r w:rsidRPr="0007640F">
        <w:rPr>
          <w:lang w:val="is-IS"/>
        </w:rPr>
        <w:t>bl</w:t>
      </w:r>
      <w:r w:rsidRPr="0007640F">
        <w:rPr>
          <w:rFonts w:ascii="Vegagerdin FK Grotesk" w:hAnsi="Vegagerdin FK Grotesk" w:cs="Vegagerdin FK Grotesk"/>
          <w:lang w:val="is-IS"/>
        </w:rPr>
        <w:t>ö</w:t>
      </w:r>
      <w:r w:rsidRPr="0007640F">
        <w:rPr>
          <w:lang w:val="is-IS"/>
        </w:rPr>
        <w:t>ndun fj</w:t>
      </w:r>
      <w:r w:rsidRPr="0007640F">
        <w:rPr>
          <w:rFonts w:ascii="Vegagerdin FK Grotesk" w:hAnsi="Vegagerdin FK Grotesk" w:cs="Vegagerdin FK Grotesk"/>
          <w:lang w:val="is-IS"/>
        </w:rPr>
        <w:t>ö</w:t>
      </w:r>
      <w:r w:rsidRPr="0007640F">
        <w:rPr>
          <w:lang w:val="is-IS"/>
        </w:rPr>
        <w:t>lli</w:t>
      </w:r>
      <w:r w:rsidRPr="0007640F">
        <w:rPr>
          <w:rFonts w:ascii="Vegagerdin FK Grotesk" w:hAnsi="Vegagerdin FK Grotesk" w:cs="Vegagerdin FK Grotesk"/>
          <w:lang w:val="is-IS"/>
        </w:rPr>
        <w:t>ð</w:t>
      </w:r>
      <w:r w:rsidRPr="0007640F">
        <w:rPr>
          <w:lang w:val="is-IS"/>
        </w:rPr>
        <w:t>a. Frostsprungur eru afar fátíðar, ef ekki óþekktar, hérlendis.</w:t>
      </w:r>
    </w:p>
    <w:p w14:paraId="59503155" w14:textId="5F93BDB1" w:rsidR="000E7D74" w:rsidRPr="0007640F" w:rsidRDefault="003D522E" w:rsidP="00E662C3">
      <w:pPr>
        <w:pStyle w:val="ListParagraph"/>
        <w:numPr>
          <w:ilvl w:val="1"/>
          <w:numId w:val="13"/>
        </w:numPr>
        <w:tabs>
          <w:tab w:val="clear" w:pos="1077"/>
        </w:tabs>
        <w:spacing w:before="0"/>
        <w:ind w:left="709"/>
        <w:rPr>
          <w:lang w:val="is-IS"/>
        </w:rPr>
      </w:pPr>
      <w:r w:rsidRPr="0007640F">
        <w:rPr>
          <w:i/>
          <w:iCs/>
          <w:lang w:val="is-IS"/>
        </w:rPr>
        <w:t xml:space="preserve">Viðnám gegn öldrun. </w:t>
      </w:r>
      <w:r w:rsidRPr="0007640F">
        <w:rPr>
          <w:lang w:val="is-IS"/>
        </w:rPr>
        <w:t xml:space="preserve">Mjúkt bindiefni og steinefni með góða </w:t>
      </w:r>
      <w:proofErr w:type="spellStart"/>
      <w:r w:rsidRPr="0007640F">
        <w:rPr>
          <w:lang w:val="is-IS"/>
        </w:rPr>
        <w:t>viðloðun</w:t>
      </w:r>
      <w:proofErr w:type="spellEnd"/>
      <w:r w:rsidRPr="0007640F">
        <w:rPr>
          <w:lang w:val="is-IS"/>
        </w:rPr>
        <w:t xml:space="preserve"> minnkar líkur á öldrunarskemmdum, sömuleiðis hátt bindiefnisinnihald og lág holrýmd.</w:t>
      </w:r>
    </w:p>
    <w:p w14:paraId="1777CCB7" w14:textId="75A5162A" w:rsidR="003D522E" w:rsidRPr="003D522E" w:rsidRDefault="003D522E" w:rsidP="0007640F">
      <w:pPr>
        <w:spacing w:before="240" w:after="240"/>
        <w:rPr>
          <w:lang w:val="is-IS"/>
        </w:rPr>
      </w:pPr>
      <w:r w:rsidRPr="003D522E">
        <w:rPr>
          <w:lang w:val="is-IS"/>
        </w:rPr>
        <w:t xml:space="preserve">Eins og upptalningin hér að ofan sýnir geta æskilegir eiginleikar togast á við hönnun malbiks. Sem dæmi má nefna </w:t>
      </w:r>
      <w:proofErr w:type="spellStart"/>
      <w:r w:rsidRPr="003D522E">
        <w:rPr>
          <w:lang w:val="is-IS"/>
        </w:rPr>
        <w:t>veðrunarþol</w:t>
      </w:r>
      <w:proofErr w:type="spellEnd"/>
      <w:r w:rsidRPr="003D522E">
        <w:rPr>
          <w:lang w:val="is-IS"/>
        </w:rPr>
        <w:t xml:space="preserve"> og viðnám gegn skriði; fyrri eiginleikinn kallar á hátt bindiefnisinnihald en sá síðarnefndi lágt. Annað dæmi er viðnám gegn skriði og viðnám gegn frostsprungum; fyrri eiginleikinn kallar á hart bindiefni en hinn síðari á mjúkt bindiefni. Við hönnun malbiks þarf því oft að fara bil beggja og velja </w:t>
      </w:r>
      <w:r w:rsidRPr="003D522E">
        <w:rPr>
          <w:lang w:val="is-IS"/>
        </w:rPr>
        <w:lastRenderedPageBreak/>
        <w:t xml:space="preserve">samsetningu malbiksins með </w:t>
      </w:r>
      <w:proofErr w:type="spellStart"/>
      <w:r w:rsidRPr="003D522E">
        <w:rPr>
          <w:lang w:val="is-IS"/>
        </w:rPr>
        <w:t>bestun</w:t>
      </w:r>
      <w:proofErr w:type="spellEnd"/>
      <w:r w:rsidRPr="003D522E">
        <w:rPr>
          <w:lang w:val="is-IS"/>
        </w:rPr>
        <w:t xml:space="preserve"> á eiginleikum þess. Um leið þarf að taka tillit til aðstæðna (veðurfars, umferðar) þar sem á að nota malbikið. </w:t>
      </w:r>
    </w:p>
    <w:p w14:paraId="69F53429" w14:textId="77777777" w:rsidR="003D522E" w:rsidRPr="000E7D74" w:rsidRDefault="003D522E" w:rsidP="00215ACA">
      <w:pPr>
        <w:pStyle w:val="skletruundirfyrirsgn"/>
      </w:pPr>
      <w:proofErr w:type="spellStart"/>
      <w:r w:rsidRPr="000E7D74">
        <w:t>Hönnunarstikar</w:t>
      </w:r>
      <w:proofErr w:type="spellEnd"/>
      <w:r w:rsidRPr="000E7D74">
        <w:t xml:space="preserve"> og aðrir eiginleikar malbiks</w:t>
      </w:r>
    </w:p>
    <w:p w14:paraId="7EDF051F" w14:textId="32E42B72" w:rsidR="003D522E" w:rsidRPr="003D522E" w:rsidRDefault="003D522E" w:rsidP="003D522E">
      <w:pPr>
        <w:spacing w:after="240"/>
        <w:rPr>
          <w:lang w:val="is-IS"/>
        </w:rPr>
      </w:pPr>
      <w:r w:rsidRPr="003D522E">
        <w:rPr>
          <w:lang w:val="is-IS"/>
        </w:rPr>
        <w:t xml:space="preserve">Nokkrir mikilvægir </w:t>
      </w:r>
      <w:proofErr w:type="spellStart"/>
      <w:r w:rsidRPr="003D522E">
        <w:rPr>
          <w:lang w:val="is-IS"/>
        </w:rPr>
        <w:t>hönnunarstikar</w:t>
      </w:r>
      <w:proofErr w:type="spellEnd"/>
      <w:r w:rsidRPr="003D522E">
        <w:rPr>
          <w:lang w:val="is-IS"/>
        </w:rPr>
        <w:t xml:space="preserve"> (e. </w:t>
      </w:r>
      <w:proofErr w:type="spellStart"/>
      <w:r w:rsidRPr="003D522E">
        <w:rPr>
          <w:lang w:val="is-IS"/>
        </w:rPr>
        <w:t>parameter</w:t>
      </w:r>
      <w:proofErr w:type="spellEnd"/>
      <w:r w:rsidRPr="003D522E">
        <w:rPr>
          <w:lang w:val="is-IS"/>
        </w:rPr>
        <w:t xml:space="preserve">) sem notaðir hafa verið hérlendis um árabil fyrir malbik eru holrýmd í malbiki, bindiefnisinnihald, festa og sig í Marshallprófi og hlutfall festu og sigs. Aðrir </w:t>
      </w:r>
      <w:proofErr w:type="spellStart"/>
      <w:r w:rsidRPr="003D522E">
        <w:rPr>
          <w:lang w:val="is-IS"/>
        </w:rPr>
        <w:t>hönnunarstikar</w:t>
      </w:r>
      <w:proofErr w:type="spellEnd"/>
      <w:r w:rsidRPr="003D522E">
        <w:rPr>
          <w:lang w:val="is-IS"/>
        </w:rPr>
        <w:t xml:space="preserve"> koma til greina til þess að leita að malbiksblöndum sem hafa tiltekna eftirsótta eiginleika. Hægt er að staðfesta eiginleika hannaðrar malbiksblöndu með aflrænum gerðarprófunum (e. </w:t>
      </w:r>
      <w:proofErr w:type="spellStart"/>
      <w:r w:rsidRPr="003D522E">
        <w:rPr>
          <w:lang w:val="is-IS"/>
        </w:rPr>
        <w:t>performance</w:t>
      </w:r>
      <w:proofErr w:type="spellEnd"/>
      <w:r w:rsidRPr="003D522E">
        <w:rPr>
          <w:lang w:val="is-IS"/>
        </w:rPr>
        <w:t xml:space="preserve"> </w:t>
      </w:r>
      <w:proofErr w:type="spellStart"/>
      <w:r w:rsidRPr="003D522E">
        <w:rPr>
          <w:lang w:val="is-IS"/>
        </w:rPr>
        <w:t>related</w:t>
      </w:r>
      <w:proofErr w:type="spellEnd"/>
      <w:r w:rsidRPr="003D522E">
        <w:rPr>
          <w:lang w:val="is-IS"/>
        </w:rPr>
        <w:t xml:space="preserve">), svo sem próf á skriðeiginleikum, sliteiginleikum og vatnsnæmi. Slíkar prófanir er hægt að nota til að kanna hversu vel tókst til við hönnun. Þar sem væntanlegt álag á malbik vegna umferðar er mikið eru þessi aflrænu próf hluti af gerðarprófunum (e. </w:t>
      </w:r>
      <w:proofErr w:type="spellStart"/>
      <w:r w:rsidRPr="003D522E">
        <w:rPr>
          <w:lang w:val="is-IS"/>
        </w:rPr>
        <w:t>Type</w:t>
      </w:r>
      <w:proofErr w:type="spellEnd"/>
      <w:r w:rsidRPr="003D522E">
        <w:rPr>
          <w:lang w:val="is-IS"/>
        </w:rPr>
        <w:t xml:space="preserve"> Testing) í samræmi við </w:t>
      </w:r>
      <w:proofErr w:type="spellStart"/>
      <w:r w:rsidRPr="003D522E">
        <w:rPr>
          <w:lang w:val="is-IS"/>
        </w:rPr>
        <w:t>fylgistaðal</w:t>
      </w:r>
      <w:proofErr w:type="spellEnd"/>
      <w:r w:rsidRPr="003D522E">
        <w:rPr>
          <w:lang w:val="is-IS"/>
        </w:rPr>
        <w:t xml:space="preserve"> ÍST 75 „Framleiðsla á malbiki“</w:t>
      </w:r>
      <w:r w:rsidR="00A325F2">
        <w:rPr>
          <w:rStyle w:val="FootnoteReference"/>
          <w:lang w:val="is-IS"/>
        </w:rPr>
        <w:footnoteReference w:id="8"/>
      </w:r>
      <w:r w:rsidRPr="003D522E">
        <w:rPr>
          <w:lang w:val="is-IS"/>
        </w:rPr>
        <w:t xml:space="preserve">. Hér á eftir verður gerð stutt grein fyrir áhrifum nokkurra </w:t>
      </w:r>
      <w:proofErr w:type="spellStart"/>
      <w:r w:rsidRPr="003D522E">
        <w:rPr>
          <w:lang w:val="is-IS"/>
        </w:rPr>
        <w:t>hönnunarstika</w:t>
      </w:r>
      <w:proofErr w:type="spellEnd"/>
      <w:r w:rsidRPr="003D522E">
        <w:rPr>
          <w:lang w:val="is-IS"/>
        </w:rPr>
        <w:t xml:space="preserve"> á eiginleika malbiks og heppilegu vali á þeim með hliðsjón af aðstæðum. </w:t>
      </w:r>
    </w:p>
    <w:p w14:paraId="4CD47C9C" w14:textId="77777777" w:rsidR="003D522E" w:rsidRPr="003D522E" w:rsidRDefault="003D522E" w:rsidP="003D522E">
      <w:pPr>
        <w:spacing w:after="240"/>
        <w:rPr>
          <w:lang w:val="is-IS"/>
        </w:rPr>
      </w:pPr>
      <w:r w:rsidRPr="000E7D74">
        <w:rPr>
          <w:i/>
          <w:iCs/>
          <w:lang w:val="is-IS"/>
        </w:rPr>
        <w:t>Holrýmd (%).</w:t>
      </w:r>
      <w:r w:rsidRPr="003D522E">
        <w:rPr>
          <w:lang w:val="is-IS"/>
        </w:rPr>
        <w:t xml:space="preserve"> Kröfur til </w:t>
      </w:r>
      <w:proofErr w:type="spellStart"/>
      <w:r w:rsidRPr="003D522E">
        <w:rPr>
          <w:lang w:val="is-IS"/>
        </w:rPr>
        <w:t>holrýmdar</w:t>
      </w:r>
      <w:proofErr w:type="spellEnd"/>
      <w:r w:rsidRPr="003D522E">
        <w:rPr>
          <w:lang w:val="is-IS"/>
        </w:rPr>
        <w:t xml:space="preserve"> eru annars vegar gerðar til að fyrirbyggja að vatn eigi greiða leið niður í bikbundin lög í veghlotinu og setjist þar að, frjósi og þiðni á víxl og valdi þannig skemmdum og hins vegar til að minnka líkur á að malbikið skríði til undir þungri umferð. Þá má nefna mikilvægi þess að tryggja að ætíð séu kröfur um </w:t>
      </w:r>
      <w:proofErr w:type="spellStart"/>
      <w:r w:rsidRPr="003D522E">
        <w:rPr>
          <w:lang w:val="is-IS"/>
        </w:rPr>
        <w:t>lágmarkholrýmd</w:t>
      </w:r>
      <w:proofErr w:type="spellEnd"/>
      <w:r w:rsidRPr="003D522E">
        <w:rPr>
          <w:lang w:val="is-IS"/>
        </w:rPr>
        <w:t xml:space="preserve"> uppfylltar til að tryggja að </w:t>
      </w:r>
      <w:proofErr w:type="spellStart"/>
      <w:r w:rsidRPr="003D522E">
        <w:rPr>
          <w:lang w:val="is-IS"/>
        </w:rPr>
        <w:t>biksmit</w:t>
      </w:r>
      <w:proofErr w:type="spellEnd"/>
      <w:r w:rsidRPr="003D522E">
        <w:rPr>
          <w:lang w:val="is-IS"/>
        </w:rPr>
        <w:t xml:space="preserve"> eigi sér ekki stað upp í yfirborðið. Malbik getur talist þétt ef </w:t>
      </w:r>
      <w:proofErr w:type="spellStart"/>
      <w:r w:rsidRPr="003D522E">
        <w:rPr>
          <w:lang w:val="is-IS"/>
        </w:rPr>
        <w:t>holrýmdin</w:t>
      </w:r>
      <w:proofErr w:type="spellEnd"/>
      <w:r w:rsidRPr="003D522E">
        <w:rPr>
          <w:lang w:val="is-IS"/>
        </w:rPr>
        <w:t xml:space="preserve"> er undir 3%, nokkurn veginn þétt ef </w:t>
      </w:r>
      <w:proofErr w:type="spellStart"/>
      <w:r w:rsidRPr="003D522E">
        <w:rPr>
          <w:lang w:val="is-IS"/>
        </w:rPr>
        <w:t>holrýmdin</w:t>
      </w:r>
      <w:proofErr w:type="spellEnd"/>
      <w:r w:rsidRPr="003D522E">
        <w:rPr>
          <w:lang w:val="is-IS"/>
        </w:rPr>
        <w:t xml:space="preserve"> er á bilinu 3-5%, lítillega lekt á bilinu 5-8%, en lekt ef </w:t>
      </w:r>
      <w:proofErr w:type="spellStart"/>
      <w:r w:rsidRPr="003D522E">
        <w:rPr>
          <w:lang w:val="is-IS"/>
        </w:rPr>
        <w:t>holrýmdin</w:t>
      </w:r>
      <w:proofErr w:type="spellEnd"/>
      <w:r w:rsidRPr="003D522E">
        <w:rPr>
          <w:lang w:val="is-IS"/>
        </w:rPr>
        <w:t xml:space="preserve"> er meiri. </w:t>
      </w:r>
    </w:p>
    <w:p w14:paraId="0EBD3A60" w14:textId="77777777" w:rsidR="003D522E" w:rsidRPr="003D522E" w:rsidRDefault="003D522E" w:rsidP="003D522E">
      <w:pPr>
        <w:spacing w:after="240"/>
        <w:rPr>
          <w:lang w:val="is-IS"/>
        </w:rPr>
      </w:pPr>
      <w:r w:rsidRPr="003D522E">
        <w:rPr>
          <w:lang w:val="is-IS"/>
        </w:rPr>
        <w:t xml:space="preserve">Tiltölulega lág holrýmd í malbiki getur verið æskileg fyrir margra hluta sakir, þó ekki svo lág að það geti valdið biksmiti upp í yfirborðið. Íslenskt veðurfar gerir miklar kröfur til </w:t>
      </w:r>
      <w:proofErr w:type="spellStart"/>
      <w:r w:rsidRPr="003D522E">
        <w:rPr>
          <w:lang w:val="is-IS"/>
        </w:rPr>
        <w:t>veðrunarþols</w:t>
      </w:r>
      <w:proofErr w:type="spellEnd"/>
      <w:r w:rsidRPr="003D522E">
        <w:rPr>
          <w:lang w:val="is-IS"/>
        </w:rPr>
        <w:t xml:space="preserve"> malbiksins; slitlög eru blaut langtímum saman yfir vetrartímann og frost/</w:t>
      </w:r>
      <w:proofErr w:type="spellStart"/>
      <w:r w:rsidRPr="003D522E">
        <w:rPr>
          <w:lang w:val="is-IS"/>
        </w:rPr>
        <w:t>þíðu</w:t>
      </w:r>
      <w:proofErr w:type="spellEnd"/>
      <w:r w:rsidRPr="003D522E">
        <w:rPr>
          <w:lang w:val="is-IS"/>
        </w:rPr>
        <w:t xml:space="preserve"> sveiflur eru mjög margar, auk þess sem götur á höfuðborgarsvæðinu og vegir í nágrenni þess eru saltaðir margoft að vetrarlagi. Á móti kemur að með lágri holrýmd eykst hættan á skriði undan þungri umferð talsvert á heitum sumardögum, en einnig er hætta á að </w:t>
      </w:r>
      <w:proofErr w:type="spellStart"/>
      <w:r w:rsidRPr="003D522E">
        <w:rPr>
          <w:lang w:val="is-IS"/>
        </w:rPr>
        <w:t>hemlunarviðnám</w:t>
      </w:r>
      <w:proofErr w:type="spellEnd"/>
      <w:r w:rsidRPr="003D522E">
        <w:rPr>
          <w:lang w:val="is-IS"/>
        </w:rPr>
        <w:t xml:space="preserve"> verði of lítið. </w:t>
      </w:r>
    </w:p>
    <w:p w14:paraId="0C753637" w14:textId="042C4410" w:rsidR="003D522E" w:rsidRPr="003D522E" w:rsidRDefault="003D522E" w:rsidP="003D522E">
      <w:pPr>
        <w:spacing w:after="240"/>
        <w:rPr>
          <w:lang w:val="is-IS"/>
        </w:rPr>
      </w:pPr>
      <w:r w:rsidRPr="003D522E">
        <w:rPr>
          <w:lang w:val="is-IS"/>
        </w:rPr>
        <w:t xml:space="preserve">Íslenskar </w:t>
      </w:r>
      <w:proofErr w:type="spellStart"/>
      <w:r w:rsidRPr="003D522E">
        <w:rPr>
          <w:lang w:val="is-IS"/>
        </w:rPr>
        <w:t>holrýmdarkröfur</w:t>
      </w:r>
      <w:proofErr w:type="spellEnd"/>
      <w:r w:rsidRPr="003D522E">
        <w:rPr>
          <w:lang w:val="is-IS"/>
        </w:rPr>
        <w:t xml:space="preserve"> hafa verið </w:t>
      </w:r>
      <w:proofErr w:type="spellStart"/>
      <w:r w:rsidRPr="003D522E">
        <w:rPr>
          <w:lang w:val="is-IS"/>
        </w:rPr>
        <w:t>snöggtum</w:t>
      </w:r>
      <w:proofErr w:type="spellEnd"/>
      <w:r w:rsidRPr="003D522E">
        <w:rPr>
          <w:lang w:val="is-IS"/>
        </w:rPr>
        <w:t xml:space="preserve"> lægri en í nágrannalöndunum. Lengi var talið að sumur væru nægilega svöl hérlendis og miklir sumarhitar sjaldgæfir og því væri hætta á skriði í malbiki hverfandi. Á undanförnum árum hafa mörg sumur verið sólrík hér á landi og hitastig í slitlagi hefur mælst allt að 50°C á um 20 mm dýpi. Á síðustu árum hefur í auknum mæli borið á grunnum dældum við gatnamót og jafnframt djúpum hjólförum í malbiki, sérstaklega við umferðarmikil gatnamót og á skiptistöðum strætisvagna. Mælingar á malbiki á höfuðborgarsvæðinu hafa gefið til kynna að hluti skriðs í hjólfaramyndun væri 10-25%. Í skýrslu sem kom út 2014</w:t>
      </w:r>
      <w:r w:rsidR="00306F52">
        <w:rPr>
          <w:rStyle w:val="FootnoteReference"/>
          <w:lang w:val="is-IS"/>
        </w:rPr>
        <w:footnoteReference w:id="9"/>
      </w:r>
      <w:r w:rsidRPr="003D522E">
        <w:rPr>
          <w:lang w:val="is-IS"/>
        </w:rPr>
        <w:t xml:space="preserve"> kemur fram að skrið getur verið enn hærra hlutfall hjólfaramyndunar en fyrri mælingar bentu til í dæmigerðu AC malbiki með PG 160/220 biki. Rannsóknin </w:t>
      </w:r>
      <w:r w:rsidRPr="003D522E">
        <w:rPr>
          <w:lang w:val="is-IS"/>
        </w:rPr>
        <w:lastRenderedPageBreak/>
        <w:t>bendir til að liðlega 40% hjólfaramyndunar verði vegna deigra formbreytinga eftir 2 ár, skv. sænsku spálíkani sem unnið var með. Eftir 8 ár eru formbreytingar liðlega 20% hjólfaramyndunar. Til að sporna við skriði, með tilliti til stöðugt aukins umferðarþunga og biksmiti í yfirborði malbiks var tekin ákvörðun hjá Vegagerðinni að hækka lægstu hönnuðu holrýmd í stífmalbiki úr 0,4% og nú síðast (2021) í 1,5%.</w:t>
      </w:r>
    </w:p>
    <w:p w14:paraId="2AA43350" w14:textId="08431E1B" w:rsidR="003D522E" w:rsidRPr="003D522E" w:rsidRDefault="003D522E" w:rsidP="003D522E">
      <w:pPr>
        <w:spacing w:after="240"/>
        <w:rPr>
          <w:lang w:val="is-IS"/>
        </w:rPr>
      </w:pPr>
      <w:r w:rsidRPr="003D522E">
        <w:rPr>
          <w:lang w:val="is-IS"/>
        </w:rPr>
        <w:t xml:space="preserve">Rétt er að minna á að líkur á skriði stjórnast ekki eingöngu af holrýmd, þar sem samsetning malbiksblöndunnar, gerð og magn bindiefnis, íaukar og </w:t>
      </w:r>
      <w:proofErr w:type="spellStart"/>
      <w:r w:rsidRPr="003D522E">
        <w:rPr>
          <w:lang w:val="is-IS"/>
        </w:rPr>
        <w:t>íblendi</w:t>
      </w:r>
      <w:proofErr w:type="spellEnd"/>
      <w:r w:rsidRPr="003D522E">
        <w:rPr>
          <w:lang w:val="is-IS"/>
        </w:rPr>
        <w:t xml:space="preserve"> skipta líka máli. Líkurnar á skriði minnka að jafnaði með auknu fínefnainnihaldi (sem hlutfalli af bindiefnismagni), heppilegri lögun korna, auknu innihaldi af grófu steinefni, hækkandi brothlutfalli steinefnisins og stífara bindiefni, auk íblöndunar á fjölliðum og/eða vaxefnum. </w:t>
      </w:r>
    </w:p>
    <w:p w14:paraId="78514ADE" w14:textId="77777777" w:rsidR="003D522E" w:rsidRPr="003D522E" w:rsidRDefault="003D522E" w:rsidP="003D522E">
      <w:pPr>
        <w:spacing w:after="240"/>
        <w:rPr>
          <w:lang w:val="is-IS"/>
        </w:rPr>
      </w:pPr>
      <w:r w:rsidRPr="003D522E">
        <w:rPr>
          <w:lang w:val="is-IS"/>
        </w:rPr>
        <w:t xml:space="preserve">Neðri mörk </w:t>
      </w:r>
      <w:proofErr w:type="spellStart"/>
      <w:r w:rsidRPr="003D522E">
        <w:rPr>
          <w:lang w:val="is-IS"/>
        </w:rPr>
        <w:t>holrýmdar</w:t>
      </w:r>
      <w:proofErr w:type="spellEnd"/>
      <w:r w:rsidRPr="003D522E">
        <w:rPr>
          <w:lang w:val="is-IS"/>
        </w:rPr>
        <w:t xml:space="preserve"> í Marshallprófi eru sett við 1,5% fyrir stífmalbik (AC) hérlendis, en sú krafa er í samræmi við ÍST EN 13108-1 um þá malbiksgerð. Neðri mörk </w:t>
      </w:r>
      <w:proofErr w:type="spellStart"/>
      <w:r w:rsidRPr="003D522E">
        <w:rPr>
          <w:lang w:val="is-IS"/>
        </w:rPr>
        <w:t>holrýmdar</w:t>
      </w:r>
      <w:proofErr w:type="spellEnd"/>
      <w:r w:rsidRPr="003D522E">
        <w:rPr>
          <w:lang w:val="is-IS"/>
        </w:rPr>
        <w:t xml:space="preserve"> eru sett 2,0% fyrir steinríkt malbik (SMA) hérlendis, en sú krafa er í samræmi við ÍST EN 13108-5 um þá malbiksgerð. Af tæknilegum ástæðum er æskilegt að bilið milli hámarks- og </w:t>
      </w:r>
      <w:proofErr w:type="spellStart"/>
      <w:r w:rsidRPr="003D522E">
        <w:rPr>
          <w:lang w:val="is-IS"/>
        </w:rPr>
        <w:t>lágmarksholrýmdar</w:t>
      </w:r>
      <w:proofErr w:type="spellEnd"/>
      <w:r w:rsidRPr="003D522E">
        <w:rPr>
          <w:lang w:val="is-IS"/>
        </w:rPr>
        <w:t xml:space="preserve"> í Marshallprófi sé minnst 2% (annars kann að verða erfitt að hanna malbik með tilskilinni </w:t>
      </w:r>
      <w:proofErr w:type="spellStart"/>
      <w:r w:rsidRPr="003D522E">
        <w:rPr>
          <w:lang w:val="is-IS"/>
        </w:rPr>
        <w:t>Marshallholrýmd</w:t>
      </w:r>
      <w:proofErr w:type="spellEnd"/>
      <w:r w:rsidRPr="003D522E">
        <w:rPr>
          <w:lang w:val="is-IS"/>
        </w:rPr>
        <w:t xml:space="preserve">). Þess vegna eru efri mörk </w:t>
      </w:r>
      <w:proofErr w:type="spellStart"/>
      <w:r w:rsidRPr="003D522E">
        <w:rPr>
          <w:lang w:val="is-IS"/>
        </w:rPr>
        <w:t>holrýmdar</w:t>
      </w:r>
      <w:proofErr w:type="spellEnd"/>
      <w:r w:rsidRPr="003D522E">
        <w:rPr>
          <w:lang w:val="is-IS"/>
        </w:rPr>
        <w:t xml:space="preserve"> fyrir SMA í Marshallprófi sett 4,0% og 3,5% fyrir AC malbik. </w:t>
      </w:r>
    </w:p>
    <w:p w14:paraId="61B21970" w14:textId="77777777" w:rsidR="003D522E" w:rsidRPr="003D522E" w:rsidRDefault="003D522E" w:rsidP="003D522E">
      <w:pPr>
        <w:spacing w:after="240"/>
        <w:rPr>
          <w:lang w:val="is-IS"/>
        </w:rPr>
      </w:pPr>
      <w:r w:rsidRPr="003D522E">
        <w:rPr>
          <w:lang w:val="is-IS"/>
        </w:rPr>
        <w:t xml:space="preserve">Burðarlagsmalbik er undirlagsmalbik þar sem </w:t>
      </w:r>
      <w:proofErr w:type="spellStart"/>
      <w:r w:rsidRPr="003D522E">
        <w:rPr>
          <w:lang w:val="is-IS"/>
        </w:rPr>
        <w:t>holrýmdin</w:t>
      </w:r>
      <w:proofErr w:type="spellEnd"/>
      <w:r w:rsidRPr="003D522E">
        <w:rPr>
          <w:lang w:val="is-IS"/>
        </w:rPr>
        <w:t xml:space="preserve"> skiptir ekki eins miklu máli og í malbiki í slitlag. Hætta á skriði er mjög lítil, bæði vegna þess að álag frá umferð er farið að dreifast til muna og eins er ósennilegt að hitastig í burðarlagi verði svo hátt að hætta sé á skriði af þeim sökum. Á hinn bóginn er mjög há holrýmd í burðarlagi óheppileg vegna hættu á sigi (vegna </w:t>
      </w:r>
      <w:proofErr w:type="spellStart"/>
      <w:r w:rsidRPr="003D522E">
        <w:rPr>
          <w:lang w:val="is-IS"/>
        </w:rPr>
        <w:t>eftirþjöppunar</w:t>
      </w:r>
      <w:proofErr w:type="spellEnd"/>
      <w:r w:rsidRPr="003D522E">
        <w:rPr>
          <w:lang w:val="is-IS"/>
        </w:rPr>
        <w:t xml:space="preserve">). Lág holrýmd stuðlar hins vegar að góðu þreytuþoli sem er æskilegur eiginleiki, því burðarlagi er yfirleitt ætlað að endast margfalt á við slitlag. </w:t>
      </w:r>
    </w:p>
    <w:p w14:paraId="3232A282" w14:textId="0C09C87A" w:rsidR="003A6426" w:rsidRDefault="003D522E" w:rsidP="003D522E">
      <w:pPr>
        <w:spacing w:after="240"/>
        <w:rPr>
          <w:lang w:val="is-IS"/>
        </w:rPr>
      </w:pPr>
      <w:r w:rsidRPr="00626A0F">
        <w:rPr>
          <w:i/>
          <w:iCs/>
          <w:lang w:val="is-IS"/>
        </w:rPr>
        <w:t>Holrýmd í steinefni (%) og bikfyllt holrýmd (%).</w:t>
      </w:r>
      <w:r w:rsidRPr="003D522E">
        <w:rPr>
          <w:lang w:val="is-IS"/>
        </w:rPr>
        <w:t xml:space="preserve"> Með holrýmd í steinefni er ekki átt við </w:t>
      </w:r>
      <w:proofErr w:type="spellStart"/>
      <w:r w:rsidRPr="003D522E">
        <w:rPr>
          <w:lang w:val="is-IS"/>
        </w:rPr>
        <w:t>gropur</w:t>
      </w:r>
      <w:proofErr w:type="spellEnd"/>
      <w:r w:rsidRPr="003D522E">
        <w:rPr>
          <w:lang w:val="is-IS"/>
        </w:rPr>
        <w:t xml:space="preserve"> í steinefnunum, heldur þann hluta af rúmmáli þjappaðrar malbiksblöndu sem steinefnið fyllir ekki. Með öðrum orðum er hún sá rúmmálshluti malbiksblöndunnar sem er loft og bindiefni að undanskildu bindiefni sem gengur inn í </w:t>
      </w:r>
      <w:proofErr w:type="spellStart"/>
      <w:r w:rsidRPr="003D522E">
        <w:rPr>
          <w:lang w:val="is-IS"/>
        </w:rPr>
        <w:t>gropur</w:t>
      </w:r>
      <w:proofErr w:type="spellEnd"/>
      <w:r w:rsidRPr="003D522E">
        <w:rPr>
          <w:lang w:val="is-IS"/>
        </w:rPr>
        <w:t xml:space="preserve"> í steinefninu við blöndun (óvirkt bindiefni), sjá mynd 64-1. Ófylltar eða lokaðar </w:t>
      </w:r>
      <w:proofErr w:type="spellStart"/>
      <w:r w:rsidRPr="003D522E">
        <w:rPr>
          <w:lang w:val="is-IS"/>
        </w:rPr>
        <w:t>gropur</w:t>
      </w:r>
      <w:proofErr w:type="spellEnd"/>
      <w:r w:rsidRPr="003D522E">
        <w:rPr>
          <w:lang w:val="is-IS"/>
        </w:rPr>
        <w:t xml:space="preserve"> í steinefnakornum eru taldar með rúmmáli steinefna. Holrýmd í steinefni breytist með </w:t>
      </w:r>
      <w:proofErr w:type="spellStart"/>
      <w:r w:rsidRPr="003D522E">
        <w:rPr>
          <w:lang w:val="is-IS"/>
        </w:rPr>
        <w:t>sáldurferli</w:t>
      </w:r>
      <w:proofErr w:type="spellEnd"/>
      <w:r w:rsidRPr="003D522E">
        <w:rPr>
          <w:lang w:val="is-IS"/>
        </w:rPr>
        <w:t xml:space="preserve">, bindiefnisinnihaldi, hámarkskornastærð blöndunnar, þjöppun malbiksins og </w:t>
      </w:r>
      <w:proofErr w:type="spellStart"/>
      <w:r w:rsidRPr="003D522E">
        <w:rPr>
          <w:lang w:val="is-IS"/>
        </w:rPr>
        <w:t>og</w:t>
      </w:r>
      <w:proofErr w:type="spellEnd"/>
      <w:r w:rsidRPr="003D522E">
        <w:rPr>
          <w:lang w:val="is-IS"/>
        </w:rPr>
        <w:t xml:space="preserve"> öðrum </w:t>
      </w:r>
      <w:proofErr w:type="spellStart"/>
      <w:r w:rsidRPr="003D522E">
        <w:rPr>
          <w:lang w:val="is-IS"/>
        </w:rPr>
        <w:t>stikum</w:t>
      </w:r>
      <w:proofErr w:type="spellEnd"/>
      <w:r w:rsidRPr="003D522E">
        <w:rPr>
          <w:lang w:val="is-IS"/>
        </w:rPr>
        <w:t>, svo sem kornalögun steinefnisins.</w:t>
      </w:r>
    </w:p>
    <w:p w14:paraId="465EDBE8" w14:textId="6D7F3E9D" w:rsidR="0087521A" w:rsidRDefault="0087521A" w:rsidP="00BE4671">
      <w:pPr>
        <w:rPr>
          <w:lang w:val="is-IS"/>
        </w:rPr>
      </w:pPr>
    </w:p>
    <w:p w14:paraId="32BDE91D" w14:textId="6437F3F0" w:rsidR="001610FB" w:rsidRDefault="001610FB" w:rsidP="00D3383C">
      <w:pPr>
        <w:rPr>
          <w:b/>
          <w:bCs/>
          <w:lang w:val="is-IS"/>
        </w:rPr>
      </w:pPr>
      <w:r>
        <w:rPr>
          <w:noProof/>
        </w:rPr>
        <w:lastRenderedPageBreak/>
        <w:drawing>
          <wp:inline distT="0" distB="0" distL="0" distR="0" wp14:anchorId="74DE393C" wp14:editId="6F542A45">
            <wp:extent cx="5130800" cy="1851025"/>
            <wp:effectExtent l="19050" t="19050" r="12700" b="15875"/>
            <wp:docPr id="8" name="Picture 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0800" cy="1851025"/>
                    </a:xfrm>
                    <a:prstGeom prst="rect">
                      <a:avLst/>
                    </a:prstGeom>
                    <a:noFill/>
                    <a:ln>
                      <a:solidFill>
                        <a:schemeClr val="accent1"/>
                      </a:solidFill>
                    </a:ln>
                  </pic:spPr>
                </pic:pic>
              </a:graphicData>
            </a:graphic>
          </wp:inline>
        </w:drawing>
      </w:r>
    </w:p>
    <w:p w14:paraId="6B82100A" w14:textId="2B1DA40F" w:rsidR="00EB1A0B" w:rsidRDefault="001F137F" w:rsidP="00215ACA">
      <w:pPr>
        <w:pStyle w:val="Mynd"/>
      </w:pPr>
      <w:r w:rsidRPr="001F137F">
        <w:rPr>
          <w:b/>
          <w:bCs/>
        </w:rPr>
        <w:t>Mynd 64</w:t>
      </w:r>
      <w:r w:rsidR="003318D7">
        <w:rPr>
          <w:b/>
          <w:bCs/>
        </w:rPr>
        <w:t>-</w:t>
      </w:r>
      <w:r w:rsidRPr="001F137F">
        <w:rPr>
          <w:b/>
          <w:bCs/>
        </w:rPr>
        <w:t>1:</w:t>
      </w:r>
      <w:r w:rsidRPr="001F137F">
        <w:t xml:space="preserve"> </w:t>
      </w:r>
      <w:r w:rsidR="00215ACA">
        <w:br/>
      </w:r>
      <w:r w:rsidRPr="001F137F">
        <w:t>Myndræn framsetning á rúmmálshugtökum sem þarf til að lýsa holrýmd í malbiki, holrýmd í steinefni og fylltri holrýmd</w:t>
      </w:r>
    </w:p>
    <w:p w14:paraId="55579996" w14:textId="580CADC7" w:rsidR="00BB6ECA" w:rsidRPr="00BB6ECA" w:rsidRDefault="00BB6ECA" w:rsidP="00BB6ECA">
      <w:pPr>
        <w:spacing w:after="240"/>
        <w:rPr>
          <w:lang w:val="is-IS"/>
        </w:rPr>
      </w:pPr>
      <w:r w:rsidRPr="00BB6ECA">
        <w:rPr>
          <w:lang w:val="is-IS"/>
        </w:rPr>
        <w:t>Mynd 64</w:t>
      </w:r>
      <w:r w:rsidR="003318D7">
        <w:rPr>
          <w:lang w:val="is-IS"/>
        </w:rPr>
        <w:t>-</w:t>
      </w:r>
      <w:r w:rsidRPr="00BB6ECA">
        <w:rPr>
          <w:lang w:val="is-IS"/>
        </w:rPr>
        <w:t xml:space="preserve">1 skýrir nánar hvernig hugtökin holrými í malbiki og holrými í steinefni tengjast efnishlutum malbiksins, steinefni og biki. Reiturinn „þjappað malbik“ sýnir afar grófa mynd af malbiki eftir þjöppun og er best lýst sem </w:t>
      </w:r>
      <w:proofErr w:type="spellStart"/>
      <w:r w:rsidRPr="00BB6ECA">
        <w:rPr>
          <w:lang w:val="is-IS"/>
        </w:rPr>
        <w:t>bindiefnishúðuðum</w:t>
      </w:r>
      <w:proofErr w:type="spellEnd"/>
      <w:r w:rsidRPr="00BB6ECA">
        <w:rPr>
          <w:lang w:val="is-IS"/>
        </w:rPr>
        <w:t xml:space="preserve"> steinum með loftrými á milli þeirra. Þetta loftrými, sem hlutfall af heildarrúmmáli malbiksins, er það sem í daglegu tali er kallað holrýmd í malbiki. Reiturinn „bik undanskilið“ sýnir sömu malbikssneiðina þegar búið er að fjarlægja bik. Nú hefur loftrýmið aukist sem svarar rúmmáli fjarlægða biksins og heitir nú holrými í steinefni (holrýmd í steinefni, þegar átt er við hlutfall þess af heildarrúmmáli malbiksins). Reiturinn hægra megin á myndinni gerir grein fyrir efnishlutum malbiksins (þó ekki endilega í réttum hlutföllum) og á meðal annars að sýna að óvirkt bik er sá hluti þess sem hverfur inn í </w:t>
      </w:r>
      <w:proofErr w:type="spellStart"/>
      <w:r w:rsidRPr="00BB6ECA">
        <w:rPr>
          <w:lang w:val="is-IS"/>
        </w:rPr>
        <w:t>gropur</w:t>
      </w:r>
      <w:proofErr w:type="spellEnd"/>
      <w:r w:rsidRPr="00BB6ECA">
        <w:rPr>
          <w:lang w:val="is-IS"/>
        </w:rPr>
        <w:t xml:space="preserve"> í steinefninu. Yfirleitt eru þó notuð það þétt steinefni í malbik að þessi hluti biks er hverfandi. </w:t>
      </w:r>
    </w:p>
    <w:p w14:paraId="6962DE3F" w14:textId="1F31FFEC" w:rsidR="001F137F" w:rsidRDefault="00BB6ECA" w:rsidP="00BB6ECA">
      <w:pPr>
        <w:spacing w:after="240"/>
        <w:rPr>
          <w:lang w:val="is-IS"/>
        </w:rPr>
      </w:pPr>
      <w:r w:rsidRPr="00BB6ECA">
        <w:rPr>
          <w:lang w:val="is-IS"/>
        </w:rPr>
        <w:t xml:space="preserve">Steinefni sem notuð eru í malbik geta oft verið lítið eitt </w:t>
      </w:r>
      <w:proofErr w:type="spellStart"/>
      <w:r w:rsidRPr="00BB6ECA">
        <w:rPr>
          <w:lang w:val="is-IS"/>
        </w:rPr>
        <w:t>gropin</w:t>
      </w:r>
      <w:proofErr w:type="spellEnd"/>
      <w:r w:rsidRPr="00BB6ECA">
        <w:rPr>
          <w:lang w:val="is-IS"/>
        </w:rPr>
        <w:t xml:space="preserve">, ekki síst íslensk steinefni. Með </w:t>
      </w:r>
      <w:proofErr w:type="spellStart"/>
      <w:r w:rsidRPr="00BB6ECA">
        <w:rPr>
          <w:lang w:val="is-IS"/>
        </w:rPr>
        <w:t>gropum</w:t>
      </w:r>
      <w:proofErr w:type="spellEnd"/>
      <w:r w:rsidRPr="00BB6ECA">
        <w:rPr>
          <w:lang w:val="is-IS"/>
        </w:rPr>
        <w:t xml:space="preserve"> er átt við holur í steinum sem ýmist eru algerlega lokaðar, þannig að vatn kemst ekki inn í þær, eða opnar út á yfirborð steinefnisins svo að þær geta fyllst af vatni (og að meira eða minna leyti af biki) ef svo ber undir. Að jafnaði eru opnu </w:t>
      </w:r>
      <w:proofErr w:type="spellStart"/>
      <w:r w:rsidRPr="00BB6ECA">
        <w:rPr>
          <w:lang w:val="is-IS"/>
        </w:rPr>
        <w:t>gropurnar</w:t>
      </w:r>
      <w:proofErr w:type="spellEnd"/>
      <w:r w:rsidRPr="00BB6ECA">
        <w:rPr>
          <w:lang w:val="is-IS"/>
        </w:rPr>
        <w:t xml:space="preserve"> svo þröngar að þær fyllast aðeins að mjög litlum hluta af bindiefni. Mynd 64</w:t>
      </w:r>
      <w:r w:rsidR="003318D7">
        <w:rPr>
          <w:lang w:val="is-IS"/>
        </w:rPr>
        <w:t>-</w:t>
      </w:r>
      <w:r w:rsidRPr="00BB6ECA">
        <w:rPr>
          <w:lang w:val="is-IS"/>
        </w:rPr>
        <w:t>2 sýnir hvernig rúmtaki steinefnis má í stórum dráttum skipta niður í þrjá flokka eftir eiginleikum sem hafa áhrif á hönnun malbiks.</w:t>
      </w:r>
    </w:p>
    <w:p w14:paraId="0E617A3C" w14:textId="1F07B166" w:rsidR="00BB6ECA" w:rsidRDefault="00BB6ECA" w:rsidP="008C5BD3">
      <w:pPr>
        <w:rPr>
          <w:lang w:val="is-IS"/>
        </w:rPr>
      </w:pPr>
    </w:p>
    <w:p w14:paraId="09A9B0D2" w14:textId="4F5A1E5F" w:rsidR="00D3383C" w:rsidRDefault="00D3383C" w:rsidP="00D3383C">
      <w:pPr>
        <w:rPr>
          <w:b/>
          <w:bCs/>
          <w:lang w:val="is-IS"/>
        </w:rPr>
      </w:pPr>
      <w:r>
        <w:rPr>
          <w:noProof/>
        </w:rPr>
        <w:lastRenderedPageBreak/>
        <w:drawing>
          <wp:inline distT="0" distB="0" distL="0" distR="0" wp14:anchorId="52184EED" wp14:editId="1EEA5691">
            <wp:extent cx="5130800" cy="3385820"/>
            <wp:effectExtent l="19050" t="19050" r="12700" b="24130"/>
            <wp:docPr id="9" name="Picture 9"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0800" cy="3385820"/>
                    </a:xfrm>
                    <a:prstGeom prst="rect">
                      <a:avLst/>
                    </a:prstGeom>
                    <a:noFill/>
                    <a:ln>
                      <a:solidFill>
                        <a:schemeClr val="accent1"/>
                      </a:solidFill>
                    </a:ln>
                  </pic:spPr>
                </pic:pic>
              </a:graphicData>
            </a:graphic>
          </wp:inline>
        </w:drawing>
      </w:r>
    </w:p>
    <w:p w14:paraId="6492F3C9" w14:textId="316A2AB8" w:rsidR="0087521A" w:rsidRDefault="003D3F37" w:rsidP="00215ACA">
      <w:pPr>
        <w:pStyle w:val="Mynd"/>
      </w:pPr>
      <w:r w:rsidRPr="003D3F37">
        <w:rPr>
          <w:b/>
          <w:bCs/>
        </w:rPr>
        <w:t>Mynd 64</w:t>
      </w:r>
      <w:r w:rsidR="003318D7">
        <w:rPr>
          <w:b/>
          <w:bCs/>
        </w:rPr>
        <w:t>-</w:t>
      </w:r>
      <w:r w:rsidRPr="003D3F37">
        <w:rPr>
          <w:b/>
          <w:bCs/>
        </w:rPr>
        <w:t>2:</w:t>
      </w:r>
      <w:r w:rsidRPr="003D3F37">
        <w:t xml:space="preserve"> </w:t>
      </w:r>
      <w:r w:rsidR="00215ACA">
        <w:br/>
      </w:r>
      <w:r w:rsidR="00453661">
        <w:t>S</w:t>
      </w:r>
      <w:r w:rsidRPr="003D3F37">
        <w:t>kipting malbiks í rúmmál steinefnis, virkt og óvirkt bindiefni og loft</w:t>
      </w:r>
    </w:p>
    <w:p w14:paraId="7D333422" w14:textId="77777777" w:rsidR="003F52DE" w:rsidRPr="003F52DE" w:rsidRDefault="003F52DE" w:rsidP="003F52DE">
      <w:pPr>
        <w:spacing w:after="240"/>
        <w:rPr>
          <w:lang w:val="is-IS"/>
        </w:rPr>
      </w:pPr>
      <w:r w:rsidRPr="003F52DE">
        <w:rPr>
          <w:lang w:val="is-IS"/>
        </w:rPr>
        <w:t xml:space="preserve">Steinefnakornin eru sýnd sem kúlur, ysta lagið á þeim (skástrikað) táknar þann hluta steinefnakornanna sem hefur nægilega víðar </w:t>
      </w:r>
      <w:proofErr w:type="spellStart"/>
      <w:r w:rsidRPr="003F52DE">
        <w:rPr>
          <w:lang w:val="is-IS"/>
        </w:rPr>
        <w:t>gropur</w:t>
      </w:r>
      <w:proofErr w:type="spellEnd"/>
      <w:r w:rsidRPr="003F52DE">
        <w:rPr>
          <w:lang w:val="is-IS"/>
        </w:rPr>
        <w:t xml:space="preserve"> til að þær geti tekið við bindiefni. Lagið fyrir innan (</w:t>
      </w:r>
      <w:proofErr w:type="spellStart"/>
      <w:r w:rsidRPr="003F52DE">
        <w:rPr>
          <w:lang w:val="is-IS"/>
        </w:rPr>
        <w:t>deplótt</w:t>
      </w:r>
      <w:proofErr w:type="spellEnd"/>
      <w:r w:rsidRPr="003F52DE">
        <w:rPr>
          <w:lang w:val="is-IS"/>
        </w:rPr>
        <w:t xml:space="preserve">) táknar á hliðstæðan hátt þann hluta steinefnakornanna sem hefur </w:t>
      </w:r>
      <w:proofErr w:type="spellStart"/>
      <w:r w:rsidRPr="003F52DE">
        <w:rPr>
          <w:lang w:val="is-IS"/>
        </w:rPr>
        <w:t>gropur</w:t>
      </w:r>
      <w:proofErr w:type="spellEnd"/>
      <w:r w:rsidRPr="003F52DE">
        <w:rPr>
          <w:lang w:val="is-IS"/>
        </w:rPr>
        <w:t xml:space="preserve"> nægilega stórar til að þær geti tekið við vatni en ekki nægilega stórar til að taka við biki. Þar fyrir innan er svo sýndur sá hluti steinefnisins sem er hvorki aðgengilegur fyrir vatn né bik. Á milli steinefnakornanna er sýnd loftbóla sem er hluti af holrýmd malbiksins og svarta lagið utan á kúlunum táknar virkt bindiefni. </w:t>
      </w:r>
    </w:p>
    <w:p w14:paraId="306409D1" w14:textId="77777777" w:rsidR="003F52DE" w:rsidRPr="003F52DE" w:rsidRDefault="003F52DE" w:rsidP="003F52DE">
      <w:pPr>
        <w:spacing w:after="240"/>
        <w:rPr>
          <w:lang w:val="is-IS"/>
        </w:rPr>
      </w:pPr>
      <w:r w:rsidRPr="003F52DE">
        <w:rPr>
          <w:lang w:val="is-IS"/>
        </w:rPr>
        <w:t xml:space="preserve">Annað nátengt hugtak er bikfyllt holrýmd. Með bikfylltri holrýmd er átt við þann hluta af holrýmd í steinefni sem er fylltur með bindiefni. Það sem eftir stendur er þá holrýmd (loft) í malbiki, sem í daglegu tali er stytt í holrýmd. </w:t>
      </w:r>
    </w:p>
    <w:p w14:paraId="08D96E5F" w14:textId="77777777" w:rsidR="003F52DE" w:rsidRPr="003F52DE" w:rsidRDefault="003F52DE" w:rsidP="003F52DE">
      <w:pPr>
        <w:spacing w:after="240"/>
        <w:rPr>
          <w:lang w:val="is-IS"/>
        </w:rPr>
      </w:pPr>
      <w:r w:rsidRPr="003F52DE">
        <w:rPr>
          <w:lang w:val="is-IS"/>
        </w:rPr>
        <w:t xml:space="preserve">Ef </w:t>
      </w:r>
      <w:proofErr w:type="spellStart"/>
      <w:r w:rsidRPr="003F52DE">
        <w:rPr>
          <w:lang w:val="is-IS"/>
        </w:rPr>
        <w:t>sáldurferillinn</w:t>
      </w:r>
      <w:proofErr w:type="spellEnd"/>
      <w:r w:rsidRPr="003F52DE">
        <w:rPr>
          <w:lang w:val="is-IS"/>
        </w:rPr>
        <w:t xml:space="preserve"> er opinn í lögun getur holrýmd í steinefni farið allt upp í 30%. Ef fínefnainnihaldið er fram úr hófi hátt í annars grófum </w:t>
      </w:r>
      <w:proofErr w:type="spellStart"/>
      <w:r w:rsidRPr="003F52DE">
        <w:rPr>
          <w:lang w:val="is-IS"/>
        </w:rPr>
        <w:t>sáldurferli</w:t>
      </w:r>
      <w:proofErr w:type="spellEnd"/>
      <w:r w:rsidRPr="003F52DE">
        <w:rPr>
          <w:lang w:val="is-IS"/>
        </w:rPr>
        <w:t xml:space="preserve">, getur holrýmd í steinefni á hinn bóginn farið niður fyrir 10%. Hæfileg holrýmd í steinefni er alla jafna á bilinu 14-20%. Í verklýsingum eru að jafnaði ekki gerðar kröfur til </w:t>
      </w:r>
      <w:proofErr w:type="spellStart"/>
      <w:r w:rsidRPr="003F52DE">
        <w:rPr>
          <w:lang w:val="is-IS"/>
        </w:rPr>
        <w:t>holrýmdar</w:t>
      </w:r>
      <w:proofErr w:type="spellEnd"/>
      <w:r w:rsidRPr="003F52DE">
        <w:rPr>
          <w:lang w:val="is-IS"/>
        </w:rPr>
        <w:t xml:space="preserve"> í steinefni, heldur tilgreind leiðbeinandi gildi. </w:t>
      </w:r>
    </w:p>
    <w:p w14:paraId="186BE504" w14:textId="77777777" w:rsidR="003F52DE" w:rsidRPr="003F52DE" w:rsidRDefault="003F52DE" w:rsidP="003F52DE">
      <w:pPr>
        <w:spacing w:after="240"/>
        <w:rPr>
          <w:lang w:val="is-IS"/>
        </w:rPr>
      </w:pPr>
      <w:r w:rsidRPr="003F52DE">
        <w:rPr>
          <w:lang w:val="is-IS"/>
        </w:rPr>
        <w:t xml:space="preserve">Holrýmd í steinefni þarf að fylla með bindiefni, þó ekki að fullu, því þá er hætta á að bindiefnið pressist upp á yfirborðið í hitum, slitlagið verði hált og skríði undir þungri umferð. Á hinn bóginn þarf að fylla nægilega mikið af </w:t>
      </w:r>
      <w:proofErr w:type="spellStart"/>
      <w:r w:rsidRPr="003F52DE">
        <w:rPr>
          <w:lang w:val="is-IS"/>
        </w:rPr>
        <w:t>holrýmdinni</w:t>
      </w:r>
      <w:proofErr w:type="spellEnd"/>
      <w:r w:rsidRPr="003F52DE">
        <w:rPr>
          <w:lang w:val="is-IS"/>
        </w:rPr>
        <w:t xml:space="preserve"> í steinefninu með bindiefni til að slitlagið verði vatnsþétt, með öðrum orðum; svo að holrýmd í malbiki verði hæfileg. Heppileg bikfyllt holrýmd liggur gjarnan á bilinu 75-85%.</w:t>
      </w:r>
    </w:p>
    <w:p w14:paraId="7E3D8E42" w14:textId="28588E0D" w:rsidR="003F52DE" w:rsidRPr="003F52DE" w:rsidRDefault="003F52DE" w:rsidP="003F52DE">
      <w:pPr>
        <w:spacing w:after="240"/>
        <w:rPr>
          <w:lang w:val="is-IS"/>
        </w:rPr>
      </w:pPr>
      <w:r w:rsidRPr="00657E0F">
        <w:rPr>
          <w:i/>
          <w:iCs/>
          <w:lang w:val="is-IS"/>
        </w:rPr>
        <w:lastRenderedPageBreak/>
        <w:t>Bindiefnisinnihald (%).</w:t>
      </w:r>
      <w:r w:rsidRPr="003F52DE">
        <w:rPr>
          <w:lang w:val="is-IS"/>
        </w:rPr>
        <w:t xml:space="preserve"> Aukið bindiefnisinnihald veldur því að annars vegar verður bindiefnishimnan á steinefniskornunum þykkari og hins vegar eykst bikfyllt holrýmd steinefnis. Af þessari ástæðu er heppilegasta bindiefnisinnihald háð </w:t>
      </w:r>
      <w:proofErr w:type="spellStart"/>
      <w:r w:rsidRPr="003F52DE">
        <w:rPr>
          <w:lang w:val="is-IS"/>
        </w:rPr>
        <w:t>sáldurferli</w:t>
      </w:r>
      <w:proofErr w:type="spellEnd"/>
      <w:r w:rsidRPr="003F52DE">
        <w:rPr>
          <w:lang w:val="is-IS"/>
        </w:rPr>
        <w:t xml:space="preserve"> steinefnisins og þjöppun malbiksins. Hérlendis hefur heppilegasta bindiefnisinnihald oftast veri</w:t>
      </w:r>
      <w:r w:rsidRPr="003F52DE">
        <w:rPr>
          <w:rFonts w:ascii="Vegagerdin FK Grotesk" w:hAnsi="Vegagerdin FK Grotesk" w:cs="Vegagerdin FK Grotesk"/>
          <w:lang w:val="is-IS"/>
        </w:rPr>
        <w:t>ð</w:t>
      </w:r>
      <w:r w:rsidRPr="003F52DE">
        <w:rPr>
          <w:lang w:val="is-IS"/>
        </w:rPr>
        <w:t xml:space="preserve"> </w:t>
      </w:r>
      <w:r w:rsidRPr="003F52DE">
        <w:rPr>
          <w:rFonts w:ascii="Vegagerdin FK Grotesk" w:hAnsi="Vegagerdin FK Grotesk" w:cs="Vegagerdin FK Grotesk"/>
          <w:lang w:val="is-IS"/>
        </w:rPr>
        <w:t>á</w:t>
      </w:r>
      <w:r w:rsidRPr="003F52DE">
        <w:rPr>
          <w:lang w:val="is-IS"/>
        </w:rPr>
        <w:t>kvar</w:t>
      </w:r>
      <w:r w:rsidRPr="003F52DE">
        <w:rPr>
          <w:rFonts w:ascii="Vegagerdin FK Grotesk" w:hAnsi="Vegagerdin FK Grotesk" w:cs="Vegagerdin FK Grotesk"/>
          <w:lang w:val="is-IS"/>
        </w:rPr>
        <w:t>ð</w:t>
      </w:r>
      <w:r w:rsidRPr="003F52DE">
        <w:rPr>
          <w:lang w:val="is-IS"/>
        </w:rPr>
        <w:t>a</w:t>
      </w:r>
      <w:r w:rsidRPr="003F52DE">
        <w:rPr>
          <w:rFonts w:ascii="Vegagerdin FK Grotesk" w:hAnsi="Vegagerdin FK Grotesk" w:cs="Vegagerdin FK Grotesk"/>
          <w:lang w:val="is-IS"/>
        </w:rPr>
        <w:t>ð</w:t>
      </w:r>
      <w:r w:rsidRPr="003F52DE">
        <w:rPr>
          <w:lang w:val="is-IS"/>
        </w:rPr>
        <w:t xml:space="preserve"> me</w:t>
      </w:r>
      <w:r w:rsidRPr="003F52DE">
        <w:rPr>
          <w:rFonts w:ascii="Vegagerdin FK Grotesk" w:hAnsi="Vegagerdin FK Grotesk" w:cs="Vegagerdin FK Grotesk"/>
          <w:lang w:val="is-IS"/>
        </w:rPr>
        <w:t>ð</w:t>
      </w:r>
      <w:r w:rsidRPr="003F52DE">
        <w:rPr>
          <w:lang w:val="is-IS"/>
        </w:rPr>
        <w:t xml:space="preserve"> Marshallpr</w:t>
      </w:r>
      <w:r w:rsidRPr="003F52DE">
        <w:rPr>
          <w:rFonts w:ascii="Vegagerdin FK Grotesk" w:hAnsi="Vegagerdin FK Grotesk" w:cs="Vegagerdin FK Grotesk"/>
          <w:lang w:val="is-IS"/>
        </w:rPr>
        <w:t>ó</w:t>
      </w:r>
      <w:r w:rsidRPr="003F52DE">
        <w:rPr>
          <w:lang w:val="is-IS"/>
        </w:rPr>
        <w:t>fi vi</w:t>
      </w:r>
      <w:r w:rsidRPr="003F52DE">
        <w:rPr>
          <w:rFonts w:ascii="Vegagerdin FK Grotesk" w:hAnsi="Vegagerdin FK Grotesk" w:cs="Vegagerdin FK Grotesk"/>
          <w:lang w:val="is-IS"/>
        </w:rPr>
        <w:t>ð</w:t>
      </w:r>
      <w:r w:rsidRPr="003F52DE">
        <w:rPr>
          <w:lang w:val="is-IS"/>
        </w:rPr>
        <w:t xml:space="preserve"> h</w:t>
      </w:r>
      <w:r w:rsidRPr="003F52DE">
        <w:rPr>
          <w:rFonts w:ascii="Vegagerdin FK Grotesk" w:hAnsi="Vegagerdin FK Grotesk" w:cs="Vegagerdin FK Grotesk"/>
          <w:lang w:val="is-IS"/>
        </w:rPr>
        <w:t>ö</w:t>
      </w:r>
      <w:r w:rsidRPr="003F52DE">
        <w:rPr>
          <w:lang w:val="is-IS"/>
        </w:rPr>
        <w:t xml:space="preserve">nnun malbiks. </w:t>
      </w:r>
    </w:p>
    <w:p w14:paraId="1A8788F1" w14:textId="77777777" w:rsidR="003F52DE" w:rsidRPr="003F52DE" w:rsidRDefault="003F52DE" w:rsidP="003F52DE">
      <w:pPr>
        <w:spacing w:after="240"/>
        <w:rPr>
          <w:lang w:val="is-IS"/>
        </w:rPr>
      </w:pPr>
      <w:r w:rsidRPr="003F52DE">
        <w:rPr>
          <w:lang w:val="is-IS"/>
        </w:rPr>
        <w:t xml:space="preserve">Ýmsir eiginleikar malbiks standa í nánu samhengi við bindiefnisinnihaldið en áhrif þess á eiginleikana eru ýmist jákvæð eða neikvæð eftir því hvaða eiginleikar eiga í hlut. Hátt bindiefnisinnihald eykur þreytuþol, dregur úr </w:t>
      </w:r>
      <w:proofErr w:type="spellStart"/>
      <w:r w:rsidRPr="003F52DE">
        <w:rPr>
          <w:lang w:val="is-IS"/>
        </w:rPr>
        <w:t>veðrun</w:t>
      </w:r>
      <w:proofErr w:type="spellEnd"/>
      <w:r w:rsidRPr="003F52DE">
        <w:rPr>
          <w:lang w:val="is-IS"/>
        </w:rPr>
        <w:t xml:space="preserve"> og líkum á </w:t>
      </w:r>
      <w:proofErr w:type="spellStart"/>
      <w:r w:rsidRPr="003F52DE">
        <w:rPr>
          <w:lang w:val="is-IS"/>
        </w:rPr>
        <w:t>viðloðunarskemmdum</w:t>
      </w:r>
      <w:proofErr w:type="spellEnd"/>
      <w:r w:rsidRPr="003F52DE">
        <w:rPr>
          <w:lang w:val="is-IS"/>
        </w:rPr>
        <w:t xml:space="preserve">. Ef bindiefnisinnihald er hátt aukast líkur á skriði í malbiki, sérstaklega við hátt hitastig í vegi. Sama er að segja um </w:t>
      </w:r>
      <w:proofErr w:type="spellStart"/>
      <w:r w:rsidRPr="003F52DE">
        <w:rPr>
          <w:lang w:val="is-IS"/>
        </w:rPr>
        <w:t>hemlunarviðnám</w:t>
      </w:r>
      <w:proofErr w:type="spellEnd"/>
      <w:r w:rsidRPr="003F52DE">
        <w:rPr>
          <w:lang w:val="is-IS"/>
        </w:rPr>
        <w:t xml:space="preserve">; þegar bindiefnið er orðið svo mikið að það pressast upp úr slitlaginu við völtun eða undir umferð, má búast við lægri viðnámsstuðli á blautum slitlögum, þar til negldir hjólbarðar hafa skrapað </w:t>
      </w:r>
      <w:proofErr w:type="spellStart"/>
      <w:r w:rsidRPr="003F52DE">
        <w:rPr>
          <w:lang w:val="is-IS"/>
        </w:rPr>
        <w:t>slikjuna</w:t>
      </w:r>
      <w:proofErr w:type="spellEnd"/>
      <w:r w:rsidRPr="003F52DE">
        <w:rPr>
          <w:lang w:val="is-IS"/>
        </w:rPr>
        <w:t xml:space="preserve"> af yfirborðinu. </w:t>
      </w:r>
    </w:p>
    <w:p w14:paraId="5C9D4EE7" w14:textId="04FF2E05" w:rsidR="003F52DE" w:rsidRPr="003F52DE" w:rsidRDefault="003F52DE" w:rsidP="003F52DE">
      <w:pPr>
        <w:spacing w:after="240"/>
        <w:rPr>
          <w:lang w:val="is-IS"/>
        </w:rPr>
      </w:pPr>
      <w:r w:rsidRPr="003F52DE">
        <w:rPr>
          <w:lang w:val="is-IS"/>
        </w:rPr>
        <w:t xml:space="preserve">Mælingar á viðnámsstuðli á nokkrum helstu umferðargötum í Reykjavík gefa til kynna að viðnámsstuðull geti farið niður í 0,4-0,6 á stöku stað á nýlögðu malbiki vegna </w:t>
      </w:r>
      <w:proofErr w:type="spellStart"/>
      <w:r w:rsidRPr="003F52DE">
        <w:rPr>
          <w:lang w:val="is-IS"/>
        </w:rPr>
        <w:t>bindiefnisslikju</w:t>
      </w:r>
      <w:proofErr w:type="spellEnd"/>
      <w:r w:rsidRPr="003F52DE">
        <w:rPr>
          <w:lang w:val="is-IS"/>
        </w:rPr>
        <w:t xml:space="preserve"> á yfirborði. Stuðullinn hækkar undantekningarlítið í allt að 0,9 eftir 1-2 mánaða umferð bíla á negldum hjólbörðum þar sem naglarnir eyða </w:t>
      </w:r>
      <w:proofErr w:type="spellStart"/>
      <w:r w:rsidRPr="003F52DE">
        <w:rPr>
          <w:lang w:val="is-IS"/>
        </w:rPr>
        <w:t>slikjunni</w:t>
      </w:r>
      <w:proofErr w:type="spellEnd"/>
      <w:r w:rsidRPr="003F52DE">
        <w:rPr>
          <w:lang w:val="is-IS"/>
        </w:rPr>
        <w:t xml:space="preserve">. Þeim mun minni sem umferðin er, þeim mun lengri tíma þurfa naglarnir til að eyða </w:t>
      </w:r>
      <w:proofErr w:type="spellStart"/>
      <w:r w:rsidRPr="003F52DE">
        <w:rPr>
          <w:lang w:val="is-IS"/>
        </w:rPr>
        <w:t>bindiefnisslikjunni</w:t>
      </w:r>
      <w:proofErr w:type="spellEnd"/>
      <w:r w:rsidRPr="003F52DE">
        <w:rPr>
          <w:lang w:val="is-IS"/>
        </w:rPr>
        <w:t>. Vegna umferðaröryggis eru gerðar kröfur um að viðnámsstuðull í nýlögðu malbiki sé ekki undir tilteknum mörkum. Í töflu 64-22 eru settar fram kröfur Vegagerðarinnar um að viðnámsstuðullinn sé &gt; 0,</w:t>
      </w:r>
      <w:r w:rsidR="007E2B9D">
        <w:rPr>
          <w:lang w:val="is-IS"/>
        </w:rPr>
        <w:t>55</w:t>
      </w:r>
      <w:r w:rsidRPr="003F52DE">
        <w:rPr>
          <w:lang w:val="is-IS"/>
        </w:rPr>
        <w:t xml:space="preserve"> </w:t>
      </w:r>
      <w:r w:rsidR="007E2B9D">
        <w:rPr>
          <w:lang w:val="is-IS"/>
        </w:rPr>
        <w:t>ó</w:t>
      </w:r>
      <w:r w:rsidRPr="003F52DE">
        <w:rPr>
          <w:lang w:val="is-IS"/>
        </w:rPr>
        <w:t>háð leyfðum hámarkshraða. Sumarið 2020 mældist viðnámsstuðull allt niður í 0,2 á malbiki og var sá vegur því hættulega háll þannig að grípa þurfti til sérstakra ráðstafana (sjá kafla 64.5.4). Í heimild</w:t>
      </w:r>
      <w:r w:rsidR="00EF1CDA">
        <w:rPr>
          <w:rStyle w:val="FootnoteReference"/>
          <w:lang w:val="is-IS"/>
        </w:rPr>
        <w:footnoteReference w:id="10"/>
      </w:r>
      <w:r w:rsidRPr="003F52DE">
        <w:rPr>
          <w:lang w:val="is-IS"/>
        </w:rPr>
        <w:t xml:space="preserve"> er lýst aðferðum til að mæla </w:t>
      </w:r>
      <w:proofErr w:type="spellStart"/>
      <w:r w:rsidRPr="003F52DE">
        <w:rPr>
          <w:lang w:val="is-IS"/>
        </w:rPr>
        <w:t>hemlunarviðnám</w:t>
      </w:r>
      <w:proofErr w:type="spellEnd"/>
      <w:r w:rsidRPr="003F52DE">
        <w:rPr>
          <w:lang w:val="is-IS"/>
        </w:rPr>
        <w:t xml:space="preserve"> og ráðstöfunum þegar yfirborð malbiks stenst ekki kröfur um </w:t>
      </w:r>
      <w:proofErr w:type="spellStart"/>
      <w:r w:rsidRPr="003F52DE">
        <w:rPr>
          <w:lang w:val="is-IS"/>
        </w:rPr>
        <w:t>hemlunarviðnám</w:t>
      </w:r>
      <w:proofErr w:type="spellEnd"/>
      <w:r w:rsidRPr="003F52DE">
        <w:rPr>
          <w:lang w:val="is-IS"/>
        </w:rPr>
        <w:t>.</w:t>
      </w:r>
    </w:p>
    <w:p w14:paraId="19E8ED74" w14:textId="77777777" w:rsidR="003F52DE" w:rsidRPr="003F52DE" w:rsidRDefault="003F52DE" w:rsidP="003F52DE">
      <w:pPr>
        <w:spacing w:after="240"/>
        <w:rPr>
          <w:lang w:val="is-IS"/>
        </w:rPr>
      </w:pPr>
      <w:r w:rsidRPr="003F52DE">
        <w:rPr>
          <w:lang w:val="is-IS"/>
        </w:rPr>
        <w:t xml:space="preserve">Í töflu 64-3 eru sett fram leiðbeinandi gildi fyrir hámark og lágmark bindiefnis en innan þeirra marka er bindiefnisinnihald ákvarðað með Marshallprófi við hönnun blöndu. Nú er það svo að íslensk steinefni sem eru notuð hérlendis í malbik eru allt frá því að vera nokkuð þétt, upp í að draga í sig 1% til 3% þyngdar sinnar af bindiefni undir tilteknum kringumstæðum. Tekið er tillit til </w:t>
      </w:r>
      <w:proofErr w:type="spellStart"/>
      <w:r w:rsidRPr="003F52DE">
        <w:rPr>
          <w:lang w:val="is-IS"/>
        </w:rPr>
        <w:t>gropu</w:t>
      </w:r>
      <w:proofErr w:type="spellEnd"/>
      <w:r w:rsidRPr="003F52DE">
        <w:rPr>
          <w:lang w:val="is-IS"/>
        </w:rPr>
        <w:t xml:space="preserve"> steinefna þegar bindiefnisinnihald er áætlað fyrir Marshallprófið, en í flestum tilfellum er reynt að sneiða hjá því að nota </w:t>
      </w:r>
      <w:proofErr w:type="spellStart"/>
      <w:r w:rsidRPr="003F52DE">
        <w:rPr>
          <w:lang w:val="is-IS"/>
        </w:rPr>
        <w:t>gropin</w:t>
      </w:r>
      <w:proofErr w:type="spellEnd"/>
      <w:r w:rsidRPr="003F52DE">
        <w:rPr>
          <w:lang w:val="is-IS"/>
        </w:rPr>
        <w:t xml:space="preserve"> efni á umferðarmikla vegi og götur. </w:t>
      </w:r>
    </w:p>
    <w:p w14:paraId="17EA4672" w14:textId="77777777" w:rsidR="003F52DE" w:rsidRPr="003F52DE" w:rsidRDefault="003F52DE" w:rsidP="003F52DE">
      <w:pPr>
        <w:spacing w:after="240"/>
        <w:rPr>
          <w:lang w:val="is-IS"/>
        </w:rPr>
      </w:pPr>
      <w:r w:rsidRPr="00657E0F">
        <w:rPr>
          <w:i/>
          <w:iCs/>
          <w:lang w:val="is-IS"/>
        </w:rPr>
        <w:t>Festa, sig og hlutfall festu og sigs.</w:t>
      </w:r>
      <w:r w:rsidRPr="003F52DE">
        <w:rPr>
          <w:lang w:val="is-IS"/>
        </w:rPr>
        <w:t xml:space="preserve"> Mælingar á festu og sigi eru hluti af Marshallaðferðinni sem er ein sú algengasta af mörgum hönnunaraðferðum fyrir malbik. Festan er mælikvarði á brotþol </w:t>
      </w:r>
      <w:proofErr w:type="spellStart"/>
      <w:r w:rsidRPr="003F52DE">
        <w:rPr>
          <w:lang w:val="is-IS"/>
        </w:rPr>
        <w:t>malbikssívalnings</w:t>
      </w:r>
      <w:proofErr w:type="spellEnd"/>
      <w:r w:rsidRPr="003F52DE">
        <w:rPr>
          <w:lang w:val="is-IS"/>
        </w:rPr>
        <w:t xml:space="preserve">, sem liggur á hliðinni í </w:t>
      </w:r>
      <w:proofErr w:type="spellStart"/>
      <w:r w:rsidRPr="003F52DE">
        <w:rPr>
          <w:lang w:val="is-IS"/>
        </w:rPr>
        <w:t>sívalningslaga</w:t>
      </w:r>
      <w:proofErr w:type="spellEnd"/>
      <w:r w:rsidRPr="003F52DE">
        <w:rPr>
          <w:lang w:val="is-IS"/>
        </w:rPr>
        <w:t xml:space="preserve"> móti sem er opið til endanna og sigið er mælikvarði á samþjöppunina þegar álagið nær hámarki. Aðferðin var þróuð um 1940 og er af mörgum talin úrelt, en er samt sem áður lang algengasta aðferðin til að ákvarða samsetningu malbiks, meðal annars vegna þess að með tímanum hefur safnast upp mikil reynsla af notkun hennar. Marshallaðferðin er fremur einföld, fljótleg og tiltölulega ódýr og </w:t>
      </w:r>
      <w:r w:rsidRPr="003F52DE">
        <w:rPr>
          <w:lang w:val="is-IS"/>
        </w:rPr>
        <w:lastRenderedPageBreak/>
        <w:t xml:space="preserve">hana er hægt að nota á öllum ferlinum, allt frá hönnun til eftirlits með framleiðslu. Aðferðin er einungis ætluð fyrir heitblandað malbik með hámarks kornastærð 22 mm og tiltölulega þéttan </w:t>
      </w:r>
      <w:proofErr w:type="spellStart"/>
      <w:r w:rsidRPr="003F52DE">
        <w:rPr>
          <w:lang w:val="is-IS"/>
        </w:rPr>
        <w:t>sáldurferil</w:t>
      </w:r>
      <w:proofErr w:type="spellEnd"/>
      <w:r w:rsidRPr="003F52DE">
        <w:rPr>
          <w:lang w:val="is-IS"/>
        </w:rPr>
        <w:t xml:space="preserve">. Marshallaðferðin er því ekki eins heppileg til að hanna og prófa steinríkt, SMA malbik. Aðferðin hefur verið notuð hérlendis, bæði við hönnun og framleiðslu um langt árabil, en á síðustu árum hafa </w:t>
      </w:r>
      <w:proofErr w:type="spellStart"/>
      <w:r w:rsidRPr="003F52DE">
        <w:rPr>
          <w:lang w:val="is-IS"/>
        </w:rPr>
        <w:t>Evrópustaðlar</w:t>
      </w:r>
      <w:proofErr w:type="spellEnd"/>
      <w:r w:rsidRPr="003F52DE">
        <w:rPr>
          <w:lang w:val="is-IS"/>
        </w:rPr>
        <w:t xml:space="preserve"> um framleiðslu malbiks tekið gildi hérlendis. Í þeim er ekki reiknað með mælingu á festu og sigi samkvæmt Marshallprófinu við framleiðslueftirlit fyrir malbik á vegi (heldur eingöngu flugvallamalbik). Þjöppun á malbikskjörnum til mælinga á rúmþyngd og holrýmd er þó gerð með Marshall hamri vegna eftirlits með framleiðslu malbiks hérlendis.</w:t>
      </w:r>
    </w:p>
    <w:p w14:paraId="119D4BF3" w14:textId="77777777" w:rsidR="003F52DE" w:rsidRPr="003F52DE" w:rsidRDefault="003F52DE" w:rsidP="003F52DE">
      <w:pPr>
        <w:spacing w:after="240"/>
        <w:rPr>
          <w:lang w:val="is-IS"/>
        </w:rPr>
      </w:pPr>
      <w:r w:rsidRPr="003F52DE">
        <w:rPr>
          <w:lang w:val="is-IS"/>
        </w:rPr>
        <w:t xml:space="preserve">Að jafnaði er sóst eftir hárri festu í malbiki í Marshallprófi sem er talið draga úr líkum á skriði. Sig er talið túlka sveigjanleika slitlagsins og minna sig en 2 mm er talið óheppilegt, þá verði slitlagið stökkt og líklegt til að springa. Á hinn bóginn er talið óheppilegt að sig fari yfir 4,5 mm, en það er oft fylgifiskur lágrar festu. Malbik með óeðlilega háa festu og lágt sig samtímis er talið óheppilegt vegna skorts á sveigjanleika og hættu á sprungumyndun. </w:t>
      </w:r>
    </w:p>
    <w:p w14:paraId="5A775628" w14:textId="77777777" w:rsidR="003F52DE" w:rsidRPr="003F52DE" w:rsidRDefault="003F52DE" w:rsidP="003F52DE">
      <w:pPr>
        <w:spacing w:after="240"/>
        <w:rPr>
          <w:lang w:val="is-IS"/>
        </w:rPr>
      </w:pPr>
      <w:r w:rsidRPr="003F52DE">
        <w:rPr>
          <w:lang w:val="is-IS"/>
        </w:rPr>
        <w:t xml:space="preserve">Í töflu 64-15 eru birt leiðbeinandi gildi um festu, sig og hlutfallið milli þessara </w:t>
      </w:r>
      <w:proofErr w:type="spellStart"/>
      <w:r w:rsidRPr="003F52DE">
        <w:rPr>
          <w:lang w:val="is-IS"/>
        </w:rPr>
        <w:t>stika</w:t>
      </w:r>
      <w:proofErr w:type="spellEnd"/>
      <w:r w:rsidRPr="003F52DE">
        <w:rPr>
          <w:lang w:val="is-IS"/>
        </w:rPr>
        <w:t xml:space="preserve">. Hafa ber þó í huga að ekki eru settar fram kröfur um þessi gildi, enda gera </w:t>
      </w:r>
      <w:proofErr w:type="spellStart"/>
      <w:r w:rsidRPr="003F52DE">
        <w:rPr>
          <w:lang w:val="is-IS"/>
        </w:rPr>
        <w:t>Evrópustaðlar</w:t>
      </w:r>
      <w:proofErr w:type="spellEnd"/>
      <w:r w:rsidRPr="003F52DE">
        <w:rPr>
          <w:lang w:val="is-IS"/>
        </w:rPr>
        <w:t xml:space="preserve"> ekki ráð fyrir að festa og sig séu ákvörðuð fyrir malbik í vegi. Í fylgistaðli ÍST 75 og viðauka 4 kemur fram hvaða gerðarprófanir skal gera á malbiksgerðum í upphafi og sannreyna á fimm ára fresti, svo og í hvaða prófunum framleiðslueftirlit er fólgið. </w:t>
      </w:r>
    </w:p>
    <w:p w14:paraId="2F31352B" w14:textId="405E5A5F" w:rsidR="003F52DE" w:rsidRPr="003F52DE" w:rsidRDefault="003F52DE" w:rsidP="003F52DE">
      <w:pPr>
        <w:spacing w:after="240"/>
        <w:rPr>
          <w:lang w:val="is-IS"/>
        </w:rPr>
      </w:pPr>
      <w:r w:rsidRPr="003F52DE">
        <w:rPr>
          <w:lang w:val="is-IS"/>
        </w:rPr>
        <w:t xml:space="preserve">Eins og áður hefur komið fram var því haldið fram að skrið í malbiki væri ekki vandamál á Íslandi vegna lágs hitastigs, nema undir sérstökum kringumstæðum svo sem á akreinum strætisvagna eða annarsstaðar þar sem umferð þungra bíla er mikil. Því var malbik á sínum tíma hannað með háu bindiefnisinnihaldi úr mjúku biki og lágri holrýmd, sem allt eru þættir sem stuðla að auknu skriði og jafnvel lágu </w:t>
      </w:r>
      <w:proofErr w:type="spellStart"/>
      <w:r w:rsidRPr="003F52DE">
        <w:rPr>
          <w:lang w:val="is-IS"/>
        </w:rPr>
        <w:t>hemlunarviðnámi</w:t>
      </w:r>
      <w:proofErr w:type="spellEnd"/>
      <w:r w:rsidRPr="003F52DE">
        <w:rPr>
          <w:lang w:val="is-IS"/>
        </w:rPr>
        <w:t xml:space="preserve"> eftir völtun. Malbiksrannsóknir undanfarinna ára, sýndu hins vegar  verulega  hættu á skriði í malbiki við mikið umferðarálag. Því er nú orðið ljóst að skrið getur verið vandamál samfara álagi af auknum umferðarþunga. ef ekki er vandað vel til hönnunar á malbiki fyrir slíkar aðstæður.</w:t>
      </w:r>
    </w:p>
    <w:p w14:paraId="0DD17709" w14:textId="77777777" w:rsidR="003F52DE" w:rsidRPr="003F52DE" w:rsidRDefault="003F52DE" w:rsidP="003F52DE">
      <w:pPr>
        <w:spacing w:after="240"/>
        <w:rPr>
          <w:lang w:val="is-IS"/>
        </w:rPr>
      </w:pPr>
      <w:r w:rsidRPr="003E3046">
        <w:rPr>
          <w:i/>
          <w:iCs/>
          <w:lang w:val="is-IS"/>
        </w:rPr>
        <w:t>Vatnsnæmi.</w:t>
      </w:r>
      <w:r w:rsidRPr="003F52DE">
        <w:rPr>
          <w:lang w:val="is-IS"/>
        </w:rPr>
        <w:t xml:space="preserve"> Vatnsnæmi lýsir áhrifum vatns á endingu malbiks og er samspil margra þátta. Þeir mikilvægustu eru </w:t>
      </w:r>
      <w:proofErr w:type="spellStart"/>
      <w:r w:rsidRPr="003F52DE">
        <w:rPr>
          <w:lang w:val="is-IS"/>
        </w:rPr>
        <w:t>viðloðun</w:t>
      </w:r>
      <w:proofErr w:type="spellEnd"/>
      <w:r w:rsidRPr="003F52DE">
        <w:rPr>
          <w:lang w:val="is-IS"/>
        </w:rPr>
        <w:t xml:space="preserve"> bindiefnis við steinefni (sem er lýst í kafla 64.2.2), notkun </w:t>
      </w:r>
      <w:proofErr w:type="spellStart"/>
      <w:r w:rsidRPr="003F52DE">
        <w:rPr>
          <w:lang w:val="is-IS"/>
        </w:rPr>
        <w:t>viðloðunarefna</w:t>
      </w:r>
      <w:proofErr w:type="spellEnd"/>
      <w:r w:rsidRPr="003F52DE">
        <w:rPr>
          <w:lang w:val="is-IS"/>
        </w:rPr>
        <w:t xml:space="preserve"> og holrýmd. Slitlög hérlendis eru oft blaut langtímum saman á veturna og frost/</w:t>
      </w:r>
      <w:proofErr w:type="spellStart"/>
      <w:r w:rsidRPr="003F52DE">
        <w:rPr>
          <w:lang w:val="is-IS"/>
        </w:rPr>
        <w:t>þíðu</w:t>
      </w:r>
      <w:proofErr w:type="spellEnd"/>
      <w:r w:rsidRPr="003F52DE">
        <w:rPr>
          <w:lang w:val="is-IS"/>
        </w:rPr>
        <w:t xml:space="preserve">-sveiflur margar. Tilraunir hafa sýnt að malbikskjarnar úr saltblönduðu steinefni, sem hafa legið lengi í vatni, skemmast fyrr undir sveiflandi álagi en malbikskjarnar úr samskonar saltlausu steinefni. Vegna notkunar negldra hjólbarða rofnar bindiefnishúðin á steinum í yfirborði slitlagsins strax á fyrsta vetri og þar með getur vatn komist á milli bindiefnis og steins og rofið bindinginn þar á milli. Á síðari árum hefur tíðkast að setja </w:t>
      </w:r>
      <w:proofErr w:type="spellStart"/>
      <w:r w:rsidRPr="003F52DE">
        <w:rPr>
          <w:lang w:val="is-IS"/>
        </w:rPr>
        <w:t>viðloðunarefni</w:t>
      </w:r>
      <w:proofErr w:type="spellEnd"/>
      <w:r w:rsidRPr="003F52DE">
        <w:rPr>
          <w:lang w:val="is-IS"/>
        </w:rPr>
        <w:t xml:space="preserve"> í bindiefnið til að styrkja tengslin milli bindiefnis og steinefnis. Hér er mælt með að </w:t>
      </w:r>
      <w:proofErr w:type="spellStart"/>
      <w:r w:rsidRPr="003F52DE">
        <w:rPr>
          <w:lang w:val="is-IS"/>
        </w:rPr>
        <w:t>viðloðunarefni</w:t>
      </w:r>
      <w:proofErr w:type="spellEnd"/>
      <w:r w:rsidRPr="003F52DE">
        <w:rPr>
          <w:lang w:val="is-IS"/>
        </w:rPr>
        <w:t xml:space="preserve"> sé ávallt blandað í bindiefni fyrir blöndun malbiks, óháð gerð steinefnis og að hlutfall þess sé um 0,3% af bindiefninu. </w:t>
      </w:r>
    </w:p>
    <w:p w14:paraId="37D04187" w14:textId="77777777" w:rsidR="003F52DE" w:rsidRPr="003F52DE" w:rsidRDefault="003F52DE" w:rsidP="003F52DE">
      <w:pPr>
        <w:spacing w:after="240"/>
        <w:rPr>
          <w:lang w:val="is-IS"/>
        </w:rPr>
      </w:pPr>
      <w:r w:rsidRPr="003F52DE">
        <w:rPr>
          <w:lang w:val="is-IS"/>
        </w:rPr>
        <w:lastRenderedPageBreak/>
        <w:t xml:space="preserve">Ýmsar aðferðir eru tiltækar til að mæla vatnsnæmi en þær eru allar annmörkum háðar og yfirleitt hefur ekki tekist að sýna fram á sterkt samband milli prófunarniðurstöðu og endingar. Sú aðferð sem er hluti </w:t>
      </w:r>
      <w:proofErr w:type="spellStart"/>
      <w:r w:rsidRPr="003F52DE">
        <w:rPr>
          <w:lang w:val="is-IS"/>
        </w:rPr>
        <w:t>Evrópustaðla</w:t>
      </w:r>
      <w:proofErr w:type="spellEnd"/>
      <w:r w:rsidRPr="003F52DE">
        <w:rPr>
          <w:lang w:val="is-IS"/>
        </w:rPr>
        <w:t xml:space="preserve"> fyrir malbik er vatnsnæmipróf samkvæmt ÍST EN 12697-12 (e. </w:t>
      </w:r>
      <w:proofErr w:type="spellStart"/>
      <w:r w:rsidRPr="003F52DE">
        <w:rPr>
          <w:lang w:val="is-IS"/>
        </w:rPr>
        <w:t>Determination</w:t>
      </w:r>
      <w:proofErr w:type="spellEnd"/>
      <w:r w:rsidRPr="003F52DE">
        <w:rPr>
          <w:lang w:val="is-IS"/>
        </w:rPr>
        <w:t xml:space="preserve"> of </w:t>
      </w:r>
      <w:proofErr w:type="spellStart"/>
      <w:r w:rsidRPr="003F52DE">
        <w:rPr>
          <w:lang w:val="is-IS"/>
        </w:rPr>
        <w:t>the</w:t>
      </w:r>
      <w:proofErr w:type="spellEnd"/>
      <w:r w:rsidRPr="003F52DE">
        <w:rPr>
          <w:lang w:val="is-IS"/>
        </w:rPr>
        <w:t xml:space="preserve"> </w:t>
      </w:r>
      <w:proofErr w:type="spellStart"/>
      <w:r w:rsidRPr="003F52DE">
        <w:rPr>
          <w:lang w:val="is-IS"/>
        </w:rPr>
        <w:t>water</w:t>
      </w:r>
      <w:proofErr w:type="spellEnd"/>
      <w:r w:rsidRPr="003F52DE">
        <w:rPr>
          <w:lang w:val="is-IS"/>
        </w:rPr>
        <w:t xml:space="preserve"> </w:t>
      </w:r>
      <w:proofErr w:type="spellStart"/>
      <w:r w:rsidRPr="003F52DE">
        <w:rPr>
          <w:lang w:val="is-IS"/>
        </w:rPr>
        <w:t>sensitivity</w:t>
      </w:r>
      <w:proofErr w:type="spellEnd"/>
      <w:r w:rsidRPr="003F52DE">
        <w:rPr>
          <w:lang w:val="is-IS"/>
        </w:rPr>
        <w:t xml:space="preserve">).. Prófunaraðferðin felst í því að bera saman </w:t>
      </w:r>
      <w:proofErr w:type="spellStart"/>
      <w:r w:rsidRPr="003F52DE">
        <w:rPr>
          <w:lang w:val="is-IS"/>
        </w:rPr>
        <w:t>kleyfnitogþol</w:t>
      </w:r>
      <w:proofErr w:type="spellEnd"/>
      <w:r w:rsidRPr="003F52DE">
        <w:rPr>
          <w:lang w:val="is-IS"/>
        </w:rPr>
        <w:t xml:space="preserve"> malbikssýna, sem hafa legið í vatni í tiltekinn tíma, við </w:t>
      </w:r>
      <w:proofErr w:type="spellStart"/>
      <w:r w:rsidRPr="003F52DE">
        <w:rPr>
          <w:lang w:val="is-IS"/>
        </w:rPr>
        <w:t>kleyfnitogþol</w:t>
      </w:r>
      <w:proofErr w:type="spellEnd"/>
      <w:r w:rsidRPr="003F52DE">
        <w:rPr>
          <w:lang w:val="is-IS"/>
        </w:rPr>
        <w:t xml:space="preserve"> samskonar malbikssýna sem hafa verið geymd jafnlengi þurr. Kostur við þessa aðferð er að hana má nota jafnt á kjarna gerða á rannsóknastofu með Marshall- eða snúðþjöppu, sem og borkjarna úr slitlagi. </w:t>
      </w:r>
    </w:p>
    <w:p w14:paraId="4B6EA6CB" w14:textId="77777777" w:rsidR="003F52DE" w:rsidRPr="003F52DE" w:rsidRDefault="003F52DE" w:rsidP="003F52DE">
      <w:pPr>
        <w:spacing w:after="240"/>
        <w:rPr>
          <w:lang w:val="is-IS"/>
        </w:rPr>
      </w:pPr>
      <w:r w:rsidRPr="003F52DE">
        <w:rPr>
          <w:lang w:val="is-IS"/>
        </w:rPr>
        <w:t xml:space="preserve">Krafa um vatnsnæmi er hluti af gerðarprófum á malbiki sem ætlað er þar sem umferðarálag er mikið (&gt; 8000 ÁDU miðað við heildarumferð, &gt; 400 </w:t>
      </w:r>
      <w:proofErr w:type="spellStart"/>
      <w:r w:rsidRPr="003F52DE">
        <w:rPr>
          <w:lang w:val="is-IS"/>
        </w:rPr>
        <w:t>ÁDUþ</w:t>
      </w:r>
      <w:proofErr w:type="spellEnd"/>
      <w:r w:rsidRPr="003F52DE">
        <w:rPr>
          <w:lang w:val="is-IS"/>
        </w:rPr>
        <w:t xml:space="preserve"> eða sambærilegt álag), sbr. </w:t>
      </w:r>
      <w:proofErr w:type="spellStart"/>
      <w:r w:rsidRPr="003F52DE">
        <w:rPr>
          <w:lang w:val="is-IS"/>
        </w:rPr>
        <w:t>fylgistaðal</w:t>
      </w:r>
      <w:proofErr w:type="spellEnd"/>
      <w:r w:rsidRPr="003F52DE">
        <w:rPr>
          <w:lang w:val="is-IS"/>
        </w:rPr>
        <w:t xml:space="preserve"> ÍST 75 „Framleiðsla á malbiki“ og viðauka 4. Vatnsnæmiprófið er óbeinn mælikvarði á </w:t>
      </w:r>
      <w:proofErr w:type="spellStart"/>
      <w:r w:rsidRPr="003F52DE">
        <w:rPr>
          <w:lang w:val="is-IS"/>
        </w:rPr>
        <w:t>viðloðun</w:t>
      </w:r>
      <w:proofErr w:type="spellEnd"/>
      <w:r w:rsidRPr="003F52DE">
        <w:rPr>
          <w:lang w:val="is-IS"/>
        </w:rPr>
        <w:t xml:space="preserve"> í malbiki.</w:t>
      </w:r>
    </w:p>
    <w:p w14:paraId="6F018FE9" w14:textId="77777777" w:rsidR="003F52DE" w:rsidRPr="003F52DE" w:rsidRDefault="003F52DE" w:rsidP="003F52DE">
      <w:pPr>
        <w:spacing w:after="240"/>
        <w:rPr>
          <w:lang w:val="is-IS"/>
        </w:rPr>
      </w:pPr>
      <w:r w:rsidRPr="003E3046">
        <w:rPr>
          <w:i/>
          <w:iCs/>
          <w:lang w:val="is-IS"/>
        </w:rPr>
        <w:t>Skrið.</w:t>
      </w:r>
      <w:r w:rsidRPr="003F52DE">
        <w:rPr>
          <w:lang w:val="is-IS"/>
        </w:rPr>
        <w:t xml:space="preserve"> Skrið undan umferðarálagi þungra bíla getur átt sér stað í malbiki að sumarlagi og er mælt með hjólfaraprófi. Skriðið getur verið umtalsvert og er mikilvægt að hanna malbik sem verður fyrir miklu álagi að sumarlagi með tilliti til þessa </w:t>
      </w:r>
      <w:proofErr w:type="spellStart"/>
      <w:r w:rsidRPr="003F52DE">
        <w:rPr>
          <w:lang w:val="is-IS"/>
        </w:rPr>
        <w:t>stika</w:t>
      </w:r>
      <w:proofErr w:type="spellEnd"/>
      <w:r w:rsidRPr="003F52DE">
        <w:rPr>
          <w:lang w:val="is-IS"/>
        </w:rPr>
        <w:t xml:space="preserve">. Krafa um hámarkshjólfaramyndun malbiks í hjólfaraprófi er hluti af gerðarprófum á malbiki sem ætlað er þar sem umferð er mikil (&gt; 8000 ÁDU miðað við heildarumferð, &gt; 400 </w:t>
      </w:r>
      <w:proofErr w:type="spellStart"/>
      <w:r w:rsidRPr="003F52DE">
        <w:rPr>
          <w:lang w:val="is-IS"/>
        </w:rPr>
        <w:t>ÁDU</w:t>
      </w:r>
      <w:r w:rsidRPr="00D45774">
        <w:rPr>
          <w:vertAlign w:val="subscript"/>
          <w:lang w:val="is-IS"/>
        </w:rPr>
        <w:t>þ</w:t>
      </w:r>
      <w:proofErr w:type="spellEnd"/>
      <w:r w:rsidRPr="003F52DE">
        <w:rPr>
          <w:lang w:val="is-IS"/>
        </w:rPr>
        <w:t xml:space="preserve"> eða sambærilegt álag), sbr. </w:t>
      </w:r>
      <w:proofErr w:type="spellStart"/>
      <w:r w:rsidRPr="003F52DE">
        <w:rPr>
          <w:lang w:val="is-IS"/>
        </w:rPr>
        <w:t>fylgistaðal</w:t>
      </w:r>
      <w:proofErr w:type="spellEnd"/>
      <w:r w:rsidRPr="003F52DE">
        <w:rPr>
          <w:lang w:val="is-IS"/>
        </w:rPr>
        <w:t xml:space="preserve"> ÍST 75 „Framleiðsla á malbiki“ og viðauka 4.</w:t>
      </w:r>
    </w:p>
    <w:p w14:paraId="29FAD981" w14:textId="77777777" w:rsidR="003F52DE" w:rsidRPr="003F52DE" w:rsidRDefault="003F52DE" w:rsidP="003F52DE">
      <w:pPr>
        <w:spacing w:after="240"/>
        <w:rPr>
          <w:lang w:val="is-IS"/>
        </w:rPr>
      </w:pPr>
      <w:r w:rsidRPr="003E3046">
        <w:rPr>
          <w:i/>
          <w:iCs/>
          <w:lang w:val="is-IS"/>
        </w:rPr>
        <w:t>Slitþol.</w:t>
      </w:r>
      <w:r w:rsidRPr="003F52DE">
        <w:rPr>
          <w:lang w:val="is-IS"/>
        </w:rPr>
        <w:t xml:space="preserve"> Með slitþoli malbiks er átt við þol þess gagnvart áraun negldra hjólbarða. Þetta er sá þáttur sem hefur hvað mest áhrif á endingu malbiks, þó því aðeins að umferðin sé mikil. Tveir eiginleikar öðrum fremur ráða úrslitum um slitþol malbiksins, þ.e. slitþol steinefnisins og hlutfall grófs steinefnis. Krafa um slitþol malbiks, mælt með </w:t>
      </w:r>
      <w:proofErr w:type="spellStart"/>
      <w:r w:rsidRPr="003F52DE">
        <w:rPr>
          <w:lang w:val="is-IS"/>
        </w:rPr>
        <w:t>Prall</w:t>
      </w:r>
      <w:proofErr w:type="spellEnd"/>
      <w:r w:rsidRPr="003F52DE">
        <w:rPr>
          <w:lang w:val="is-IS"/>
        </w:rPr>
        <w:t xml:space="preserve"> slitþolsprófi er hluti af gerðarprófum á malbiki sem ætlað er þar sem umferð er mikil (&gt; 8000 ÁDU miðað við heildarumferð, &gt; 400 </w:t>
      </w:r>
      <w:proofErr w:type="spellStart"/>
      <w:r w:rsidRPr="003F52DE">
        <w:rPr>
          <w:lang w:val="is-IS"/>
        </w:rPr>
        <w:t>ÁDU</w:t>
      </w:r>
      <w:r w:rsidRPr="00D45774">
        <w:rPr>
          <w:vertAlign w:val="subscript"/>
          <w:lang w:val="is-IS"/>
        </w:rPr>
        <w:t>þ</w:t>
      </w:r>
      <w:proofErr w:type="spellEnd"/>
      <w:r w:rsidRPr="003F52DE">
        <w:rPr>
          <w:lang w:val="is-IS"/>
        </w:rPr>
        <w:t xml:space="preserve"> eða sambærilegt álag), sbr. </w:t>
      </w:r>
      <w:proofErr w:type="spellStart"/>
      <w:r w:rsidRPr="003F52DE">
        <w:rPr>
          <w:lang w:val="is-IS"/>
        </w:rPr>
        <w:t>fylgistaðal</w:t>
      </w:r>
      <w:proofErr w:type="spellEnd"/>
      <w:r w:rsidRPr="003F52DE">
        <w:rPr>
          <w:lang w:val="is-IS"/>
        </w:rPr>
        <w:t xml:space="preserve"> ÍST 75 „Framleiðsla á malbiki“ og viðauka 4.</w:t>
      </w:r>
    </w:p>
    <w:p w14:paraId="1776E715" w14:textId="3255845E" w:rsidR="003F52DE" w:rsidRPr="003F52DE" w:rsidRDefault="003F52DE" w:rsidP="003F52DE">
      <w:pPr>
        <w:spacing w:after="240"/>
        <w:rPr>
          <w:lang w:val="is-IS"/>
        </w:rPr>
      </w:pPr>
      <w:proofErr w:type="spellStart"/>
      <w:r w:rsidRPr="003E3046">
        <w:rPr>
          <w:i/>
          <w:iCs/>
          <w:lang w:val="is-IS"/>
        </w:rPr>
        <w:t>Sáldurferill</w:t>
      </w:r>
      <w:proofErr w:type="spellEnd"/>
      <w:r w:rsidRPr="003E3046">
        <w:rPr>
          <w:i/>
          <w:iCs/>
          <w:lang w:val="is-IS"/>
        </w:rPr>
        <w:t>.</w:t>
      </w:r>
      <w:r w:rsidRPr="003F52DE">
        <w:rPr>
          <w:lang w:val="is-IS"/>
        </w:rPr>
        <w:t xml:space="preserve"> Rétt er að taka fram að </w:t>
      </w:r>
      <w:proofErr w:type="spellStart"/>
      <w:r w:rsidRPr="003F52DE">
        <w:rPr>
          <w:lang w:val="is-IS"/>
        </w:rPr>
        <w:t>sáldurferill</w:t>
      </w:r>
      <w:proofErr w:type="spellEnd"/>
      <w:r w:rsidRPr="003F52DE">
        <w:rPr>
          <w:lang w:val="is-IS"/>
        </w:rPr>
        <w:t xml:space="preserve"> er ekki </w:t>
      </w:r>
      <w:proofErr w:type="spellStart"/>
      <w:r w:rsidRPr="003F52DE">
        <w:rPr>
          <w:lang w:val="is-IS"/>
        </w:rPr>
        <w:t>hönnunarstiki</w:t>
      </w:r>
      <w:proofErr w:type="spellEnd"/>
      <w:r w:rsidRPr="003F52DE">
        <w:rPr>
          <w:lang w:val="is-IS"/>
        </w:rPr>
        <w:t xml:space="preserve"> í venjulegum skilningi þar sem ekki er hægt að lýsa </w:t>
      </w:r>
      <w:proofErr w:type="spellStart"/>
      <w:r w:rsidRPr="003F52DE">
        <w:rPr>
          <w:lang w:val="is-IS"/>
        </w:rPr>
        <w:t>sáldurferli</w:t>
      </w:r>
      <w:proofErr w:type="spellEnd"/>
      <w:r w:rsidRPr="003F52DE">
        <w:rPr>
          <w:lang w:val="is-IS"/>
        </w:rPr>
        <w:t xml:space="preserve"> með einni eða tveimur tölum. Á hinn bóginn hefur </w:t>
      </w:r>
      <w:proofErr w:type="spellStart"/>
      <w:r w:rsidRPr="003F52DE">
        <w:rPr>
          <w:lang w:val="is-IS"/>
        </w:rPr>
        <w:t>sáldurferillinn</w:t>
      </w:r>
      <w:proofErr w:type="spellEnd"/>
      <w:r w:rsidRPr="003F52DE">
        <w:rPr>
          <w:lang w:val="is-IS"/>
        </w:rPr>
        <w:t xml:space="preserve"> afgerandi áhrif á eiginleika malbiksins og af þeirri ástæðu er fjallað um hann sérstaklega sem </w:t>
      </w:r>
      <w:proofErr w:type="spellStart"/>
      <w:r w:rsidRPr="003F52DE">
        <w:rPr>
          <w:lang w:val="is-IS"/>
        </w:rPr>
        <w:t>stika</w:t>
      </w:r>
      <w:proofErr w:type="spellEnd"/>
      <w:r w:rsidRPr="003F52DE">
        <w:rPr>
          <w:lang w:val="is-IS"/>
        </w:rPr>
        <w:t>.</w:t>
      </w:r>
    </w:p>
    <w:p w14:paraId="478BD377" w14:textId="77777777" w:rsidR="003F52DE" w:rsidRPr="003F52DE" w:rsidRDefault="003F52DE" w:rsidP="003F52DE">
      <w:pPr>
        <w:spacing w:after="240"/>
        <w:rPr>
          <w:lang w:val="is-IS"/>
        </w:rPr>
      </w:pPr>
      <w:proofErr w:type="spellStart"/>
      <w:r w:rsidRPr="003F52DE">
        <w:rPr>
          <w:lang w:val="is-IS"/>
        </w:rPr>
        <w:t>Sáldurferlar</w:t>
      </w:r>
      <w:proofErr w:type="spellEnd"/>
      <w:r w:rsidRPr="003F52DE">
        <w:rPr>
          <w:lang w:val="is-IS"/>
        </w:rPr>
        <w:t xml:space="preserve"> í malbiki geta verið mjög mismunandi, en þegar </w:t>
      </w:r>
      <w:proofErr w:type="spellStart"/>
      <w:r w:rsidRPr="003F52DE">
        <w:rPr>
          <w:lang w:val="is-IS"/>
        </w:rPr>
        <w:t>sáldurferill</w:t>
      </w:r>
      <w:proofErr w:type="spellEnd"/>
      <w:r w:rsidRPr="003F52DE">
        <w:rPr>
          <w:lang w:val="is-IS"/>
        </w:rPr>
        <w:t xml:space="preserve"> hefur verið ákveðinn fyrir tiltekna blöndu eru gerðar kröfur um að hann breytist ekki út fyrir sett mörk. Ástæðan er sú að breyting á </w:t>
      </w:r>
      <w:proofErr w:type="spellStart"/>
      <w:r w:rsidRPr="003F52DE">
        <w:rPr>
          <w:lang w:val="is-IS"/>
        </w:rPr>
        <w:t>sáldurferlinum</w:t>
      </w:r>
      <w:proofErr w:type="spellEnd"/>
      <w:r w:rsidRPr="003F52DE">
        <w:rPr>
          <w:lang w:val="is-IS"/>
        </w:rPr>
        <w:t xml:space="preserve">, að öðrum </w:t>
      </w:r>
      <w:proofErr w:type="spellStart"/>
      <w:r w:rsidRPr="003F52DE">
        <w:rPr>
          <w:lang w:val="is-IS"/>
        </w:rPr>
        <w:t>stikum</w:t>
      </w:r>
      <w:proofErr w:type="spellEnd"/>
      <w:r w:rsidRPr="003F52DE">
        <w:rPr>
          <w:lang w:val="is-IS"/>
        </w:rPr>
        <w:t xml:space="preserve"> óbreyttum, hefur umtalsverð áhrif á eiginleika malbiksins. Til dæmis má taka að ef </w:t>
      </w:r>
      <w:proofErr w:type="spellStart"/>
      <w:r w:rsidRPr="003F52DE">
        <w:rPr>
          <w:lang w:val="is-IS"/>
        </w:rPr>
        <w:t>sáldurferill</w:t>
      </w:r>
      <w:proofErr w:type="spellEnd"/>
      <w:r w:rsidRPr="003F52DE">
        <w:rPr>
          <w:lang w:val="is-IS"/>
        </w:rPr>
        <w:t xml:space="preserve"> reynist grófari en blöndunarforskrift malbiksins gerir ráð fyrir, má búast við að </w:t>
      </w:r>
      <w:proofErr w:type="spellStart"/>
      <w:r w:rsidRPr="003F52DE">
        <w:rPr>
          <w:lang w:val="is-IS"/>
        </w:rPr>
        <w:t>holrýmdin</w:t>
      </w:r>
      <w:proofErr w:type="spellEnd"/>
      <w:r w:rsidRPr="003F52DE">
        <w:rPr>
          <w:lang w:val="is-IS"/>
        </w:rPr>
        <w:t xml:space="preserve"> aukist, en við það eykst hætta á vatnsskemmdum, </w:t>
      </w:r>
      <w:proofErr w:type="spellStart"/>
      <w:r w:rsidRPr="003F52DE">
        <w:rPr>
          <w:lang w:val="is-IS"/>
        </w:rPr>
        <w:t>fleiðrum</w:t>
      </w:r>
      <w:proofErr w:type="spellEnd"/>
      <w:r w:rsidRPr="003F52DE">
        <w:rPr>
          <w:lang w:val="is-IS"/>
        </w:rPr>
        <w:t xml:space="preserve"> og ótímabærri öldrun malbiksins. Á hinn bóginn má taka að ef </w:t>
      </w:r>
      <w:proofErr w:type="spellStart"/>
      <w:r w:rsidRPr="003F52DE">
        <w:rPr>
          <w:lang w:val="is-IS"/>
        </w:rPr>
        <w:t>sáldurferill</w:t>
      </w:r>
      <w:proofErr w:type="spellEnd"/>
      <w:r w:rsidRPr="003F52DE">
        <w:rPr>
          <w:lang w:val="is-IS"/>
        </w:rPr>
        <w:t xml:space="preserve"> reynist fíngerðari en blöndunarforskrift gerir ráð fyrir, má búast við að </w:t>
      </w:r>
      <w:proofErr w:type="spellStart"/>
      <w:r w:rsidRPr="003F52DE">
        <w:rPr>
          <w:lang w:val="is-IS"/>
        </w:rPr>
        <w:t>holrýmdin</w:t>
      </w:r>
      <w:proofErr w:type="spellEnd"/>
      <w:r w:rsidRPr="003F52DE">
        <w:rPr>
          <w:lang w:val="is-IS"/>
        </w:rPr>
        <w:t xml:space="preserve"> minnki, en við það eykst hætta á að bindiefni </w:t>
      </w:r>
      <w:proofErr w:type="spellStart"/>
      <w:r w:rsidRPr="003F52DE">
        <w:rPr>
          <w:lang w:val="is-IS"/>
        </w:rPr>
        <w:t>þrýstist</w:t>
      </w:r>
      <w:proofErr w:type="spellEnd"/>
      <w:r w:rsidRPr="003F52DE">
        <w:rPr>
          <w:lang w:val="is-IS"/>
        </w:rPr>
        <w:t xml:space="preserve"> upp í yfirborð malbiksins og valdi skertu </w:t>
      </w:r>
      <w:proofErr w:type="spellStart"/>
      <w:r w:rsidRPr="003F52DE">
        <w:rPr>
          <w:lang w:val="is-IS"/>
        </w:rPr>
        <w:t>hemlunarviðnámi</w:t>
      </w:r>
      <w:proofErr w:type="spellEnd"/>
      <w:r w:rsidRPr="003F52DE">
        <w:rPr>
          <w:lang w:val="is-IS"/>
        </w:rPr>
        <w:t xml:space="preserve"> og jafnvel hættu á skriði. Af þessum sökum er leyfilegum vikum frá tilgreindum </w:t>
      </w:r>
      <w:proofErr w:type="spellStart"/>
      <w:r w:rsidRPr="003F52DE">
        <w:rPr>
          <w:lang w:val="is-IS"/>
        </w:rPr>
        <w:t>sáldurferli</w:t>
      </w:r>
      <w:proofErr w:type="spellEnd"/>
      <w:r w:rsidRPr="003F52DE">
        <w:rPr>
          <w:lang w:val="is-IS"/>
        </w:rPr>
        <w:t xml:space="preserve"> settar þröngar skorður í framleiðslu malbiks, samanber kröfur </w:t>
      </w:r>
      <w:r w:rsidRPr="003F52DE">
        <w:rPr>
          <w:lang w:val="is-IS"/>
        </w:rPr>
        <w:lastRenderedPageBreak/>
        <w:t xml:space="preserve">um þolmörk kornadreifingar, sjá töflur 64-18, 64-19, 64-20 og 64-21 í kafla 64.5.2 um kröfur til efnismassa. </w:t>
      </w:r>
    </w:p>
    <w:p w14:paraId="5A3C56F8" w14:textId="77777777" w:rsidR="003F52DE" w:rsidRPr="003F52DE" w:rsidRDefault="003F52DE" w:rsidP="003F52DE">
      <w:pPr>
        <w:spacing w:after="240"/>
        <w:rPr>
          <w:lang w:val="is-IS"/>
        </w:rPr>
      </w:pPr>
      <w:r w:rsidRPr="003F52DE">
        <w:rPr>
          <w:lang w:val="is-IS"/>
        </w:rPr>
        <w:t xml:space="preserve">Í verklýsingum fyrir malbik er </w:t>
      </w:r>
      <w:proofErr w:type="spellStart"/>
      <w:r w:rsidRPr="003F52DE">
        <w:rPr>
          <w:lang w:val="is-IS"/>
        </w:rPr>
        <w:t>sáldurferillinn</w:t>
      </w:r>
      <w:proofErr w:type="spellEnd"/>
      <w:r w:rsidRPr="003F52DE">
        <w:rPr>
          <w:lang w:val="is-IS"/>
        </w:rPr>
        <w:t xml:space="preserve"> alltaf sýndur sem þyngdarhluti sýnisins sem smýgur tiltekið sigti (</w:t>
      </w:r>
      <w:proofErr w:type="spellStart"/>
      <w:r w:rsidRPr="003F52DE">
        <w:rPr>
          <w:lang w:val="is-IS"/>
        </w:rPr>
        <w:t>sáldur</w:t>
      </w:r>
      <w:proofErr w:type="spellEnd"/>
      <w:r w:rsidRPr="003F52DE">
        <w:rPr>
          <w:lang w:val="is-IS"/>
        </w:rPr>
        <w:t xml:space="preserve">), sem fall af möskvastærð sigtisins. Venjulega er möskvastærðin sýnd (í mm) á lárétta </w:t>
      </w:r>
      <w:proofErr w:type="spellStart"/>
      <w:r w:rsidRPr="003F52DE">
        <w:rPr>
          <w:lang w:val="is-IS"/>
        </w:rPr>
        <w:t>ásnum</w:t>
      </w:r>
      <w:proofErr w:type="spellEnd"/>
      <w:r w:rsidRPr="003F52DE">
        <w:rPr>
          <w:lang w:val="is-IS"/>
        </w:rPr>
        <w:t xml:space="preserve"> í </w:t>
      </w:r>
      <w:proofErr w:type="spellStart"/>
      <w:r w:rsidRPr="003F52DE">
        <w:rPr>
          <w:lang w:val="is-IS"/>
        </w:rPr>
        <w:t>logra</w:t>
      </w:r>
      <w:proofErr w:type="spellEnd"/>
      <w:r w:rsidRPr="003F52DE">
        <w:rPr>
          <w:lang w:val="is-IS"/>
        </w:rPr>
        <w:t xml:space="preserve">-kvarða, en </w:t>
      </w:r>
      <w:proofErr w:type="spellStart"/>
      <w:r w:rsidRPr="003F52DE">
        <w:rPr>
          <w:lang w:val="is-IS"/>
        </w:rPr>
        <w:t>sáldur</w:t>
      </w:r>
      <w:proofErr w:type="spellEnd"/>
      <w:r w:rsidRPr="003F52DE">
        <w:rPr>
          <w:lang w:val="is-IS"/>
        </w:rPr>
        <w:t xml:space="preserve"> sýnisins á lóðrétta </w:t>
      </w:r>
      <w:proofErr w:type="spellStart"/>
      <w:r w:rsidRPr="003F52DE">
        <w:rPr>
          <w:lang w:val="is-IS"/>
        </w:rPr>
        <w:t>ásnum</w:t>
      </w:r>
      <w:proofErr w:type="spellEnd"/>
      <w:r w:rsidRPr="003F52DE">
        <w:rPr>
          <w:lang w:val="is-IS"/>
        </w:rPr>
        <w:t xml:space="preserve"> (í %).  Þrír eiginleikar </w:t>
      </w:r>
      <w:proofErr w:type="spellStart"/>
      <w:r w:rsidRPr="003F52DE">
        <w:rPr>
          <w:lang w:val="is-IS"/>
        </w:rPr>
        <w:t>sáldurferils</w:t>
      </w:r>
      <w:proofErr w:type="spellEnd"/>
      <w:r w:rsidRPr="003F52DE">
        <w:rPr>
          <w:lang w:val="is-IS"/>
        </w:rPr>
        <w:t xml:space="preserve"> öðrum fremur eru mikilvægir fyrir eiginleika malbiksins, þ.e. hlutfall fínefna &lt; 0,063 mm af steinefninu, efri flokkunarstærð þess og lögun </w:t>
      </w:r>
      <w:proofErr w:type="spellStart"/>
      <w:r w:rsidRPr="003F52DE">
        <w:rPr>
          <w:lang w:val="is-IS"/>
        </w:rPr>
        <w:t>sáldurferilsins</w:t>
      </w:r>
      <w:proofErr w:type="spellEnd"/>
      <w:r w:rsidRPr="003F52DE">
        <w:rPr>
          <w:lang w:val="is-IS"/>
        </w:rPr>
        <w:t xml:space="preserve"> þar á milli. Fínefnainnihald í malbiki er oftast valið á bilinu 8-13% af þyngd steinefnisins, þó misjafnt eftir malbiksgerð. Meginhlutverk fínefna er að minnka holrýmd malbiksins og draga þannig úr vatnsnæmi þess. Jafnframt auka þau </w:t>
      </w:r>
      <w:proofErr w:type="spellStart"/>
      <w:r w:rsidRPr="003F52DE">
        <w:rPr>
          <w:lang w:val="is-IS"/>
        </w:rPr>
        <w:t>stífni</w:t>
      </w:r>
      <w:proofErr w:type="spellEnd"/>
      <w:r w:rsidRPr="003F52DE">
        <w:rPr>
          <w:lang w:val="is-IS"/>
        </w:rPr>
        <w:t xml:space="preserve"> malbiksins, því þegar fínefnin blandast bindiefninu verður blandan seigari og vinnur þannig gegn skriði. Ef hlutfall fínefnis og bindiefnis verður mjög hátt er hins vegar hætta á að malbikið verði </w:t>
      </w:r>
      <w:proofErr w:type="spellStart"/>
      <w:r w:rsidRPr="003F52DE">
        <w:rPr>
          <w:lang w:val="is-IS"/>
        </w:rPr>
        <w:t>óþjált</w:t>
      </w:r>
      <w:proofErr w:type="spellEnd"/>
      <w:r w:rsidRPr="003F52DE">
        <w:rPr>
          <w:lang w:val="is-IS"/>
        </w:rPr>
        <w:t xml:space="preserve"> og erfitt í útlögn og við það hækkar </w:t>
      </w:r>
      <w:proofErr w:type="spellStart"/>
      <w:r w:rsidRPr="003F52DE">
        <w:rPr>
          <w:lang w:val="is-IS"/>
        </w:rPr>
        <w:t>holrýmdin</w:t>
      </w:r>
      <w:proofErr w:type="spellEnd"/>
      <w:r w:rsidRPr="003F52DE">
        <w:rPr>
          <w:lang w:val="is-IS"/>
        </w:rPr>
        <w:t xml:space="preserve">. Því eru oft settar takmarkanir á hlutfallið fínefni/bindiefni í verklýsingum og gjarnan miðað við að það fari ekki yfir 1,5 og ekki undir 1,15 fyrir AC og SMA malbik. </w:t>
      </w:r>
    </w:p>
    <w:p w14:paraId="57E140A8" w14:textId="717F31A8" w:rsidR="003F52DE" w:rsidRPr="003F52DE" w:rsidRDefault="003F52DE" w:rsidP="003F52DE">
      <w:pPr>
        <w:spacing w:after="240"/>
        <w:rPr>
          <w:lang w:val="is-IS"/>
        </w:rPr>
      </w:pPr>
      <w:r w:rsidRPr="003F52DE">
        <w:rPr>
          <w:lang w:val="is-IS"/>
        </w:rPr>
        <w:t xml:space="preserve">Rannsóknir hafa sýnt að slitþol malbiks eykst með efri flokkunarstærð steinefnisins, þó ekki undantekningarlaust, þar sem til dæmis slitþol grófa hluta steinefnisins </w:t>
      </w:r>
      <w:proofErr w:type="spellStart"/>
      <w:r w:rsidRPr="003F52DE">
        <w:rPr>
          <w:lang w:val="is-IS"/>
        </w:rPr>
        <w:t>sm</w:t>
      </w:r>
      <w:proofErr w:type="spellEnd"/>
      <w:r w:rsidRPr="003F52DE">
        <w:rPr>
          <w:lang w:val="is-IS"/>
        </w:rPr>
        <w:t xml:space="preserve"> notað er í malbikið ræður miklu um slitþol þess. </w:t>
      </w:r>
      <w:proofErr w:type="spellStart"/>
      <w:r w:rsidRPr="003F52DE">
        <w:rPr>
          <w:lang w:val="is-IS"/>
        </w:rPr>
        <w:t>Hemlunarviðnám</w:t>
      </w:r>
      <w:proofErr w:type="spellEnd"/>
      <w:r w:rsidRPr="003F52DE">
        <w:rPr>
          <w:lang w:val="is-IS"/>
        </w:rPr>
        <w:t xml:space="preserve"> fer vaxandi með efri flokkunarstærð, einkum á vegum þar sem negldir hjólbarðar eru notaðir á vetrum og umferðarhraði er mikill. Ástæðan er sú að yfirborð slitlagsins verður grófara með stækkandi hámarkskornast</w:t>
      </w:r>
      <w:r w:rsidRPr="003F52DE">
        <w:rPr>
          <w:rFonts w:ascii="Vegagerdin FK Grotesk" w:hAnsi="Vegagerdin FK Grotesk" w:cs="Vegagerdin FK Grotesk"/>
          <w:lang w:val="is-IS"/>
        </w:rPr>
        <w:t>æ</w:t>
      </w:r>
      <w:r w:rsidRPr="003F52DE">
        <w:rPr>
          <w:lang w:val="is-IS"/>
        </w:rPr>
        <w:t>r</w:t>
      </w:r>
      <w:r w:rsidRPr="003F52DE">
        <w:rPr>
          <w:rFonts w:ascii="Vegagerdin FK Grotesk" w:hAnsi="Vegagerdin FK Grotesk" w:cs="Vegagerdin FK Grotesk"/>
          <w:lang w:val="is-IS"/>
        </w:rPr>
        <w:t>ð</w:t>
      </w:r>
      <w:r w:rsidRPr="003F52DE">
        <w:rPr>
          <w:lang w:val="is-IS"/>
        </w:rPr>
        <w:t xml:space="preserve"> og vatn sem verður á milli hjólbarða og slitlags á greiðari leið burt en ella. Á hinn bóginn eru slitlög með fíngerðu steinefni </w:t>
      </w:r>
      <w:proofErr w:type="spellStart"/>
      <w:r w:rsidRPr="003F52DE">
        <w:rPr>
          <w:lang w:val="is-IS"/>
        </w:rPr>
        <w:t>hljóðlátari</w:t>
      </w:r>
      <w:proofErr w:type="spellEnd"/>
      <w:r w:rsidRPr="003F52DE">
        <w:rPr>
          <w:lang w:val="is-IS"/>
        </w:rPr>
        <w:t xml:space="preserve"> en þau sem eru úr grófara steinefni. </w:t>
      </w:r>
    </w:p>
    <w:p w14:paraId="777A61B1" w14:textId="77777777" w:rsidR="003F52DE" w:rsidRPr="003F52DE" w:rsidRDefault="003F52DE" w:rsidP="003F52DE">
      <w:pPr>
        <w:spacing w:after="240"/>
        <w:rPr>
          <w:lang w:val="is-IS"/>
        </w:rPr>
      </w:pPr>
      <w:r w:rsidRPr="003F52DE">
        <w:rPr>
          <w:lang w:val="is-IS"/>
        </w:rPr>
        <w:t xml:space="preserve">Lögun </w:t>
      </w:r>
      <w:proofErr w:type="spellStart"/>
      <w:r w:rsidRPr="003F52DE">
        <w:rPr>
          <w:lang w:val="is-IS"/>
        </w:rPr>
        <w:t>sáldurferilsins</w:t>
      </w:r>
      <w:proofErr w:type="spellEnd"/>
      <w:r w:rsidRPr="003F52DE">
        <w:rPr>
          <w:lang w:val="is-IS"/>
        </w:rPr>
        <w:t xml:space="preserve"> hefur veruleg áhrif á eiginleika malbiksins. Hæfilega þéttur </w:t>
      </w:r>
      <w:proofErr w:type="spellStart"/>
      <w:r w:rsidRPr="003F52DE">
        <w:rPr>
          <w:lang w:val="is-IS"/>
        </w:rPr>
        <w:t>sáldurferill</w:t>
      </w:r>
      <w:proofErr w:type="spellEnd"/>
      <w:r w:rsidRPr="003F52DE">
        <w:rPr>
          <w:lang w:val="is-IS"/>
        </w:rPr>
        <w:t xml:space="preserve"> stífmalbiks (AC) hefur margvísleg jákvæð áhrif, að því gefnu að </w:t>
      </w:r>
      <w:proofErr w:type="spellStart"/>
      <w:r w:rsidRPr="003F52DE">
        <w:rPr>
          <w:lang w:val="is-IS"/>
        </w:rPr>
        <w:t>lágmarksholrýmd</w:t>
      </w:r>
      <w:proofErr w:type="spellEnd"/>
      <w:r w:rsidRPr="003F52DE">
        <w:rPr>
          <w:lang w:val="is-IS"/>
        </w:rPr>
        <w:t xml:space="preserve"> sé &gt; 1,5%. Festan er að jafnaði mikil, ef bindiefnisinnihaldið sé hæfilegt, malbikið verður þéttara og ver sig betur fyrir vatni. Malbik með þéttum </w:t>
      </w:r>
      <w:proofErr w:type="spellStart"/>
      <w:r w:rsidRPr="003F52DE">
        <w:rPr>
          <w:lang w:val="is-IS"/>
        </w:rPr>
        <w:t>sáldurferli</w:t>
      </w:r>
      <w:proofErr w:type="spellEnd"/>
      <w:r w:rsidRPr="003F52DE">
        <w:rPr>
          <w:lang w:val="is-IS"/>
        </w:rPr>
        <w:t xml:space="preserve"> er að öðru jöfnu </w:t>
      </w:r>
      <w:proofErr w:type="spellStart"/>
      <w:r w:rsidRPr="003F52DE">
        <w:rPr>
          <w:lang w:val="is-IS"/>
        </w:rPr>
        <w:t>þjált</w:t>
      </w:r>
      <w:proofErr w:type="spellEnd"/>
      <w:r w:rsidRPr="003F52DE">
        <w:rPr>
          <w:lang w:val="is-IS"/>
        </w:rPr>
        <w:t xml:space="preserve"> í útlögn og völtun. Á hinn bóginn getur </w:t>
      </w:r>
      <w:proofErr w:type="spellStart"/>
      <w:r w:rsidRPr="003F52DE">
        <w:rPr>
          <w:lang w:val="is-IS"/>
        </w:rPr>
        <w:t>sáldurferillinn</w:t>
      </w:r>
      <w:proofErr w:type="spellEnd"/>
      <w:r w:rsidRPr="003F52DE">
        <w:rPr>
          <w:lang w:val="is-IS"/>
        </w:rPr>
        <w:t xml:space="preserve"> orðið of þéttur, þannig að ekki verði nægilegt rúm fyrir bindiefnið, en það getur aukið hættu á skriði, eða að bindiefnið </w:t>
      </w:r>
      <w:proofErr w:type="spellStart"/>
      <w:r w:rsidRPr="003F52DE">
        <w:rPr>
          <w:lang w:val="is-IS"/>
        </w:rPr>
        <w:t>þrýstist</w:t>
      </w:r>
      <w:proofErr w:type="spellEnd"/>
      <w:r w:rsidRPr="003F52DE">
        <w:rPr>
          <w:lang w:val="is-IS"/>
        </w:rPr>
        <w:t xml:space="preserve"> upp í yfirborð slitlagsins og veldur skertu </w:t>
      </w:r>
      <w:proofErr w:type="spellStart"/>
      <w:r w:rsidRPr="003F52DE">
        <w:rPr>
          <w:lang w:val="is-IS"/>
        </w:rPr>
        <w:t>hemlunarviðnámi</w:t>
      </w:r>
      <w:proofErr w:type="spellEnd"/>
      <w:r w:rsidRPr="003F52DE">
        <w:rPr>
          <w:lang w:val="is-IS"/>
        </w:rPr>
        <w:t xml:space="preserve">. </w:t>
      </w:r>
    </w:p>
    <w:p w14:paraId="2D02BC63" w14:textId="77777777" w:rsidR="003F52DE" w:rsidRPr="003F52DE" w:rsidRDefault="003F52DE" w:rsidP="003F52DE">
      <w:pPr>
        <w:spacing w:after="240"/>
        <w:rPr>
          <w:lang w:val="is-IS"/>
        </w:rPr>
      </w:pPr>
      <w:r w:rsidRPr="003F52DE">
        <w:rPr>
          <w:lang w:val="is-IS"/>
        </w:rPr>
        <w:t xml:space="preserve">Stundum er </w:t>
      </w:r>
      <w:proofErr w:type="spellStart"/>
      <w:r w:rsidRPr="003F52DE">
        <w:rPr>
          <w:lang w:val="is-IS"/>
        </w:rPr>
        <w:t>sáldurferillinn</w:t>
      </w:r>
      <w:proofErr w:type="spellEnd"/>
      <w:r w:rsidRPr="003F52DE">
        <w:rPr>
          <w:lang w:val="is-IS"/>
        </w:rPr>
        <w:t xml:space="preserve"> af ásettu ráði hafður verulega frábrugðinn þéttasta </w:t>
      </w:r>
      <w:proofErr w:type="spellStart"/>
      <w:r w:rsidRPr="003F52DE">
        <w:rPr>
          <w:lang w:val="is-IS"/>
        </w:rPr>
        <w:t>sáldurferli</w:t>
      </w:r>
      <w:proofErr w:type="spellEnd"/>
      <w:r w:rsidRPr="003F52DE">
        <w:rPr>
          <w:lang w:val="is-IS"/>
        </w:rPr>
        <w:t xml:space="preserve">. Dæmi um þetta er svokallað </w:t>
      </w:r>
      <w:proofErr w:type="spellStart"/>
      <w:r w:rsidRPr="003F52DE">
        <w:rPr>
          <w:lang w:val="is-IS"/>
        </w:rPr>
        <w:t>drenmalbik</w:t>
      </w:r>
      <w:proofErr w:type="spellEnd"/>
      <w:r w:rsidRPr="003F52DE">
        <w:rPr>
          <w:lang w:val="is-IS"/>
        </w:rPr>
        <w:t xml:space="preserve">. </w:t>
      </w:r>
      <w:proofErr w:type="spellStart"/>
      <w:r w:rsidRPr="003F52DE">
        <w:rPr>
          <w:lang w:val="is-IS"/>
        </w:rPr>
        <w:t>Sáldurferill</w:t>
      </w:r>
      <w:proofErr w:type="spellEnd"/>
      <w:r w:rsidRPr="003F52DE">
        <w:rPr>
          <w:lang w:val="is-IS"/>
        </w:rPr>
        <w:t xml:space="preserve"> </w:t>
      </w:r>
      <w:proofErr w:type="spellStart"/>
      <w:r w:rsidRPr="003F52DE">
        <w:rPr>
          <w:lang w:val="is-IS"/>
        </w:rPr>
        <w:t>drenmalbiks</w:t>
      </w:r>
      <w:proofErr w:type="spellEnd"/>
      <w:r w:rsidRPr="003F52DE">
        <w:rPr>
          <w:lang w:val="is-IS"/>
        </w:rPr>
        <w:t xml:space="preserve"> er hafður mjög opinn þannig að vatn geti </w:t>
      </w:r>
      <w:proofErr w:type="spellStart"/>
      <w:r w:rsidRPr="003F52DE">
        <w:rPr>
          <w:lang w:val="is-IS"/>
        </w:rPr>
        <w:t>seytlað</w:t>
      </w:r>
      <w:proofErr w:type="spellEnd"/>
      <w:r w:rsidRPr="003F52DE">
        <w:rPr>
          <w:lang w:val="is-IS"/>
        </w:rPr>
        <w:t xml:space="preserve"> gegnum malbikið og út til hliðanna og standi ekki uppi í hjólförum. Holrýmd í slíku malbiki er gjarnan höfð 15-20%, en talið er að álag af völdum nagladekkja útiloki notkun á </w:t>
      </w:r>
      <w:proofErr w:type="spellStart"/>
      <w:r w:rsidRPr="003F52DE">
        <w:rPr>
          <w:lang w:val="is-IS"/>
        </w:rPr>
        <w:t>drenmalbiki</w:t>
      </w:r>
      <w:proofErr w:type="spellEnd"/>
      <w:r w:rsidRPr="003F52DE">
        <w:rPr>
          <w:lang w:val="is-IS"/>
        </w:rPr>
        <w:t xml:space="preserve"> hérlendis. Annað dæmi er steinríkt malbik (SMA) þar sem hluti grófs steinefnis er aukinn til muna á kostnað grófs sands, þannig að </w:t>
      </w:r>
      <w:proofErr w:type="spellStart"/>
      <w:r w:rsidRPr="003F52DE">
        <w:rPr>
          <w:lang w:val="is-IS"/>
        </w:rPr>
        <w:t>sáldurferillinn</w:t>
      </w:r>
      <w:proofErr w:type="spellEnd"/>
      <w:r w:rsidRPr="003F52DE">
        <w:rPr>
          <w:lang w:val="is-IS"/>
        </w:rPr>
        <w:t xml:space="preserve"> verður tiltölulega flatur á bilinu 1-5 mm, en fínefnainnihaldið og bindiefnismagnið er aukið til að fylla að hluta upp í holrúmið sem myndast. </w:t>
      </w:r>
    </w:p>
    <w:p w14:paraId="5D01E9D2" w14:textId="77777777" w:rsidR="003F52DE" w:rsidRPr="003F52DE" w:rsidRDefault="003F52DE" w:rsidP="003F52DE">
      <w:pPr>
        <w:spacing w:after="240"/>
        <w:rPr>
          <w:lang w:val="is-IS"/>
        </w:rPr>
      </w:pPr>
      <w:r w:rsidRPr="003F52DE">
        <w:rPr>
          <w:lang w:val="is-IS"/>
        </w:rPr>
        <w:t>Markalínur ÍST EN-</w:t>
      </w:r>
      <w:proofErr w:type="spellStart"/>
      <w:r w:rsidRPr="003F52DE">
        <w:rPr>
          <w:lang w:val="is-IS"/>
        </w:rPr>
        <w:t>staðlanna</w:t>
      </w:r>
      <w:proofErr w:type="spellEnd"/>
      <w:r w:rsidRPr="003F52DE">
        <w:rPr>
          <w:lang w:val="is-IS"/>
        </w:rPr>
        <w:t xml:space="preserve"> fyrir mismunandi malbiksgerðir eru tiltölulega rúmar og leyfa margskonar </w:t>
      </w:r>
      <w:proofErr w:type="spellStart"/>
      <w:r w:rsidRPr="003F52DE">
        <w:rPr>
          <w:lang w:val="is-IS"/>
        </w:rPr>
        <w:t>sáldurferla</w:t>
      </w:r>
      <w:proofErr w:type="spellEnd"/>
      <w:r w:rsidRPr="003F52DE">
        <w:rPr>
          <w:lang w:val="is-IS"/>
        </w:rPr>
        <w:t xml:space="preserve">. Samt sem áður ætti alltaf að vera keppikefli </w:t>
      </w:r>
      <w:r w:rsidRPr="003F52DE">
        <w:rPr>
          <w:lang w:val="is-IS"/>
        </w:rPr>
        <w:lastRenderedPageBreak/>
        <w:t xml:space="preserve">malbikshönnuða að hannaður </w:t>
      </w:r>
      <w:proofErr w:type="spellStart"/>
      <w:r w:rsidRPr="003F52DE">
        <w:rPr>
          <w:lang w:val="is-IS"/>
        </w:rPr>
        <w:t>sáldurferill</w:t>
      </w:r>
      <w:proofErr w:type="spellEnd"/>
      <w:r w:rsidRPr="003F52DE">
        <w:rPr>
          <w:lang w:val="is-IS"/>
        </w:rPr>
        <w:t xml:space="preserve"> liggi sem næst samsíða markalínunum og innan þeirra að teknu tilliti til þolvika. </w:t>
      </w:r>
    </w:p>
    <w:p w14:paraId="2D73FE8C" w14:textId="46093509" w:rsidR="003F52DE" w:rsidRPr="003F52DE" w:rsidRDefault="003F52DE" w:rsidP="003F52DE">
      <w:pPr>
        <w:spacing w:after="240"/>
        <w:rPr>
          <w:lang w:val="is-IS"/>
        </w:rPr>
      </w:pPr>
      <w:r w:rsidRPr="003E3046">
        <w:rPr>
          <w:i/>
          <w:iCs/>
          <w:lang w:val="is-IS"/>
        </w:rPr>
        <w:t xml:space="preserve">Eiginleikar mélu (e. </w:t>
      </w:r>
      <w:proofErr w:type="spellStart"/>
      <w:r w:rsidRPr="003E3046">
        <w:rPr>
          <w:i/>
          <w:iCs/>
          <w:lang w:val="is-IS"/>
        </w:rPr>
        <w:t>filler</w:t>
      </w:r>
      <w:proofErr w:type="spellEnd"/>
      <w:r w:rsidRPr="003E3046">
        <w:rPr>
          <w:i/>
          <w:iCs/>
          <w:lang w:val="is-IS"/>
        </w:rPr>
        <w:t>).</w:t>
      </w:r>
      <w:r w:rsidRPr="003F52DE">
        <w:rPr>
          <w:lang w:val="is-IS"/>
        </w:rPr>
        <w:t xml:space="preserve"> Því skal haldið til haga hér að méla (100% smjúga 2 mm sigti, 85-100% smjúga 0,125 mm sigti og 70-100% smjúga 0,063 mm sigti samkvæmt skilgreiningu) er vigtuð inn í blönduna, s.s. þyngdarhlutfall hennar ræður hversu mikið er sett í malbikið. Hins vegar getur kornarúmþyngd mélu verið afar mismunandi eftir uppruna og rúmmál sömu þyngdar því verið mismikið. Aðrir eiginleikar mélu, svo sem kornadreifing, lögun, yfirborðsflatarmál og áferð skipta allir máli um hæfi hennar í malbik. Framangreindir eiginleikar ráða miklu um hvað mélan getur bundist miklu bindiefni, en það hefur m.a. áhrif á </w:t>
      </w:r>
      <w:proofErr w:type="spellStart"/>
      <w:r w:rsidRPr="003F52DE">
        <w:rPr>
          <w:lang w:val="is-IS"/>
        </w:rPr>
        <w:t>stífni</w:t>
      </w:r>
      <w:proofErr w:type="spellEnd"/>
      <w:r w:rsidRPr="003F52DE">
        <w:rPr>
          <w:lang w:val="is-IS"/>
        </w:rPr>
        <w:t xml:space="preserve"> malbiksins. Unnt er að áætla það með því að mæla kornarúmþyngd og einnig holrýmd í þurri, þjappaðri mélu. Segja má að það sé tvennt sem æskilegt er að fylgst verði með reglulega varðandi eiginleika mélu úr stöð, en það er kornarúmþyngd hennar og fínleiki (stærðardreifing mélunnar). Æskilegt er að minnst 80% mélunnar (fyrir íblöndun) smjúgi 0,063 mm sigti. Ef kornarúmþyngdin er há getur </w:t>
      </w:r>
      <w:proofErr w:type="spellStart"/>
      <w:r w:rsidRPr="003F52DE">
        <w:rPr>
          <w:lang w:val="is-IS"/>
        </w:rPr>
        <w:t>getur</w:t>
      </w:r>
      <w:proofErr w:type="spellEnd"/>
      <w:r w:rsidRPr="003F52DE">
        <w:rPr>
          <w:lang w:val="is-IS"/>
        </w:rPr>
        <w:t xml:space="preserve"> verið ráðlegt að auka aðeins við magnið (þyngdina) miðað við mélu með lága kornarúmþyngd til að ná sambærilegu rúmmáli mélu. Að sama skapi mætti minnka magnið (þyngdina) aðeins ef kornarúmþyngdin er lág. Mæld gildi á holrýmd mélu liggja að mestu á bilinu 30 til 40%, sem er tiltölulega þröngt bil</w:t>
      </w:r>
      <w:r w:rsidR="009831D4">
        <w:rPr>
          <w:rStyle w:val="FootnoteReference"/>
          <w:lang w:val="is-IS"/>
        </w:rPr>
        <w:footnoteReference w:id="11"/>
      </w:r>
      <w:r w:rsidRPr="003F52DE">
        <w:rPr>
          <w:lang w:val="is-IS"/>
        </w:rPr>
        <w:t>. Kornarúmþyngd mélu, er hins vegar nokkuð breytileg eftir berggerð og liggur á bilinu 2,70 til 3,05 Mg/m</w:t>
      </w:r>
      <w:r w:rsidRPr="00331EF2">
        <w:rPr>
          <w:vertAlign w:val="superscript"/>
          <w:lang w:val="is-IS"/>
        </w:rPr>
        <w:t>3</w:t>
      </w:r>
      <w:r w:rsidRPr="003F52DE">
        <w:rPr>
          <w:lang w:val="is-IS"/>
        </w:rPr>
        <w:t>. Méla úr súru bergi</w:t>
      </w:r>
      <w:r w:rsidR="00457A9E">
        <w:rPr>
          <w:rStyle w:val="FootnoteReference"/>
          <w:lang w:val="is-IS"/>
        </w:rPr>
        <w:footnoteReference w:id="12"/>
      </w:r>
      <w:r w:rsidRPr="003F52DE">
        <w:rPr>
          <w:lang w:val="is-IS"/>
        </w:rPr>
        <w:t xml:space="preserve"> (innflutt) er með gildi milli 2,7 og 2,85 Mg/m</w:t>
      </w:r>
      <w:r w:rsidRPr="004D098C">
        <w:rPr>
          <w:vertAlign w:val="superscript"/>
          <w:lang w:val="is-IS"/>
        </w:rPr>
        <w:t>3</w:t>
      </w:r>
      <w:r w:rsidRPr="003F52DE">
        <w:rPr>
          <w:lang w:val="is-IS"/>
        </w:rPr>
        <w:t xml:space="preserve"> og méla úr </w:t>
      </w:r>
      <w:proofErr w:type="spellStart"/>
      <w:r w:rsidRPr="003F52DE">
        <w:rPr>
          <w:lang w:val="is-IS"/>
        </w:rPr>
        <w:t>basísku</w:t>
      </w:r>
      <w:proofErr w:type="spellEnd"/>
      <w:r w:rsidRPr="003F52DE">
        <w:rPr>
          <w:lang w:val="is-IS"/>
        </w:rPr>
        <w:t xml:space="preserve"> bergi er frá 2,85 og upp fyrir 3,0 Mg/m</w:t>
      </w:r>
      <w:r w:rsidRPr="00C02467">
        <w:rPr>
          <w:vertAlign w:val="superscript"/>
          <w:lang w:val="is-IS"/>
        </w:rPr>
        <w:t>3</w:t>
      </w:r>
      <w:r w:rsidRPr="003F52DE">
        <w:rPr>
          <w:lang w:val="is-IS"/>
        </w:rPr>
        <w:t>. Segja má að magn mélu miðist í grunninn við kornarúmþyngdina 2,85 Mg/m</w:t>
      </w:r>
      <w:r w:rsidRPr="00C02467">
        <w:rPr>
          <w:vertAlign w:val="superscript"/>
          <w:lang w:val="is-IS"/>
        </w:rPr>
        <w:t>3</w:t>
      </w:r>
      <w:r w:rsidRPr="003F52DE">
        <w:rPr>
          <w:lang w:val="is-IS"/>
        </w:rPr>
        <w:t xml:space="preserve"> sem er um það bil miðgildi milli þeirra mélugerða sem notuð eru hérlendis. Ef kornarúmþyngdin er meiri eða minni þarf að auka eða minnka þyngd mélu í samræmi við hlutfall kornarúmþyngdar miðað við grunnrúmþyngdina 2,85 Mg/m</w:t>
      </w:r>
      <w:r w:rsidRPr="00C02467">
        <w:rPr>
          <w:vertAlign w:val="superscript"/>
          <w:lang w:val="is-IS"/>
        </w:rPr>
        <w:t>3</w:t>
      </w:r>
      <w:r w:rsidRPr="003F52DE">
        <w:rPr>
          <w:lang w:val="is-IS"/>
        </w:rPr>
        <w:t>.</w:t>
      </w:r>
      <w:r w:rsidR="008F7AC3">
        <w:rPr>
          <w:lang w:val="is-IS"/>
        </w:rPr>
        <w:t xml:space="preserve"> Á þessu stigi er hvorki gerð krafa um fínleika mélu, né ákvæðum sem byggja á rúmþyngd hennar </w:t>
      </w:r>
      <w:r w:rsidR="00F91251">
        <w:rPr>
          <w:lang w:val="is-IS"/>
        </w:rPr>
        <w:t>í kafla 64.5 um kröfur, en það gæti breyst með tilliti til frekari rannsókna á því sviði.</w:t>
      </w:r>
    </w:p>
    <w:p w14:paraId="55F911DB" w14:textId="77777777" w:rsidR="003F52DE" w:rsidRPr="003F52DE" w:rsidRDefault="003F52DE" w:rsidP="003F52DE">
      <w:pPr>
        <w:spacing w:after="240"/>
        <w:rPr>
          <w:lang w:val="is-IS"/>
        </w:rPr>
      </w:pPr>
      <w:r w:rsidRPr="003F52DE">
        <w:rPr>
          <w:lang w:val="is-IS"/>
        </w:rPr>
        <w:t xml:space="preserve">Hérlendis hefur ekki tíðkast að mæla holrýmd og kornarúmþyngd mélu sérstaklega, né að halda mélu af mismunandi uppruna aðskilinni í stöð, aðallega af tæknilegum ástæðum. Algengasta aðferðin til að mæla holrýmd í mélu (&lt; 0,125 mm) er </w:t>
      </w:r>
      <w:proofErr w:type="spellStart"/>
      <w:r w:rsidRPr="003F52DE">
        <w:rPr>
          <w:lang w:val="is-IS"/>
        </w:rPr>
        <w:t>Rigden</w:t>
      </w:r>
      <w:proofErr w:type="spellEnd"/>
      <w:r w:rsidRPr="003F52DE">
        <w:rPr>
          <w:lang w:val="is-IS"/>
        </w:rPr>
        <w:t xml:space="preserve"> aðferðin sem lýst er í ÍST EN 1097-4. Á árunum 2015 til 2017 voru gerðar fjölmargar mælingar með </w:t>
      </w:r>
      <w:proofErr w:type="spellStart"/>
      <w:r w:rsidRPr="003F52DE">
        <w:rPr>
          <w:lang w:val="is-IS"/>
        </w:rPr>
        <w:t>Rigden</w:t>
      </w:r>
      <w:proofErr w:type="spellEnd"/>
      <w:r w:rsidRPr="003F52DE">
        <w:rPr>
          <w:lang w:val="is-IS"/>
        </w:rPr>
        <w:t xml:space="preserve"> aðferð hjá NMÍ á mélu frá malbikunarstöðvunum Höfða og MHC. Í ljós kom að </w:t>
      </w:r>
      <w:proofErr w:type="spellStart"/>
      <w:r w:rsidRPr="003F52DE">
        <w:rPr>
          <w:lang w:val="is-IS"/>
        </w:rPr>
        <w:t>holrýmdin</w:t>
      </w:r>
      <w:proofErr w:type="spellEnd"/>
      <w:r w:rsidRPr="003F52DE">
        <w:rPr>
          <w:lang w:val="is-IS"/>
        </w:rPr>
        <w:t xml:space="preserve"> lá á bilinu 32 til 41% sem er á tiltölulega þröngu bili og í góðu samræmi við stífar kröfur í </w:t>
      </w:r>
      <w:proofErr w:type="spellStart"/>
      <w:r w:rsidRPr="003F52DE">
        <w:rPr>
          <w:lang w:val="is-IS"/>
        </w:rPr>
        <w:t>framleiðslustaðli</w:t>
      </w:r>
      <w:proofErr w:type="spellEnd"/>
      <w:r w:rsidRPr="003F52DE">
        <w:rPr>
          <w:lang w:val="is-IS"/>
        </w:rPr>
        <w:t xml:space="preserve"> ÍST EN 13043 fyrir steinefni í malbik. Í sömu rannsókn var reiknuð kornarúmþyngd mélunnar á bilinu 2,7 – 3,0 Mg/m</w:t>
      </w:r>
      <w:r w:rsidRPr="00C02467">
        <w:rPr>
          <w:vertAlign w:val="superscript"/>
          <w:lang w:val="is-IS"/>
        </w:rPr>
        <w:t>3</w:t>
      </w:r>
      <w:r w:rsidRPr="003F52DE">
        <w:rPr>
          <w:lang w:val="is-IS"/>
        </w:rPr>
        <w:t xml:space="preserve">. Í ljósi þess að méla er viktuð inn í </w:t>
      </w:r>
      <w:proofErr w:type="spellStart"/>
      <w:r w:rsidRPr="003F52DE">
        <w:rPr>
          <w:lang w:val="is-IS"/>
        </w:rPr>
        <w:t>steinefnakúrfuna</w:t>
      </w:r>
      <w:proofErr w:type="spellEnd"/>
      <w:r w:rsidRPr="003F52DE">
        <w:rPr>
          <w:lang w:val="is-IS"/>
        </w:rPr>
        <w:t xml:space="preserve"> er ljóst að kornarúmþyngd mélu getur haft talsverð áhrif á magn hennar í malbikinu. Það mætti hugsa sér að nálgast frekar rúmmál mélu við íblöndun með því að nota </w:t>
      </w:r>
      <w:r w:rsidRPr="003F52DE">
        <w:rPr>
          <w:lang w:val="is-IS"/>
        </w:rPr>
        <w:lastRenderedPageBreak/>
        <w:t>leiðréttingarstuðul, t.d. byggðan á því að deila í 2,85 ef kornarúmþyngdin er lægri en það tölugildi, en deila með 2,85 ef kornarúmþyngdin er hærri. Síðan að margfalda magn mélu (kg eða tonn) með stuðlinum sem fæst úr rúmþyngdarjöfnunni. Sem dæmi má taka að ef kornarúmþyngd mélu er 2,7 Mg/m</w:t>
      </w:r>
      <w:r w:rsidRPr="00331EF2">
        <w:rPr>
          <w:vertAlign w:val="superscript"/>
          <w:lang w:val="is-IS"/>
        </w:rPr>
        <w:t>3</w:t>
      </w:r>
      <w:r w:rsidRPr="003F52DE">
        <w:rPr>
          <w:lang w:val="is-IS"/>
        </w:rPr>
        <w:t xml:space="preserve"> þá 2,7/2,85 = 0,95 og þannig minnkar t.d. 1000 kg af mélu í 1000 x 0,95 = 950 kg. Hins vegar ef kornarúmþyngd mélu er 3,0 Mg/m</w:t>
      </w:r>
      <w:r w:rsidRPr="00331EF2">
        <w:rPr>
          <w:vertAlign w:val="superscript"/>
          <w:lang w:val="is-IS"/>
        </w:rPr>
        <w:t>3</w:t>
      </w:r>
      <w:r w:rsidRPr="003F52DE">
        <w:rPr>
          <w:lang w:val="is-IS"/>
        </w:rPr>
        <w:t xml:space="preserve"> þá 3,0/2,85 = 1,05 og þannig hækka 1000 kg af mélu í 1000 x 1,05 = 1050 kg.</w:t>
      </w:r>
    </w:p>
    <w:p w14:paraId="4F2EE5F6" w14:textId="77777777" w:rsidR="003F52DE" w:rsidRPr="003F52DE" w:rsidRDefault="003F52DE" w:rsidP="003F52DE">
      <w:pPr>
        <w:spacing w:after="240"/>
        <w:rPr>
          <w:lang w:val="is-IS"/>
        </w:rPr>
      </w:pPr>
      <w:proofErr w:type="spellStart"/>
      <w:r w:rsidRPr="003A73F4">
        <w:rPr>
          <w:i/>
          <w:iCs/>
          <w:lang w:val="is-IS"/>
        </w:rPr>
        <w:t>Veðrunarþol</w:t>
      </w:r>
      <w:proofErr w:type="spellEnd"/>
      <w:r w:rsidRPr="003A73F4">
        <w:rPr>
          <w:i/>
          <w:iCs/>
          <w:lang w:val="is-IS"/>
        </w:rPr>
        <w:t>.</w:t>
      </w:r>
      <w:r w:rsidRPr="003F52DE">
        <w:rPr>
          <w:lang w:val="is-IS"/>
        </w:rPr>
        <w:t xml:space="preserve"> Eins og öll slitlög vega verður malbikið fyrir áraun frá frost/</w:t>
      </w:r>
      <w:proofErr w:type="spellStart"/>
      <w:r w:rsidRPr="003F52DE">
        <w:rPr>
          <w:lang w:val="is-IS"/>
        </w:rPr>
        <w:t>þíðu</w:t>
      </w:r>
      <w:proofErr w:type="spellEnd"/>
      <w:r w:rsidRPr="003F52DE">
        <w:rPr>
          <w:lang w:val="is-IS"/>
        </w:rPr>
        <w:t>-sveiflum. Þess vegna er mikilvægt að steinefnið sem í það er notað sé frostþolið. Rannsóknir hérlendis hafa hins vegar sýnt að frost/</w:t>
      </w:r>
      <w:proofErr w:type="spellStart"/>
      <w:r w:rsidRPr="003F52DE">
        <w:rPr>
          <w:lang w:val="is-IS"/>
        </w:rPr>
        <w:t>þíðu</w:t>
      </w:r>
      <w:proofErr w:type="spellEnd"/>
      <w:r w:rsidRPr="003F52DE">
        <w:rPr>
          <w:lang w:val="is-IS"/>
        </w:rPr>
        <w:t>-sveiflur einar sér ráða ekki úrslitum um endingu malbiksblöndunnar (þ.e. blöndu steinefnis og bikbindiefnis), en þær verða hins vegar til að auka slitáhrif negldra hjólbarða enn frekar. Ástæðan fyrir litlum veðrunaráhrifum frá frost/</w:t>
      </w:r>
      <w:proofErr w:type="spellStart"/>
      <w:r w:rsidRPr="003F52DE">
        <w:rPr>
          <w:lang w:val="is-IS"/>
        </w:rPr>
        <w:t>þíðu</w:t>
      </w:r>
      <w:proofErr w:type="spellEnd"/>
      <w:r w:rsidRPr="003F52DE">
        <w:rPr>
          <w:lang w:val="is-IS"/>
        </w:rPr>
        <w:t>-sveiflum einum sér á malbiksblönduna, er líklega meðal annars sú að hérlendis er oftast gerð krafa um lága holrýmd í malbiki, svo og stífar kröfur um frostþol steinefna sem notuð eru í malbik.</w:t>
      </w:r>
    </w:p>
    <w:p w14:paraId="5538DB51" w14:textId="32DB5322" w:rsidR="003F52DE" w:rsidRPr="003F52DE" w:rsidRDefault="003F52DE" w:rsidP="003F52DE">
      <w:pPr>
        <w:spacing w:after="240"/>
        <w:rPr>
          <w:lang w:val="is-IS"/>
        </w:rPr>
      </w:pPr>
      <w:proofErr w:type="spellStart"/>
      <w:r w:rsidRPr="003A73F4">
        <w:rPr>
          <w:i/>
          <w:iCs/>
          <w:lang w:val="is-IS"/>
        </w:rPr>
        <w:t>Hemlunarviðnám</w:t>
      </w:r>
      <w:proofErr w:type="spellEnd"/>
      <w:r w:rsidRPr="003A73F4">
        <w:rPr>
          <w:i/>
          <w:iCs/>
          <w:lang w:val="is-IS"/>
        </w:rPr>
        <w:t>.</w:t>
      </w:r>
      <w:r w:rsidRPr="003F52DE">
        <w:rPr>
          <w:lang w:val="is-IS"/>
        </w:rPr>
        <w:t xml:space="preserve"> </w:t>
      </w:r>
      <w:proofErr w:type="spellStart"/>
      <w:r w:rsidRPr="003F52DE">
        <w:rPr>
          <w:lang w:val="is-IS"/>
        </w:rPr>
        <w:t>Hemlunarviðnám</w:t>
      </w:r>
      <w:proofErr w:type="spellEnd"/>
      <w:r w:rsidRPr="003F52DE">
        <w:rPr>
          <w:lang w:val="is-IS"/>
        </w:rPr>
        <w:t xml:space="preserve"> er mikilvægur eiginleiki slitlags, en það getur ekki talist </w:t>
      </w:r>
      <w:proofErr w:type="spellStart"/>
      <w:r w:rsidRPr="003F52DE">
        <w:rPr>
          <w:lang w:val="is-IS"/>
        </w:rPr>
        <w:t>stiki</w:t>
      </w:r>
      <w:proofErr w:type="spellEnd"/>
      <w:r w:rsidRPr="003F52DE">
        <w:rPr>
          <w:lang w:val="is-IS"/>
        </w:rPr>
        <w:t xml:space="preserve"> í malbiksh</w:t>
      </w:r>
      <w:r w:rsidRPr="003F52DE">
        <w:rPr>
          <w:rFonts w:ascii="Vegagerdin FK Grotesk" w:hAnsi="Vegagerdin FK Grotesk" w:cs="Vegagerdin FK Grotesk"/>
          <w:lang w:val="is-IS"/>
        </w:rPr>
        <w:t>ö</w:t>
      </w:r>
      <w:r w:rsidRPr="003F52DE">
        <w:rPr>
          <w:lang w:val="is-IS"/>
        </w:rPr>
        <w:t>nnun. Nefna m</w:t>
      </w:r>
      <w:r w:rsidRPr="003F52DE">
        <w:rPr>
          <w:rFonts w:ascii="Vegagerdin FK Grotesk" w:hAnsi="Vegagerdin FK Grotesk" w:cs="Vegagerdin FK Grotesk"/>
          <w:lang w:val="is-IS"/>
        </w:rPr>
        <w:t>á</w:t>
      </w:r>
      <w:r w:rsidRPr="003F52DE">
        <w:rPr>
          <w:lang w:val="is-IS"/>
        </w:rPr>
        <w:t xml:space="preserve"> </w:t>
      </w:r>
      <w:r w:rsidRPr="003F52DE">
        <w:rPr>
          <w:rFonts w:ascii="Vegagerdin FK Grotesk" w:hAnsi="Vegagerdin FK Grotesk" w:cs="Vegagerdin FK Grotesk"/>
          <w:lang w:val="is-IS"/>
        </w:rPr>
        <w:t>þ</w:t>
      </w:r>
      <w:r w:rsidRPr="003F52DE">
        <w:rPr>
          <w:lang w:val="is-IS"/>
        </w:rPr>
        <w:t>rj</w:t>
      </w:r>
      <w:r w:rsidRPr="003F52DE">
        <w:rPr>
          <w:rFonts w:ascii="Vegagerdin FK Grotesk" w:hAnsi="Vegagerdin FK Grotesk" w:cs="Vegagerdin FK Grotesk"/>
          <w:lang w:val="is-IS"/>
        </w:rPr>
        <w:t>ú</w:t>
      </w:r>
      <w:r w:rsidRPr="003F52DE">
        <w:rPr>
          <w:lang w:val="is-IS"/>
        </w:rPr>
        <w:t xml:space="preserve"> atri</w:t>
      </w:r>
      <w:r w:rsidRPr="003F52DE">
        <w:rPr>
          <w:rFonts w:ascii="Vegagerdin FK Grotesk" w:hAnsi="Vegagerdin FK Grotesk" w:cs="Vegagerdin FK Grotesk"/>
          <w:lang w:val="is-IS"/>
        </w:rPr>
        <w:t>ð</w:t>
      </w:r>
      <w:r w:rsidRPr="003F52DE">
        <w:rPr>
          <w:lang w:val="is-IS"/>
        </w:rPr>
        <w:t>i sem beint e</w:t>
      </w:r>
      <w:r w:rsidRPr="003F52DE">
        <w:rPr>
          <w:rFonts w:ascii="Vegagerdin FK Grotesk" w:hAnsi="Vegagerdin FK Grotesk" w:cs="Vegagerdin FK Grotesk"/>
          <w:lang w:val="is-IS"/>
        </w:rPr>
        <w:t>ð</w:t>
      </w:r>
      <w:r w:rsidRPr="003F52DE">
        <w:rPr>
          <w:lang w:val="is-IS"/>
        </w:rPr>
        <w:t xml:space="preserve">a </w:t>
      </w:r>
      <w:r w:rsidRPr="003F52DE">
        <w:rPr>
          <w:rFonts w:ascii="Vegagerdin FK Grotesk" w:hAnsi="Vegagerdin FK Grotesk" w:cs="Vegagerdin FK Grotesk"/>
          <w:lang w:val="is-IS"/>
        </w:rPr>
        <w:t>ó</w:t>
      </w:r>
      <w:r w:rsidRPr="003F52DE">
        <w:rPr>
          <w:lang w:val="is-IS"/>
        </w:rPr>
        <w:t xml:space="preserve">beint hafa einhver </w:t>
      </w:r>
      <w:r w:rsidRPr="003F52DE">
        <w:rPr>
          <w:rFonts w:ascii="Vegagerdin FK Grotesk" w:hAnsi="Vegagerdin FK Grotesk" w:cs="Vegagerdin FK Grotesk"/>
          <w:lang w:val="is-IS"/>
        </w:rPr>
        <w:t>á</w:t>
      </w:r>
      <w:r w:rsidRPr="003F52DE">
        <w:rPr>
          <w:lang w:val="is-IS"/>
        </w:rPr>
        <w:t xml:space="preserve">hrif </w:t>
      </w:r>
      <w:r w:rsidRPr="003F52DE">
        <w:rPr>
          <w:rFonts w:ascii="Vegagerdin FK Grotesk" w:hAnsi="Vegagerdin FK Grotesk" w:cs="Vegagerdin FK Grotesk"/>
          <w:lang w:val="is-IS"/>
        </w:rPr>
        <w:t>á</w:t>
      </w:r>
      <w:r w:rsidRPr="003F52DE">
        <w:rPr>
          <w:lang w:val="is-IS"/>
        </w:rPr>
        <w:t xml:space="preserve"> </w:t>
      </w:r>
      <w:proofErr w:type="spellStart"/>
      <w:r w:rsidRPr="003F52DE">
        <w:rPr>
          <w:lang w:val="is-IS"/>
        </w:rPr>
        <w:t>hemlunarvi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m</w:t>
      </w:r>
      <w:proofErr w:type="spellEnd"/>
      <w:r w:rsidRPr="003F52DE">
        <w:rPr>
          <w:lang w:val="is-IS"/>
        </w:rPr>
        <w:t>.</w:t>
      </w:r>
    </w:p>
    <w:p w14:paraId="0142A12D" w14:textId="77777777" w:rsidR="003F52DE" w:rsidRPr="003F52DE" w:rsidRDefault="003F52DE" w:rsidP="003F52DE">
      <w:pPr>
        <w:spacing w:after="240"/>
        <w:rPr>
          <w:lang w:val="is-IS"/>
        </w:rPr>
      </w:pPr>
      <w:r w:rsidRPr="003F52DE">
        <w:rPr>
          <w:lang w:val="is-IS"/>
        </w:rPr>
        <w:t xml:space="preserve">Ef </w:t>
      </w:r>
      <w:r w:rsidRPr="003A73F4">
        <w:rPr>
          <w:i/>
          <w:iCs/>
          <w:lang w:val="is-IS"/>
        </w:rPr>
        <w:t>bindiefnisinnihald</w:t>
      </w:r>
      <w:r w:rsidRPr="003F52DE">
        <w:rPr>
          <w:lang w:val="is-IS"/>
        </w:rPr>
        <w:t xml:space="preserve"> er of hátt miðað við holrýmd í steinefni (þ.e. holrýmd í malbiki er of lítil) getur farið svo að bindiefnið pressist upp úr slitlaginu, annað hvort í sumarhitum eða við þjöppun meðan á útlögn stendur. Þá geta myndast feitir blettir á yfirborði slitlagsins með lágt </w:t>
      </w:r>
      <w:proofErr w:type="spellStart"/>
      <w:r w:rsidRPr="003F52DE">
        <w:rPr>
          <w:lang w:val="is-IS"/>
        </w:rPr>
        <w:t>hemlunarviðnám</w:t>
      </w:r>
      <w:proofErr w:type="spellEnd"/>
      <w:r w:rsidRPr="003F52DE">
        <w:rPr>
          <w:lang w:val="is-IS"/>
        </w:rPr>
        <w:t xml:space="preserve">. Lágt bindiefnisinnihald er að öðru jöfnu talið stuðla að betra </w:t>
      </w:r>
      <w:proofErr w:type="spellStart"/>
      <w:r w:rsidRPr="003F52DE">
        <w:rPr>
          <w:lang w:val="is-IS"/>
        </w:rPr>
        <w:t>hemlunarviðnámi</w:t>
      </w:r>
      <w:proofErr w:type="spellEnd"/>
      <w:r w:rsidRPr="003F52DE">
        <w:rPr>
          <w:lang w:val="is-IS"/>
        </w:rPr>
        <w:t xml:space="preserve">. Sé bindiefnið of mikið mun það sem umfram er koma fyrr eða síðar upp á yfirborðið. </w:t>
      </w:r>
    </w:p>
    <w:p w14:paraId="742DDA4A" w14:textId="77777777" w:rsidR="003F52DE" w:rsidRPr="003F52DE" w:rsidRDefault="003F52DE" w:rsidP="003F52DE">
      <w:pPr>
        <w:spacing w:after="240"/>
        <w:rPr>
          <w:lang w:val="is-IS"/>
        </w:rPr>
      </w:pPr>
      <w:r w:rsidRPr="003A73F4">
        <w:rPr>
          <w:i/>
          <w:iCs/>
          <w:lang w:val="is-IS"/>
        </w:rPr>
        <w:t>Yfirborðseiginleikar steinefna</w:t>
      </w:r>
      <w:r w:rsidRPr="003F52DE">
        <w:rPr>
          <w:lang w:val="is-IS"/>
        </w:rPr>
        <w:t xml:space="preserve"> skipta einnig máli. Sum steinefni hafa tilhneigingu til að slípast undir umferð einkum þau sem eru slitþolin. Þá getur </w:t>
      </w:r>
      <w:proofErr w:type="spellStart"/>
      <w:r w:rsidRPr="003F52DE">
        <w:rPr>
          <w:lang w:val="is-IS"/>
        </w:rPr>
        <w:t>hemlunarviðnámið</w:t>
      </w:r>
      <w:proofErr w:type="spellEnd"/>
      <w:r w:rsidRPr="003F52DE">
        <w:rPr>
          <w:lang w:val="is-IS"/>
        </w:rPr>
        <w:t xml:space="preserve"> orðið of lítið vegna lítils </w:t>
      </w:r>
      <w:proofErr w:type="spellStart"/>
      <w:r w:rsidRPr="003F52DE">
        <w:rPr>
          <w:lang w:val="is-IS"/>
        </w:rPr>
        <w:t>núningsviðnáms</w:t>
      </w:r>
      <w:proofErr w:type="spellEnd"/>
      <w:r w:rsidRPr="003F52DE">
        <w:rPr>
          <w:lang w:val="is-IS"/>
        </w:rPr>
        <w:t xml:space="preserve"> milli hjólbarða og steinanna í yfirborði slitlagsins. Þetta á þó aðeins við ef slitlagið er blautt; þurrt malbik er undir venjulegum kringumstæðum talið hafa nægilegt </w:t>
      </w:r>
      <w:proofErr w:type="spellStart"/>
      <w:r w:rsidRPr="003F52DE">
        <w:rPr>
          <w:lang w:val="is-IS"/>
        </w:rPr>
        <w:t>hemlunarviðnám</w:t>
      </w:r>
      <w:proofErr w:type="spellEnd"/>
      <w:r w:rsidRPr="003F52DE">
        <w:rPr>
          <w:lang w:val="is-IS"/>
        </w:rPr>
        <w:t xml:space="preserve">. Ef umferðarhraðinn er lítill hefur slípunin afgerandi áhrif á </w:t>
      </w:r>
      <w:proofErr w:type="spellStart"/>
      <w:r w:rsidRPr="003F52DE">
        <w:rPr>
          <w:lang w:val="is-IS"/>
        </w:rPr>
        <w:t>hemlunarviðnámið</w:t>
      </w:r>
      <w:proofErr w:type="spellEnd"/>
      <w:r w:rsidRPr="003F52DE">
        <w:rPr>
          <w:lang w:val="is-IS"/>
        </w:rPr>
        <w:t xml:space="preserve">. Eftir því sem hraðinn eykst fara hlutfallsleg áhrif slípunar minnkandi en grófleiki slitlagsins verður mikilvægari, þ.e.a.s. hæfileikinn til að veita burtu vatni sem verður á milli hjólbarða og slitlags. Skilin þarna á milli eru ekki skörp en við mikinn hraða getur farið svo að bíllinn fljóti upp ef vatnið á ekki greiða leið út undan </w:t>
      </w:r>
      <w:proofErr w:type="spellStart"/>
      <w:r w:rsidRPr="003F52DE">
        <w:rPr>
          <w:lang w:val="is-IS"/>
        </w:rPr>
        <w:t>hjólbarðanum</w:t>
      </w:r>
      <w:proofErr w:type="spellEnd"/>
      <w:r w:rsidRPr="003F52DE">
        <w:rPr>
          <w:lang w:val="is-IS"/>
        </w:rPr>
        <w:t>. Negldir hjólbarðar vinna gegn slípun steinefnisins.</w:t>
      </w:r>
    </w:p>
    <w:p w14:paraId="1E1C49C3" w14:textId="77777777" w:rsidR="003F52DE" w:rsidRPr="003F52DE" w:rsidRDefault="003F52DE" w:rsidP="003F52DE">
      <w:pPr>
        <w:spacing w:after="240"/>
        <w:rPr>
          <w:lang w:val="is-IS"/>
        </w:rPr>
      </w:pPr>
      <w:r w:rsidRPr="003A73F4">
        <w:rPr>
          <w:i/>
          <w:iCs/>
          <w:lang w:val="is-IS"/>
        </w:rPr>
        <w:t xml:space="preserve">Mæling á slípun steinefna (e. </w:t>
      </w:r>
      <w:proofErr w:type="spellStart"/>
      <w:r w:rsidRPr="003A73F4">
        <w:rPr>
          <w:i/>
          <w:iCs/>
          <w:lang w:val="is-IS"/>
        </w:rPr>
        <w:t>Polished</w:t>
      </w:r>
      <w:proofErr w:type="spellEnd"/>
      <w:r w:rsidRPr="003A73F4">
        <w:rPr>
          <w:i/>
          <w:iCs/>
          <w:lang w:val="is-IS"/>
        </w:rPr>
        <w:t xml:space="preserve"> Stone Value, PSV).</w:t>
      </w:r>
      <w:r w:rsidRPr="003F52DE">
        <w:rPr>
          <w:lang w:val="is-IS"/>
        </w:rPr>
        <w:t xml:space="preserve"> Með þessari aðferð er mælt hversu mikið steinefni slípast við ákveðna áraun, sjá kafla 64.2.2 og í viðauka 1. Mikil slípun steinefna getur valdið því að </w:t>
      </w:r>
      <w:proofErr w:type="spellStart"/>
      <w:r w:rsidRPr="003F52DE">
        <w:rPr>
          <w:lang w:val="is-IS"/>
        </w:rPr>
        <w:t>hemlunarviðnám</w:t>
      </w:r>
      <w:proofErr w:type="spellEnd"/>
      <w:r w:rsidRPr="003F52DE">
        <w:rPr>
          <w:lang w:val="is-IS"/>
        </w:rPr>
        <w:t xml:space="preserve"> á yfirborði malbiks verði of lágt, sjá kröfur til </w:t>
      </w:r>
      <w:proofErr w:type="spellStart"/>
      <w:r w:rsidRPr="003F52DE">
        <w:rPr>
          <w:lang w:val="is-IS"/>
        </w:rPr>
        <w:t>hemlunarviðnáms</w:t>
      </w:r>
      <w:proofErr w:type="spellEnd"/>
      <w:r w:rsidRPr="003F52DE">
        <w:rPr>
          <w:lang w:val="is-IS"/>
        </w:rPr>
        <w:t xml:space="preserve"> í töflu 64-22.</w:t>
      </w:r>
    </w:p>
    <w:p w14:paraId="3E468D0A" w14:textId="77777777" w:rsidR="003F52DE" w:rsidRPr="003F52DE" w:rsidRDefault="003F52DE" w:rsidP="003F52DE">
      <w:pPr>
        <w:spacing w:after="240"/>
        <w:rPr>
          <w:lang w:val="is-IS"/>
        </w:rPr>
      </w:pPr>
      <w:r w:rsidRPr="00625842">
        <w:rPr>
          <w:i/>
          <w:iCs/>
          <w:lang w:val="is-IS"/>
        </w:rPr>
        <w:t xml:space="preserve">Mæling á endurskini frá steinefnum (n: </w:t>
      </w:r>
      <w:proofErr w:type="spellStart"/>
      <w:r w:rsidRPr="00625842">
        <w:rPr>
          <w:i/>
          <w:iCs/>
          <w:lang w:val="is-IS"/>
        </w:rPr>
        <w:t>Lyshetsmåling</w:t>
      </w:r>
      <w:proofErr w:type="spellEnd"/>
      <w:r w:rsidRPr="00625842">
        <w:rPr>
          <w:i/>
          <w:iCs/>
          <w:lang w:val="is-IS"/>
        </w:rPr>
        <w:t>).</w:t>
      </w:r>
      <w:r w:rsidRPr="003F52DE">
        <w:rPr>
          <w:lang w:val="is-IS"/>
        </w:rPr>
        <w:t xml:space="preserve"> Þennan eiginleika steinefna má mæla eins og lýst er í riti norsku vegagerðarinnar, </w:t>
      </w:r>
      <w:proofErr w:type="spellStart"/>
      <w:r w:rsidRPr="003F52DE">
        <w:rPr>
          <w:lang w:val="is-IS"/>
        </w:rPr>
        <w:t>Håndbok</w:t>
      </w:r>
      <w:proofErr w:type="spellEnd"/>
      <w:r w:rsidRPr="003F52DE">
        <w:rPr>
          <w:lang w:val="is-IS"/>
        </w:rPr>
        <w:t xml:space="preserve"> R210 </w:t>
      </w:r>
      <w:proofErr w:type="spellStart"/>
      <w:r w:rsidRPr="003F52DE">
        <w:rPr>
          <w:lang w:val="is-IS"/>
        </w:rPr>
        <w:t>Laboratorie-undersøkelser</w:t>
      </w:r>
      <w:proofErr w:type="spellEnd"/>
      <w:r w:rsidRPr="003F52DE">
        <w:rPr>
          <w:lang w:val="is-IS"/>
        </w:rPr>
        <w:t xml:space="preserve">, kafla 115. Aðferðin felst í því að mæla </w:t>
      </w:r>
      <w:proofErr w:type="spellStart"/>
      <w:r w:rsidRPr="003F52DE">
        <w:rPr>
          <w:lang w:val="is-IS"/>
        </w:rPr>
        <w:t>endurskin</w:t>
      </w:r>
      <w:proofErr w:type="spellEnd"/>
      <w:r w:rsidRPr="003F52DE">
        <w:rPr>
          <w:lang w:val="is-IS"/>
        </w:rPr>
        <w:t xml:space="preserve"> steinefnis í </w:t>
      </w:r>
      <w:r w:rsidRPr="003F52DE">
        <w:rPr>
          <w:lang w:val="is-IS"/>
        </w:rPr>
        <w:lastRenderedPageBreak/>
        <w:t xml:space="preserve">stærðarflokki 0,125 til 0,250 mm með sérstökum </w:t>
      </w:r>
      <w:proofErr w:type="spellStart"/>
      <w:r w:rsidRPr="003F52DE">
        <w:rPr>
          <w:lang w:val="is-IS"/>
        </w:rPr>
        <w:t>endurskinsmæli</w:t>
      </w:r>
      <w:proofErr w:type="spellEnd"/>
      <w:r w:rsidRPr="003F52DE">
        <w:rPr>
          <w:lang w:val="is-IS"/>
        </w:rPr>
        <w:t>, sjá kafla 64.2.2 og viðauka 1.</w:t>
      </w:r>
    </w:p>
    <w:p w14:paraId="339D9240" w14:textId="77777777" w:rsidR="003F52DE" w:rsidRPr="003F52DE" w:rsidRDefault="003F52DE" w:rsidP="003F52DE">
      <w:pPr>
        <w:spacing w:after="240"/>
        <w:rPr>
          <w:lang w:val="is-IS"/>
        </w:rPr>
      </w:pPr>
      <w:r w:rsidRPr="00625842">
        <w:rPr>
          <w:i/>
          <w:iCs/>
          <w:lang w:val="is-IS"/>
        </w:rPr>
        <w:t>Efri flokkunarstærð steinefna í malbiki</w:t>
      </w:r>
      <w:r w:rsidRPr="003F52DE">
        <w:rPr>
          <w:lang w:val="is-IS"/>
        </w:rPr>
        <w:t xml:space="preserve"> hefur óbein áhrif á </w:t>
      </w:r>
      <w:proofErr w:type="spellStart"/>
      <w:r w:rsidRPr="003F52DE">
        <w:rPr>
          <w:lang w:val="is-IS"/>
        </w:rPr>
        <w:t>hemlunarviðnám</w:t>
      </w:r>
      <w:proofErr w:type="spellEnd"/>
      <w:r w:rsidRPr="003F52DE">
        <w:rPr>
          <w:lang w:val="is-IS"/>
        </w:rPr>
        <w:t xml:space="preserve"> í samspili við neglda hjólbarða, ef umferðarhraðinn er mikill. Ef steinefnið er slitþolið verður yfirborð slitlagsins fljótlega fremur gróft þar sem steinarnir standa þá upp úr. Það verður til þess að vatn á tiltölulega greiða leið út úr </w:t>
      </w:r>
      <w:proofErr w:type="spellStart"/>
      <w:r w:rsidRPr="003F52DE">
        <w:rPr>
          <w:lang w:val="is-IS"/>
        </w:rPr>
        <w:t>snertifletinum</w:t>
      </w:r>
      <w:proofErr w:type="spellEnd"/>
      <w:r w:rsidRPr="003F52DE">
        <w:rPr>
          <w:lang w:val="is-IS"/>
        </w:rPr>
        <w:t xml:space="preserve"> milli hjólbarða og slitlags sem er jákvætt fyrir </w:t>
      </w:r>
      <w:proofErr w:type="spellStart"/>
      <w:r w:rsidRPr="003F52DE">
        <w:rPr>
          <w:lang w:val="is-IS"/>
        </w:rPr>
        <w:t>hemlunarviðnámið</w:t>
      </w:r>
      <w:proofErr w:type="spellEnd"/>
      <w:r w:rsidRPr="003F52DE">
        <w:rPr>
          <w:lang w:val="is-IS"/>
        </w:rPr>
        <w:t>, þó fyrst og fremst ef bílarnir eru á miklum hraða.</w:t>
      </w:r>
    </w:p>
    <w:p w14:paraId="3F005E04" w14:textId="77777777" w:rsidR="003F52DE" w:rsidRPr="003F52DE" w:rsidRDefault="003F52DE" w:rsidP="003F52DE">
      <w:pPr>
        <w:spacing w:after="240"/>
        <w:rPr>
          <w:lang w:val="is-IS"/>
        </w:rPr>
      </w:pPr>
      <w:r w:rsidRPr="003F52DE">
        <w:rPr>
          <w:lang w:val="is-IS"/>
        </w:rPr>
        <w:t xml:space="preserve">Meðan negldir hjólbarðar eru notaðir í miklum mæli er ósennilegt að </w:t>
      </w:r>
      <w:proofErr w:type="spellStart"/>
      <w:r w:rsidRPr="003F52DE">
        <w:rPr>
          <w:lang w:val="is-IS"/>
        </w:rPr>
        <w:t>hemlunarviðnám</w:t>
      </w:r>
      <w:proofErr w:type="spellEnd"/>
      <w:r w:rsidRPr="003F52DE">
        <w:rPr>
          <w:lang w:val="is-IS"/>
        </w:rPr>
        <w:t xml:space="preserve"> sé of lítið, nema á tímabilinu frá því að slitlagið er lagt og þar til nagladekkin hafa hreinsað </w:t>
      </w:r>
      <w:proofErr w:type="spellStart"/>
      <w:r w:rsidRPr="003F52DE">
        <w:rPr>
          <w:lang w:val="is-IS"/>
        </w:rPr>
        <w:t>bindiefnisslikju</w:t>
      </w:r>
      <w:proofErr w:type="spellEnd"/>
      <w:r w:rsidRPr="003F52DE">
        <w:rPr>
          <w:lang w:val="is-IS"/>
        </w:rPr>
        <w:t xml:space="preserve"> og feita bletti af yfirborðinu. Þó er rétt að taka fram að í Noregi og hér á landi hefur mælst hálka á slitlögum yfir sumartímann sem nemur um 0,2 einingum í </w:t>
      </w:r>
      <w:proofErr w:type="spellStart"/>
      <w:r w:rsidRPr="003F52DE">
        <w:rPr>
          <w:lang w:val="is-IS"/>
        </w:rPr>
        <w:t>hemlunar</w:t>
      </w:r>
      <w:r w:rsidRPr="003F52DE">
        <w:rPr>
          <w:rFonts w:ascii="Calibri" w:hAnsi="Calibri" w:cs="Calibri"/>
          <w:lang w:val="is-IS"/>
        </w:rPr>
        <w:t>¬</w:t>
      </w:r>
      <w:r w:rsidRPr="003F52DE">
        <w:rPr>
          <w:lang w:val="is-IS"/>
        </w:rPr>
        <w:t>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mi</w:t>
      </w:r>
      <w:proofErr w:type="spellEnd"/>
      <w:r w:rsidRPr="003F52DE">
        <w:rPr>
          <w:lang w:val="is-IS"/>
        </w:rPr>
        <w:t>. Fari svo a</w:t>
      </w:r>
      <w:r w:rsidRPr="003F52DE">
        <w:rPr>
          <w:rFonts w:ascii="Vegagerdin FK Grotesk" w:hAnsi="Vegagerdin FK Grotesk" w:cs="Vegagerdin FK Grotesk"/>
          <w:lang w:val="is-IS"/>
        </w:rPr>
        <w:t>ð</w:t>
      </w:r>
      <w:r w:rsidRPr="003F52DE">
        <w:rPr>
          <w:lang w:val="is-IS"/>
        </w:rPr>
        <w:t xml:space="preserve"> verulega dragi </w:t>
      </w:r>
      <w:r w:rsidRPr="003F52DE">
        <w:rPr>
          <w:rFonts w:ascii="Vegagerdin FK Grotesk" w:hAnsi="Vegagerdin FK Grotesk" w:cs="Vegagerdin FK Grotesk"/>
          <w:lang w:val="is-IS"/>
        </w:rPr>
        <w:t>ú</w:t>
      </w:r>
      <w:r w:rsidRPr="003F52DE">
        <w:rPr>
          <w:lang w:val="is-IS"/>
        </w:rPr>
        <w:t>r notkun negldra hj</w:t>
      </w:r>
      <w:r w:rsidRPr="003F52DE">
        <w:rPr>
          <w:rFonts w:ascii="Vegagerdin FK Grotesk" w:hAnsi="Vegagerdin FK Grotesk" w:cs="Vegagerdin FK Grotesk"/>
          <w:lang w:val="is-IS"/>
        </w:rPr>
        <w:t>ó</w:t>
      </w:r>
      <w:r w:rsidRPr="003F52DE">
        <w:rPr>
          <w:lang w:val="is-IS"/>
        </w:rPr>
        <w:t>lbar</w:t>
      </w:r>
      <w:r w:rsidRPr="003F52DE">
        <w:rPr>
          <w:rFonts w:ascii="Vegagerdin FK Grotesk" w:hAnsi="Vegagerdin FK Grotesk" w:cs="Vegagerdin FK Grotesk"/>
          <w:lang w:val="is-IS"/>
        </w:rPr>
        <w:t>ð</w:t>
      </w:r>
      <w:r w:rsidRPr="003F52DE">
        <w:rPr>
          <w:lang w:val="is-IS"/>
        </w:rPr>
        <w:t xml:space="preserve">a, getur </w:t>
      </w:r>
      <w:proofErr w:type="spellStart"/>
      <w:r w:rsidRPr="003F52DE">
        <w:rPr>
          <w:lang w:val="is-IS"/>
        </w:rPr>
        <w:t>hemlunarvi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m</w:t>
      </w:r>
      <w:proofErr w:type="spellEnd"/>
      <w:r w:rsidRPr="003F52DE">
        <w:rPr>
          <w:lang w:val="is-IS"/>
        </w:rPr>
        <w:t xml:space="preserve"> breyst til hins verra </w:t>
      </w:r>
      <w:r w:rsidRPr="003F52DE">
        <w:rPr>
          <w:rFonts w:ascii="Vegagerdin FK Grotesk" w:hAnsi="Vegagerdin FK Grotesk" w:cs="Vegagerdin FK Grotesk"/>
          <w:lang w:val="is-IS"/>
        </w:rPr>
        <w:t>á</w:t>
      </w:r>
      <w:r w:rsidRPr="003F52DE">
        <w:rPr>
          <w:lang w:val="is-IS"/>
        </w:rPr>
        <w:t xml:space="preserve"> </w:t>
      </w:r>
      <w:r w:rsidRPr="003F52DE">
        <w:rPr>
          <w:rFonts w:ascii="Vegagerdin FK Grotesk" w:hAnsi="Vegagerdin FK Grotesk" w:cs="Vegagerdin FK Grotesk"/>
          <w:lang w:val="is-IS"/>
        </w:rPr>
        <w:t>í</w:t>
      </w:r>
      <w:r w:rsidRPr="003F52DE">
        <w:rPr>
          <w:lang w:val="is-IS"/>
        </w:rPr>
        <w:t>slenskum slitl</w:t>
      </w:r>
      <w:r w:rsidRPr="003F52DE">
        <w:rPr>
          <w:rFonts w:ascii="Vegagerdin FK Grotesk" w:hAnsi="Vegagerdin FK Grotesk" w:cs="Vegagerdin FK Grotesk"/>
          <w:lang w:val="is-IS"/>
        </w:rPr>
        <w:t>ö</w:t>
      </w:r>
      <w:r w:rsidRPr="003F52DE">
        <w:rPr>
          <w:lang w:val="is-IS"/>
        </w:rPr>
        <w:t>gum. H</w:t>
      </w:r>
      <w:r w:rsidRPr="003F52DE">
        <w:rPr>
          <w:rFonts w:ascii="Vegagerdin FK Grotesk" w:hAnsi="Vegagerdin FK Grotesk" w:cs="Vegagerdin FK Grotesk"/>
          <w:lang w:val="is-IS"/>
        </w:rPr>
        <w:t>é</w:t>
      </w:r>
      <w:r w:rsidRPr="003F52DE">
        <w:rPr>
          <w:lang w:val="is-IS"/>
        </w:rPr>
        <w:t>rlendis hefur talsvert dregi</w:t>
      </w:r>
      <w:r w:rsidRPr="003F52DE">
        <w:rPr>
          <w:rFonts w:ascii="Vegagerdin FK Grotesk" w:hAnsi="Vegagerdin FK Grotesk" w:cs="Vegagerdin FK Grotesk"/>
          <w:lang w:val="is-IS"/>
        </w:rPr>
        <w:t>ð</w:t>
      </w:r>
      <w:r w:rsidRPr="003F52DE">
        <w:rPr>
          <w:lang w:val="is-IS"/>
        </w:rPr>
        <w:t xml:space="preserve"> </w:t>
      </w:r>
      <w:r w:rsidRPr="003F52DE">
        <w:rPr>
          <w:rFonts w:ascii="Vegagerdin FK Grotesk" w:hAnsi="Vegagerdin FK Grotesk" w:cs="Vegagerdin FK Grotesk"/>
          <w:lang w:val="is-IS"/>
        </w:rPr>
        <w:t>ú</w:t>
      </w:r>
      <w:r w:rsidRPr="003F52DE">
        <w:rPr>
          <w:lang w:val="is-IS"/>
        </w:rPr>
        <w:t>r notkun negldra hj</w:t>
      </w:r>
      <w:r w:rsidRPr="003F52DE">
        <w:rPr>
          <w:rFonts w:ascii="Vegagerdin FK Grotesk" w:hAnsi="Vegagerdin FK Grotesk" w:cs="Vegagerdin FK Grotesk"/>
          <w:lang w:val="is-IS"/>
        </w:rPr>
        <w:t>ó</w:t>
      </w:r>
      <w:r w:rsidRPr="003F52DE">
        <w:rPr>
          <w:lang w:val="is-IS"/>
        </w:rPr>
        <w:t>lbar</w:t>
      </w:r>
      <w:r w:rsidRPr="003F52DE">
        <w:rPr>
          <w:rFonts w:ascii="Vegagerdin FK Grotesk" w:hAnsi="Vegagerdin FK Grotesk" w:cs="Vegagerdin FK Grotesk"/>
          <w:lang w:val="is-IS"/>
        </w:rPr>
        <w:t>ð</w:t>
      </w:r>
      <w:r w:rsidRPr="003F52DE">
        <w:rPr>
          <w:lang w:val="is-IS"/>
        </w:rPr>
        <w:t xml:space="preserve">a </w:t>
      </w:r>
      <w:r w:rsidRPr="003F52DE">
        <w:rPr>
          <w:rFonts w:ascii="Vegagerdin FK Grotesk" w:hAnsi="Vegagerdin FK Grotesk" w:cs="Vegagerdin FK Grotesk"/>
          <w:lang w:val="is-IS"/>
        </w:rPr>
        <w:t>á</w:t>
      </w:r>
      <w:r w:rsidRPr="003F52DE">
        <w:rPr>
          <w:lang w:val="is-IS"/>
        </w:rPr>
        <w:t xml:space="preserve"> undanf</w:t>
      </w:r>
      <w:r w:rsidRPr="003F52DE">
        <w:rPr>
          <w:rFonts w:ascii="Vegagerdin FK Grotesk" w:hAnsi="Vegagerdin FK Grotesk" w:cs="Vegagerdin FK Grotesk"/>
          <w:lang w:val="is-IS"/>
        </w:rPr>
        <w:t>ö</w:t>
      </w:r>
      <w:r w:rsidRPr="003F52DE">
        <w:rPr>
          <w:lang w:val="is-IS"/>
        </w:rPr>
        <w:t xml:space="preserve">rnum </w:t>
      </w:r>
      <w:r w:rsidRPr="003F52DE">
        <w:rPr>
          <w:rFonts w:ascii="Vegagerdin FK Grotesk" w:hAnsi="Vegagerdin FK Grotesk" w:cs="Vegagerdin FK Grotesk"/>
          <w:lang w:val="is-IS"/>
        </w:rPr>
        <w:t>á</w:t>
      </w:r>
      <w:r w:rsidRPr="003F52DE">
        <w:rPr>
          <w:lang w:val="is-IS"/>
        </w:rPr>
        <w:t xml:space="preserve">rum og </w:t>
      </w:r>
      <w:r w:rsidRPr="003F52DE">
        <w:rPr>
          <w:rFonts w:ascii="Vegagerdin FK Grotesk" w:hAnsi="Vegagerdin FK Grotesk" w:cs="Vegagerdin FK Grotesk"/>
          <w:lang w:val="is-IS"/>
        </w:rPr>
        <w:t>þ</w:t>
      </w:r>
      <w:r w:rsidRPr="003F52DE">
        <w:rPr>
          <w:lang w:val="is-IS"/>
        </w:rPr>
        <w:t>v</w:t>
      </w:r>
      <w:r w:rsidRPr="003F52DE">
        <w:rPr>
          <w:rFonts w:ascii="Vegagerdin FK Grotesk" w:hAnsi="Vegagerdin FK Grotesk" w:cs="Vegagerdin FK Grotesk"/>
          <w:lang w:val="is-IS"/>
        </w:rPr>
        <w:t>í</w:t>
      </w:r>
      <w:r w:rsidRPr="003F52DE">
        <w:rPr>
          <w:lang w:val="is-IS"/>
        </w:rPr>
        <w:t xml:space="preserve"> er </w:t>
      </w:r>
      <w:r w:rsidRPr="003F52DE">
        <w:rPr>
          <w:rFonts w:ascii="Vegagerdin FK Grotesk" w:hAnsi="Vegagerdin FK Grotesk" w:cs="Vegagerdin FK Grotesk"/>
          <w:lang w:val="is-IS"/>
        </w:rPr>
        <w:t>á</w:t>
      </w:r>
      <w:r w:rsidRPr="003F52DE">
        <w:rPr>
          <w:lang w:val="is-IS"/>
        </w:rPr>
        <w:t>st</w:t>
      </w:r>
      <w:r w:rsidRPr="003F52DE">
        <w:rPr>
          <w:rFonts w:ascii="Vegagerdin FK Grotesk" w:hAnsi="Vegagerdin FK Grotesk" w:cs="Vegagerdin FK Grotesk"/>
          <w:lang w:val="is-IS"/>
        </w:rPr>
        <w:t>æð</w:t>
      </w:r>
      <w:r w:rsidRPr="003F52DE">
        <w:rPr>
          <w:lang w:val="is-IS"/>
        </w:rPr>
        <w:t>a til a</w:t>
      </w:r>
      <w:r w:rsidRPr="003F52DE">
        <w:rPr>
          <w:rFonts w:ascii="Vegagerdin FK Grotesk" w:hAnsi="Vegagerdin FK Grotesk" w:cs="Vegagerdin FK Grotesk"/>
          <w:lang w:val="is-IS"/>
        </w:rPr>
        <w:t>ð</w:t>
      </w:r>
      <w:r w:rsidRPr="003F52DE">
        <w:rPr>
          <w:lang w:val="is-IS"/>
        </w:rPr>
        <w:t xml:space="preserve"> fylgjast vel með </w:t>
      </w:r>
      <w:proofErr w:type="spellStart"/>
      <w:r w:rsidRPr="003F52DE">
        <w:rPr>
          <w:lang w:val="is-IS"/>
        </w:rPr>
        <w:t>hemlunarviðnámi</w:t>
      </w:r>
      <w:proofErr w:type="spellEnd"/>
      <w:r w:rsidRPr="003F52DE">
        <w:rPr>
          <w:lang w:val="is-IS"/>
        </w:rPr>
        <w:t xml:space="preserve">. </w:t>
      </w:r>
    </w:p>
    <w:p w14:paraId="0C23A536" w14:textId="77777777" w:rsidR="003F52DE" w:rsidRPr="003F52DE" w:rsidRDefault="003F52DE" w:rsidP="003F52DE">
      <w:pPr>
        <w:spacing w:after="240"/>
        <w:rPr>
          <w:lang w:val="is-IS"/>
        </w:rPr>
      </w:pPr>
      <w:r w:rsidRPr="00825150">
        <w:rPr>
          <w:i/>
          <w:iCs/>
          <w:lang w:val="is-IS"/>
        </w:rPr>
        <w:t>Gerðarprófanir.</w:t>
      </w:r>
      <w:r w:rsidRPr="003F52DE">
        <w:rPr>
          <w:lang w:val="is-IS"/>
        </w:rPr>
        <w:t xml:space="preserve"> Í ÍST EN 13108-1 um framleiðslu stífmalbiks (AC) eru ákvæði um festu, sig og hlutfall festu og sigs, en aðeins fyrir malbik sem er ætlað fyrir flugvelli. Samsvarandi staðall ÍST EN 13108-5 fyrir steinríkt malbik (SMA) hefur engin ákvæði um þessa </w:t>
      </w:r>
      <w:proofErr w:type="spellStart"/>
      <w:r w:rsidRPr="003F52DE">
        <w:rPr>
          <w:lang w:val="is-IS"/>
        </w:rPr>
        <w:t>stika</w:t>
      </w:r>
      <w:proofErr w:type="spellEnd"/>
      <w:r w:rsidRPr="003F52DE">
        <w:rPr>
          <w:lang w:val="is-IS"/>
        </w:rPr>
        <w:t>.</w:t>
      </w:r>
    </w:p>
    <w:p w14:paraId="4E85AF5B" w14:textId="77777777" w:rsidR="003F52DE" w:rsidRPr="003F52DE" w:rsidRDefault="003F52DE" w:rsidP="003F52DE">
      <w:pPr>
        <w:spacing w:after="240"/>
        <w:rPr>
          <w:lang w:val="is-IS"/>
        </w:rPr>
      </w:pPr>
      <w:r w:rsidRPr="003F52DE">
        <w:rPr>
          <w:lang w:val="is-IS"/>
        </w:rPr>
        <w:t xml:space="preserve">Í staðli ÍST EN 13108-20 eru ákvæði um að malbik skuli gerðarprófa og eru tilgreindar nokkrar aðferðir þar að lútandi. Hér á landi hefur verið valið að mæla skrið í malbiki með hjólfaraprófi við gerðarprófanir (samkvæmt ÍST EN 12697-22) ef malbik er hannað til að þola mikla umferð, sbr. </w:t>
      </w:r>
      <w:proofErr w:type="spellStart"/>
      <w:r w:rsidRPr="003F52DE">
        <w:rPr>
          <w:lang w:val="is-IS"/>
        </w:rPr>
        <w:t>fylgistaðal</w:t>
      </w:r>
      <w:proofErr w:type="spellEnd"/>
      <w:r w:rsidRPr="003F52DE">
        <w:rPr>
          <w:lang w:val="is-IS"/>
        </w:rPr>
        <w:t xml:space="preserve"> ÍST 75 „Framleiðsla á malbiki“. Einnig skal mæla slitþol malbiks með </w:t>
      </w:r>
      <w:proofErr w:type="spellStart"/>
      <w:r w:rsidRPr="003F52DE">
        <w:rPr>
          <w:lang w:val="is-IS"/>
        </w:rPr>
        <w:t>Prall</w:t>
      </w:r>
      <w:proofErr w:type="spellEnd"/>
      <w:r w:rsidRPr="003F52DE">
        <w:rPr>
          <w:lang w:val="is-IS"/>
        </w:rPr>
        <w:t xml:space="preserve"> aðferð (samkvæmt ÍST EN 12697-16) og vatnsnæmi malbiks (samkvæmt ÍST EN 12697-12) sem hannað er á götur með mikilli umferð. Í fylgistaðli ÍST 75 og viðauka 4 eru nánari fyrirmæli um prófunaraðferðir við gerðarprófanir á malbiki (e. </w:t>
      </w:r>
      <w:proofErr w:type="spellStart"/>
      <w:r w:rsidRPr="003F52DE">
        <w:rPr>
          <w:lang w:val="is-IS"/>
        </w:rPr>
        <w:t>Type</w:t>
      </w:r>
      <w:proofErr w:type="spellEnd"/>
      <w:r w:rsidRPr="003F52DE">
        <w:rPr>
          <w:lang w:val="is-IS"/>
        </w:rPr>
        <w:t xml:space="preserve"> Testing) til að mæla skriðeiginleika, sliteiginleika og vatnsnæmi viðkomandi malbiksblöndu ef umferð er &gt; 8000 ÁDU miðað við heildarumferð, &gt; 400 </w:t>
      </w:r>
      <w:proofErr w:type="spellStart"/>
      <w:r w:rsidRPr="003F52DE">
        <w:rPr>
          <w:lang w:val="is-IS"/>
        </w:rPr>
        <w:t>ÁDUþ</w:t>
      </w:r>
      <w:proofErr w:type="spellEnd"/>
      <w:r w:rsidRPr="003F52DE">
        <w:rPr>
          <w:lang w:val="is-IS"/>
        </w:rPr>
        <w:t xml:space="preserve"> eða sambærilegt álag. </w:t>
      </w:r>
    </w:p>
    <w:p w14:paraId="21441457" w14:textId="79A50C5F" w:rsidR="0087521A" w:rsidRDefault="003F52DE" w:rsidP="003F52DE">
      <w:pPr>
        <w:spacing w:after="240"/>
        <w:rPr>
          <w:lang w:val="is-IS"/>
        </w:rPr>
      </w:pPr>
      <w:r w:rsidRPr="003F52DE">
        <w:rPr>
          <w:lang w:val="is-IS"/>
        </w:rPr>
        <w:t xml:space="preserve">Í </w:t>
      </w:r>
      <w:proofErr w:type="spellStart"/>
      <w:r w:rsidRPr="003F52DE">
        <w:rPr>
          <w:lang w:val="is-IS"/>
        </w:rPr>
        <w:t>Evrópustöðlum</w:t>
      </w:r>
      <w:proofErr w:type="spellEnd"/>
      <w:r w:rsidRPr="003F52DE">
        <w:rPr>
          <w:lang w:val="is-IS"/>
        </w:rPr>
        <w:t xml:space="preserve"> um framleiðslu malbiks eru tilgreindar 9 gerðir malbiks og er framleiðslustaðall um hverja gerð. Í eftirfarandi töflu (ótölusett) eru númer og ensk heiti hverrar gerðar fyrir sig, en einnig íslenskar þýðingar sem Staðlaráð Íslands hefur samþykkt og tekið upp. Athygli er vakin á því að það sem nú er nefnt stífmalbik (AC) var áður nefnt slitlagsmalbik (SL). Nú má því líta svo á að heitið slitlagsmalbik eigi við sem yfirheiti um allar gerðir malbiks sem ætlaðar eru sem slitlag vega.</w:t>
      </w:r>
    </w:p>
    <w:p w14:paraId="2602DA73" w14:textId="1FDEDE32" w:rsidR="005772CE" w:rsidRDefault="005772CE">
      <w:pPr>
        <w:tabs>
          <w:tab w:val="clear" w:pos="454"/>
          <w:tab w:val="clear" w:pos="1077"/>
          <w:tab w:val="clear" w:pos="2155"/>
        </w:tabs>
        <w:snapToGrid/>
        <w:spacing w:after="160" w:line="259" w:lineRule="auto"/>
        <w:rPr>
          <w:lang w:val="is-IS"/>
        </w:rPr>
      </w:pPr>
      <w:r>
        <w:rPr>
          <w:lang w:val="is-IS"/>
        </w:rPr>
        <w:br w:type="page"/>
      </w:r>
    </w:p>
    <w:tbl>
      <w:tblPr>
        <w:tblStyle w:val="IRCAcolor"/>
        <w:tblW w:w="8222" w:type="dxa"/>
        <w:tblLook w:val="0660" w:firstRow="1" w:lastRow="1" w:firstColumn="0" w:lastColumn="0" w:noHBand="1" w:noVBand="1"/>
      </w:tblPr>
      <w:tblGrid>
        <w:gridCol w:w="1985"/>
        <w:gridCol w:w="4394"/>
        <w:gridCol w:w="1843"/>
      </w:tblGrid>
      <w:tr w:rsidR="008E2A82" w:rsidRPr="000F7995" w14:paraId="61069591" w14:textId="77777777" w:rsidTr="00450579">
        <w:trPr>
          <w:cnfStyle w:val="100000000000" w:firstRow="1" w:lastRow="0" w:firstColumn="0" w:lastColumn="0" w:oddVBand="0" w:evenVBand="0" w:oddHBand="0" w:evenHBand="0" w:firstRowFirstColumn="0" w:firstRowLastColumn="0" w:lastRowFirstColumn="0" w:lastRowLastColumn="0"/>
          <w:trHeight w:val="227"/>
        </w:trPr>
        <w:tc>
          <w:tcPr>
            <w:tcW w:w="1985" w:type="dxa"/>
          </w:tcPr>
          <w:p w14:paraId="6DB70FCD" w14:textId="0E2FB9C2" w:rsidR="008E2A82" w:rsidRPr="000F7995" w:rsidRDefault="008E2A82" w:rsidP="008E2A82">
            <w:pPr>
              <w:rPr>
                <w:b w:val="0"/>
                <w:sz w:val="18"/>
                <w:szCs w:val="18"/>
              </w:rPr>
            </w:pPr>
            <w:proofErr w:type="spellStart"/>
            <w:r w:rsidRPr="00AF5BF7">
              <w:lastRenderedPageBreak/>
              <w:t>Staðall</w:t>
            </w:r>
            <w:proofErr w:type="spellEnd"/>
          </w:p>
        </w:tc>
        <w:tc>
          <w:tcPr>
            <w:tcW w:w="4394" w:type="dxa"/>
          </w:tcPr>
          <w:p w14:paraId="712FD039" w14:textId="2466713A" w:rsidR="008E2A82" w:rsidRPr="000F7995" w:rsidRDefault="008E2A82" w:rsidP="008E2A82">
            <w:pPr>
              <w:spacing w:line="260" w:lineRule="atLeast"/>
              <w:rPr>
                <w:sz w:val="18"/>
                <w:szCs w:val="18"/>
              </w:rPr>
            </w:pPr>
            <w:proofErr w:type="spellStart"/>
            <w:r w:rsidRPr="006719B3">
              <w:rPr>
                <w:bCs/>
                <w:color w:val="222222"/>
                <w:shd w:val="clear" w:color="auto" w:fill="FFFFFF"/>
              </w:rPr>
              <w:t>Enskt</w:t>
            </w:r>
            <w:proofErr w:type="spellEnd"/>
            <w:r w:rsidRPr="006719B3">
              <w:rPr>
                <w:bCs/>
                <w:color w:val="222222"/>
                <w:shd w:val="clear" w:color="auto" w:fill="FFFFFF"/>
              </w:rPr>
              <w:t xml:space="preserve"> </w:t>
            </w:r>
            <w:proofErr w:type="spellStart"/>
            <w:r w:rsidRPr="006719B3">
              <w:rPr>
                <w:bCs/>
                <w:color w:val="222222"/>
                <w:shd w:val="clear" w:color="auto" w:fill="FFFFFF"/>
              </w:rPr>
              <w:t>heiti</w:t>
            </w:r>
            <w:proofErr w:type="spellEnd"/>
          </w:p>
        </w:tc>
        <w:tc>
          <w:tcPr>
            <w:tcW w:w="1843" w:type="dxa"/>
          </w:tcPr>
          <w:p w14:paraId="22E6137A" w14:textId="7DCA43A9" w:rsidR="008E2A82" w:rsidRPr="000F7995" w:rsidRDefault="008E2A82" w:rsidP="008E2A82">
            <w:pPr>
              <w:spacing w:line="260" w:lineRule="atLeast"/>
              <w:rPr>
                <w:sz w:val="18"/>
                <w:szCs w:val="18"/>
                <w:lang w:val="is-IS"/>
              </w:rPr>
            </w:pPr>
            <w:proofErr w:type="spellStart"/>
            <w:r w:rsidRPr="00145820">
              <w:t>Íslensk</w:t>
            </w:r>
            <w:proofErr w:type="spellEnd"/>
            <w:r w:rsidRPr="00145820">
              <w:t xml:space="preserve"> </w:t>
            </w:r>
            <w:proofErr w:type="spellStart"/>
            <w:r w:rsidRPr="00145820">
              <w:t>þýðing</w:t>
            </w:r>
            <w:proofErr w:type="spellEnd"/>
          </w:p>
        </w:tc>
      </w:tr>
      <w:tr w:rsidR="008E2A82" w:rsidRPr="000F7995" w14:paraId="5DA338CF" w14:textId="77777777" w:rsidTr="00450579">
        <w:tc>
          <w:tcPr>
            <w:tcW w:w="1985" w:type="dxa"/>
            <w:shd w:val="clear" w:color="auto" w:fill="FFFAEE" w:themeFill="background2"/>
          </w:tcPr>
          <w:p w14:paraId="54A4B909" w14:textId="14BCFC64" w:rsidR="008E2A82" w:rsidRPr="000F7995" w:rsidRDefault="008E2A82" w:rsidP="008E2A82">
            <w:pPr>
              <w:spacing w:line="260" w:lineRule="atLeast"/>
              <w:rPr>
                <w:sz w:val="18"/>
                <w:szCs w:val="18"/>
                <w:lang w:val="is-IS"/>
              </w:rPr>
            </w:pPr>
            <w:r w:rsidRPr="00AF5BF7">
              <w:t>ÍST EN 13108-1</w:t>
            </w:r>
          </w:p>
        </w:tc>
        <w:tc>
          <w:tcPr>
            <w:tcW w:w="4394" w:type="dxa"/>
          </w:tcPr>
          <w:p w14:paraId="4AF75E4B" w14:textId="09128542" w:rsidR="008E2A82" w:rsidRPr="000F7995" w:rsidRDefault="008E2A82" w:rsidP="008E2A82">
            <w:pPr>
              <w:spacing w:line="260" w:lineRule="atLeast"/>
              <w:rPr>
                <w:sz w:val="18"/>
                <w:szCs w:val="18"/>
              </w:rPr>
            </w:pPr>
            <w:r w:rsidRPr="006719B3">
              <w:rPr>
                <w:color w:val="222222"/>
                <w:shd w:val="clear" w:color="auto" w:fill="FFFFFF"/>
              </w:rPr>
              <w:t>Asphalt Concrete (AC)</w:t>
            </w:r>
          </w:p>
        </w:tc>
        <w:tc>
          <w:tcPr>
            <w:tcW w:w="1843" w:type="dxa"/>
          </w:tcPr>
          <w:p w14:paraId="4E5B748C" w14:textId="395D474C" w:rsidR="008E2A82" w:rsidRPr="000F7995" w:rsidRDefault="008E2A82" w:rsidP="008E2A82">
            <w:pPr>
              <w:spacing w:line="260" w:lineRule="atLeast"/>
              <w:rPr>
                <w:sz w:val="18"/>
                <w:szCs w:val="18"/>
                <w:lang w:val="is-IS"/>
              </w:rPr>
            </w:pPr>
            <w:proofErr w:type="spellStart"/>
            <w:r w:rsidRPr="00145820">
              <w:t>Stífmalbik</w:t>
            </w:r>
            <w:proofErr w:type="spellEnd"/>
          </w:p>
        </w:tc>
      </w:tr>
      <w:tr w:rsidR="008E2A82" w:rsidRPr="000F7995" w14:paraId="03DF4958" w14:textId="77777777" w:rsidTr="00450579">
        <w:tc>
          <w:tcPr>
            <w:tcW w:w="1985" w:type="dxa"/>
            <w:shd w:val="clear" w:color="auto" w:fill="FFFAEE" w:themeFill="background2"/>
          </w:tcPr>
          <w:p w14:paraId="59C74965" w14:textId="634BB7E0" w:rsidR="008E2A82" w:rsidRPr="000F7995" w:rsidRDefault="008E2A82" w:rsidP="008E2A82">
            <w:pPr>
              <w:spacing w:line="260" w:lineRule="atLeast"/>
              <w:rPr>
                <w:sz w:val="18"/>
                <w:szCs w:val="18"/>
                <w:lang w:val="is-IS"/>
              </w:rPr>
            </w:pPr>
            <w:r w:rsidRPr="00AF5BF7">
              <w:t>ÍST EN 13108-2</w:t>
            </w:r>
          </w:p>
        </w:tc>
        <w:tc>
          <w:tcPr>
            <w:tcW w:w="4394" w:type="dxa"/>
          </w:tcPr>
          <w:p w14:paraId="325DC4B8" w14:textId="268ED785" w:rsidR="008E2A82" w:rsidRPr="000F7995" w:rsidRDefault="008E2A82" w:rsidP="008E2A82">
            <w:pPr>
              <w:spacing w:line="260" w:lineRule="atLeast"/>
              <w:rPr>
                <w:sz w:val="18"/>
                <w:szCs w:val="18"/>
              </w:rPr>
            </w:pPr>
            <w:r w:rsidRPr="006719B3">
              <w:rPr>
                <w:color w:val="222222"/>
                <w:shd w:val="clear" w:color="auto" w:fill="FFFFFF"/>
              </w:rPr>
              <w:t>Very Thin Layer Asphalt Concrete</w:t>
            </w:r>
          </w:p>
        </w:tc>
        <w:tc>
          <w:tcPr>
            <w:tcW w:w="1843" w:type="dxa"/>
          </w:tcPr>
          <w:p w14:paraId="4D578C9F" w14:textId="6BA220F5" w:rsidR="008E2A82" w:rsidRPr="000F7995" w:rsidRDefault="008E2A82" w:rsidP="008E2A82">
            <w:pPr>
              <w:spacing w:line="260" w:lineRule="atLeast"/>
              <w:rPr>
                <w:sz w:val="18"/>
                <w:szCs w:val="18"/>
                <w:lang w:val="is-IS"/>
              </w:rPr>
            </w:pPr>
            <w:proofErr w:type="spellStart"/>
            <w:r w:rsidRPr="00145820">
              <w:t>Þunnt</w:t>
            </w:r>
            <w:proofErr w:type="spellEnd"/>
            <w:r w:rsidRPr="00145820">
              <w:t xml:space="preserve"> </w:t>
            </w:r>
            <w:proofErr w:type="spellStart"/>
            <w:r w:rsidRPr="00145820">
              <w:t>malbik</w:t>
            </w:r>
            <w:proofErr w:type="spellEnd"/>
            <w:r w:rsidRPr="00145820">
              <w:t xml:space="preserve"> </w:t>
            </w:r>
          </w:p>
        </w:tc>
      </w:tr>
      <w:tr w:rsidR="008E2A82" w:rsidRPr="000F7995" w14:paraId="6FEAF8AD" w14:textId="77777777" w:rsidTr="00450579">
        <w:tc>
          <w:tcPr>
            <w:tcW w:w="1985" w:type="dxa"/>
            <w:shd w:val="clear" w:color="auto" w:fill="FFFAEE" w:themeFill="background2"/>
          </w:tcPr>
          <w:p w14:paraId="280D6E11" w14:textId="481ED296" w:rsidR="008E2A82" w:rsidRPr="000F7995" w:rsidRDefault="008E2A82" w:rsidP="008E2A82">
            <w:pPr>
              <w:spacing w:line="260" w:lineRule="atLeast"/>
              <w:rPr>
                <w:sz w:val="18"/>
                <w:szCs w:val="18"/>
              </w:rPr>
            </w:pPr>
            <w:r w:rsidRPr="00AF5BF7">
              <w:t>ÍST EN 13108-3</w:t>
            </w:r>
          </w:p>
        </w:tc>
        <w:tc>
          <w:tcPr>
            <w:tcW w:w="4394" w:type="dxa"/>
          </w:tcPr>
          <w:p w14:paraId="1869485E" w14:textId="50EED90A" w:rsidR="008E2A82" w:rsidRPr="000F7995" w:rsidRDefault="008E2A82" w:rsidP="008E2A82">
            <w:pPr>
              <w:spacing w:line="260" w:lineRule="atLeast"/>
              <w:rPr>
                <w:sz w:val="18"/>
                <w:szCs w:val="18"/>
              </w:rPr>
            </w:pPr>
            <w:r w:rsidRPr="006719B3">
              <w:rPr>
                <w:color w:val="222222"/>
                <w:shd w:val="clear" w:color="auto" w:fill="FFFFFF"/>
              </w:rPr>
              <w:t>Soft Asphalt</w:t>
            </w:r>
          </w:p>
        </w:tc>
        <w:tc>
          <w:tcPr>
            <w:tcW w:w="1843" w:type="dxa"/>
          </w:tcPr>
          <w:p w14:paraId="26444563" w14:textId="45D745E6" w:rsidR="008E2A82" w:rsidRPr="000F7995" w:rsidRDefault="008E2A82" w:rsidP="008E2A82">
            <w:pPr>
              <w:spacing w:line="260" w:lineRule="atLeast"/>
              <w:rPr>
                <w:sz w:val="18"/>
                <w:szCs w:val="18"/>
              </w:rPr>
            </w:pPr>
            <w:proofErr w:type="spellStart"/>
            <w:r w:rsidRPr="00145820">
              <w:t>Mjúkmalbik</w:t>
            </w:r>
            <w:proofErr w:type="spellEnd"/>
          </w:p>
        </w:tc>
      </w:tr>
      <w:tr w:rsidR="008E2A82" w:rsidRPr="000F7995" w14:paraId="353D03AC" w14:textId="77777777" w:rsidTr="00450579">
        <w:tc>
          <w:tcPr>
            <w:tcW w:w="1985" w:type="dxa"/>
            <w:shd w:val="clear" w:color="auto" w:fill="FFFAEE" w:themeFill="background2"/>
          </w:tcPr>
          <w:p w14:paraId="2452E6B5" w14:textId="45E5E611" w:rsidR="008E2A82" w:rsidRPr="000F7995" w:rsidRDefault="008E2A82" w:rsidP="008E2A82">
            <w:pPr>
              <w:spacing w:line="260" w:lineRule="atLeast"/>
              <w:rPr>
                <w:sz w:val="18"/>
                <w:szCs w:val="18"/>
              </w:rPr>
            </w:pPr>
            <w:r w:rsidRPr="00AF5BF7">
              <w:t>ÍST EN 13108-4</w:t>
            </w:r>
          </w:p>
        </w:tc>
        <w:tc>
          <w:tcPr>
            <w:tcW w:w="4394" w:type="dxa"/>
          </w:tcPr>
          <w:p w14:paraId="40B7A386" w14:textId="760938A9" w:rsidR="008E2A82" w:rsidRPr="000F7995" w:rsidRDefault="008E2A82" w:rsidP="008E2A82">
            <w:pPr>
              <w:spacing w:line="260" w:lineRule="atLeast"/>
              <w:rPr>
                <w:sz w:val="18"/>
                <w:szCs w:val="18"/>
              </w:rPr>
            </w:pPr>
            <w:r w:rsidRPr="006719B3">
              <w:rPr>
                <w:color w:val="222222"/>
                <w:shd w:val="clear" w:color="auto" w:fill="FFFFFF"/>
              </w:rPr>
              <w:t>Hot Rolled Asphalt</w:t>
            </w:r>
          </w:p>
        </w:tc>
        <w:tc>
          <w:tcPr>
            <w:tcW w:w="1843" w:type="dxa"/>
          </w:tcPr>
          <w:p w14:paraId="1B6969ED" w14:textId="6EA15BCC" w:rsidR="008E2A82" w:rsidRPr="000F7995" w:rsidRDefault="008E2A82" w:rsidP="008E2A82">
            <w:pPr>
              <w:spacing w:line="260" w:lineRule="atLeast"/>
              <w:rPr>
                <w:sz w:val="18"/>
                <w:szCs w:val="18"/>
              </w:rPr>
            </w:pPr>
            <w:proofErr w:type="spellStart"/>
            <w:r w:rsidRPr="00145820">
              <w:t>Gapmalbik</w:t>
            </w:r>
            <w:proofErr w:type="spellEnd"/>
          </w:p>
        </w:tc>
      </w:tr>
      <w:tr w:rsidR="008E2A82" w:rsidRPr="000F7995" w14:paraId="67766E27" w14:textId="77777777" w:rsidTr="00450579">
        <w:tc>
          <w:tcPr>
            <w:tcW w:w="1985" w:type="dxa"/>
            <w:shd w:val="clear" w:color="auto" w:fill="FFFAEE" w:themeFill="background2"/>
          </w:tcPr>
          <w:p w14:paraId="16CAD1A4" w14:textId="1FB7F25E" w:rsidR="008E2A82" w:rsidRPr="000F7995" w:rsidRDefault="008E2A82" w:rsidP="008E2A82">
            <w:pPr>
              <w:spacing w:line="260" w:lineRule="atLeast"/>
              <w:rPr>
                <w:sz w:val="18"/>
                <w:szCs w:val="18"/>
              </w:rPr>
            </w:pPr>
            <w:r w:rsidRPr="00AF5BF7">
              <w:t>ÍST EN 13108-5</w:t>
            </w:r>
          </w:p>
        </w:tc>
        <w:tc>
          <w:tcPr>
            <w:tcW w:w="4394" w:type="dxa"/>
          </w:tcPr>
          <w:p w14:paraId="3341B29C" w14:textId="5ACF980A" w:rsidR="008E2A82" w:rsidRPr="000F7995" w:rsidRDefault="008E2A82" w:rsidP="008E2A82">
            <w:pPr>
              <w:spacing w:line="260" w:lineRule="atLeast"/>
              <w:rPr>
                <w:sz w:val="18"/>
                <w:szCs w:val="18"/>
              </w:rPr>
            </w:pPr>
            <w:r w:rsidRPr="006719B3">
              <w:rPr>
                <w:color w:val="222222"/>
                <w:shd w:val="clear" w:color="auto" w:fill="FFFFFF"/>
              </w:rPr>
              <w:t>Stone Mastic Asphalt (SMA)</w:t>
            </w:r>
          </w:p>
        </w:tc>
        <w:tc>
          <w:tcPr>
            <w:tcW w:w="1843" w:type="dxa"/>
          </w:tcPr>
          <w:p w14:paraId="7DD94CA0" w14:textId="3F4B99BF" w:rsidR="008E2A82" w:rsidRPr="000F7995" w:rsidRDefault="008E2A82" w:rsidP="008E2A82">
            <w:pPr>
              <w:spacing w:line="260" w:lineRule="atLeast"/>
              <w:rPr>
                <w:sz w:val="18"/>
                <w:szCs w:val="18"/>
              </w:rPr>
            </w:pPr>
            <w:proofErr w:type="spellStart"/>
            <w:r w:rsidRPr="00145820">
              <w:t>Steinríkt</w:t>
            </w:r>
            <w:proofErr w:type="spellEnd"/>
            <w:r w:rsidRPr="00145820">
              <w:t xml:space="preserve"> </w:t>
            </w:r>
            <w:proofErr w:type="spellStart"/>
            <w:r w:rsidRPr="00145820">
              <w:t>malbik</w:t>
            </w:r>
            <w:proofErr w:type="spellEnd"/>
            <w:r w:rsidRPr="00145820">
              <w:t xml:space="preserve"> </w:t>
            </w:r>
          </w:p>
        </w:tc>
      </w:tr>
      <w:tr w:rsidR="008E2A82" w:rsidRPr="000F7995" w14:paraId="1270D2CA" w14:textId="77777777" w:rsidTr="00450579">
        <w:tc>
          <w:tcPr>
            <w:tcW w:w="1985" w:type="dxa"/>
            <w:shd w:val="clear" w:color="auto" w:fill="FFFAEE" w:themeFill="background2"/>
          </w:tcPr>
          <w:p w14:paraId="32241E78" w14:textId="6ED9D1F8" w:rsidR="008E2A82" w:rsidRPr="000F7995" w:rsidRDefault="008E2A82" w:rsidP="008E2A82">
            <w:pPr>
              <w:spacing w:line="260" w:lineRule="atLeast"/>
              <w:rPr>
                <w:sz w:val="18"/>
                <w:szCs w:val="18"/>
              </w:rPr>
            </w:pPr>
            <w:r w:rsidRPr="00AF5BF7">
              <w:t>ÍST EN 13108-6</w:t>
            </w:r>
          </w:p>
        </w:tc>
        <w:tc>
          <w:tcPr>
            <w:tcW w:w="4394" w:type="dxa"/>
          </w:tcPr>
          <w:p w14:paraId="4524EE07" w14:textId="6908A028" w:rsidR="008E2A82" w:rsidRPr="000F7995" w:rsidRDefault="008E2A82" w:rsidP="008E2A82">
            <w:pPr>
              <w:spacing w:line="260" w:lineRule="atLeast"/>
              <w:rPr>
                <w:sz w:val="18"/>
                <w:szCs w:val="18"/>
              </w:rPr>
            </w:pPr>
            <w:r w:rsidRPr="006719B3">
              <w:rPr>
                <w:color w:val="222222"/>
                <w:shd w:val="clear" w:color="auto" w:fill="FFFFFF"/>
              </w:rPr>
              <w:t>Mastic Asphalt</w:t>
            </w:r>
          </w:p>
        </w:tc>
        <w:tc>
          <w:tcPr>
            <w:tcW w:w="1843" w:type="dxa"/>
          </w:tcPr>
          <w:p w14:paraId="2EB1B152" w14:textId="5255F8F2" w:rsidR="008E2A82" w:rsidRPr="000F7995" w:rsidRDefault="008E2A82" w:rsidP="008E2A82">
            <w:pPr>
              <w:spacing w:line="260" w:lineRule="atLeast"/>
              <w:rPr>
                <w:sz w:val="18"/>
                <w:szCs w:val="18"/>
              </w:rPr>
            </w:pPr>
            <w:proofErr w:type="spellStart"/>
            <w:r w:rsidRPr="00145820">
              <w:t>Biksteypa</w:t>
            </w:r>
            <w:proofErr w:type="spellEnd"/>
          </w:p>
        </w:tc>
      </w:tr>
      <w:tr w:rsidR="008E2A82" w:rsidRPr="000F7995" w14:paraId="6BC27BB3" w14:textId="77777777" w:rsidTr="00450579">
        <w:tc>
          <w:tcPr>
            <w:tcW w:w="1985" w:type="dxa"/>
            <w:shd w:val="clear" w:color="auto" w:fill="FFFAEE" w:themeFill="background2"/>
          </w:tcPr>
          <w:p w14:paraId="5186AC4E" w14:textId="3558FE6C" w:rsidR="008E2A82" w:rsidRPr="000F7995" w:rsidRDefault="008E2A82" w:rsidP="008E2A82">
            <w:pPr>
              <w:spacing w:line="260" w:lineRule="atLeast"/>
              <w:rPr>
                <w:sz w:val="18"/>
                <w:szCs w:val="18"/>
              </w:rPr>
            </w:pPr>
            <w:r w:rsidRPr="00AF5BF7">
              <w:t>ÍST EN 13108-7</w:t>
            </w:r>
          </w:p>
        </w:tc>
        <w:tc>
          <w:tcPr>
            <w:tcW w:w="4394" w:type="dxa"/>
          </w:tcPr>
          <w:p w14:paraId="331507BF" w14:textId="0AF50749" w:rsidR="008E2A82" w:rsidRPr="000F7995" w:rsidRDefault="008E2A82" w:rsidP="008E2A82">
            <w:pPr>
              <w:spacing w:line="260" w:lineRule="atLeast"/>
              <w:rPr>
                <w:sz w:val="18"/>
                <w:szCs w:val="18"/>
              </w:rPr>
            </w:pPr>
            <w:r w:rsidRPr="006719B3">
              <w:rPr>
                <w:color w:val="222222"/>
                <w:shd w:val="clear" w:color="auto" w:fill="FFFFFF"/>
              </w:rPr>
              <w:t>Porous Asphalt</w:t>
            </w:r>
          </w:p>
        </w:tc>
        <w:tc>
          <w:tcPr>
            <w:tcW w:w="1843" w:type="dxa"/>
          </w:tcPr>
          <w:p w14:paraId="368D08B9" w14:textId="473C3D78" w:rsidR="008E2A82" w:rsidRPr="000F7995" w:rsidRDefault="008E2A82" w:rsidP="008E2A82">
            <w:pPr>
              <w:spacing w:line="260" w:lineRule="atLeast"/>
              <w:rPr>
                <w:sz w:val="18"/>
                <w:szCs w:val="18"/>
              </w:rPr>
            </w:pPr>
            <w:proofErr w:type="spellStart"/>
            <w:r w:rsidRPr="00145820">
              <w:t>Gropið</w:t>
            </w:r>
            <w:proofErr w:type="spellEnd"/>
            <w:r w:rsidRPr="00145820">
              <w:t xml:space="preserve"> </w:t>
            </w:r>
            <w:proofErr w:type="spellStart"/>
            <w:r w:rsidRPr="00145820">
              <w:t>malbik</w:t>
            </w:r>
            <w:proofErr w:type="spellEnd"/>
            <w:r w:rsidRPr="00145820">
              <w:t xml:space="preserve"> </w:t>
            </w:r>
          </w:p>
        </w:tc>
      </w:tr>
      <w:tr w:rsidR="008E2A82" w:rsidRPr="000F7995" w14:paraId="6001E0E5" w14:textId="77777777" w:rsidTr="00450579">
        <w:tc>
          <w:tcPr>
            <w:tcW w:w="1985" w:type="dxa"/>
            <w:shd w:val="clear" w:color="auto" w:fill="FFFAEE" w:themeFill="background2"/>
          </w:tcPr>
          <w:p w14:paraId="6CCB2DD1" w14:textId="32253B4B" w:rsidR="008E2A82" w:rsidRPr="000F7995" w:rsidRDefault="008E2A82" w:rsidP="008E2A82">
            <w:pPr>
              <w:spacing w:line="260" w:lineRule="atLeast"/>
              <w:rPr>
                <w:sz w:val="18"/>
                <w:szCs w:val="18"/>
              </w:rPr>
            </w:pPr>
            <w:r w:rsidRPr="00AF5BF7">
              <w:t>ÍST EN 13108-8</w:t>
            </w:r>
          </w:p>
        </w:tc>
        <w:tc>
          <w:tcPr>
            <w:tcW w:w="4394" w:type="dxa"/>
          </w:tcPr>
          <w:p w14:paraId="7C2C01FC" w14:textId="75252C72" w:rsidR="008E2A82" w:rsidRPr="000F7995" w:rsidRDefault="008E2A82" w:rsidP="008E2A82">
            <w:pPr>
              <w:spacing w:line="260" w:lineRule="atLeast"/>
              <w:rPr>
                <w:sz w:val="18"/>
                <w:szCs w:val="18"/>
              </w:rPr>
            </w:pPr>
            <w:r w:rsidRPr="006719B3">
              <w:rPr>
                <w:color w:val="222222"/>
                <w:shd w:val="clear" w:color="auto" w:fill="FFFFFF"/>
              </w:rPr>
              <w:t>Reclaimed Asphalt</w:t>
            </w:r>
          </w:p>
        </w:tc>
        <w:tc>
          <w:tcPr>
            <w:tcW w:w="1843" w:type="dxa"/>
          </w:tcPr>
          <w:p w14:paraId="49A99925" w14:textId="6D0F1176" w:rsidR="008E2A82" w:rsidRPr="000F7995" w:rsidRDefault="008E2A82" w:rsidP="008E2A82">
            <w:pPr>
              <w:spacing w:line="260" w:lineRule="atLeast"/>
              <w:rPr>
                <w:sz w:val="18"/>
                <w:szCs w:val="18"/>
              </w:rPr>
            </w:pPr>
            <w:proofErr w:type="spellStart"/>
            <w:r w:rsidRPr="00145820">
              <w:t>Malbikskurl</w:t>
            </w:r>
            <w:proofErr w:type="spellEnd"/>
            <w:r w:rsidRPr="00145820">
              <w:t xml:space="preserve"> </w:t>
            </w:r>
          </w:p>
        </w:tc>
      </w:tr>
      <w:tr w:rsidR="008E2A82" w:rsidRPr="000F7995" w14:paraId="13B71B41" w14:textId="77777777" w:rsidTr="00450579">
        <w:tc>
          <w:tcPr>
            <w:tcW w:w="1985" w:type="dxa"/>
            <w:shd w:val="clear" w:color="auto" w:fill="FFFAEE" w:themeFill="background2"/>
          </w:tcPr>
          <w:p w14:paraId="00389844" w14:textId="59607FB7" w:rsidR="008E2A82" w:rsidRPr="000F7995" w:rsidRDefault="008E2A82" w:rsidP="008E2A82">
            <w:pPr>
              <w:spacing w:line="260" w:lineRule="atLeast"/>
              <w:rPr>
                <w:sz w:val="18"/>
                <w:szCs w:val="18"/>
              </w:rPr>
            </w:pPr>
            <w:r w:rsidRPr="00AF5BF7">
              <w:t>ÍST EN 13108-9</w:t>
            </w:r>
          </w:p>
        </w:tc>
        <w:tc>
          <w:tcPr>
            <w:tcW w:w="4394" w:type="dxa"/>
          </w:tcPr>
          <w:p w14:paraId="0A339739" w14:textId="2E2702B5" w:rsidR="008E2A82" w:rsidRPr="000F7995" w:rsidRDefault="008E2A82" w:rsidP="008E2A82">
            <w:pPr>
              <w:spacing w:line="260" w:lineRule="atLeast"/>
              <w:rPr>
                <w:sz w:val="18"/>
                <w:szCs w:val="18"/>
              </w:rPr>
            </w:pPr>
            <w:r w:rsidRPr="006719B3">
              <w:rPr>
                <w:color w:val="222222"/>
                <w:shd w:val="clear" w:color="auto" w:fill="FFFFFF"/>
              </w:rPr>
              <w:t>Asphalt for Ultra-Thin Layer (AUTL)</w:t>
            </w:r>
          </w:p>
        </w:tc>
        <w:tc>
          <w:tcPr>
            <w:tcW w:w="1843" w:type="dxa"/>
          </w:tcPr>
          <w:p w14:paraId="16361C42" w14:textId="761DD925" w:rsidR="008E2A82" w:rsidRPr="000F7995" w:rsidRDefault="008E2A82" w:rsidP="008E2A82">
            <w:pPr>
              <w:spacing w:line="260" w:lineRule="atLeast"/>
              <w:rPr>
                <w:sz w:val="18"/>
                <w:szCs w:val="18"/>
              </w:rPr>
            </w:pPr>
            <w:proofErr w:type="spellStart"/>
            <w:r w:rsidRPr="00145820">
              <w:t>Malbiksskel</w:t>
            </w:r>
            <w:proofErr w:type="spellEnd"/>
          </w:p>
        </w:tc>
      </w:tr>
      <w:tr w:rsidR="00A51FE6" w:rsidRPr="000F7995" w14:paraId="7A13CAB5" w14:textId="77777777" w:rsidTr="00450579">
        <w:tc>
          <w:tcPr>
            <w:tcW w:w="1985" w:type="dxa"/>
            <w:shd w:val="clear" w:color="auto" w:fill="FFFAEE" w:themeFill="background2"/>
          </w:tcPr>
          <w:p w14:paraId="54CD1FD6" w14:textId="7EC5C110" w:rsidR="00A51FE6" w:rsidRPr="00AF5BF7" w:rsidRDefault="00A51FE6" w:rsidP="008E2A82">
            <w:pPr>
              <w:spacing w:line="260" w:lineRule="atLeast"/>
            </w:pPr>
            <w:r>
              <w:t>ÍST EN 13108-31</w:t>
            </w:r>
          </w:p>
        </w:tc>
        <w:tc>
          <w:tcPr>
            <w:tcW w:w="4394" w:type="dxa"/>
          </w:tcPr>
          <w:p w14:paraId="5C4B3B05" w14:textId="478B498A" w:rsidR="00A51FE6" w:rsidRPr="006719B3" w:rsidRDefault="001F17EC" w:rsidP="008E2A82">
            <w:pPr>
              <w:spacing w:line="260" w:lineRule="atLeast"/>
              <w:rPr>
                <w:color w:val="222222"/>
                <w:shd w:val="clear" w:color="auto" w:fill="FFFFFF"/>
              </w:rPr>
            </w:pPr>
            <w:r>
              <w:rPr>
                <w:color w:val="222222"/>
                <w:shd w:val="clear" w:color="auto" w:fill="FFFFFF"/>
              </w:rPr>
              <w:t>Asphalt concrete with</w:t>
            </w:r>
            <w:r w:rsidR="005C5A8E">
              <w:rPr>
                <w:color w:val="222222"/>
                <w:shd w:val="clear" w:color="auto" w:fill="FFFFFF"/>
              </w:rPr>
              <w:t xml:space="preserve"> bitum</w:t>
            </w:r>
            <w:r w:rsidR="00450579">
              <w:rPr>
                <w:color w:val="222222"/>
                <w:shd w:val="clear" w:color="auto" w:fill="FFFFFF"/>
              </w:rPr>
              <w:t>inous</w:t>
            </w:r>
            <w:r>
              <w:rPr>
                <w:color w:val="222222"/>
                <w:shd w:val="clear" w:color="auto" w:fill="FFFFFF"/>
              </w:rPr>
              <w:t xml:space="preserve"> emulsion</w:t>
            </w:r>
          </w:p>
        </w:tc>
        <w:tc>
          <w:tcPr>
            <w:tcW w:w="1843" w:type="dxa"/>
          </w:tcPr>
          <w:p w14:paraId="4D240655" w14:textId="5DDA0741" w:rsidR="00A51FE6" w:rsidRPr="00145820" w:rsidRDefault="00762A06" w:rsidP="008E2A82">
            <w:pPr>
              <w:spacing w:line="260" w:lineRule="atLeast"/>
            </w:pPr>
            <w:proofErr w:type="spellStart"/>
            <w:r>
              <w:t>Bikþeytumalbik</w:t>
            </w:r>
            <w:proofErr w:type="spellEnd"/>
          </w:p>
        </w:tc>
      </w:tr>
    </w:tbl>
    <w:p w14:paraId="3B079203" w14:textId="77777777" w:rsidR="005C5130" w:rsidRPr="005C5130" w:rsidRDefault="005C5130" w:rsidP="00CC62ED">
      <w:pPr>
        <w:spacing w:before="240" w:after="240"/>
        <w:rPr>
          <w:lang w:val="is-IS"/>
        </w:rPr>
      </w:pPr>
      <w:r w:rsidRPr="005C5130">
        <w:rPr>
          <w:i/>
          <w:iCs/>
          <w:lang w:val="is-IS"/>
        </w:rPr>
        <w:t>Líming malbiks við undirlag.</w:t>
      </w:r>
      <w:r w:rsidRPr="005C5130">
        <w:rPr>
          <w:lang w:val="is-IS"/>
        </w:rPr>
        <w:t xml:space="preserve"> Til að tryggja að malbik bindist undirlaginu með fullnægjandi hætti er nauðsynlegt að bera bindiefni til límingar á yfirborð undirlags. Yfirleitt er notuð bikþeyta til límingar og er dreift um 0,3 kg/m</w:t>
      </w:r>
      <w:r w:rsidRPr="00803C47">
        <w:rPr>
          <w:vertAlign w:val="superscript"/>
          <w:lang w:val="is-IS"/>
        </w:rPr>
        <w:t>2</w:t>
      </w:r>
      <w:r w:rsidRPr="005C5130">
        <w:rPr>
          <w:lang w:val="is-IS"/>
        </w:rPr>
        <w:t xml:space="preserve"> af bikþeytu. Bikþeytan skal hafa brotnað, þ.e. að vatnið hafi skilist frá, áður en malbikið er lagt yfir. Þegar lagt er yfir bundið undirlag skal dreifa límefni yfir allan flötinn. </w:t>
      </w:r>
    </w:p>
    <w:p w14:paraId="2C795DF9" w14:textId="77777777" w:rsidR="005C5130" w:rsidRPr="005C5130" w:rsidRDefault="005C5130" w:rsidP="005C5130">
      <w:pPr>
        <w:spacing w:after="240"/>
        <w:rPr>
          <w:lang w:val="is-IS"/>
        </w:rPr>
      </w:pPr>
      <w:r w:rsidRPr="005C5130">
        <w:rPr>
          <w:lang w:val="is-IS"/>
        </w:rPr>
        <w:t xml:space="preserve">Límbera skal alla kalda kanta sem lagt er að með malbiki. Víkja má frá því að límbera ef verkkaupi heimilar að nota </w:t>
      </w:r>
      <w:proofErr w:type="spellStart"/>
      <w:r w:rsidRPr="005C5130">
        <w:rPr>
          <w:lang w:val="is-IS"/>
        </w:rPr>
        <w:t>kanthitara</w:t>
      </w:r>
      <w:proofErr w:type="spellEnd"/>
      <w:r w:rsidRPr="005C5130">
        <w:rPr>
          <w:lang w:val="is-IS"/>
        </w:rPr>
        <w:t xml:space="preserve"> til þess að hita upp kant á fyrri færu. Yfirborðshiti kants skal vera a.m.k. 140°C þegar malbik er lagt að kantinum. </w:t>
      </w:r>
    </w:p>
    <w:p w14:paraId="4716EDFA" w14:textId="77777777" w:rsidR="005C5130" w:rsidRPr="005C5130" w:rsidRDefault="005C5130" w:rsidP="005C5130">
      <w:pPr>
        <w:spacing w:after="240"/>
        <w:rPr>
          <w:lang w:val="is-IS"/>
        </w:rPr>
      </w:pPr>
      <w:r w:rsidRPr="005C5130">
        <w:rPr>
          <w:i/>
          <w:iCs/>
          <w:lang w:val="is-IS"/>
        </w:rPr>
        <w:t>Endurvinnsla malbiks.</w:t>
      </w:r>
      <w:r w:rsidRPr="005C5130">
        <w:rPr>
          <w:lang w:val="is-IS"/>
        </w:rPr>
        <w:t xml:space="preserve"> Hér á eftir fara nokkrir fróðleiksmolar um endurvinnslu malbiks, en segja má að í grunnin sé hún tvenns konar. Annars vegar er um að ræða að kalt malbik er tekið upp úr götu (annað hvort í flekum eða </w:t>
      </w:r>
      <w:proofErr w:type="spellStart"/>
      <w:r w:rsidRPr="005C5130">
        <w:rPr>
          <w:lang w:val="is-IS"/>
        </w:rPr>
        <w:t>fræst</w:t>
      </w:r>
      <w:proofErr w:type="spellEnd"/>
      <w:r w:rsidRPr="005C5130">
        <w:rPr>
          <w:lang w:val="is-IS"/>
        </w:rPr>
        <w:t xml:space="preserve"> upp) og það svo unnið frekar til íblöndunar síðar, t.d. í malbik eða burðarlag. Hins vegar er um að ræða upphitun og </w:t>
      </w:r>
      <w:proofErr w:type="spellStart"/>
      <w:r w:rsidRPr="005C5130">
        <w:rPr>
          <w:lang w:val="is-IS"/>
        </w:rPr>
        <w:t>skröpun</w:t>
      </w:r>
      <w:proofErr w:type="spellEnd"/>
      <w:r w:rsidRPr="005C5130">
        <w:rPr>
          <w:lang w:val="is-IS"/>
        </w:rPr>
        <w:t xml:space="preserve"> á gömlu malbiki á staðnum sem síðan er lagt aftur og valtað, venjulega eftir ákveðna íblöndun. </w:t>
      </w:r>
    </w:p>
    <w:p w14:paraId="55B46576" w14:textId="77777777" w:rsidR="005C5130" w:rsidRPr="005C5130" w:rsidRDefault="005C5130" w:rsidP="005C5130">
      <w:pPr>
        <w:spacing w:after="240"/>
        <w:rPr>
          <w:lang w:val="is-IS"/>
        </w:rPr>
      </w:pPr>
      <w:r w:rsidRPr="005C5130">
        <w:rPr>
          <w:lang w:val="is-IS"/>
        </w:rPr>
        <w:t>•</w:t>
      </w:r>
      <w:r w:rsidRPr="005C5130">
        <w:rPr>
          <w:lang w:val="is-IS"/>
        </w:rPr>
        <w:tab/>
      </w:r>
      <w:r w:rsidRPr="005C5130">
        <w:rPr>
          <w:i/>
          <w:iCs/>
          <w:lang w:val="is-IS"/>
        </w:rPr>
        <w:t>Köld endurvinnsla.</w:t>
      </w:r>
      <w:r w:rsidRPr="005C5130">
        <w:rPr>
          <w:lang w:val="is-IS"/>
        </w:rPr>
        <w:t xml:space="preserve"> Eins og fyrr segir hefst köld endurvinnsla á því að fjarlægja gamalt malbik sem á að endurvinna í vinnslustöð. Þar er gamla malbikið sem annað hvort er </w:t>
      </w:r>
      <w:proofErr w:type="spellStart"/>
      <w:r w:rsidRPr="005C5130">
        <w:rPr>
          <w:lang w:val="is-IS"/>
        </w:rPr>
        <w:t>fræst</w:t>
      </w:r>
      <w:proofErr w:type="spellEnd"/>
      <w:r w:rsidRPr="005C5130">
        <w:rPr>
          <w:lang w:val="is-IS"/>
        </w:rPr>
        <w:t xml:space="preserve"> úr götu (malbiksfræs) eða tekið upp í malbiksplötum, sett í gegnum vinnsluferli og er afurðin úr því ferli kallað malbikskurl. Þessi afurð er að því leytinu einsleit að reynt er að stýra kornadreifingu hennar eins og kostur er, en aðrar breytur geta verið mismunandi. Þar má nefna að steinefni endurunna malbiksins getur augljóslega verið breytilegt eftir því hvað var notað hverju sinni í malbikið sem er endurunnið. Að sama skapi getur bikgerðin verið breytileg, til dæmis hvað varðar </w:t>
      </w:r>
      <w:proofErr w:type="spellStart"/>
      <w:r w:rsidRPr="005C5130">
        <w:rPr>
          <w:lang w:val="is-IS"/>
        </w:rPr>
        <w:t>stungudýpt</w:t>
      </w:r>
      <w:proofErr w:type="spellEnd"/>
      <w:r w:rsidRPr="005C5130">
        <w:rPr>
          <w:lang w:val="is-IS"/>
        </w:rPr>
        <w:t xml:space="preserve">, en auk þess harðnar og </w:t>
      </w:r>
      <w:proofErr w:type="spellStart"/>
      <w:r w:rsidRPr="005C5130">
        <w:rPr>
          <w:lang w:val="is-IS"/>
        </w:rPr>
        <w:t>stífnar</w:t>
      </w:r>
      <w:proofErr w:type="spellEnd"/>
      <w:r w:rsidRPr="005C5130">
        <w:rPr>
          <w:lang w:val="is-IS"/>
        </w:rPr>
        <w:t xml:space="preserve"> bik með tímanum og missir að mestu sína upphaflegu eiginleika. Leyfilegt er samkvæmt </w:t>
      </w:r>
      <w:proofErr w:type="spellStart"/>
      <w:r w:rsidRPr="005C5130">
        <w:rPr>
          <w:lang w:val="is-IS"/>
        </w:rPr>
        <w:t>Evrópustöðlum</w:t>
      </w:r>
      <w:proofErr w:type="spellEnd"/>
      <w:r w:rsidRPr="005C5130">
        <w:rPr>
          <w:lang w:val="is-IS"/>
        </w:rPr>
        <w:t xml:space="preserve">, t.d. um framleiðslu stífmalbiks AC (ÍST EN 13108-1) í slitlag, að nota allt að 10% af malbikskurli án þess að um sé að ræða aðra gerð af malbiki. Ef meira magn af kurli er notað í slitlagsmalbik skal fara eftir </w:t>
      </w:r>
      <w:proofErr w:type="spellStart"/>
      <w:r w:rsidRPr="005C5130">
        <w:rPr>
          <w:lang w:val="is-IS"/>
        </w:rPr>
        <w:t>framleiðslustaðli</w:t>
      </w:r>
      <w:proofErr w:type="spellEnd"/>
      <w:r w:rsidRPr="005C5130">
        <w:rPr>
          <w:lang w:val="is-IS"/>
        </w:rPr>
        <w:t xml:space="preserve"> ÍST EN 13108-8 (e. </w:t>
      </w:r>
      <w:proofErr w:type="spellStart"/>
      <w:r w:rsidRPr="005C5130">
        <w:rPr>
          <w:lang w:val="is-IS"/>
        </w:rPr>
        <w:t>reclaimed</w:t>
      </w:r>
      <w:proofErr w:type="spellEnd"/>
      <w:r w:rsidRPr="005C5130">
        <w:rPr>
          <w:lang w:val="is-IS"/>
        </w:rPr>
        <w:t xml:space="preserve"> </w:t>
      </w:r>
      <w:proofErr w:type="spellStart"/>
      <w:r w:rsidRPr="005C5130">
        <w:rPr>
          <w:lang w:val="is-IS"/>
        </w:rPr>
        <w:t>asphalt</w:t>
      </w:r>
      <w:proofErr w:type="spellEnd"/>
      <w:r w:rsidRPr="005C5130">
        <w:rPr>
          <w:lang w:val="is-IS"/>
        </w:rPr>
        <w:t xml:space="preserve">), en sá staðall setur fram viðbótarkröfur um sérstakar mælingar á endurunna bikinu til að unnt sé að ná t.d. réttri </w:t>
      </w:r>
      <w:proofErr w:type="spellStart"/>
      <w:r w:rsidRPr="005C5130">
        <w:rPr>
          <w:lang w:val="is-IS"/>
        </w:rPr>
        <w:t>stungudýpt</w:t>
      </w:r>
      <w:proofErr w:type="spellEnd"/>
      <w:r w:rsidRPr="005C5130">
        <w:rPr>
          <w:lang w:val="is-IS"/>
        </w:rPr>
        <w:t xml:space="preserve"> af blöndunni í heild sinni.</w:t>
      </w:r>
    </w:p>
    <w:p w14:paraId="04A55150" w14:textId="77777777" w:rsidR="005C5130" w:rsidRPr="005C5130" w:rsidRDefault="005C5130" w:rsidP="005C5130">
      <w:pPr>
        <w:spacing w:after="240"/>
        <w:rPr>
          <w:lang w:val="is-IS"/>
        </w:rPr>
      </w:pPr>
      <w:r w:rsidRPr="005C5130">
        <w:rPr>
          <w:lang w:val="is-IS"/>
        </w:rPr>
        <w:lastRenderedPageBreak/>
        <w:t xml:space="preserve">Hérlendis hefur tíðkast nú um nokkurra ára skeið að blanda malbikskurli í stífmalbik um eða undir þeim mörkum sem leyfilegt er samkvæmt </w:t>
      </w:r>
      <w:proofErr w:type="spellStart"/>
      <w:r w:rsidRPr="005C5130">
        <w:rPr>
          <w:lang w:val="is-IS"/>
        </w:rPr>
        <w:t>framleiðslustaðli</w:t>
      </w:r>
      <w:proofErr w:type="spellEnd"/>
      <w:r w:rsidRPr="005C5130">
        <w:rPr>
          <w:lang w:val="is-IS"/>
        </w:rPr>
        <w:t>. Einnig er malbikskurl notað til íblöndunar í óbundin burðarlög, gjarnan um 20 til 25% sem talið er hafa jákvæð áhrif á burðargetu (</w:t>
      </w:r>
      <w:proofErr w:type="spellStart"/>
      <w:r w:rsidRPr="005C5130">
        <w:rPr>
          <w:lang w:val="is-IS"/>
        </w:rPr>
        <w:t>stífni</w:t>
      </w:r>
      <w:proofErr w:type="spellEnd"/>
      <w:r w:rsidRPr="005C5130">
        <w:rPr>
          <w:lang w:val="is-IS"/>
        </w:rPr>
        <w:t>) burðarlagsins. Stefnt hefur verið að því að auka magn malbikskurls í slitlagsmalbik, en til þess að það sé unnt þarf að flokka malbikskurl eftir gæðum þess, en ekki að blanda saman kurli úr gömlu malbiki, t.d. með mismunandi steinefnum. Ef af slíku átaki verður, þarf sem sagt að aðskilja framleiðslu á malbikskurli eftir uppruna endurunna malbiksins.</w:t>
      </w:r>
    </w:p>
    <w:p w14:paraId="552D1DB0" w14:textId="77777777" w:rsidR="005C5130" w:rsidRPr="005C5130" w:rsidRDefault="005C5130" w:rsidP="005C5130">
      <w:pPr>
        <w:spacing w:after="240"/>
        <w:rPr>
          <w:lang w:val="is-IS"/>
        </w:rPr>
      </w:pPr>
      <w:r w:rsidRPr="005C5130">
        <w:rPr>
          <w:lang w:val="is-IS"/>
        </w:rPr>
        <w:t>•</w:t>
      </w:r>
      <w:r w:rsidRPr="005C5130">
        <w:rPr>
          <w:lang w:val="is-IS"/>
        </w:rPr>
        <w:tab/>
      </w:r>
      <w:r w:rsidRPr="005C5130">
        <w:rPr>
          <w:i/>
          <w:iCs/>
          <w:lang w:val="is-IS"/>
        </w:rPr>
        <w:t xml:space="preserve">Heit endurvinnsla á staðnum (e. on </w:t>
      </w:r>
      <w:proofErr w:type="spellStart"/>
      <w:r w:rsidRPr="005C5130">
        <w:rPr>
          <w:i/>
          <w:iCs/>
          <w:lang w:val="is-IS"/>
        </w:rPr>
        <w:t>site</w:t>
      </w:r>
      <w:proofErr w:type="spellEnd"/>
      <w:r w:rsidRPr="005C5130">
        <w:rPr>
          <w:i/>
          <w:iCs/>
          <w:lang w:val="is-IS"/>
        </w:rPr>
        <w:t xml:space="preserve">). </w:t>
      </w:r>
      <w:r w:rsidRPr="005C5130">
        <w:rPr>
          <w:lang w:val="is-IS"/>
        </w:rPr>
        <w:t xml:space="preserve">Samkvæmt heimildum er aðallega um þrenns konar útfærslur á heitri endurvinnslu á staðnum að ræða. Þær eiga það þó sameiginlegt að yfirborð gamla slitlagsins er hitað upp með sérstökum tækjabúnaði, það skrapað upp þegar það er orðið nógu heitt og lagt aftur á veginn eftir íblöndun. Venjulega er notað logandi gas við upphitunina, bæði við </w:t>
      </w:r>
      <w:proofErr w:type="spellStart"/>
      <w:r w:rsidRPr="005C5130">
        <w:rPr>
          <w:lang w:val="is-IS"/>
        </w:rPr>
        <w:t>forhitun</w:t>
      </w:r>
      <w:proofErr w:type="spellEnd"/>
      <w:r w:rsidRPr="005C5130">
        <w:rPr>
          <w:lang w:val="is-IS"/>
        </w:rPr>
        <w:t xml:space="preserve"> og við </w:t>
      </w:r>
      <w:proofErr w:type="spellStart"/>
      <w:r w:rsidRPr="005C5130">
        <w:rPr>
          <w:lang w:val="is-IS"/>
        </w:rPr>
        <w:t>uppskröpun</w:t>
      </w:r>
      <w:proofErr w:type="spellEnd"/>
      <w:r w:rsidRPr="005C5130">
        <w:rPr>
          <w:lang w:val="is-IS"/>
        </w:rPr>
        <w:t>, en þó óbeint þar sem gasið hitar upp málmplötu sem er á milli þess og yfirborðsins sem hitað er upp. Hér á eftir er fjallað lítillega um þessar þrjár aðferðir.</w:t>
      </w:r>
    </w:p>
    <w:p w14:paraId="6B02FAED" w14:textId="77777777" w:rsidR="005E6DAA" w:rsidRDefault="005C5130" w:rsidP="00E662C3">
      <w:pPr>
        <w:pStyle w:val="ListParagraph"/>
        <w:numPr>
          <w:ilvl w:val="0"/>
          <w:numId w:val="5"/>
        </w:numPr>
        <w:spacing w:after="240"/>
        <w:rPr>
          <w:lang w:val="is-IS"/>
        </w:rPr>
      </w:pPr>
      <w:r w:rsidRPr="005E6DAA">
        <w:rPr>
          <w:i/>
          <w:iCs/>
          <w:lang w:val="is-IS"/>
        </w:rPr>
        <w:t xml:space="preserve">Yfirborðsendurvinnsla (e. </w:t>
      </w:r>
      <w:proofErr w:type="spellStart"/>
      <w:r w:rsidRPr="005E6DAA">
        <w:rPr>
          <w:i/>
          <w:iCs/>
          <w:lang w:val="is-IS"/>
        </w:rPr>
        <w:t>surface</w:t>
      </w:r>
      <w:proofErr w:type="spellEnd"/>
      <w:r w:rsidRPr="005E6DAA">
        <w:rPr>
          <w:i/>
          <w:iCs/>
          <w:lang w:val="is-IS"/>
        </w:rPr>
        <w:t xml:space="preserve"> </w:t>
      </w:r>
      <w:proofErr w:type="spellStart"/>
      <w:r w:rsidRPr="005E6DAA">
        <w:rPr>
          <w:i/>
          <w:iCs/>
          <w:lang w:val="is-IS"/>
        </w:rPr>
        <w:t>recycling</w:t>
      </w:r>
      <w:proofErr w:type="spellEnd"/>
      <w:r w:rsidRPr="005E6DAA">
        <w:rPr>
          <w:i/>
          <w:iCs/>
          <w:lang w:val="is-IS"/>
        </w:rPr>
        <w:t>).</w:t>
      </w:r>
      <w:r w:rsidRPr="005E6DAA">
        <w:rPr>
          <w:lang w:val="is-IS"/>
        </w:rPr>
        <w:t xml:space="preserve"> Þessi aðferð er í raun ætluð til að gera við efsta hluta slitlagsins til að eyða út sprungum, jafna út hjólför og í raun vatnsþétta efsta lagið. Oftast eru einungis 20 til 25 mm hitaðir og skrapaðir upp til íblöndunar. Með þessari aðferð er einungis blandað við efni til að bæta eiginleika bikbindiefnisins (e. </w:t>
      </w:r>
      <w:proofErr w:type="spellStart"/>
      <w:r w:rsidRPr="005E6DAA">
        <w:rPr>
          <w:lang w:val="is-IS"/>
        </w:rPr>
        <w:t>rejuvinator</w:t>
      </w:r>
      <w:proofErr w:type="spellEnd"/>
      <w:r w:rsidRPr="005E6DAA">
        <w:rPr>
          <w:lang w:val="is-IS"/>
        </w:rPr>
        <w:t xml:space="preserve">) og svo er endurþjappað með </w:t>
      </w:r>
      <w:proofErr w:type="spellStart"/>
      <w:r w:rsidRPr="005E6DAA">
        <w:rPr>
          <w:lang w:val="is-IS"/>
        </w:rPr>
        <w:t>gúmmíhjólavalta</w:t>
      </w:r>
      <w:proofErr w:type="spellEnd"/>
      <w:r w:rsidRPr="005E6DAA">
        <w:rPr>
          <w:lang w:val="is-IS"/>
        </w:rPr>
        <w:t>. Oft er þessi aðferð notuð til að þétta og slétta út undirlag fyrir nýtt lag til að leggja yfir. Þessi aðferð hefur ekki verið notuð hérlendis til endurvinnslu, en hugsanlega gæti hún komið til greina til að jafna undirliggjandi slitlag áður en nýtt lag er lagt. Aðferðin er mest notuð á gamalt malbik.</w:t>
      </w:r>
    </w:p>
    <w:p w14:paraId="05148D70" w14:textId="1453D460" w:rsidR="003D3F37" w:rsidRDefault="005C5130" w:rsidP="00E662C3">
      <w:pPr>
        <w:pStyle w:val="ListParagraph"/>
        <w:numPr>
          <w:ilvl w:val="0"/>
          <w:numId w:val="5"/>
        </w:numPr>
        <w:spacing w:after="240"/>
        <w:rPr>
          <w:lang w:val="is-IS"/>
        </w:rPr>
      </w:pPr>
      <w:proofErr w:type="spellStart"/>
      <w:r w:rsidRPr="005E6DAA">
        <w:rPr>
          <w:i/>
          <w:iCs/>
          <w:lang w:val="is-IS"/>
        </w:rPr>
        <w:t>Endurlögn</w:t>
      </w:r>
      <w:proofErr w:type="spellEnd"/>
      <w:r w:rsidRPr="005E6DAA">
        <w:rPr>
          <w:i/>
          <w:iCs/>
          <w:lang w:val="is-IS"/>
        </w:rPr>
        <w:t xml:space="preserve"> malbiks á endurunnið malbik (e. </w:t>
      </w:r>
      <w:proofErr w:type="spellStart"/>
      <w:r w:rsidRPr="005E6DAA">
        <w:rPr>
          <w:i/>
          <w:iCs/>
          <w:lang w:val="is-IS"/>
        </w:rPr>
        <w:t>repaving</w:t>
      </w:r>
      <w:proofErr w:type="spellEnd"/>
      <w:r w:rsidRPr="005E6DAA">
        <w:rPr>
          <w:i/>
          <w:iCs/>
          <w:lang w:val="is-IS"/>
        </w:rPr>
        <w:t>)</w:t>
      </w:r>
      <w:r w:rsidRPr="005E6DAA">
        <w:rPr>
          <w:lang w:val="is-IS"/>
        </w:rPr>
        <w:t xml:space="preserve">. Þessi aðferð hefur verið talsvert notuð hérlendis og felst í því að skrapa upp og jafna út gamla malbikið eftir </w:t>
      </w:r>
      <w:proofErr w:type="spellStart"/>
      <w:r w:rsidRPr="005E6DAA">
        <w:rPr>
          <w:lang w:val="is-IS"/>
        </w:rPr>
        <w:t>hitun</w:t>
      </w:r>
      <w:proofErr w:type="spellEnd"/>
      <w:r w:rsidRPr="005E6DAA">
        <w:rPr>
          <w:lang w:val="is-IS"/>
        </w:rPr>
        <w:t xml:space="preserve"> og leggja svo nýtt malbik yfir í sömu aðgerð. Þessi aðferð hentar vel til að jafna út gamla malbikið og eyða skemmdum í efsta hluta þess og kemur í því tilliti í stað </w:t>
      </w:r>
      <w:proofErr w:type="spellStart"/>
      <w:r w:rsidRPr="005E6DAA">
        <w:rPr>
          <w:lang w:val="is-IS"/>
        </w:rPr>
        <w:t>kaldfræsunar</w:t>
      </w:r>
      <w:proofErr w:type="spellEnd"/>
      <w:r w:rsidRPr="005E6DAA">
        <w:rPr>
          <w:lang w:val="is-IS"/>
        </w:rPr>
        <w:t xml:space="preserve">. Þegar </w:t>
      </w:r>
      <w:proofErr w:type="spellStart"/>
      <w:r w:rsidRPr="005E6DAA">
        <w:rPr>
          <w:lang w:val="is-IS"/>
        </w:rPr>
        <w:t>upphitaða</w:t>
      </w:r>
      <w:proofErr w:type="spellEnd"/>
      <w:r w:rsidRPr="005E6DAA">
        <w:rPr>
          <w:lang w:val="is-IS"/>
        </w:rPr>
        <w:t xml:space="preserve"> gamla malbikið hefur verið skrapað upp, jafnað út og lagt út og hefur kólnað niður í u.þ.b. 100°C, leggur vélin út nýtt malbik ofan á það gamla. Bæði lögin eru síðan völtuð saman á sama hátt og venjulegt malbik, en nýja lagið getur verið þynnra en hefðbundið malbik, þar sem gamla lagið bætist í raun við þykktina. Skýringamyndin hér að neðan sýnir á myndrænan hátt meginþættina við </w:t>
      </w:r>
      <w:proofErr w:type="spellStart"/>
      <w:r w:rsidRPr="005E6DAA">
        <w:rPr>
          <w:lang w:val="is-IS"/>
        </w:rPr>
        <w:t>endurlögn</w:t>
      </w:r>
      <w:proofErr w:type="spellEnd"/>
      <w:r w:rsidRPr="005E6DAA">
        <w:rPr>
          <w:lang w:val="is-IS"/>
        </w:rPr>
        <w:t xml:space="preserve"> malbiks á endurunnið malbik</w:t>
      </w:r>
      <w:r w:rsidR="005E6DAA">
        <w:rPr>
          <w:rStyle w:val="FootnoteReference"/>
          <w:lang w:val="is-IS"/>
        </w:rPr>
        <w:footnoteReference w:id="13"/>
      </w:r>
      <w:r w:rsidRPr="005E6DAA">
        <w:rPr>
          <w:lang w:val="is-IS"/>
        </w:rPr>
        <w:t>.</w:t>
      </w:r>
    </w:p>
    <w:p w14:paraId="6F072237" w14:textId="371FB2D3" w:rsidR="00B77D42" w:rsidRDefault="00B77D42" w:rsidP="00B77D42">
      <w:pPr>
        <w:pStyle w:val="ListParagraph"/>
        <w:numPr>
          <w:ilvl w:val="0"/>
          <w:numId w:val="0"/>
        </w:numPr>
        <w:spacing w:after="240"/>
        <w:ind w:left="720"/>
        <w:rPr>
          <w:lang w:val="is-IS"/>
        </w:rPr>
      </w:pPr>
      <w:r>
        <w:rPr>
          <w:noProof/>
          <w:lang w:val="en-GB" w:eastAsia="en-GB"/>
        </w:rPr>
        <w:lastRenderedPageBreak/>
        <w:drawing>
          <wp:inline distT="0" distB="0" distL="0" distR="0" wp14:anchorId="66E41E21" wp14:editId="5864D498">
            <wp:extent cx="5079141" cy="1879227"/>
            <wp:effectExtent l="19050" t="19050" r="2667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3867" cy="1895775"/>
                    </a:xfrm>
                    <a:prstGeom prst="rect">
                      <a:avLst/>
                    </a:prstGeom>
                    <a:noFill/>
                    <a:ln>
                      <a:solidFill>
                        <a:schemeClr val="tx1"/>
                      </a:solidFill>
                    </a:ln>
                  </pic:spPr>
                </pic:pic>
              </a:graphicData>
            </a:graphic>
          </wp:inline>
        </w:drawing>
      </w:r>
    </w:p>
    <w:p w14:paraId="23056C35" w14:textId="77777777" w:rsidR="00EE5C01" w:rsidRPr="00EE5C01" w:rsidRDefault="00EE5C01" w:rsidP="00EE5C01">
      <w:pPr>
        <w:pStyle w:val="ListParagraph"/>
        <w:numPr>
          <w:ilvl w:val="0"/>
          <w:numId w:val="0"/>
        </w:numPr>
        <w:spacing w:after="240"/>
        <w:ind w:left="720"/>
        <w:rPr>
          <w:lang w:val="is-IS"/>
        </w:rPr>
      </w:pPr>
      <w:r w:rsidRPr="00EE5C01">
        <w:rPr>
          <w:lang w:val="is-IS"/>
        </w:rPr>
        <w:t xml:space="preserve">Oftast er notast við </w:t>
      </w:r>
      <w:proofErr w:type="spellStart"/>
      <w:r w:rsidRPr="00EE5C01">
        <w:rPr>
          <w:lang w:val="is-IS"/>
        </w:rPr>
        <w:t>forhitaraeiningu</w:t>
      </w:r>
      <w:proofErr w:type="spellEnd"/>
      <w:r w:rsidRPr="00EE5C01">
        <w:rPr>
          <w:lang w:val="is-IS"/>
        </w:rPr>
        <w:t xml:space="preserve"> sem hitar gamla malbikið upp, auk </w:t>
      </w:r>
      <w:proofErr w:type="spellStart"/>
      <w:r w:rsidRPr="00EE5C01">
        <w:rPr>
          <w:lang w:val="is-IS"/>
        </w:rPr>
        <w:t>hitunarbúnaðar</w:t>
      </w:r>
      <w:proofErr w:type="spellEnd"/>
      <w:r w:rsidRPr="00EE5C01">
        <w:rPr>
          <w:lang w:val="is-IS"/>
        </w:rPr>
        <w:t xml:space="preserve"> á útlagnavélinni sjálfri eins og sést á myndinni. </w:t>
      </w:r>
    </w:p>
    <w:p w14:paraId="1762BE93" w14:textId="31D6E1EB" w:rsidR="00EE5C01" w:rsidRPr="00EE5C01" w:rsidRDefault="00EE5C01" w:rsidP="00EE5C01">
      <w:pPr>
        <w:pStyle w:val="ListParagraph"/>
        <w:spacing w:after="240"/>
        <w:ind w:left="720"/>
        <w:rPr>
          <w:lang w:val="is-IS"/>
        </w:rPr>
      </w:pPr>
      <w:r w:rsidRPr="00114075">
        <w:rPr>
          <w:i/>
          <w:iCs/>
          <w:lang w:val="is-IS"/>
        </w:rPr>
        <w:t xml:space="preserve">Blöndun á nýju malbiki og endurunnu malbiki (e. </w:t>
      </w:r>
      <w:proofErr w:type="spellStart"/>
      <w:r w:rsidRPr="00114075">
        <w:rPr>
          <w:i/>
          <w:iCs/>
          <w:lang w:val="is-IS"/>
        </w:rPr>
        <w:t>remixing</w:t>
      </w:r>
      <w:proofErr w:type="spellEnd"/>
      <w:r w:rsidRPr="00114075">
        <w:rPr>
          <w:i/>
          <w:iCs/>
          <w:lang w:val="is-IS"/>
        </w:rPr>
        <w:t>)</w:t>
      </w:r>
      <w:r w:rsidRPr="00EE5C01">
        <w:rPr>
          <w:lang w:val="is-IS"/>
        </w:rPr>
        <w:t xml:space="preserve">. Þessi aðferð er ekki í notkun hérlendis, en hún felst í því að blanda saman gamla malbikinu og nýju, viðbættu malbiki á staðnum, eða jafnvel einungis steinefni, auk </w:t>
      </w:r>
      <w:proofErr w:type="spellStart"/>
      <w:r w:rsidRPr="00EE5C01">
        <w:rPr>
          <w:lang w:val="is-IS"/>
        </w:rPr>
        <w:t>íblendiefna</w:t>
      </w:r>
      <w:proofErr w:type="spellEnd"/>
      <w:r w:rsidRPr="00EE5C01">
        <w:rPr>
          <w:lang w:val="is-IS"/>
        </w:rPr>
        <w:t xml:space="preserve"> (e. </w:t>
      </w:r>
      <w:proofErr w:type="spellStart"/>
      <w:r w:rsidRPr="00EE5C01">
        <w:rPr>
          <w:lang w:val="is-IS"/>
        </w:rPr>
        <w:t>recycling</w:t>
      </w:r>
      <w:proofErr w:type="spellEnd"/>
      <w:r w:rsidRPr="00EE5C01">
        <w:rPr>
          <w:lang w:val="is-IS"/>
        </w:rPr>
        <w:t xml:space="preserve"> </w:t>
      </w:r>
      <w:proofErr w:type="spellStart"/>
      <w:r w:rsidRPr="00EE5C01">
        <w:rPr>
          <w:lang w:val="is-IS"/>
        </w:rPr>
        <w:t>agent</w:t>
      </w:r>
      <w:proofErr w:type="spellEnd"/>
      <w:r w:rsidRPr="00EE5C01">
        <w:rPr>
          <w:lang w:val="is-IS"/>
        </w:rPr>
        <w:t xml:space="preserve">). Fyrst er vegyfirborðið hitað niður á 40 til 50 mm dýpi, skrapað upp og sett í sérstakan blandara (e. </w:t>
      </w:r>
      <w:proofErr w:type="spellStart"/>
      <w:r w:rsidRPr="00EE5C01">
        <w:rPr>
          <w:lang w:val="is-IS"/>
        </w:rPr>
        <w:t>pugmill</w:t>
      </w:r>
      <w:proofErr w:type="spellEnd"/>
      <w:r w:rsidRPr="00EE5C01">
        <w:rPr>
          <w:lang w:val="is-IS"/>
        </w:rPr>
        <w:t xml:space="preserve">) ásamt </w:t>
      </w:r>
      <w:proofErr w:type="spellStart"/>
      <w:r w:rsidRPr="00EE5C01">
        <w:rPr>
          <w:lang w:val="is-IS"/>
        </w:rPr>
        <w:t>íblendiefnum</w:t>
      </w:r>
      <w:proofErr w:type="spellEnd"/>
      <w:r w:rsidRPr="00EE5C01">
        <w:rPr>
          <w:lang w:val="is-IS"/>
        </w:rPr>
        <w:t xml:space="preserve"> og nýju malbiki (eða steinefni) og fer blandan svo í snigla sem dreifa blöndunni í jafnt lag undir útlagnarvélinni. Síðan er þessi malbiksblanda lögð út í einu lagi undan bretti með titringi og völtuð á hefðbundinn hátt.</w:t>
      </w:r>
    </w:p>
    <w:p w14:paraId="25B08CD5" w14:textId="6B33A6DA" w:rsidR="00EE5C01" w:rsidRPr="00390BEB" w:rsidRDefault="00EE5C01" w:rsidP="00390BEB">
      <w:pPr>
        <w:pStyle w:val="ListParagraph"/>
        <w:spacing w:after="240"/>
        <w:ind w:left="720"/>
        <w:rPr>
          <w:lang w:val="is-IS"/>
        </w:rPr>
      </w:pPr>
      <w:r w:rsidRPr="00114075">
        <w:rPr>
          <w:i/>
          <w:iCs/>
          <w:lang w:val="is-IS"/>
        </w:rPr>
        <w:t>Að lokum</w:t>
      </w:r>
      <w:r w:rsidRPr="00EE5C01">
        <w:rPr>
          <w:lang w:val="is-IS"/>
        </w:rPr>
        <w:t xml:space="preserve">. Notkun á </w:t>
      </w:r>
      <w:proofErr w:type="spellStart"/>
      <w:r w:rsidRPr="00EE5C01">
        <w:rPr>
          <w:lang w:val="is-IS"/>
        </w:rPr>
        <w:t>hiturum</w:t>
      </w:r>
      <w:proofErr w:type="spellEnd"/>
      <w:r w:rsidRPr="00EE5C01">
        <w:rPr>
          <w:lang w:val="is-IS"/>
        </w:rPr>
        <w:t xml:space="preserve"> til að mýkja gamla bikbindiefnið getur orsakað ofhitnun, en hún getur valdið skaða á bikinu, sem sést á því að það rýkur mikið úr því og óæskilegar lofttegundir geta rokið úr gömlu bikblöndunni. Ef gamla malbikið er hins vegar of kalt getur það valdið því að steinefnið brotni við </w:t>
      </w:r>
      <w:proofErr w:type="spellStart"/>
      <w:r w:rsidRPr="00EE5C01">
        <w:rPr>
          <w:lang w:val="is-IS"/>
        </w:rPr>
        <w:t>uppskröpunina</w:t>
      </w:r>
      <w:proofErr w:type="spellEnd"/>
      <w:r w:rsidRPr="00EE5C01">
        <w:rPr>
          <w:lang w:val="is-IS"/>
        </w:rPr>
        <w:t xml:space="preserve">. </w:t>
      </w:r>
      <w:proofErr w:type="spellStart"/>
      <w:r w:rsidRPr="00EE5C01">
        <w:rPr>
          <w:lang w:val="is-IS"/>
        </w:rPr>
        <w:t>Forhitun</w:t>
      </w:r>
      <w:proofErr w:type="spellEnd"/>
      <w:r w:rsidRPr="00EE5C01">
        <w:rPr>
          <w:lang w:val="is-IS"/>
        </w:rPr>
        <w:t xml:space="preserve"> á gamla malbikinu leiðir til þess að malbikið hitnar mun hægar upp og jafnt yfir allt yfirborðið og síðasti </w:t>
      </w:r>
      <w:proofErr w:type="spellStart"/>
      <w:r w:rsidRPr="00EE5C01">
        <w:rPr>
          <w:lang w:val="is-IS"/>
        </w:rPr>
        <w:t>hitarinn</w:t>
      </w:r>
      <w:proofErr w:type="spellEnd"/>
      <w:r w:rsidRPr="00EE5C01">
        <w:rPr>
          <w:lang w:val="is-IS"/>
        </w:rPr>
        <w:t xml:space="preserve"> þarf þá ekki að vera of heitur og æskilegt lokahitastig næst. Þá er yfirleitt notaður sérstakur tækjabúnaður sem er til þess að hættulegar lofttegundir sleppi ekki út í andrúmsloftið. Búnaðurinn sogar saman gufu og reyk sem rjúka úr við upphitunina og þannig er hægt að varna því að slík efni sleppi. Þar sem notað hefur verið viðgerðarefni til að fylla í sprungur í gamla malbikinu er sérstaklega hætt við að kvikni í og slíkur eldur getur valdið ofhitnun og skemmdum á bikbindiefninu. Til að varna slíku er hægt að dreifa 1 til 2 mm sandi yfir viðgerðarefnið áður en </w:t>
      </w:r>
      <w:proofErr w:type="spellStart"/>
      <w:r w:rsidRPr="00EE5C01">
        <w:rPr>
          <w:lang w:val="is-IS"/>
        </w:rPr>
        <w:t>hitararnir</w:t>
      </w:r>
      <w:proofErr w:type="spellEnd"/>
      <w:r w:rsidRPr="00EE5C01">
        <w:rPr>
          <w:lang w:val="is-IS"/>
        </w:rPr>
        <w:t xml:space="preserve"> fara yfir það.</w:t>
      </w:r>
    </w:p>
    <w:p w14:paraId="561C23FD" w14:textId="01178460" w:rsidR="00B77D42" w:rsidRPr="005E6DAA" w:rsidRDefault="00EE5C01" w:rsidP="00EE5C01">
      <w:pPr>
        <w:pStyle w:val="ListParagraph"/>
        <w:numPr>
          <w:ilvl w:val="0"/>
          <w:numId w:val="0"/>
        </w:numPr>
        <w:spacing w:after="240"/>
        <w:ind w:left="720"/>
        <w:rPr>
          <w:lang w:val="is-IS"/>
        </w:rPr>
      </w:pPr>
      <w:r w:rsidRPr="00EE5C01">
        <w:rPr>
          <w:lang w:val="is-IS"/>
        </w:rPr>
        <w:t>Heit endurvinnsla á staðnum hefur ýmsa kosti til að bera ef vel tekst til. Segja má að með þessari aðferð fari saman endurvinnsla og útlögn malbikslags í einni aðgerð, en köld endurvinnsla kallar á tvær aðgerðir, þ.e.a.s. að fjarlægja efnið sem á að endurvinna, blanda því svo við nýtt malbik í stöð og loks að leggja blönduna út sérstaklega.</w:t>
      </w:r>
    </w:p>
    <w:p w14:paraId="5020D550" w14:textId="77777777" w:rsidR="00825150" w:rsidRDefault="00825150" w:rsidP="009B5FC5">
      <w:pPr>
        <w:spacing w:after="240"/>
        <w:rPr>
          <w:lang w:val="is-IS"/>
        </w:rPr>
      </w:pPr>
    </w:p>
    <w:p w14:paraId="53705BEA" w14:textId="460F2CD3" w:rsidR="00063193" w:rsidRDefault="00063193" w:rsidP="0004708F">
      <w:pPr>
        <w:pStyle w:val="KAFLI"/>
      </w:pPr>
      <w:bookmarkStart w:id="54" w:name="_Toc125452962"/>
      <w:r>
        <w:lastRenderedPageBreak/>
        <w:t>64.2</w:t>
      </w:r>
      <w:r>
        <w:tab/>
        <w:t>Próf við hönnun</w:t>
      </w:r>
      <w:bookmarkEnd w:id="54"/>
    </w:p>
    <w:p w14:paraId="648EE2F5" w14:textId="0B4E3C6A" w:rsidR="001D5C32" w:rsidRPr="001D5C32" w:rsidRDefault="001D5C32" w:rsidP="001D5C32">
      <w:pPr>
        <w:spacing w:after="240"/>
        <w:rPr>
          <w:lang w:val="is-IS"/>
        </w:rPr>
      </w:pPr>
      <w:r w:rsidRPr="001D5C32">
        <w:rPr>
          <w:lang w:val="is-IS"/>
        </w:rPr>
        <w:t xml:space="preserve">Mikilvægt er að framkvæma ýtarlegar steinefnaprófanir þegar fyrirhuguð er efnistaka á steinefnum í malbik á nýjum efnistökustað. Ef efnisnám er fyrirhugað á námusvæði sem er í stöðugri vinnslu skulu nýlegar niðurstöður efnisrannsókna liggja fyrir á hönnunarstigi samkvæmt </w:t>
      </w:r>
      <w:proofErr w:type="spellStart"/>
      <w:r w:rsidRPr="001D5C32">
        <w:rPr>
          <w:lang w:val="is-IS"/>
        </w:rPr>
        <w:t>framleiðslustaðli</w:t>
      </w:r>
      <w:proofErr w:type="spellEnd"/>
      <w:r w:rsidRPr="001D5C32">
        <w:rPr>
          <w:lang w:val="is-IS"/>
        </w:rPr>
        <w:t xml:space="preserve"> ÍST EN 13043 fyrir steinefni til nota í bikbundin lög. Í fylgistöðlum ÍST 75 og 76, svo og í viðauka 4 í þessu riti eru töflur sem sýna hvaða prófanir skuli gera á steinefnum annars vegar og malbiksblöndum hins vegar og með hvaða tíðni skuli prófa.</w:t>
      </w:r>
    </w:p>
    <w:p w14:paraId="58A5B448" w14:textId="77777777" w:rsidR="001D5C32" w:rsidRPr="001D5C32" w:rsidRDefault="001D5C32" w:rsidP="001D5C32">
      <w:pPr>
        <w:spacing w:after="240"/>
        <w:rPr>
          <w:lang w:val="is-IS"/>
        </w:rPr>
      </w:pPr>
      <w:r w:rsidRPr="001D5C32">
        <w:rPr>
          <w:lang w:val="is-IS"/>
        </w:rPr>
        <w:t xml:space="preserve">Rannsóknir á steinefnum í malbik felast í að gera ýmis steinefnapróf, þar sem leitað er að upplýsingum um eiginleika efnisins. Eiginleikarnir eru kornadreifing, </w:t>
      </w:r>
      <w:proofErr w:type="spellStart"/>
      <w:r w:rsidRPr="001D5C32">
        <w:rPr>
          <w:lang w:val="is-IS"/>
        </w:rPr>
        <w:t>viðloðun</w:t>
      </w:r>
      <w:proofErr w:type="spellEnd"/>
      <w:r w:rsidRPr="001D5C32">
        <w:rPr>
          <w:lang w:val="is-IS"/>
        </w:rPr>
        <w:t xml:space="preserve">, berggerð og ásýnd bergs, berggæði og eiginleikar fínefna. Gerð er nokkur grein fyrir prófunaraðferðum í kafla 63.2.2 hér á eftir en ýtarlegri lýsing á þeim er í viðauka 1. </w:t>
      </w:r>
    </w:p>
    <w:p w14:paraId="680221D8" w14:textId="77777777" w:rsidR="001D5C32" w:rsidRPr="001D5C32" w:rsidRDefault="001D5C32" w:rsidP="001D5C32">
      <w:pPr>
        <w:spacing w:after="240"/>
        <w:rPr>
          <w:lang w:val="is-IS"/>
        </w:rPr>
      </w:pPr>
      <w:r w:rsidRPr="001D5C32">
        <w:rPr>
          <w:lang w:val="is-IS"/>
        </w:rPr>
        <w:t>Rannsóknir á malbiksmassa felast í mælingu á kornadreifingu, bindiefnisinnihaldi, holrýmd, bikfylltri holrýmd, hitastigi blöndu og fyrir malbik sem á að þola mikla umferð (&gt; 8000 ÁDU miðað við heildarumferð) eru einnig mældir skriðeiginleikar, sliteiginleikar og vatnsnæmi.</w:t>
      </w:r>
    </w:p>
    <w:p w14:paraId="34D946B1" w14:textId="77777777" w:rsidR="001D5C32" w:rsidRPr="001D5C32" w:rsidRDefault="001D5C32" w:rsidP="001D5C32">
      <w:pPr>
        <w:spacing w:after="240"/>
        <w:rPr>
          <w:lang w:val="is-IS"/>
        </w:rPr>
      </w:pPr>
      <w:r w:rsidRPr="001D5C32">
        <w:rPr>
          <w:lang w:val="is-IS"/>
        </w:rPr>
        <w:t>Hér á eftir er gerð grein fyrir verkferlum vegna prófana við hönnun og fjallað um mismunandi próf.</w:t>
      </w:r>
    </w:p>
    <w:p w14:paraId="0E79CB5F" w14:textId="77777777" w:rsidR="001D5C32" w:rsidRPr="001D5C32" w:rsidRDefault="001D5C32" w:rsidP="0004708F">
      <w:pPr>
        <w:pStyle w:val="Heading3"/>
      </w:pPr>
      <w:bookmarkStart w:id="55" w:name="_Toc125452963"/>
      <w:r w:rsidRPr="001D5C32">
        <w:t>64.2.1</w:t>
      </w:r>
      <w:r w:rsidRPr="001D5C32">
        <w:tab/>
        <w:t>Verkferlar</w:t>
      </w:r>
      <w:bookmarkEnd w:id="55"/>
    </w:p>
    <w:p w14:paraId="717BB188" w14:textId="77777777" w:rsidR="001D5C32" w:rsidRPr="001D5C32" w:rsidRDefault="001D5C32" w:rsidP="001D5C32">
      <w:pPr>
        <w:spacing w:after="240"/>
        <w:rPr>
          <w:lang w:val="is-IS"/>
        </w:rPr>
      </w:pPr>
      <w:r w:rsidRPr="001D5C32">
        <w:rPr>
          <w:lang w:val="is-IS"/>
        </w:rPr>
        <w:t xml:space="preserve">Fjölmargar aðferðir hafa verið notaðar til að hanna malbik og af þeim er Marshall-aðferðin algengust, enda hefur hún marga kosti. Hún er tiltölulega fljótleg, nauðsynlegur tækjabúnaður er fremur ódýr og margra áratuga reynsla af aðferðinni hefur lagt grundvöll að víðtækri þekkingu á sambandi niðurstaðna úr prófinu og notagildi þeirra. </w:t>
      </w:r>
      <w:proofErr w:type="spellStart"/>
      <w:r w:rsidRPr="001D5C32">
        <w:rPr>
          <w:lang w:val="is-IS"/>
        </w:rPr>
        <w:t>Evrópustaðlar</w:t>
      </w:r>
      <w:proofErr w:type="spellEnd"/>
      <w:r w:rsidRPr="001D5C32">
        <w:rPr>
          <w:lang w:val="is-IS"/>
        </w:rPr>
        <w:t xml:space="preserve"> um prófanir á eiginleikum malbiks gera þess vegna ráð fyrir að í stað mælinga á festu og sigi, sem Marshallaðferðin notar, verði teknar upp aðrar aðferðir, meðal annars hjólfarapróf (ÍST EN 12697-22), </w:t>
      </w:r>
      <w:proofErr w:type="spellStart"/>
      <w:r w:rsidRPr="001D5C32">
        <w:rPr>
          <w:lang w:val="is-IS"/>
        </w:rPr>
        <w:t>Prall</w:t>
      </w:r>
      <w:proofErr w:type="spellEnd"/>
      <w:r w:rsidRPr="001D5C32">
        <w:rPr>
          <w:lang w:val="is-IS"/>
        </w:rPr>
        <w:t xml:space="preserve"> slitþolspróf (ÍST EN 12697-16) og vatnsnæmipróf (ÍST EN 12697-12), sem eru taldar líkja betur eftir raunverulegri áraun (e. </w:t>
      </w:r>
      <w:proofErr w:type="spellStart"/>
      <w:r w:rsidRPr="001D5C32">
        <w:rPr>
          <w:lang w:val="is-IS"/>
        </w:rPr>
        <w:t>Performance</w:t>
      </w:r>
      <w:proofErr w:type="spellEnd"/>
      <w:r w:rsidRPr="001D5C32">
        <w:rPr>
          <w:lang w:val="is-IS"/>
        </w:rPr>
        <w:t xml:space="preserve"> </w:t>
      </w:r>
      <w:proofErr w:type="spellStart"/>
      <w:r w:rsidRPr="001D5C32">
        <w:rPr>
          <w:lang w:val="is-IS"/>
        </w:rPr>
        <w:t>Related</w:t>
      </w:r>
      <w:proofErr w:type="spellEnd"/>
      <w:r w:rsidRPr="001D5C32">
        <w:rPr>
          <w:lang w:val="is-IS"/>
        </w:rPr>
        <w:t xml:space="preserve">). Ákvæði um mælingar með hjólfaraprófi, </w:t>
      </w:r>
      <w:proofErr w:type="spellStart"/>
      <w:r w:rsidRPr="001D5C32">
        <w:rPr>
          <w:lang w:val="is-IS"/>
        </w:rPr>
        <w:t>Prall</w:t>
      </w:r>
      <w:proofErr w:type="spellEnd"/>
      <w:r w:rsidRPr="001D5C32">
        <w:rPr>
          <w:lang w:val="is-IS"/>
        </w:rPr>
        <w:t xml:space="preserve"> slitþolsprófi og vatnsnæmiprófi eru sett fram í fylgistaðli ÍST 75 „Framleiðsla á malbiki“ og í viðauka 4. Ákvæðin felast í að þessar prófunaraðferðir verði notaðar við gerðarprófanir (e. </w:t>
      </w:r>
      <w:proofErr w:type="spellStart"/>
      <w:r w:rsidRPr="001D5C32">
        <w:rPr>
          <w:lang w:val="is-IS"/>
        </w:rPr>
        <w:t>Type</w:t>
      </w:r>
      <w:proofErr w:type="spellEnd"/>
      <w:r w:rsidRPr="001D5C32">
        <w:rPr>
          <w:lang w:val="is-IS"/>
        </w:rPr>
        <w:t xml:space="preserve"> Testing) á malbiki sem þola þarf mikið umferðarálag (&gt; 8000 ÁDU miðað við heildarumferð, &gt; 400 </w:t>
      </w:r>
      <w:proofErr w:type="spellStart"/>
      <w:r w:rsidRPr="001D5C32">
        <w:rPr>
          <w:lang w:val="is-IS"/>
        </w:rPr>
        <w:t>ÁDUþ</w:t>
      </w:r>
      <w:proofErr w:type="spellEnd"/>
      <w:r w:rsidRPr="001D5C32">
        <w:rPr>
          <w:lang w:val="is-IS"/>
        </w:rPr>
        <w:t xml:space="preserve"> eða sambærilegt álag). Við hönnun malbiks og framleiðslueftirlit verður Marshall aðferðin enn notuð til leiðbeiningar og í Efnisgæðaritinu eru því birt leiðbeinandi gildi fyrir festu og sig í Marshallprófi. </w:t>
      </w:r>
    </w:p>
    <w:p w14:paraId="3156AD30" w14:textId="77777777" w:rsidR="001D5C32" w:rsidRPr="001D5C32" w:rsidRDefault="001D5C32" w:rsidP="001D5C32">
      <w:pPr>
        <w:spacing w:after="240"/>
        <w:rPr>
          <w:lang w:val="is-IS"/>
        </w:rPr>
      </w:pPr>
      <w:r w:rsidRPr="001D5C32">
        <w:rPr>
          <w:lang w:val="is-IS"/>
        </w:rPr>
        <w:t xml:space="preserve">Fyrsta skrefið við hönnun malbiksblöndu, er að velja hvaða gerð malbiks á að nota. Þá er kannað hvort steinefni, sem til greina koma, uppfylli settar kröfur miðað við umferð, hvaða bikgerð skuli nota, hvaða íauka og/eða </w:t>
      </w:r>
      <w:proofErr w:type="spellStart"/>
      <w:r w:rsidRPr="001D5C32">
        <w:rPr>
          <w:lang w:val="is-IS"/>
        </w:rPr>
        <w:t>íblendi</w:t>
      </w:r>
      <w:proofErr w:type="spellEnd"/>
      <w:r w:rsidRPr="001D5C32">
        <w:rPr>
          <w:lang w:val="is-IS"/>
        </w:rPr>
        <w:t>, og að lokum er ákveðið í hvaða hlutföllum skuli blanda steinefnum við bindiefni.</w:t>
      </w:r>
    </w:p>
    <w:p w14:paraId="653ECACD" w14:textId="77777777" w:rsidR="001D5C32" w:rsidRPr="001D5C32" w:rsidRDefault="001D5C32" w:rsidP="001D5C32">
      <w:pPr>
        <w:spacing w:after="240"/>
        <w:rPr>
          <w:lang w:val="is-IS"/>
        </w:rPr>
      </w:pPr>
      <w:r w:rsidRPr="001D5C32">
        <w:rPr>
          <w:lang w:val="is-IS"/>
        </w:rPr>
        <w:t> </w:t>
      </w:r>
    </w:p>
    <w:p w14:paraId="34F6F570" w14:textId="77777777" w:rsidR="001D5C32" w:rsidRPr="001D5C32" w:rsidRDefault="001D5C32" w:rsidP="001D5C32">
      <w:pPr>
        <w:spacing w:after="240"/>
        <w:rPr>
          <w:lang w:val="is-IS"/>
        </w:rPr>
      </w:pPr>
      <w:r w:rsidRPr="00B342F9">
        <w:rPr>
          <w:i/>
          <w:iCs/>
          <w:lang w:val="is-IS"/>
        </w:rPr>
        <w:lastRenderedPageBreak/>
        <w:t>Gerð malbiks</w:t>
      </w:r>
      <w:r w:rsidRPr="001D5C32">
        <w:rPr>
          <w:lang w:val="is-IS"/>
        </w:rPr>
        <w:t xml:space="preserve"> sem valið er að nota, ræðst mjög af aðstæðum. Til skamms tíma, voru aðeins tilgreindar tvær gerðir af malbiki í verklýsingum Vegagerðarinnar, þ.e.a.s. </w:t>
      </w:r>
    </w:p>
    <w:p w14:paraId="013290CC" w14:textId="77777777" w:rsidR="001D5C32" w:rsidRPr="001D5C32" w:rsidRDefault="001D5C32" w:rsidP="001D5C32">
      <w:pPr>
        <w:spacing w:after="240"/>
        <w:rPr>
          <w:lang w:val="is-IS"/>
        </w:rPr>
      </w:pPr>
      <w:r w:rsidRPr="001D5C32">
        <w:rPr>
          <w:lang w:val="is-IS"/>
        </w:rPr>
        <w:t xml:space="preserve">AC 11 og AC 16 (stífmalbik með 11 mm og 16 mm efri flokkunarstærð). Báðar þessar gerðir eru að jafnaði ætlaðar fyrir vegi og götur með mikla umferð. Reynslan hefur sýnt, að ef umferð er lítil, má að skaðlausu slaka á ýmsum kröfum til malbiksins. Þetta kemur meðal annars fram í skýrslu frá Slitlaganefnd BUSL-samstarfsins (skýrsla S-16: Endurskoðun á markalínum fyrir malbik). Þar eru gerðar tillögur um ellefu malbiksgerðir sem tekið var mið af á sínum tíma við gerð Efnisgæðaritsins. </w:t>
      </w:r>
    </w:p>
    <w:p w14:paraId="1D473435" w14:textId="10C3FB4E" w:rsidR="001D5C32" w:rsidRPr="001D5C32" w:rsidRDefault="001D5C32" w:rsidP="001D5C32">
      <w:pPr>
        <w:spacing w:after="240"/>
        <w:rPr>
          <w:lang w:val="is-IS"/>
        </w:rPr>
      </w:pPr>
      <w:r w:rsidRPr="001D5C32">
        <w:rPr>
          <w:lang w:val="is-IS"/>
        </w:rPr>
        <w:t xml:space="preserve">Malbiksgerðir sem Vegagerðin notar og notkunarsvið þeirra koma fram í töflu 64-1. Bent skal á að í töflunni er ekki tekið sérstaklega á </w:t>
      </w:r>
      <w:proofErr w:type="spellStart"/>
      <w:r w:rsidRPr="001D5C32">
        <w:rPr>
          <w:lang w:val="is-IS"/>
        </w:rPr>
        <w:t>stungudýpt</w:t>
      </w:r>
      <w:proofErr w:type="spellEnd"/>
      <w:r w:rsidRPr="001D5C32">
        <w:rPr>
          <w:lang w:val="is-IS"/>
        </w:rPr>
        <w:t xml:space="preserve"> bindiefnis, heldur einungis steinastærðum og kornadreifingu. Hins vegar hefur </w:t>
      </w:r>
      <w:proofErr w:type="spellStart"/>
      <w:r w:rsidRPr="001D5C32">
        <w:rPr>
          <w:lang w:val="is-IS"/>
        </w:rPr>
        <w:t>stungudýpt</w:t>
      </w:r>
      <w:proofErr w:type="spellEnd"/>
      <w:r w:rsidRPr="001D5C32">
        <w:rPr>
          <w:lang w:val="is-IS"/>
        </w:rPr>
        <w:t xml:space="preserve"> biks og íblöndunarefni mikil áhrif á eiginleika malbiksblandna, ekki síst viðnám gagnvart skriði. Sem dæmi má taka að þar sem umferð er mikil og þung er æskilegt að nota frekar bik með </w:t>
      </w:r>
      <w:proofErr w:type="spellStart"/>
      <w:r w:rsidRPr="001D5C32">
        <w:rPr>
          <w:lang w:val="is-IS"/>
        </w:rPr>
        <w:t>stungudýpt</w:t>
      </w:r>
      <w:proofErr w:type="spellEnd"/>
      <w:r w:rsidRPr="001D5C32">
        <w:rPr>
          <w:lang w:val="is-IS"/>
        </w:rPr>
        <w:t xml:space="preserve"> PG 70/100 en PG 160/220 og </w:t>
      </w:r>
      <w:r w:rsidR="00CF2EBC">
        <w:rPr>
          <w:lang w:val="is-IS"/>
        </w:rPr>
        <w:t>auk þess að nota</w:t>
      </w:r>
      <w:r w:rsidRPr="001D5C32">
        <w:rPr>
          <w:lang w:val="is-IS"/>
        </w:rPr>
        <w:t xml:space="preserve"> fjölliður eða vaxefni sem íblöndunarefni við slíkar aðstæður, sbr. töflu 64-2.</w:t>
      </w:r>
    </w:p>
    <w:p w14:paraId="63D0A884" w14:textId="77777777" w:rsidR="00843F20" w:rsidRDefault="00843F20">
      <w:pPr>
        <w:tabs>
          <w:tab w:val="clear" w:pos="454"/>
          <w:tab w:val="clear" w:pos="1077"/>
          <w:tab w:val="clear" w:pos="2155"/>
        </w:tabs>
        <w:snapToGrid/>
        <w:spacing w:after="160" w:line="259" w:lineRule="auto"/>
        <w:rPr>
          <w:b/>
          <w:bCs/>
          <w:lang w:val="is-IS"/>
        </w:rPr>
      </w:pPr>
      <w:r>
        <w:rPr>
          <w:b/>
          <w:bCs/>
          <w:lang w:val="is-IS"/>
        </w:rPr>
        <w:br w:type="page"/>
      </w:r>
    </w:p>
    <w:p w14:paraId="143082F9" w14:textId="7362342A" w:rsidR="0087521A" w:rsidRDefault="001D5C32" w:rsidP="00215ACA">
      <w:pPr>
        <w:pStyle w:val="Mynd"/>
      </w:pPr>
      <w:r w:rsidRPr="00EB3F4C">
        <w:rPr>
          <w:b/>
          <w:bCs/>
        </w:rPr>
        <w:lastRenderedPageBreak/>
        <w:t>Tafla 64 1:</w:t>
      </w:r>
      <w:r w:rsidRPr="001D5C32">
        <w:t xml:space="preserve"> </w:t>
      </w:r>
      <w:r w:rsidR="00215ACA">
        <w:br/>
      </w:r>
      <w:r w:rsidRPr="001D5C32">
        <w:t>Malbiksgerðir, eiginleikar þeirra og notkunarsvið</w:t>
      </w:r>
    </w:p>
    <w:tbl>
      <w:tblPr>
        <w:tblStyle w:val="IRCAcolor"/>
        <w:tblW w:w="8364" w:type="dxa"/>
        <w:tblLook w:val="0660" w:firstRow="1" w:lastRow="1" w:firstColumn="0" w:lastColumn="0" w:noHBand="1" w:noVBand="1"/>
      </w:tblPr>
      <w:tblGrid>
        <w:gridCol w:w="1007"/>
        <w:gridCol w:w="2254"/>
        <w:gridCol w:w="5103"/>
      </w:tblGrid>
      <w:tr w:rsidR="0029469C" w:rsidRPr="00D94F85" w14:paraId="2D5BBB58" w14:textId="77777777" w:rsidTr="005E7F1E">
        <w:trPr>
          <w:cnfStyle w:val="100000000000" w:firstRow="1" w:lastRow="0" w:firstColumn="0" w:lastColumn="0" w:oddVBand="0" w:evenVBand="0" w:oddHBand="0" w:evenHBand="0" w:firstRowFirstColumn="0" w:firstRowLastColumn="0" w:lastRowFirstColumn="0" w:lastRowLastColumn="0"/>
          <w:trHeight w:val="611"/>
        </w:trPr>
        <w:tc>
          <w:tcPr>
            <w:tcW w:w="1007" w:type="dxa"/>
          </w:tcPr>
          <w:p w14:paraId="12C39056" w14:textId="768091CE" w:rsidR="0029469C" w:rsidRPr="00D94F85" w:rsidRDefault="0029469C" w:rsidP="0029469C">
            <w:pPr>
              <w:rPr>
                <w:b w:val="0"/>
                <w:sz w:val="18"/>
                <w:szCs w:val="18"/>
              </w:rPr>
            </w:pPr>
            <w:proofErr w:type="spellStart"/>
            <w:r w:rsidRPr="00D94F85">
              <w:rPr>
                <w:sz w:val="18"/>
                <w:szCs w:val="18"/>
              </w:rPr>
              <w:t>Malbiks-gerð</w:t>
            </w:r>
            <w:proofErr w:type="spellEnd"/>
            <w:r w:rsidRPr="00D94F85">
              <w:rPr>
                <w:sz w:val="18"/>
                <w:szCs w:val="18"/>
              </w:rPr>
              <w:t xml:space="preserve"> </w:t>
            </w:r>
          </w:p>
        </w:tc>
        <w:tc>
          <w:tcPr>
            <w:tcW w:w="2254" w:type="dxa"/>
          </w:tcPr>
          <w:p w14:paraId="7384E7D7" w14:textId="419F10C8" w:rsidR="0029469C" w:rsidRPr="00D94F85" w:rsidRDefault="0029469C" w:rsidP="0029469C">
            <w:pPr>
              <w:spacing w:line="260" w:lineRule="atLeast"/>
              <w:rPr>
                <w:sz w:val="18"/>
                <w:szCs w:val="18"/>
                <w:lang w:val="is-IS"/>
              </w:rPr>
            </w:pPr>
            <w:proofErr w:type="spellStart"/>
            <w:r w:rsidRPr="00D94F85">
              <w:rPr>
                <w:sz w:val="18"/>
                <w:szCs w:val="18"/>
              </w:rPr>
              <w:t>Skýring</w:t>
            </w:r>
            <w:proofErr w:type="spellEnd"/>
          </w:p>
        </w:tc>
        <w:tc>
          <w:tcPr>
            <w:tcW w:w="5103" w:type="dxa"/>
          </w:tcPr>
          <w:p w14:paraId="4CBF1093" w14:textId="56983C0C" w:rsidR="0029469C" w:rsidRPr="00D94F85" w:rsidRDefault="0029469C" w:rsidP="0029469C">
            <w:pPr>
              <w:spacing w:line="260" w:lineRule="atLeast"/>
              <w:rPr>
                <w:rFonts w:eastAsia="Times New Roman" w:cs="Times New Roman"/>
                <w:sz w:val="18"/>
                <w:szCs w:val="18"/>
                <w:lang w:val="is-IS" w:eastAsia="en-US"/>
              </w:rPr>
            </w:pPr>
            <w:proofErr w:type="spellStart"/>
            <w:r w:rsidRPr="00D94F85">
              <w:rPr>
                <w:sz w:val="18"/>
                <w:szCs w:val="18"/>
              </w:rPr>
              <w:t>Eiginleikar</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notkunarsvið</w:t>
            </w:r>
            <w:proofErr w:type="spellEnd"/>
            <w:r w:rsidRPr="00D94F85">
              <w:rPr>
                <w:sz w:val="18"/>
                <w:szCs w:val="18"/>
              </w:rPr>
              <w:t xml:space="preserve"> (</w:t>
            </w:r>
            <w:proofErr w:type="spellStart"/>
            <w:r w:rsidRPr="00D94F85">
              <w:rPr>
                <w:sz w:val="18"/>
                <w:szCs w:val="18"/>
              </w:rPr>
              <w:t>umferðarmagn</w:t>
            </w:r>
            <w:proofErr w:type="spellEnd"/>
            <w:r w:rsidRPr="00D94F85">
              <w:rPr>
                <w:sz w:val="18"/>
                <w:szCs w:val="18"/>
              </w:rPr>
              <w:t xml:space="preserve"> </w:t>
            </w:r>
            <w:proofErr w:type="spellStart"/>
            <w:r w:rsidRPr="00D94F85">
              <w:rPr>
                <w:sz w:val="18"/>
                <w:szCs w:val="18"/>
              </w:rPr>
              <w:t>miðast</w:t>
            </w:r>
            <w:proofErr w:type="spellEnd"/>
            <w:r w:rsidRPr="00D94F85">
              <w:rPr>
                <w:sz w:val="18"/>
                <w:szCs w:val="18"/>
              </w:rPr>
              <w:t xml:space="preserve"> </w:t>
            </w:r>
            <w:proofErr w:type="spellStart"/>
            <w:r w:rsidRPr="00D94F85">
              <w:rPr>
                <w:sz w:val="18"/>
                <w:szCs w:val="18"/>
              </w:rPr>
              <w:t>við</w:t>
            </w:r>
            <w:proofErr w:type="spellEnd"/>
            <w:r w:rsidRPr="00D94F85">
              <w:rPr>
                <w:sz w:val="18"/>
                <w:szCs w:val="18"/>
              </w:rPr>
              <w:t xml:space="preserve"> </w:t>
            </w:r>
            <w:proofErr w:type="spellStart"/>
            <w:r w:rsidRPr="00D94F85">
              <w:rPr>
                <w:sz w:val="18"/>
                <w:szCs w:val="18"/>
              </w:rPr>
              <w:t>tvær</w:t>
            </w:r>
            <w:proofErr w:type="spellEnd"/>
            <w:r w:rsidRPr="00D94F85">
              <w:rPr>
                <w:sz w:val="18"/>
                <w:szCs w:val="18"/>
              </w:rPr>
              <w:t xml:space="preserve"> </w:t>
            </w:r>
            <w:proofErr w:type="spellStart"/>
            <w:r w:rsidRPr="00D94F85">
              <w:rPr>
                <w:sz w:val="18"/>
                <w:szCs w:val="18"/>
              </w:rPr>
              <w:t>akreinar</w:t>
            </w:r>
            <w:proofErr w:type="spellEnd"/>
            <w:r w:rsidRPr="00D94F85">
              <w:rPr>
                <w:sz w:val="18"/>
                <w:szCs w:val="18"/>
              </w:rPr>
              <w:t>)</w:t>
            </w:r>
          </w:p>
        </w:tc>
      </w:tr>
      <w:tr w:rsidR="0029469C" w:rsidRPr="00D94F85" w14:paraId="4EC5B132" w14:textId="77777777" w:rsidTr="00542604">
        <w:tc>
          <w:tcPr>
            <w:tcW w:w="1007" w:type="dxa"/>
            <w:shd w:val="clear" w:color="auto" w:fill="FFFAEE" w:themeFill="background2"/>
          </w:tcPr>
          <w:p w14:paraId="332EE926" w14:textId="1E571894" w:rsidR="0029469C" w:rsidRPr="00D94F85" w:rsidRDefault="0029469C" w:rsidP="0029469C">
            <w:pPr>
              <w:spacing w:line="260" w:lineRule="atLeast"/>
              <w:rPr>
                <w:sz w:val="18"/>
                <w:szCs w:val="18"/>
                <w:lang w:val="is-IS"/>
              </w:rPr>
            </w:pPr>
            <w:r w:rsidRPr="00D94F85">
              <w:rPr>
                <w:sz w:val="18"/>
                <w:szCs w:val="18"/>
              </w:rPr>
              <w:t>AC 8</w:t>
            </w:r>
          </w:p>
        </w:tc>
        <w:tc>
          <w:tcPr>
            <w:tcW w:w="2254" w:type="dxa"/>
          </w:tcPr>
          <w:p w14:paraId="29B329E7" w14:textId="39823454" w:rsidR="0029469C" w:rsidRPr="00D94F85" w:rsidRDefault="0029469C" w:rsidP="0029469C">
            <w:pPr>
              <w:spacing w:line="260" w:lineRule="atLeast"/>
              <w:rPr>
                <w:sz w:val="18"/>
                <w:szCs w:val="18"/>
                <w:lang w:val="is-IS"/>
              </w:rPr>
            </w:pPr>
            <w:proofErr w:type="spellStart"/>
            <w:r w:rsidRPr="00D94F85">
              <w:rPr>
                <w:sz w:val="18"/>
                <w:szCs w:val="18"/>
              </w:rPr>
              <w:t>Stífmalbik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8 mm </w:t>
            </w:r>
          </w:p>
        </w:tc>
        <w:tc>
          <w:tcPr>
            <w:tcW w:w="5103" w:type="dxa"/>
          </w:tcPr>
          <w:p w14:paraId="595B4740" w14:textId="294471D3" w:rsidR="0029469C" w:rsidRPr="00D94F85" w:rsidRDefault="0029469C" w:rsidP="0029469C">
            <w:pPr>
              <w:spacing w:line="260" w:lineRule="atLeast"/>
              <w:rPr>
                <w:sz w:val="18"/>
                <w:szCs w:val="18"/>
              </w:rPr>
            </w:pPr>
            <w:proofErr w:type="spellStart"/>
            <w:r w:rsidRPr="00D94F85">
              <w:rPr>
                <w:sz w:val="18"/>
                <w:szCs w:val="18"/>
              </w:rPr>
              <w:t>Er</w:t>
            </w:r>
            <w:proofErr w:type="spellEnd"/>
            <w:r w:rsidRPr="00D94F85">
              <w:rPr>
                <w:sz w:val="18"/>
                <w:szCs w:val="18"/>
              </w:rPr>
              <w:t xml:space="preserve"> </w:t>
            </w:r>
            <w:proofErr w:type="spellStart"/>
            <w:r w:rsidRPr="00D94F85">
              <w:rPr>
                <w:sz w:val="18"/>
                <w:szCs w:val="18"/>
              </w:rPr>
              <w:t>slétt</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þess</w:t>
            </w:r>
            <w:proofErr w:type="spellEnd"/>
            <w:r w:rsidRPr="00D94F85">
              <w:rPr>
                <w:sz w:val="18"/>
                <w:szCs w:val="18"/>
              </w:rPr>
              <w:t xml:space="preserve"> </w:t>
            </w:r>
            <w:proofErr w:type="spellStart"/>
            <w:r w:rsidRPr="00D94F85">
              <w:rPr>
                <w:sz w:val="18"/>
                <w:szCs w:val="18"/>
              </w:rPr>
              <w:t>vegna</w:t>
            </w:r>
            <w:proofErr w:type="spellEnd"/>
            <w:r w:rsidRPr="00D94F85">
              <w:rPr>
                <w:sz w:val="18"/>
                <w:szCs w:val="18"/>
              </w:rPr>
              <w:t xml:space="preserve"> </w:t>
            </w:r>
            <w:proofErr w:type="spellStart"/>
            <w:r w:rsidRPr="00D94F85">
              <w:rPr>
                <w:sz w:val="18"/>
                <w:szCs w:val="18"/>
              </w:rPr>
              <w:t>hljóðlátt</w:t>
            </w:r>
            <w:proofErr w:type="spellEnd"/>
            <w:r w:rsidRPr="00D94F85">
              <w:rPr>
                <w:sz w:val="18"/>
                <w:szCs w:val="18"/>
              </w:rPr>
              <w:t xml:space="preserve">. </w:t>
            </w:r>
            <w:proofErr w:type="spellStart"/>
            <w:r w:rsidRPr="00D94F85">
              <w:rPr>
                <w:sz w:val="18"/>
                <w:szCs w:val="18"/>
              </w:rPr>
              <w:t>Hefur</w:t>
            </w:r>
            <w:proofErr w:type="spellEnd"/>
            <w:r w:rsidRPr="00D94F85">
              <w:rPr>
                <w:sz w:val="18"/>
                <w:szCs w:val="18"/>
              </w:rPr>
              <w:t xml:space="preserve"> </w:t>
            </w:r>
            <w:proofErr w:type="spellStart"/>
            <w:r w:rsidRPr="00D94F85">
              <w:rPr>
                <w:sz w:val="18"/>
                <w:szCs w:val="18"/>
              </w:rPr>
              <w:t>lítið</w:t>
            </w:r>
            <w:proofErr w:type="spellEnd"/>
            <w:r w:rsidRPr="00D94F85">
              <w:rPr>
                <w:sz w:val="18"/>
                <w:szCs w:val="18"/>
              </w:rPr>
              <w:t xml:space="preserve"> </w:t>
            </w:r>
            <w:proofErr w:type="spellStart"/>
            <w:r w:rsidRPr="00D94F85">
              <w:rPr>
                <w:sz w:val="18"/>
                <w:szCs w:val="18"/>
              </w:rPr>
              <w:t>slitþol</w:t>
            </w:r>
            <w:proofErr w:type="spellEnd"/>
            <w:r w:rsidRPr="00D94F85">
              <w:rPr>
                <w:sz w:val="18"/>
                <w:szCs w:val="18"/>
              </w:rPr>
              <w:t xml:space="preserve"> </w:t>
            </w:r>
            <w:proofErr w:type="spellStart"/>
            <w:r w:rsidRPr="00D94F85">
              <w:rPr>
                <w:sz w:val="18"/>
                <w:szCs w:val="18"/>
              </w:rPr>
              <w:t>gagnvart</w:t>
            </w:r>
            <w:proofErr w:type="spellEnd"/>
            <w:r w:rsidRPr="00D94F85">
              <w:rPr>
                <w:sz w:val="18"/>
                <w:szCs w:val="18"/>
              </w:rPr>
              <w:t xml:space="preserve"> </w:t>
            </w:r>
            <w:proofErr w:type="spellStart"/>
            <w:r w:rsidRPr="00D94F85">
              <w:rPr>
                <w:sz w:val="18"/>
                <w:szCs w:val="18"/>
              </w:rPr>
              <w:t>negldum</w:t>
            </w:r>
            <w:proofErr w:type="spellEnd"/>
            <w:r w:rsidRPr="00D94F85">
              <w:rPr>
                <w:sz w:val="18"/>
                <w:szCs w:val="18"/>
              </w:rPr>
              <w:t xml:space="preserve"> </w:t>
            </w:r>
            <w:proofErr w:type="spellStart"/>
            <w:r w:rsidRPr="00D94F85">
              <w:rPr>
                <w:sz w:val="18"/>
                <w:szCs w:val="18"/>
              </w:rPr>
              <w:t>hjólbörðum</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þunnt</w:t>
            </w:r>
            <w:proofErr w:type="spellEnd"/>
            <w:r w:rsidRPr="00D94F85">
              <w:rPr>
                <w:sz w:val="18"/>
                <w:szCs w:val="18"/>
              </w:rPr>
              <w:t xml:space="preserve"> </w:t>
            </w:r>
            <w:proofErr w:type="spellStart"/>
            <w:r w:rsidRPr="00D94F85">
              <w:rPr>
                <w:sz w:val="18"/>
                <w:szCs w:val="18"/>
              </w:rPr>
              <w:t>slitlag</w:t>
            </w:r>
            <w:proofErr w:type="spellEnd"/>
            <w:r w:rsidRPr="00D94F85">
              <w:rPr>
                <w:sz w:val="18"/>
                <w:szCs w:val="18"/>
              </w:rPr>
              <w:t xml:space="preserve"> á </w:t>
            </w:r>
            <w:proofErr w:type="spellStart"/>
            <w:r w:rsidRPr="00D94F85">
              <w:rPr>
                <w:sz w:val="18"/>
                <w:szCs w:val="18"/>
              </w:rPr>
              <w:t>húsagötur</w:t>
            </w:r>
            <w:proofErr w:type="spellEnd"/>
            <w:r w:rsidRPr="00D94F85">
              <w:rPr>
                <w:sz w:val="18"/>
                <w:szCs w:val="18"/>
              </w:rPr>
              <w:t xml:space="preserve"> </w:t>
            </w:r>
            <w:proofErr w:type="spellStart"/>
            <w:r w:rsidRPr="00D94F85">
              <w:rPr>
                <w:sz w:val="18"/>
                <w:szCs w:val="18"/>
              </w:rPr>
              <w:t>eða</w:t>
            </w:r>
            <w:proofErr w:type="spellEnd"/>
            <w:r w:rsidRPr="00D94F85">
              <w:rPr>
                <w:sz w:val="18"/>
                <w:szCs w:val="18"/>
              </w:rPr>
              <w:t xml:space="preserve"> </w:t>
            </w:r>
            <w:proofErr w:type="spellStart"/>
            <w:r w:rsidRPr="00D94F85">
              <w:rPr>
                <w:sz w:val="18"/>
                <w:szCs w:val="18"/>
              </w:rPr>
              <w:t>þar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w:t>
            </w:r>
            <w:proofErr w:type="spellStart"/>
            <w:r w:rsidRPr="00D94F85">
              <w:rPr>
                <w:sz w:val="18"/>
                <w:szCs w:val="18"/>
              </w:rPr>
              <w:t>er</w:t>
            </w:r>
            <w:proofErr w:type="spellEnd"/>
            <w:r w:rsidRPr="00D94F85">
              <w:rPr>
                <w:sz w:val="18"/>
                <w:szCs w:val="18"/>
              </w:rPr>
              <w:t xml:space="preserve"> </w:t>
            </w:r>
            <w:proofErr w:type="spellStart"/>
            <w:r w:rsidRPr="00D94F85">
              <w:rPr>
                <w:sz w:val="18"/>
                <w:szCs w:val="18"/>
              </w:rPr>
              <w:t>lítil</w:t>
            </w:r>
            <w:proofErr w:type="spellEnd"/>
            <w:r w:rsidRPr="00D94F85">
              <w:rPr>
                <w:sz w:val="18"/>
                <w:szCs w:val="18"/>
              </w:rPr>
              <w:t xml:space="preserve">, </w:t>
            </w:r>
            <w:proofErr w:type="spellStart"/>
            <w:r w:rsidRPr="00D94F85">
              <w:rPr>
                <w:sz w:val="18"/>
                <w:szCs w:val="18"/>
              </w:rPr>
              <w:t>til</w:t>
            </w:r>
            <w:proofErr w:type="spellEnd"/>
            <w:r w:rsidRPr="00D94F85">
              <w:rPr>
                <w:sz w:val="18"/>
                <w:szCs w:val="18"/>
              </w:rPr>
              <w:t xml:space="preserve"> </w:t>
            </w:r>
            <w:proofErr w:type="spellStart"/>
            <w:r w:rsidRPr="00D94F85">
              <w:rPr>
                <w:sz w:val="18"/>
                <w:szCs w:val="18"/>
              </w:rPr>
              <w:t>hjólfarafyllinga</w:t>
            </w:r>
            <w:proofErr w:type="spellEnd"/>
            <w:r w:rsidRPr="00D94F85">
              <w:rPr>
                <w:sz w:val="18"/>
                <w:szCs w:val="18"/>
              </w:rPr>
              <w:t xml:space="preserve"> </w:t>
            </w:r>
            <w:proofErr w:type="spellStart"/>
            <w:r w:rsidRPr="00D94F85">
              <w:rPr>
                <w:sz w:val="18"/>
                <w:szCs w:val="18"/>
              </w:rPr>
              <w:t>undir</w:t>
            </w:r>
            <w:proofErr w:type="spellEnd"/>
            <w:r w:rsidRPr="00D94F85">
              <w:rPr>
                <w:sz w:val="18"/>
                <w:szCs w:val="18"/>
              </w:rPr>
              <w:t xml:space="preserve">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þunnt</w:t>
            </w:r>
            <w:proofErr w:type="spellEnd"/>
            <w:r w:rsidRPr="00D94F85">
              <w:rPr>
                <w:sz w:val="18"/>
                <w:szCs w:val="18"/>
              </w:rPr>
              <w:t xml:space="preserve"> </w:t>
            </w:r>
            <w:proofErr w:type="spellStart"/>
            <w:r w:rsidRPr="00D94F85">
              <w:rPr>
                <w:sz w:val="18"/>
                <w:szCs w:val="18"/>
              </w:rPr>
              <w:t>slitlag</w:t>
            </w:r>
            <w:proofErr w:type="spellEnd"/>
            <w:r w:rsidRPr="00D94F85">
              <w:rPr>
                <w:sz w:val="18"/>
                <w:szCs w:val="18"/>
              </w:rPr>
              <w:t xml:space="preserve"> á </w:t>
            </w:r>
            <w:proofErr w:type="spellStart"/>
            <w:r w:rsidRPr="00D94F85">
              <w:rPr>
                <w:sz w:val="18"/>
                <w:szCs w:val="18"/>
              </w:rPr>
              <w:t>bílastæði</w:t>
            </w:r>
            <w:proofErr w:type="spellEnd"/>
            <w:r w:rsidRPr="00D94F85">
              <w:rPr>
                <w:sz w:val="18"/>
                <w:szCs w:val="18"/>
              </w:rPr>
              <w:t xml:space="preserve">. </w:t>
            </w:r>
          </w:p>
        </w:tc>
      </w:tr>
      <w:tr w:rsidR="0029469C" w:rsidRPr="00D94F85" w14:paraId="1B3C72D5" w14:textId="77777777" w:rsidTr="00542604">
        <w:tc>
          <w:tcPr>
            <w:tcW w:w="1007" w:type="dxa"/>
            <w:shd w:val="clear" w:color="auto" w:fill="FFFAEE" w:themeFill="background2"/>
          </w:tcPr>
          <w:p w14:paraId="112BA42F" w14:textId="2B898DF7" w:rsidR="0029469C" w:rsidRPr="00D94F85" w:rsidRDefault="0029469C" w:rsidP="0029469C">
            <w:pPr>
              <w:spacing w:line="260" w:lineRule="atLeast"/>
              <w:rPr>
                <w:sz w:val="18"/>
                <w:szCs w:val="18"/>
                <w:lang w:val="is-IS"/>
              </w:rPr>
            </w:pPr>
            <w:r w:rsidRPr="00D94F85">
              <w:rPr>
                <w:sz w:val="18"/>
                <w:szCs w:val="18"/>
              </w:rPr>
              <w:t>AC 11</w:t>
            </w:r>
          </w:p>
        </w:tc>
        <w:tc>
          <w:tcPr>
            <w:tcW w:w="2254" w:type="dxa"/>
          </w:tcPr>
          <w:p w14:paraId="52464A75" w14:textId="4A3E5F45" w:rsidR="0029469C" w:rsidRPr="00D94F85" w:rsidRDefault="0029469C" w:rsidP="0029469C">
            <w:pPr>
              <w:spacing w:line="260" w:lineRule="atLeast"/>
              <w:rPr>
                <w:sz w:val="18"/>
                <w:szCs w:val="18"/>
                <w:lang w:val="is-IS"/>
              </w:rPr>
            </w:pPr>
            <w:proofErr w:type="spellStart"/>
            <w:r w:rsidRPr="00D94F85">
              <w:rPr>
                <w:sz w:val="18"/>
                <w:szCs w:val="18"/>
              </w:rPr>
              <w:t>Stífmalbik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11 mm </w:t>
            </w:r>
          </w:p>
        </w:tc>
        <w:tc>
          <w:tcPr>
            <w:tcW w:w="5103" w:type="dxa"/>
          </w:tcPr>
          <w:p w14:paraId="6DA34ADC" w14:textId="53B124E6" w:rsidR="0029469C" w:rsidRPr="00D94F85" w:rsidRDefault="0029469C" w:rsidP="0029469C">
            <w:pPr>
              <w:spacing w:line="260" w:lineRule="atLeast"/>
              <w:rPr>
                <w:sz w:val="18"/>
                <w:szCs w:val="18"/>
              </w:rPr>
            </w:pPr>
            <w:proofErr w:type="spellStart"/>
            <w:r w:rsidRPr="00D94F85">
              <w:rPr>
                <w:sz w:val="18"/>
                <w:szCs w:val="18"/>
              </w:rPr>
              <w:t>Hefur</w:t>
            </w:r>
            <w:proofErr w:type="spellEnd"/>
            <w:r w:rsidRPr="00D94F85">
              <w:rPr>
                <w:sz w:val="18"/>
                <w:szCs w:val="18"/>
              </w:rPr>
              <w:t xml:space="preserve"> </w:t>
            </w:r>
            <w:proofErr w:type="spellStart"/>
            <w:r w:rsidRPr="00D94F85">
              <w:rPr>
                <w:sz w:val="18"/>
                <w:szCs w:val="18"/>
              </w:rPr>
              <w:t>meira</w:t>
            </w:r>
            <w:proofErr w:type="spellEnd"/>
            <w:r w:rsidRPr="00D94F85">
              <w:rPr>
                <w:sz w:val="18"/>
                <w:szCs w:val="18"/>
              </w:rPr>
              <w:t xml:space="preserve"> </w:t>
            </w:r>
            <w:proofErr w:type="spellStart"/>
            <w:r w:rsidRPr="00D94F85">
              <w:rPr>
                <w:sz w:val="18"/>
                <w:szCs w:val="18"/>
              </w:rPr>
              <w:t>slitþol</w:t>
            </w:r>
            <w:proofErr w:type="spellEnd"/>
            <w:r w:rsidRPr="00D94F85">
              <w:rPr>
                <w:sz w:val="18"/>
                <w:szCs w:val="18"/>
              </w:rPr>
              <w:t xml:space="preserve"> </w:t>
            </w:r>
            <w:proofErr w:type="spellStart"/>
            <w:r w:rsidRPr="00D94F85">
              <w:rPr>
                <w:sz w:val="18"/>
                <w:szCs w:val="18"/>
              </w:rPr>
              <w:t>gagnvart</w:t>
            </w:r>
            <w:proofErr w:type="spellEnd"/>
            <w:r w:rsidRPr="00D94F85">
              <w:rPr>
                <w:sz w:val="18"/>
                <w:szCs w:val="18"/>
              </w:rPr>
              <w:t xml:space="preserve"> </w:t>
            </w:r>
            <w:proofErr w:type="spellStart"/>
            <w:r w:rsidRPr="00D94F85">
              <w:rPr>
                <w:sz w:val="18"/>
                <w:szCs w:val="18"/>
              </w:rPr>
              <w:t>negldum</w:t>
            </w:r>
            <w:proofErr w:type="spellEnd"/>
            <w:r w:rsidRPr="00D94F85">
              <w:rPr>
                <w:sz w:val="18"/>
                <w:szCs w:val="18"/>
              </w:rPr>
              <w:t xml:space="preserve"> </w:t>
            </w:r>
            <w:proofErr w:type="spellStart"/>
            <w:r w:rsidRPr="00D94F85">
              <w:rPr>
                <w:sz w:val="18"/>
                <w:szCs w:val="18"/>
              </w:rPr>
              <w:t>hjólbörðum</w:t>
            </w:r>
            <w:proofErr w:type="spellEnd"/>
            <w:r w:rsidRPr="00D94F85">
              <w:rPr>
                <w:sz w:val="18"/>
                <w:szCs w:val="18"/>
              </w:rPr>
              <w:t xml:space="preserve"> </w:t>
            </w:r>
            <w:proofErr w:type="spellStart"/>
            <w:r w:rsidRPr="00D94F85">
              <w:rPr>
                <w:sz w:val="18"/>
                <w:szCs w:val="18"/>
              </w:rPr>
              <w:t>en</w:t>
            </w:r>
            <w:proofErr w:type="spellEnd"/>
            <w:r w:rsidRPr="00D94F85">
              <w:rPr>
                <w:sz w:val="18"/>
                <w:szCs w:val="18"/>
              </w:rPr>
              <w:t xml:space="preserve"> AC</w:t>
            </w:r>
            <w:r w:rsidR="004A3B97">
              <w:rPr>
                <w:sz w:val="18"/>
                <w:szCs w:val="18"/>
              </w:rPr>
              <w:t xml:space="preserve"> </w:t>
            </w:r>
            <w:r w:rsidRPr="00D94F85">
              <w:rPr>
                <w:sz w:val="18"/>
                <w:szCs w:val="18"/>
              </w:rPr>
              <w:t xml:space="preserve">8. </w:t>
            </w:r>
            <w:proofErr w:type="spellStart"/>
            <w:r w:rsidRPr="00D94F85">
              <w:rPr>
                <w:sz w:val="18"/>
                <w:szCs w:val="18"/>
              </w:rPr>
              <w:t>Er</w:t>
            </w:r>
            <w:proofErr w:type="spellEnd"/>
            <w:r w:rsidRPr="00D94F85">
              <w:rPr>
                <w:sz w:val="18"/>
                <w:szCs w:val="18"/>
              </w:rPr>
              <w:t xml:space="preserve"> </w:t>
            </w:r>
            <w:proofErr w:type="spellStart"/>
            <w:r w:rsidRPr="00D94F85">
              <w:rPr>
                <w:sz w:val="18"/>
                <w:szCs w:val="18"/>
              </w:rPr>
              <w:t>fremur</w:t>
            </w:r>
            <w:proofErr w:type="spellEnd"/>
            <w:r w:rsidRPr="00D94F85">
              <w:rPr>
                <w:sz w:val="18"/>
                <w:szCs w:val="18"/>
              </w:rPr>
              <w:t xml:space="preserve"> </w:t>
            </w:r>
            <w:proofErr w:type="spellStart"/>
            <w:r w:rsidRPr="00D94F85">
              <w:rPr>
                <w:sz w:val="18"/>
                <w:szCs w:val="18"/>
              </w:rPr>
              <w:t>hljóðlátt</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á </w:t>
            </w:r>
            <w:proofErr w:type="spellStart"/>
            <w:r w:rsidRPr="00D94F85">
              <w:rPr>
                <w:sz w:val="18"/>
                <w:szCs w:val="18"/>
              </w:rPr>
              <w:t>húsagötur</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safngötur</w:t>
            </w:r>
            <w:proofErr w:type="spellEnd"/>
            <w:r w:rsidRPr="00D94F85">
              <w:rPr>
                <w:sz w:val="18"/>
                <w:szCs w:val="18"/>
              </w:rPr>
              <w:t xml:space="preserve"> </w:t>
            </w:r>
            <w:proofErr w:type="spellStart"/>
            <w:r w:rsidRPr="00D94F85">
              <w:rPr>
                <w:sz w:val="18"/>
                <w:szCs w:val="18"/>
              </w:rPr>
              <w:t>eða</w:t>
            </w:r>
            <w:proofErr w:type="spellEnd"/>
            <w:r w:rsidRPr="00D94F85">
              <w:rPr>
                <w:sz w:val="18"/>
                <w:szCs w:val="18"/>
              </w:rPr>
              <w:t xml:space="preserve"> </w:t>
            </w:r>
            <w:proofErr w:type="spellStart"/>
            <w:r w:rsidRPr="00D94F85">
              <w:rPr>
                <w:sz w:val="18"/>
                <w:szCs w:val="18"/>
              </w:rPr>
              <w:t>vegi</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w:t>
            </w:r>
            <w:proofErr w:type="spellStart"/>
            <w:r w:rsidRPr="00D94F85">
              <w:rPr>
                <w:sz w:val="18"/>
                <w:szCs w:val="18"/>
              </w:rPr>
              <w:t>upp</w:t>
            </w:r>
            <w:proofErr w:type="spellEnd"/>
            <w:r w:rsidRPr="00D94F85">
              <w:rPr>
                <w:sz w:val="18"/>
                <w:szCs w:val="18"/>
              </w:rPr>
              <w:t xml:space="preserve"> </w:t>
            </w:r>
            <w:proofErr w:type="spellStart"/>
            <w:r w:rsidRPr="00D94F85">
              <w:rPr>
                <w:sz w:val="18"/>
                <w:szCs w:val="18"/>
              </w:rPr>
              <w:t>að</w:t>
            </w:r>
            <w:proofErr w:type="spellEnd"/>
            <w:r w:rsidRPr="00D94F85">
              <w:rPr>
                <w:sz w:val="18"/>
                <w:szCs w:val="18"/>
              </w:rPr>
              <w:t xml:space="preserve"> 8.000 ÁDU. </w:t>
            </w:r>
          </w:p>
        </w:tc>
      </w:tr>
      <w:tr w:rsidR="0029469C" w:rsidRPr="00D94F85" w14:paraId="728DBE55" w14:textId="77777777" w:rsidTr="00542604">
        <w:tc>
          <w:tcPr>
            <w:tcW w:w="1007" w:type="dxa"/>
            <w:shd w:val="clear" w:color="auto" w:fill="FFFAEE" w:themeFill="background2"/>
          </w:tcPr>
          <w:p w14:paraId="790E1D88" w14:textId="4E247EE1" w:rsidR="0029469C" w:rsidRPr="00D94F85" w:rsidRDefault="0029469C" w:rsidP="0029469C">
            <w:pPr>
              <w:spacing w:line="260" w:lineRule="atLeast"/>
              <w:rPr>
                <w:sz w:val="18"/>
                <w:szCs w:val="18"/>
              </w:rPr>
            </w:pPr>
            <w:r w:rsidRPr="00D94F85">
              <w:rPr>
                <w:sz w:val="18"/>
                <w:szCs w:val="18"/>
              </w:rPr>
              <w:t>AC 16</w:t>
            </w:r>
          </w:p>
        </w:tc>
        <w:tc>
          <w:tcPr>
            <w:tcW w:w="2254" w:type="dxa"/>
          </w:tcPr>
          <w:p w14:paraId="2D8FE78A" w14:textId="55D9B3E8" w:rsidR="0029469C" w:rsidRPr="00D94F85" w:rsidRDefault="0029469C" w:rsidP="0029469C">
            <w:pPr>
              <w:spacing w:line="260" w:lineRule="atLeast"/>
              <w:rPr>
                <w:sz w:val="18"/>
                <w:szCs w:val="18"/>
              </w:rPr>
            </w:pPr>
            <w:proofErr w:type="spellStart"/>
            <w:r w:rsidRPr="00D94F85">
              <w:rPr>
                <w:sz w:val="18"/>
                <w:szCs w:val="18"/>
              </w:rPr>
              <w:t>Stífmalbik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16 mm </w:t>
            </w:r>
          </w:p>
        </w:tc>
        <w:tc>
          <w:tcPr>
            <w:tcW w:w="5103" w:type="dxa"/>
          </w:tcPr>
          <w:p w14:paraId="04B259CD" w14:textId="508ECC76" w:rsidR="0029469C" w:rsidRPr="00D94F85" w:rsidRDefault="0029469C" w:rsidP="0029469C">
            <w:pPr>
              <w:spacing w:line="260" w:lineRule="atLeast"/>
              <w:rPr>
                <w:sz w:val="18"/>
                <w:szCs w:val="18"/>
              </w:rPr>
            </w:pPr>
            <w:proofErr w:type="spellStart"/>
            <w:r w:rsidRPr="00D94F85">
              <w:rPr>
                <w:sz w:val="18"/>
                <w:szCs w:val="18"/>
              </w:rPr>
              <w:t>Hefur</w:t>
            </w:r>
            <w:proofErr w:type="spellEnd"/>
            <w:r w:rsidRPr="00D94F85">
              <w:rPr>
                <w:sz w:val="18"/>
                <w:szCs w:val="18"/>
              </w:rPr>
              <w:t xml:space="preserve"> </w:t>
            </w:r>
            <w:proofErr w:type="spellStart"/>
            <w:r w:rsidRPr="00D94F85">
              <w:rPr>
                <w:sz w:val="18"/>
                <w:szCs w:val="18"/>
              </w:rPr>
              <w:t>fremur</w:t>
            </w:r>
            <w:proofErr w:type="spellEnd"/>
            <w:r w:rsidRPr="00D94F85">
              <w:rPr>
                <w:sz w:val="18"/>
                <w:szCs w:val="18"/>
              </w:rPr>
              <w:t xml:space="preserve"> </w:t>
            </w:r>
            <w:proofErr w:type="spellStart"/>
            <w:r w:rsidRPr="00D94F85">
              <w:rPr>
                <w:sz w:val="18"/>
                <w:szCs w:val="18"/>
              </w:rPr>
              <w:t>gott</w:t>
            </w:r>
            <w:proofErr w:type="spellEnd"/>
            <w:r w:rsidRPr="00D94F85">
              <w:rPr>
                <w:sz w:val="18"/>
                <w:szCs w:val="18"/>
              </w:rPr>
              <w:t xml:space="preserve"> </w:t>
            </w:r>
            <w:proofErr w:type="spellStart"/>
            <w:r w:rsidRPr="00D94F85">
              <w:rPr>
                <w:sz w:val="18"/>
                <w:szCs w:val="18"/>
              </w:rPr>
              <w:t>slitþol</w:t>
            </w:r>
            <w:proofErr w:type="spellEnd"/>
            <w:r w:rsidRPr="00D94F85">
              <w:rPr>
                <w:sz w:val="18"/>
                <w:szCs w:val="18"/>
              </w:rPr>
              <w:t xml:space="preserve"> </w:t>
            </w:r>
            <w:proofErr w:type="spellStart"/>
            <w:r w:rsidRPr="00D94F85">
              <w:rPr>
                <w:sz w:val="18"/>
                <w:szCs w:val="18"/>
              </w:rPr>
              <w:t>gagnvart</w:t>
            </w:r>
            <w:proofErr w:type="spellEnd"/>
            <w:r w:rsidRPr="00D94F85">
              <w:rPr>
                <w:sz w:val="18"/>
                <w:szCs w:val="18"/>
              </w:rPr>
              <w:t xml:space="preserve"> </w:t>
            </w:r>
            <w:proofErr w:type="spellStart"/>
            <w:r w:rsidRPr="00D94F85">
              <w:rPr>
                <w:sz w:val="18"/>
                <w:szCs w:val="18"/>
              </w:rPr>
              <w:t>negldum</w:t>
            </w:r>
            <w:proofErr w:type="spellEnd"/>
            <w:r w:rsidRPr="00D94F85">
              <w:rPr>
                <w:sz w:val="18"/>
                <w:szCs w:val="18"/>
              </w:rPr>
              <w:t xml:space="preserve"> </w:t>
            </w:r>
            <w:proofErr w:type="spellStart"/>
            <w:r w:rsidRPr="00D94F85">
              <w:rPr>
                <w:sz w:val="18"/>
                <w:szCs w:val="18"/>
              </w:rPr>
              <w:t>hjólbörðum</w:t>
            </w:r>
            <w:proofErr w:type="spellEnd"/>
            <w:r w:rsidRPr="00D94F85">
              <w:rPr>
                <w:sz w:val="18"/>
                <w:szCs w:val="18"/>
              </w:rPr>
              <w:t xml:space="preserve">, </w:t>
            </w:r>
            <w:proofErr w:type="spellStart"/>
            <w:r w:rsidRPr="00D94F85">
              <w:rPr>
                <w:sz w:val="18"/>
                <w:szCs w:val="18"/>
              </w:rPr>
              <w:t>en</w:t>
            </w:r>
            <w:proofErr w:type="spellEnd"/>
            <w:r w:rsidRPr="00D94F85">
              <w:rPr>
                <w:sz w:val="18"/>
                <w:szCs w:val="18"/>
              </w:rPr>
              <w:t xml:space="preserve"> </w:t>
            </w:r>
            <w:proofErr w:type="spellStart"/>
            <w:r w:rsidRPr="00D94F85">
              <w:rPr>
                <w:sz w:val="18"/>
                <w:szCs w:val="18"/>
              </w:rPr>
              <w:t>fremur</w:t>
            </w:r>
            <w:proofErr w:type="spellEnd"/>
            <w:r w:rsidRPr="00D94F85">
              <w:rPr>
                <w:sz w:val="18"/>
                <w:szCs w:val="18"/>
              </w:rPr>
              <w:t xml:space="preserve"> </w:t>
            </w:r>
            <w:proofErr w:type="spellStart"/>
            <w:r w:rsidRPr="00D94F85">
              <w:rPr>
                <w:sz w:val="18"/>
                <w:szCs w:val="18"/>
              </w:rPr>
              <w:t>hávært</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á </w:t>
            </w:r>
            <w:proofErr w:type="spellStart"/>
            <w:r w:rsidRPr="00D94F85">
              <w:rPr>
                <w:sz w:val="18"/>
                <w:szCs w:val="18"/>
              </w:rPr>
              <w:t>tengibrautir</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stofngötur</w:t>
            </w:r>
            <w:proofErr w:type="spellEnd"/>
            <w:r w:rsidRPr="00D94F85">
              <w:rPr>
                <w:sz w:val="18"/>
                <w:szCs w:val="18"/>
              </w:rPr>
              <w:t xml:space="preserve">, </w:t>
            </w:r>
            <w:proofErr w:type="spellStart"/>
            <w:r w:rsidRPr="00D94F85">
              <w:rPr>
                <w:sz w:val="18"/>
                <w:szCs w:val="18"/>
              </w:rPr>
              <w:t>síður</w:t>
            </w:r>
            <w:proofErr w:type="spellEnd"/>
            <w:r w:rsidRPr="00D94F85">
              <w:rPr>
                <w:sz w:val="18"/>
                <w:szCs w:val="18"/>
              </w:rPr>
              <w:t xml:space="preserve"> </w:t>
            </w:r>
            <w:proofErr w:type="spellStart"/>
            <w:r w:rsidRPr="00D94F85">
              <w:rPr>
                <w:sz w:val="18"/>
                <w:szCs w:val="18"/>
              </w:rPr>
              <w:t>þó</w:t>
            </w:r>
            <w:proofErr w:type="spellEnd"/>
            <w:r w:rsidRPr="00D94F85">
              <w:rPr>
                <w:sz w:val="18"/>
                <w:szCs w:val="18"/>
              </w:rPr>
              <w:t xml:space="preserve"> </w:t>
            </w:r>
            <w:proofErr w:type="spellStart"/>
            <w:r w:rsidRPr="00D94F85">
              <w:rPr>
                <w:sz w:val="18"/>
                <w:szCs w:val="18"/>
              </w:rPr>
              <w:t>þar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w:t>
            </w:r>
            <w:proofErr w:type="spellStart"/>
            <w:r w:rsidRPr="00D94F85">
              <w:rPr>
                <w:sz w:val="18"/>
                <w:szCs w:val="18"/>
              </w:rPr>
              <w:t>er</w:t>
            </w:r>
            <w:proofErr w:type="spellEnd"/>
            <w:r w:rsidRPr="00D94F85">
              <w:rPr>
                <w:sz w:val="18"/>
                <w:szCs w:val="18"/>
              </w:rPr>
              <w:t xml:space="preserve"> </w:t>
            </w:r>
            <w:proofErr w:type="spellStart"/>
            <w:r w:rsidRPr="00D94F85">
              <w:rPr>
                <w:sz w:val="18"/>
                <w:szCs w:val="18"/>
              </w:rPr>
              <w:t>yfir</w:t>
            </w:r>
            <w:proofErr w:type="spellEnd"/>
            <w:r w:rsidRPr="00D94F85">
              <w:rPr>
                <w:sz w:val="18"/>
                <w:szCs w:val="18"/>
              </w:rPr>
              <w:t xml:space="preserve"> 15.000 ÁDU, </w:t>
            </w:r>
            <w:proofErr w:type="spellStart"/>
            <w:r w:rsidRPr="00D94F85">
              <w:rPr>
                <w:sz w:val="18"/>
                <w:szCs w:val="18"/>
              </w:rPr>
              <w:t>nema</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íblöndun</w:t>
            </w:r>
            <w:proofErr w:type="spellEnd"/>
            <w:r w:rsidRPr="00D94F85">
              <w:rPr>
                <w:sz w:val="18"/>
                <w:szCs w:val="18"/>
              </w:rPr>
              <w:t xml:space="preserve"> </w:t>
            </w:r>
            <w:proofErr w:type="spellStart"/>
            <w:r w:rsidRPr="00D94F85">
              <w:rPr>
                <w:sz w:val="18"/>
                <w:szCs w:val="18"/>
              </w:rPr>
              <w:t>fjölliða</w:t>
            </w:r>
            <w:proofErr w:type="spellEnd"/>
            <w:r w:rsidRPr="00D94F85">
              <w:rPr>
                <w:sz w:val="18"/>
                <w:szCs w:val="18"/>
              </w:rPr>
              <w:t xml:space="preserve"> </w:t>
            </w:r>
            <w:proofErr w:type="spellStart"/>
            <w:r w:rsidRPr="00D94F85">
              <w:rPr>
                <w:sz w:val="18"/>
                <w:szCs w:val="18"/>
              </w:rPr>
              <w:t>eða</w:t>
            </w:r>
            <w:proofErr w:type="spellEnd"/>
            <w:r w:rsidRPr="00D94F85">
              <w:rPr>
                <w:sz w:val="18"/>
                <w:szCs w:val="18"/>
              </w:rPr>
              <w:t xml:space="preserve"> </w:t>
            </w:r>
            <w:proofErr w:type="spellStart"/>
            <w:r w:rsidRPr="00D94F85">
              <w:rPr>
                <w:sz w:val="18"/>
                <w:szCs w:val="18"/>
              </w:rPr>
              <w:t>vaxefna</w:t>
            </w:r>
            <w:proofErr w:type="spellEnd"/>
            <w:r w:rsidRPr="00D94F85">
              <w:rPr>
                <w:sz w:val="18"/>
                <w:szCs w:val="18"/>
              </w:rPr>
              <w:t>.</w:t>
            </w:r>
          </w:p>
        </w:tc>
      </w:tr>
      <w:tr w:rsidR="0029469C" w:rsidRPr="00D94F85" w14:paraId="001BC7E5" w14:textId="77777777" w:rsidTr="00542604">
        <w:tc>
          <w:tcPr>
            <w:tcW w:w="1007" w:type="dxa"/>
            <w:shd w:val="clear" w:color="auto" w:fill="FFFAEE" w:themeFill="background2"/>
          </w:tcPr>
          <w:p w14:paraId="42CBAF00" w14:textId="3431E411" w:rsidR="0029469C" w:rsidRPr="00D94F85" w:rsidRDefault="0029469C" w:rsidP="0029469C">
            <w:pPr>
              <w:spacing w:line="260" w:lineRule="atLeast"/>
              <w:rPr>
                <w:sz w:val="18"/>
                <w:szCs w:val="18"/>
              </w:rPr>
            </w:pPr>
            <w:r w:rsidRPr="00D94F85">
              <w:rPr>
                <w:sz w:val="18"/>
                <w:szCs w:val="18"/>
              </w:rPr>
              <w:t>SMA 8</w:t>
            </w:r>
          </w:p>
        </w:tc>
        <w:tc>
          <w:tcPr>
            <w:tcW w:w="2254" w:type="dxa"/>
          </w:tcPr>
          <w:p w14:paraId="1B05710A" w14:textId="1BD79CF5" w:rsidR="0029469C" w:rsidRPr="00D94F85" w:rsidRDefault="0029469C" w:rsidP="0029469C">
            <w:pPr>
              <w:spacing w:line="260" w:lineRule="atLeast"/>
              <w:rPr>
                <w:sz w:val="18"/>
                <w:szCs w:val="18"/>
              </w:rPr>
            </w:pPr>
            <w:proofErr w:type="spellStart"/>
            <w:r w:rsidRPr="00D94F85">
              <w:rPr>
                <w:sz w:val="18"/>
                <w:szCs w:val="18"/>
              </w:rPr>
              <w:t>Steinríkt</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8 mm </w:t>
            </w:r>
          </w:p>
        </w:tc>
        <w:tc>
          <w:tcPr>
            <w:tcW w:w="5103" w:type="dxa"/>
          </w:tcPr>
          <w:p w14:paraId="3ACE3E89" w14:textId="1146BD96" w:rsidR="0029469C" w:rsidRPr="00D94F85" w:rsidRDefault="0029469C" w:rsidP="0029469C">
            <w:pPr>
              <w:spacing w:line="260" w:lineRule="atLeast"/>
              <w:rPr>
                <w:sz w:val="18"/>
                <w:szCs w:val="18"/>
              </w:rPr>
            </w:pPr>
            <w:proofErr w:type="spellStart"/>
            <w:r w:rsidRPr="00D94F85">
              <w:rPr>
                <w:sz w:val="18"/>
                <w:szCs w:val="18"/>
              </w:rPr>
              <w:t>Slitþolið</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w:t>
            </w:r>
            <w:proofErr w:type="spellStart"/>
            <w:r w:rsidRPr="00D94F85">
              <w:rPr>
                <w:sz w:val="18"/>
                <w:szCs w:val="18"/>
              </w:rPr>
              <w:t>miðað</w:t>
            </w:r>
            <w:proofErr w:type="spellEnd"/>
            <w:r w:rsidRPr="00D94F85">
              <w:rPr>
                <w:sz w:val="18"/>
                <w:szCs w:val="18"/>
              </w:rPr>
              <w:t xml:space="preserve"> </w:t>
            </w:r>
            <w:proofErr w:type="spellStart"/>
            <w:r w:rsidRPr="00D94F85">
              <w:rPr>
                <w:sz w:val="18"/>
                <w:szCs w:val="18"/>
              </w:rPr>
              <w:t>við</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gott</w:t>
            </w:r>
            <w:proofErr w:type="spellEnd"/>
            <w:r w:rsidRPr="00D94F85">
              <w:rPr>
                <w:sz w:val="18"/>
                <w:szCs w:val="18"/>
              </w:rPr>
              <w:t xml:space="preserve"> </w:t>
            </w:r>
            <w:proofErr w:type="spellStart"/>
            <w:r w:rsidRPr="00D94F85">
              <w:rPr>
                <w:sz w:val="18"/>
                <w:szCs w:val="18"/>
              </w:rPr>
              <w:t>hemlunarviðnám</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verður</w:t>
            </w:r>
            <w:proofErr w:type="spellEnd"/>
            <w:r w:rsidRPr="00D94F85">
              <w:rPr>
                <w:sz w:val="18"/>
                <w:szCs w:val="18"/>
              </w:rPr>
              <w:t xml:space="preserve"> </w:t>
            </w:r>
            <w:proofErr w:type="spellStart"/>
            <w:r w:rsidRPr="00D94F85">
              <w:rPr>
                <w:sz w:val="18"/>
                <w:szCs w:val="18"/>
              </w:rPr>
              <w:t>að</w:t>
            </w:r>
            <w:proofErr w:type="spellEnd"/>
            <w:r w:rsidRPr="00D94F85">
              <w:rPr>
                <w:sz w:val="18"/>
                <w:szCs w:val="18"/>
              </w:rPr>
              <w:t xml:space="preserve"> vera </w:t>
            </w:r>
            <w:proofErr w:type="spellStart"/>
            <w:r w:rsidRPr="00D94F85">
              <w:rPr>
                <w:sz w:val="18"/>
                <w:szCs w:val="18"/>
              </w:rPr>
              <w:t>þunnt</w:t>
            </w:r>
            <w:proofErr w:type="spellEnd"/>
            <w:r w:rsidRPr="00D94F85">
              <w:rPr>
                <w:sz w:val="18"/>
                <w:szCs w:val="18"/>
              </w:rPr>
              <w:t xml:space="preserve">, </w:t>
            </w:r>
            <w:proofErr w:type="spellStart"/>
            <w:r w:rsidRPr="00D94F85">
              <w:rPr>
                <w:sz w:val="18"/>
                <w:szCs w:val="18"/>
              </w:rPr>
              <w:t>þar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w:t>
            </w:r>
            <w:proofErr w:type="spellStart"/>
            <w:r w:rsidRPr="00D94F85">
              <w:rPr>
                <w:sz w:val="18"/>
                <w:szCs w:val="18"/>
              </w:rPr>
              <w:t>er</w:t>
            </w:r>
            <w:proofErr w:type="spellEnd"/>
            <w:r w:rsidRPr="00D94F85">
              <w:rPr>
                <w:sz w:val="18"/>
                <w:szCs w:val="18"/>
              </w:rPr>
              <w:t xml:space="preserve"> </w:t>
            </w:r>
            <w:proofErr w:type="spellStart"/>
            <w:r w:rsidRPr="00D94F85">
              <w:rPr>
                <w:sz w:val="18"/>
                <w:szCs w:val="18"/>
              </w:rPr>
              <w:t>jafnframt</w:t>
            </w:r>
            <w:proofErr w:type="spellEnd"/>
            <w:r w:rsidRPr="00D94F85">
              <w:rPr>
                <w:sz w:val="18"/>
                <w:szCs w:val="18"/>
              </w:rPr>
              <w:t xml:space="preserve"> </w:t>
            </w:r>
            <w:proofErr w:type="spellStart"/>
            <w:r w:rsidRPr="00D94F85">
              <w:rPr>
                <w:sz w:val="18"/>
                <w:szCs w:val="18"/>
              </w:rPr>
              <w:t>tiltölulega</w:t>
            </w:r>
            <w:proofErr w:type="spellEnd"/>
            <w:r w:rsidRPr="00D94F85">
              <w:rPr>
                <w:sz w:val="18"/>
                <w:szCs w:val="18"/>
              </w:rPr>
              <w:t xml:space="preserve"> </w:t>
            </w:r>
            <w:proofErr w:type="spellStart"/>
            <w:r w:rsidRPr="00D94F85">
              <w:rPr>
                <w:sz w:val="18"/>
                <w:szCs w:val="18"/>
              </w:rPr>
              <w:t>mikil</w:t>
            </w:r>
            <w:proofErr w:type="spellEnd"/>
            <w:r w:rsidRPr="00D94F85">
              <w:rPr>
                <w:sz w:val="18"/>
                <w:szCs w:val="18"/>
              </w:rPr>
              <w:t xml:space="preserve">. </w:t>
            </w:r>
          </w:p>
        </w:tc>
      </w:tr>
      <w:tr w:rsidR="0029469C" w:rsidRPr="00D94F85" w14:paraId="6AF28673" w14:textId="77777777" w:rsidTr="00542604">
        <w:tc>
          <w:tcPr>
            <w:tcW w:w="1007" w:type="dxa"/>
            <w:shd w:val="clear" w:color="auto" w:fill="FFFAEE" w:themeFill="background2"/>
          </w:tcPr>
          <w:p w14:paraId="144F58D3" w14:textId="79072329" w:rsidR="0029469C" w:rsidRPr="00D94F85" w:rsidRDefault="0029469C" w:rsidP="0029469C">
            <w:pPr>
              <w:spacing w:line="260" w:lineRule="atLeast"/>
              <w:rPr>
                <w:sz w:val="18"/>
                <w:szCs w:val="18"/>
              </w:rPr>
            </w:pPr>
            <w:r w:rsidRPr="00D94F85">
              <w:rPr>
                <w:sz w:val="18"/>
                <w:szCs w:val="18"/>
              </w:rPr>
              <w:t>SMA 11</w:t>
            </w:r>
          </w:p>
        </w:tc>
        <w:tc>
          <w:tcPr>
            <w:tcW w:w="2254" w:type="dxa"/>
          </w:tcPr>
          <w:p w14:paraId="430F5CDC" w14:textId="39AD1608" w:rsidR="0029469C" w:rsidRPr="00D94F85" w:rsidRDefault="0029469C" w:rsidP="0029469C">
            <w:pPr>
              <w:spacing w:line="260" w:lineRule="atLeast"/>
              <w:rPr>
                <w:sz w:val="18"/>
                <w:szCs w:val="18"/>
              </w:rPr>
            </w:pPr>
            <w:proofErr w:type="spellStart"/>
            <w:r w:rsidRPr="00D94F85">
              <w:rPr>
                <w:sz w:val="18"/>
                <w:szCs w:val="18"/>
              </w:rPr>
              <w:t>Steinríkt</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11 mm </w:t>
            </w:r>
          </w:p>
        </w:tc>
        <w:tc>
          <w:tcPr>
            <w:tcW w:w="5103" w:type="dxa"/>
          </w:tcPr>
          <w:p w14:paraId="3F6A4554" w14:textId="61E3DA7D" w:rsidR="0029469C" w:rsidRPr="00D94F85" w:rsidRDefault="0029469C" w:rsidP="0029469C">
            <w:pPr>
              <w:spacing w:line="260" w:lineRule="atLeast"/>
              <w:rPr>
                <w:sz w:val="18"/>
                <w:szCs w:val="18"/>
              </w:rPr>
            </w:pPr>
            <w:proofErr w:type="spellStart"/>
            <w:r w:rsidRPr="00D94F85">
              <w:rPr>
                <w:sz w:val="18"/>
                <w:szCs w:val="18"/>
              </w:rPr>
              <w:t>Slitþolið</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gott</w:t>
            </w:r>
            <w:proofErr w:type="spellEnd"/>
            <w:r w:rsidRPr="00D94F85">
              <w:rPr>
                <w:sz w:val="18"/>
                <w:szCs w:val="18"/>
              </w:rPr>
              <w:t xml:space="preserve"> </w:t>
            </w:r>
            <w:proofErr w:type="spellStart"/>
            <w:r w:rsidRPr="00D94F85">
              <w:rPr>
                <w:sz w:val="18"/>
                <w:szCs w:val="18"/>
              </w:rPr>
              <w:t>hemlunarviðnám</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á </w:t>
            </w:r>
            <w:proofErr w:type="spellStart"/>
            <w:r w:rsidRPr="00D94F85">
              <w:rPr>
                <w:sz w:val="18"/>
                <w:szCs w:val="18"/>
              </w:rPr>
              <w:t>safngötur</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tengivegi</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mikla</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w:t>
            </w:r>
          </w:p>
        </w:tc>
      </w:tr>
      <w:tr w:rsidR="0029469C" w:rsidRPr="00D94F85" w14:paraId="3CFA106A" w14:textId="77777777" w:rsidTr="00542604">
        <w:tc>
          <w:tcPr>
            <w:tcW w:w="1007" w:type="dxa"/>
            <w:shd w:val="clear" w:color="auto" w:fill="FFFAEE" w:themeFill="background2"/>
          </w:tcPr>
          <w:p w14:paraId="0243A602" w14:textId="21DCC492" w:rsidR="0029469C" w:rsidRPr="00D94F85" w:rsidRDefault="0029469C" w:rsidP="0029469C">
            <w:pPr>
              <w:spacing w:line="260" w:lineRule="atLeast"/>
              <w:rPr>
                <w:sz w:val="18"/>
                <w:szCs w:val="18"/>
              </w:rPr>
            </w:pPr>
            <w:r w:rsidRPr="00D94F85">
              <w:rPr>
                <w:sz w:val="18"/>
                <w:szCs w:val="18"/>
              </w:rPr>
              <w:t>SMA 16</w:t>
            </w:r>
          </w:p>
        </w:tc>
        <w:tc>
          <w:tcPr>
            <w:tcW w:w="2254" w:type="dxa"/>
          </w:tcPr>
          <w:p w14:paraId="7844595D" w14:textId="4032FF22" w:rsidR="0029469C" w:rsidRPr="00D94F85" w:rsidRDefault="0029469C" w:rsidP="0029469C">
            <w:pPr>
              <w:spacing w:line="260" w:lineRule="atLeast"/>
              <w:rPr>
                <w:sz w:val="18"/>
                <w:szCs w:val="18"/>
              </w:rPr>
            </w:pPr>
            <w:proofErr w:type="spellStart"/>
            <w:r w:rsidRPr="00D94F85">
              <w:rPr>
                <w:sz w:val="18"/>
                <w:szCs w:val="18"/>
              </w:rPr>
              <w:t>Steinríkt</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16 mm </w:t>
            </w:r>
          </w:p>
        </w:tc>
        <w:tc>
          <w:tcPr>
            <w:tcW w:w="5103" w:type="dxa"/>
          </w:tcPr>
          <w:p w14:paraId="71253F4B" w14:textId="7D41D3AF" w:rsidR="0029469C" w:rsidRPr="00D94F85" w:rsidRDefault="0029469C" w:rsidP="0029469C">
            <w:pPr>
              <w:spacing w:line="260" w:lineRule="atLeast"/>
              <w:rPr>
                <w:sz w:val="18"/>
                <w:szCs w:val="18"/>
              </w:rPr>
            </w:pPr>
            <w:proofErr w:type="spellStart"/>
            <w:r w:rsidRPr="00D94F85">
              <w:rPr>
                <w:sz w:val="18"/>
                <w:szCs w:val="18"/>
              </w:rPr>
              <w:t>Slitþolið</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gott</w:t>
            </w:r>
            <w:proofErr w:type="spellEnd"/>
            <w:r w:rsidRPr="00D94F85">
              <w:rPr>
                <w:sz w:val="18"/>
                <w:szCs w:val="18"/>
              </w:rPr>
              <w:t xml:space="preserve"> </w:t>
            </w:r>
            <w:proofErr w:type="spellStart"/>
            <w:r w:rsidRPr="00D94F85">
              <w:rPr>
                <w:sz w:val="18"/>
                <w:szCs w:val="18"/>
              </w:rPr>
              <w:t>hemlunarviðnám</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w:t>
            </w:r>
            <w:proofErr w:type="spellStart"/>
            <w:r w:rsidRPr="00D94F85">
              <w:rPr>
                <w:sz w:val="18"/>
                <w:szCs w:val="18"/>
              </w:rPr>
              <w:t>m.a.</w:t>
            </w:r>
            <w:proofErr w:type="spellEnd"/>
            <w:r w:rsidRPr="00D94F85">
              <w:rPr>
                <w:sz w:val="18"/>
                <w:szCs w:val="18"/>
              </w:rPr>
              <w:t xml:space="preserve"> </w:t>
            </w:r>
            <w:proofErr w:type="spellStart"/>
            <w:r w:rsidRPr="00D94F85">
              <w:rPr>
                <w:sz w:val="18"/>
                <w:szCs w:val="18"/>
              </w:rPr>
              <w:t>vel</w:t>
            </w:r>
            <w:proofErr w:type="spellEnd"/>
            <w:r w:rsidRPr="00D94F85">
              <w:rPr>
                <w:sz w:val="18"/>
                <w:szCs w:val="18"/>
              </w:rPr>
              <w:t xml:space="preserve"> á </w:t>
            </w:r>
            <w:proofErr w:type="spellStart"/>
            <w:r w:rsidRPr="00D94F85">
              <w:rPr>
                <w:sz w:val="18"/>
                <w:szCs w:val="18"/>
              </w:rPr>
              <w:t>götur</w:t>
            </w:r>
            <w:proofErr w:type="spellEnd"/>
            <w:r w:rsidRPr="00D94F85">
              <w:rPr>
                <w:sz w:val="18"/>
                <w:szCs w:val="18"/>
              </w:rPr>
              <w:t xml:space="preserve"> </w:t>
            </w:r>
            <w:proofErr w:type="spellStart"/>
            <w:r w:rsidRPr="00D94F85">
              <w:rPr>
                <w:sz w:val="18"/>
                <w:szCs w:val="18"/>
              </w:rPr>
              <w:t>þar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w:t>
            </w:r>
            <w:proofErr w:type="spellStart"/>
            <w:r w:rsidRPr="00D94F85">
              <w:rPr>
                <w:sz w:val="18"/>
                <w:szCs w:val="18"/>
              </w:rPr>
              <w:t>er</w:t>
            </w:r>
            <w:proofErr w:type="spellEnd"/>
            <w:r w:rsidRPr="00D94F85">
              <w:rPr>
                <w:sz w:val="18"/>
                <w:szCs w:val="18"/>
              </w:rPr>
              <w:t xml:space="preserve"> </w:t>
            </w:r>
            <w:proofErr w:type="spellStart"/>
            <w:r w:rsidRPr="00D94F85">
              <w:rPr>
                <w:sz w:val="18"/>
                <w:szCs w:val="18"/>
              </w:rPr>
              <w:t>mikil</w:t>
            </w:r>
            <w:proofErr w:type="spellEnd"/>
            <w:r w:rsidRPr="00D94F85">
              <w:rPr>
                <w:sz w:val="18"/>
                <w:szCs w:val="18"/>
              </w:rPr>
              <w:t xml:space="preserve">. </w:t>
            </w:r>
          </w:p>
        </w:tc>
      </w:tr>
      <w:tr w:rsidR="0029469C" w:rsidRPr="00D94F85" w14:paraId="5F146D02" w14:textId="77777777" w:rsidTr="00542604">
        <w:tc>
          <w:tcPr>
            <w:tcW w:w="1007" w:type="dxa"/>
            <w:shd w:val="clear" w:color="auto" w:fill="FFFAEE" w:themeFill="background2"/>
          </w:tcPr>
          <w:p w14:paraId="718384CB" w14:textId="2D6DE570" w:rsidR="0029469C" w:rsidRPr="00D94F85" w:rsidRDefault="0029469C" w:rsidP="0029469C">
            <w:pPr>
              <w:spacing w:line="260" w:lineRule="atLeast"/>
              <w:rPr>
                <w:sz w:val="18"/>
                <w:szCs w:val="18"/>
              </w:rPr>
            </w:pPr>
            <w:r w:rsidRPr="00D94F85">
              <w:rPr>
                <w:sz w:val="18"/>
                <w:szCs w:val="18"/>
              </w:rPr>
              <w:t>BRL 16</w:t>
            </w:r>
          </w:p>
        </w:tc>
        <w:tc>
          <w:tcPr>
            <w:tcW w:w="2254" w:type="dxa"/>
          </w:tcPr>
          <w:p w14:paraId="5D8A65CB" w14:textId="7F72871A" w:rsidR="0029469C" w:rsidRPr="00D94F85" w:rsidRDefault="0029469C" w:rsidP="0029469C">
            <w:pPr>
              <w:spacing w:line="260" w:lineRule="atLeast"/>
              <w:rPr>
                <w:sz w:val="18"/>
                <w:szCs w:val="18"/>
              </w:rPr>
            </w:pPr>
            <w:proofErr w:type="spellStart"/>
            <w:r w:rsidRPr="00D94F85">
              <w:rPr>
                <w:sz w:val="18"/>
                <w:szCs w:val="18"/>
              </w:rPr>
              <w:t>Burðarlagsmalbik</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16 mm </w:t>
            </w:r>
          </w:p>
        </w:tc>
        <w:tc>
          <w:tcPr>
            <w:tcW w:w="5103" w:type="dxa"/>
          </w:tcPr>
          <w:p w14:paraId="216FF4F0" w14:textId="6162DE74" w:rsidR="0029469C" w:rsidRPr="00D94F85" w:rsidRDefault="0029469C" w:rsidP="0029469C">
            <w:pPr>
              <w:spacing w:line="260" w:lineRule="atLeast"/>
              <w:rPr>
                <w:sz w:val="18"/>
                <w:szCs w:val="18"/>
              </w:rPr>
            </w:pPr>
            <w:proofErr w:type="spellStart"/>
            <w:r w:rsidRPr="00D94F85">
              <w:rPr>
                <w:sz w:val="18"/>
                <w:szCs w:val="18"/>
              </w:rPr>
              <w:t>Notað</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burðarlag</w:t>
            </w:r>
            <w:proofErr w:type="spellEnd"/>
            <w:r w:rsidRPr="00D94F85">
              <w:rPr>
                <w:sz w:val="18"/>
                <w:szCs w:val="18"/>
              </w:rPr>
              <w:t xml:space="preserve">, í </w:t>
            </w:r>
            <w:proofErr w:type="spellStart"/>
            <w:r w:rsidRPr="00D94F85">
              <w:rPr>
                <w:sz w:val="18"/>
                <w:szCs w:val="18"/>
              </w:rPr>
              <w:t>undantekningartilvikum</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bráðabirgðaslitlag</w:t>
            </w:r>
            <w:proofErr w:type="spellEnd"/>
            <w:r w:rsidRPr="00D94F85">
              <w:rPr>
                <w:sz w:val="18"/>
                <w:szCs w:val="18"/>
              </w:rPr>
              <w:t xml:space="preserve"> </w:t>
            </w:r>
            <w:proofErr w:type="spellStart"/>
            <w:r w:rsidRPr="00D94F85">
              <w:rPr>
                <w:sz w:val="18"/>
                <w:szCs w:val="18"/>
              </w:rPr>
              <w:t>en</w:t>
            </w:r>
            <w:proofErr w:type="spellEnd"/>
            <w:r w:rsidRPr="00D94F85">
              <w:rPr>
                <w:sz w:val="18"/>
                <w:szCs w:val="18"/>
              </w:rPr>
              <w:t xml:space="preserve"> </w:t>
            </w:r>
            <w:proofErr w:type="spellStart"/>
            <w:r w:rsidRPr="00D94F85">
              <w:rPr>
                <w:sz w:val="18"/>
                <w:szCs w:val="18"/>
              </w:rPr>
              <w:t>þá</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auknum</w:t>
            </w:r>
            <w:proofErr w:type="spellEnd"/>
            <w:r w:rsidRPr="00D94F85">
              <w:rPr>
                <w:sz w:val="18"/>
                <w:szCs w:val="18"/>
              </w:rPr>
              <w:t xml:space="preserve"> </w:t>
            </w:r>
            <w:proofErr w:type="spellStart"/>
            <w:r w:rsidRPr="00D94F85">
              <w:rPr>
                <w:sz w:val="18"/>
                <w:szCs w:val="18"/>
              </w:rPr>
              <w:t>kröfum</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lagt</w:t>
            </w:r>
            <w:proofErr w:type="spellEnd"/>
            <w:r w:rsidRPr="00D94F85">
              <w:rPr>
                <w:sz w:val="18"/>
                <w:szCs w:val="18"/>
              </w:rPr>
              <w:t xml:space="preserve"> </w:t>
            </w:r>
            <w:proofErr w:type="spellStart"/>
            <w:r w:rsidRPr="00D94F85">
              <w:rPr>
                <w:sz w:val="18"/>
                <w:szCs w:val="18"/>
              </w:rPr>
              <w:t>er</w:t>
            </w:r>
            <w:proofErr w:type="spellEnd"/>
            <w:r w:rsidRPr="00D94F85">
              <w:rPr>
                <w:sz w:val="18"/>
                <w:szCs w:val="18"/>
              </w:rPr>
              <w:t xml:space="preserve"> </w:t>
            </w:r>
            <w:proofErr w:type="spellStart"/>
            <w:r w:rsidRPr="00D94F85">
              <w:rPr>
                <w:sz w:val="18"/>
                <w:szCs w:val="18"/>
              </w:rPr>
              <w:t>yfir</w:t>
            </w:r>
            <w:proofErr w:type="spellEnd"/>
            <w:r w:rsidRPr="00D94F85">
              <w:rPr>
                <w:sz w:val="18"/>
                <w:szCs w:val="18"/>
              </w:rPr>
              <w:t xml:space="preserve"> </w:t>
            </w:r>
            <w:proofErr w:type="spellStart"/>
            <w:r w:rsidRPr="00D94F85">
              <w:rPr>
                <w:sz w:val="18"/>
                <w:szCs w:val="18"/>
              </w:rPr>
              <w:t>ári</w:t>
            </w:r>
            <w:proofErr w:type="spellEnd"/>
            <w:r w:rsidRPr="00D94F85">
              <w:rPr>
                <w:sz w:val="18"/>
                <w:szCs w:val="18"/>
              </w:rPr>
              <w:t xml:space="preserve"> </w:t>
            </w:r>
            <w:proofErr w:type="spellStart"/>
            <w:r w:rsidRPr="00D94F85">
              <w:rPr>
                <w:sz w:val="18"/>
                <w:szCs w:val="18"/>
              </w:rPr>
              <w:t>síðar</w:t>
            </w:r>
            <w:proofErr w:type="spellEnd"/>
            <w:r w:rsidRPr="00D94F85">
              <w:rPr>
                <w:sz w:val="18"/>
                <w:szCs w:val="18"/>
              </w:rPr>
              <w:t>.</w:t>
            </w:r>
          </w:p>
        </w:tc>
      </w:tr>
      <w:tr w:rsidR="0029469C" w:rsidRPr="00D94F85" w14:paraId="4308D572" w14:textId="77777777" w:rsidTr="00542604">
        <w:tc>
          <w:tcPr>
            <w:tcW w:w="1007" w:type="dxa"/>
            <w:shd w:val="clear" w:color="auto" w:fill="FFFAEE" w:themeFill="background2"/>
          </w:tcPr>
          <w:p w14:paraId="11F3E810" w14:textId="6C07CFB4" w:rsidR="0029469C" w:rsidRPr="00D94F85" w:rsidRDefault="0029469C" w:rsidP="0029469C">
            <w:pPr>
              <w:spacing w:line="260" w:lineRule="atLeast"/>
              <w:rPr>
                <w:sz w:val="18"/>
                <w:szCs w:val="18"/>
              </w:rPr>
            </w:pPr>
            <w:r w:rsidRPr="00D94F85">
              <w:rPr>
                <w:sz w:val="18"/>
                <w:szCs w:val="18"/>
              </w:rPr>
              <w:t>BRL 22</w:t>
            </w:r>
          </w:p>
        </w:tc>
        <w:tc>
          <w:tcPr>
            <w:tcW w:w="2254" w:type="dxa"/>
          </w:tcPr>
          <w:p w14:paraId="551A6722" w14:textId="67B5E2C9" w:rsidR="0029469C" w:rsidRPr="00D94F85" w:rsidRDefault="0029469C" w:rsidP="0029469C">
            <w:pPr>
              <w:spacing w:line="260" w:lineRule="atLeast"/>
              <w:rPr>
                <w:sz w:val="18"/>
                <w:szCs w:val="18"/>
              </w:rPr>
            </w:pPr>
            <w:proofErr w:type="spellStart"/>
            <w:r w:rsidRPr="00D94F85">
              <w:rPr>
                <w:sz w:val="18"/>
                <w:szCs w:val="18"/>
              </w:rPr>
              <w:t>Burðarlagsmalbik</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22 mm </w:t>
            </w:r>
          </w:p>
        </w:tc>
        <w:tc>
          <w:tcPr>
            <w:tcW w:w="5103" w:type="dxa"/>
          </w:tcPr>
          <w:p w14:paraId="70F35B77" w14:textId="28FCE7FA" w:rsidR="0029469C" w:rsidRPr="00D94F85" w:rsidRDefault="0029469C" w:rsidP="0029469C">
            <w:pPr>
              <w:spacing w:line="260" w:lineRule="atLeast"/>
              <w:rPr>
                <w:sz w:val="18"/>
                <w:szCs w:val="18"/>
              </w:rPr>
            </w:pPr>
            <w:proofErr w:type="spellStart"/>
            <w:r w:rsidRPr="00D94F85">
              <w:rPr>
                <w:sz w:val="18"/>
                <w:szCs w:val="18"/>
              </w:rPr>
              <w:t>Notað</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burðarlag</w:t>
            </w:r>
            <w:proofErr w:type="spellEnd"/>
            <w:r w:rsidRPr="00D94F85">
              <w:rPr>
                <w:sz w:val="18"/>
                <w:szCs w:val="18"/>
              </w:rPr>
              <w:t xml:space="preserve">, í </w:t>
            </w:r>
            <w:proofErr w:type="spellStart"/>
            <w:r w:rsidRPr="00D94F85">
              <w:rPr>
                <w:sz w:val="18"/>
                <w:szCs w:val="18"/>
              </w:rPr>
              <w:t>undantekningartilvikum</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bráðabirgðaslitlag</w:t>
            </w:r>
            <w:proofErr w:type="spellEnd"/>
            <w:r w:rsidRPr="00D94F85">
              <w:rPr>
                <w:sz w:val="18"/>
                <w:szCs w:val="18"/>
              </w:rPr>
              <w:t xml:space="preserve"> </w:t>
            </w:r>
            <w:proofErr w:type="spellStart"/>
            <w:r w:rsidRPr="00D94F85">
              <w:rPr>
                <w:sz w:val="18"/>
                <w:szCs w:val="18"/>
              </w:rPr>
              <w:t>en</w:t>
            </w:r>
            <w:proofErr w:type="spellEnd"/>
            <w:r w:rsidRPr="00D94F85">
              <w:rPr>
                <w:sz w:val="18"/>
                <w:szCs w:val="18"/>
              </w:rPr>
              <w:t xml:space="preserve"> </w:t>
            </w:r>
            <w:proofErr w:type="spellStart"/>
            <w:r w:rsidRPr="00D94F85">
              <w:rPr>
                <w:sz w:val="18"/>
                <w:szCs w:val="18"/>
              </w:rPr>
              <w:t>þá</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auknum</w:t>
            </w:r>
            <w:proofErr w:type="spellEnd"/>
            <w:r w:rsidRPr="00D94F85">
              <w:rPr>
                <w:sz w:val="18"/>
                <w:szCs w:val="18"/>
              </w:rPr>
              <w:t xml:space="preserve"> </w:t>
            </w:r>
            <w:proofErr w:type="spellStart"/>
            <w:r w:rsidRPr="00D94F85">
              <w:rPr>
                <w:sz w:val="18"/>
                <w:szCs w:val="18"/>
              </w:rPr>
              <w:t>kröfum</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lagt</w:t>
            </w:r>
            <w:proofErr w:type="spellEnd"/>
            <w:r w:rsidRPr="00D94F85">
              <w:rPr>
                <w:sz w:val="18"/>
                <w:szCs w:val="18"/>
              </w:rPr>
              <w:t xml:space="preserve"> </w:t>
            </w:r>
            <w:proofErr w:type="spellStart"/>
            <w:r w:rsidRPr="00D94F85">
              <w:rPr>
                <w:sz w:val="18"/>
                <w:szCs w:val="18"/>
              </w:rPr>
              <w:t>er</w:t>
            </w:r>
            <w:proofErr w:type="spellEnd"/>
            <w:r w:rsidRPr="00D94F85">
              <w:rPr>
                <w:sz w:val="18"/>
                <w:szCs w:val="18"/>
              </w:rPr>
              <w:t xml:space="preserve"> </w:t>
            </w:r>
            <w:proofErr w:type="spellStart"/>
            <w:r w:rsidRPr="00D94F85">
              <w:rPr>
                <w:sz w:val="18"/>
                <w:szCs w:val="18"/>
              </w:rPr>
              <w:t>yfir</w:t>
            </w:r>
            <w:proofErr w:type="spellEnd"/>
            <w:r w:rsidRPr="00D94F85">
              <w:rPr>
                <w:sz w:val="18"/>
                <w:szCs w:val="18"/>
              </w:rPr>
              <w:t xml:space="preserve"> </w:t>
            </w:r>
            <w:proofErr w:type="spellStart"/>
            <w:r w:rsidRPr="00D94F85">
              <w:rPr>
                <w:sz w:val="18"/>
                <w:szCs w:val="18"/>
              </w:rPr>
              <w:t>ári</w:t>
            </w:r>
            <w:proofErr w:type="spellEnd"/>
            <w:r w:rsidRPr="00D94F85">
              <w:rPr>
                <w:sz w:val="18"/>
                <w:szCs w:val="18"/>
              </w:rPr>
              <w:t xml:space="preserve"> </w:t>
            </w:r>
            <w:proofErr w:type="spellStart"/>
            <w:r w:rsidRPr="00D94F85">
              <w:rPr>
                <w:sz w:val="18"/>
                <w:szCs w:val="18"/>
              </w:rPr>
              <w:t>síðar</w:t>
            </w:r>
            <w:proofErr w:type="spellEnd"/>
            <w:r w:rsidRPr="00D94F85">
              <w:rPr>
                <w:sz w:val="18"/>
                <w:szCs w:val="18"/>
              </w:rPr>
              <w:t>.</w:t>
            </w:r>
          </w:p>
        </w:tc>
      </w:tr>
    </w:tbl>
    <w:p w14:paraId="457E141A" w14:textId="77777777" w:rsidR="00542604" w:rsidRPr="00542604" w:rsidRDefault="00542604" w:rsidP="00542604">
      <w:pPr>
        <w:spacing w:before="240" w:after="240"/>
        <w:rPr>
          <w:lang w:val="is-IS"/>
        </w:rPr>
      </w:pPr>
      <w:r w:rsidRPr="00542604">
        <w:rPr>
          <w:lang w:val="is-IS"/>
        </w:rPr>
        <w:t xml:space="preserve">Val á malbiksgerð. Við hönnun stífmalbiks (AC) og steinríks malbiks (SMA) er  valinn stærðarflokkur steinefnis, </w:t>
      </w:r>
      <w:proofErr w:type="spellStart"/>
      <w:r w:rsidRPr="00542604">
        <w:rPr>
          <w:lang w:val="is-IS"/>
        </w:rPr>
        <w:t>stungudýpt</w:t>
      </w:r>
      <w:proofErr w:type="spellEnd"/>
      <w:r w:rsidRPr="00542604">
        <w:rPr>
          <w:lang w:val="is-IS"/>
        </w:rPr>
        <w:t xml:space="preserve"> biks, </w:t>
      </w:r>
      <w:proofErr w:type="spellStart"/>
      <w:r w:rsidRPr="00542604">
        <w:rPr>
          <w:lang w:val="is-IS"/>
        </w:rPr>
        <w:t>viðloðunarefni</w:t>
      </w:r>
      <w:proofErr w:type="spellEnd"/>
      <w:r w:rsidRPr="00542604">
        <w:rPr>
          <w:lang w:val="is-IS"/>
        </w:rPr>
        <w:t xml:space="preserve"> og </w:t>
      </w:r>
      <w:proofErr w:type="spellStart"/>
      <w:r w:rsidRPr="00542604">
        <w:rPr>
          <w:lang w:val="is-IS"/>
        </w:rPr>
        <w:t>stífniaukandi</w:t>
      </w:r>
      <w:proofErr w:type="spellEnd"/>
      <w:r w:rsidRPr="00542604">
        <w:rPr>
          <w:lang w:val="is-IS"/>
        </w:rPr>
        <w:t xml:space="preserve"> fjölliður með hliðsjón af umferð (ÁDU), sjá töflu 64-2. Umferðarflokkar miðast við heildarumferð.</w:t>
      </w:r>
    </w:p>
    <w:p w14:paraId="10A523F9" w14:textId="77777777" w:rsidR="00843F20" w:rsidRDefault="00843F20">
      <w:pPr>
        <w:tabs>
          <w:tab w:val="clear" w:pos="454"/>
          <w:tab w:val="clear" w:pos="1077"/>
          <w:tab w:val="clear" w:pos="2155"/>
        </w:tabs>
        <w:snapToGrid/>
        <w:spacing w:after="160" w:line="259" w:lineRule="auto"/>
        <w:rPr>
          <w:b/>
          <w:bCs/>
          <w:lang w:val="is-IS"/>
        </w:rPr>
      </w:pPr>
      <w:r>
        <w:rPr>
          <w:b/>
          <w:bCs/>
          <w:lang w:val="is-IS"/>
        </w:rPr>
        <w:br w:type="page"/>
      </w:r>
    </w:p>
    <w:p w14:paraId="0171A4A2" w14:textId="42318364" w:rsidR="001D5C32" w:rsidRDefault="00542604" w:rsidP="00215ACA">
      <w:pPr>
        <w:pStyle w:val="Mynd"/>
      </w:pPr>
      <w:r w:rsidRPr="00542604">
        <w:rPr>
          <w:b/>
          <w:bCs/>
        </w:rPr>
        <w:lastRenderedPageBreak/>
        <w:t>Tafla 64 2:</w:t>
      </w:r>
      <w:r w:rsidRPr="00542604">
        <w:t xml:space="preserve"> </w:t>
      </w:r>
      <w:r w:rsidR="00215ACA">
        <w:br/>
      </w:r>
      <w:r w:rsidRPr="00542604">
        <w:t>Ýmsir valkostir hönnuðar fyrir blöndun malbiks</w:t>
      </w:r>
    </w:p>
    <w:tbl>
      <w:tblPr>
        <w:tblStyle w:val="IRCAcolor"/>
        <w:tblW w:w="8789" w:type="dxa"/>
        <w:tblLook w:val="0660" w:firstRow="1" w:lastRow="1" w:firstColumn="0" w:lastColumn="0" w:noHBand="1" w:noVBand="1"/>
      </w:tblPr>
      <w:tblGrid>
        <w:gridCol w:w="1376"/>
        <w:gridCol w:w="1816"/>
        <w:gridCol w:w="1310"/>
        <w:gridCol w:w="1877"/>
        <w:gridCol w:w="2410"/>
      </w:tblGrid>
      <w:tr w:rsidR="00B5653F" w:rsidRPr="000F7995" w14:paraId="2F26FFA1" w14:textId="77777777" w:rsidTr="00B5653F">
        <w:trPr>
          <w:cnfStyle w:val="100000000000" w:firstRow="1" w:lastRow="0" w:firstColumn="0" w:lastColumn="0" w:oddVBand="0" w:evenVBand="0" w:oddHBand="0" w:evenHBand="0" w:firstRowFirstColumn="0" w:firstRowLastColumn="0" w:lastRowFirstColumn="0" w:lastRowLastColumn="0"/>
          <w:trHeight w:val="611"/>
        </w:trPr>
        <w:tc>
          <w:tcPr>
            <w:tcW w:w="1376" w:type="dxa"/>
          </w:tcPr>
          <w:p w14:paraId="5B19498D" w14:textId="182DD6F1" w:rsidR="00B5653F" w:rsidRPr="000F7995" w:rsidRDefault="00B5653F" w:rsidP="00B5653F">
            <w:pPr>
              <w:rPr>
                <w:b w:val="0"/>
                <w:sz w:val="18"/>
                <w:szCs w:val="18"/>
              </w:rPr>
            </w:pPr>
            <w:proofErr w:type="spellStart"/>
            <w:r w:rsidRPr="00972A3A">
              <w:t>Heildar-umferð</w:t>
            </w:r>
            <w:proofErr w:type="spellEnd"/>
            <w:r w:rsidRPr="00972A3A">
              <w:t xml:space="preserve"> (ÁDU)</w:t>
            </w:r>
          </w:p>
        </w:tc>
        <w:tc>
          <w:tcPr>
            <w:tcW w:w="1816" w:type="dxa"/>
          </w:tcPr>
          <w:p w14:paraId="74278B73" w14:textId="74DCCFD9" w:rsidR="00B5653F" w:rsidRPr="000F7995" w:rsidRDefault="00B5653F" w:rsidP="00B5653F">
            <w:pPr>
              <w:spacing w:line="260" w:lineRule="atLeast"/>
              <w:rPr>
                <w:sz w:val="18"/>
                <w:szCs w:val="18"/>
                <w:lang w:val="is-IS"/>
              </w:rPr>
            </w:pPr>
            <w:proofErr w:type="spellStart"/>
            <w:r w:rsidRPr="005E4B1F">
              <w:t>Stærðarflokkur</w:t>
            </w:r>
            <w:proofErr w:type="spellEnd"/>
            <w:r w:rsidRPr="005E4B1F">
              <w:t xml:space="preserve"> </w:t>
            </w:r>
            <w:proofErr w:type="spellStart"/>
            <w:r w:rsidRPr="005E4B1F">
              <w:t>og</w:t>
            </w:r>
            <w:proofErr w:type="spellEnd"/>
            <w:r w:rsidRPr="005E4B1F">
              <w:t xml:space="preserve"> </w:t>
            </w:r>
            <w:proofErr w:type="spellStart"/>
            <w:r w:rsidRPr="005E4B1F">
              <w:t>gerð</w:t>
            </w:r>
            <w:proofErr w:type="spellEnd"/>
            <w:r w:rsidRPr="005E4B1F">
              <w:t xml:space="preserve"> </w:t>
            </w:r>
            <w:proofErr w:type="spellStart"/>
            <w:r w:rsidRPr="005E4B1F">
              <w:t>steinefnis</w:t>
            </w:r>
            <w:proofErr w:type="spellEnd"/>
          </w:p>
        </w:tc>
        <w:tc>
          <w:tcPr>
            <w:tcW w:w="1310" w:type="dxa"/>
          </w:tcPr>
          <w:p w14:paraId="2C1DA3D4" w14:textId="76A0A89F" w:rsidR="00B5653F" w:rsidRPr="000F7995" w:rsidRDefault="00B5653F" w:rsidP="00B5653F">
            <w:pPr>
              <w:spacing w:line="260" w:lineRule="atLeast"/>
              <w:rPr>
                <w:rFonts w:eastAsia="Times New Roman" w:cs="Times New Roman"/>
                <w:sz w:val="18"/>
                <w:szCs w:val="18"/>
                <w:lang w:val="is-IS" w:eastAsia="en-US"/>
              </w:rPr>
            </w:pPr>
            <w:proofErr w:type="spellStart"/>
            <w:r w:rsidRPr="00D62029">
              <w:t>Sungudýpt</w:t>
            </w:r>
            <w:proofErr w:type="spellEnd"/>
            <w:r w:rsidRPr="00D62029">
              <w:t xml:space="preserve"> </w:t>
            </w:r>
            <w:proofErr w:type="spellStart"/>
            <w:r w:rsidRPr="00D62029">
              <w:t>biks</w:t>
            </w:r>
            <w:proofErr w:type="spellEnd"/>
            <w:r w:rsidRPr="00D62029">
              <w:t xml:space="preserve"> (PG)</w:t>
            </w:r>
          </w:p>
        </w:tc>
        <w:tc>
          <w:tcPr>
            <w:tcW w:w="1877" w:type="dxa"/>
          </w:tcPr>
          <w:p w14:paraId="0822C8F9" w14:textId="20AF34C0" w:rsidR="00B5653F" w:rsidRPr="000F7995" w:rsidRDefault="00B5653F" w:rsidP="00B5653F">
            <w:pPr>
              <w:spacing w:line="260" w:lineRule="atLeast"/>
              <w:rPr>
                <w:rFonts w:eastAsia="Times New Roman" w:cs="Times New Roman"/>
                <w:sz w:val="18"/>
                <w:szCs w:val="18"/>
                <w:lang w:val="is-IS" w:eastAsia="en-US"/>
              </w:rPr>
            </w:pPr>
            <w:proofErr w:type="spellStart"/>
            <w:r w:rsidRPr="00B52BB8">
              <w:t>Viðloðunarefni</w:t>
            </w:r>
            <w:proofErr w:type="spellEnd"/>
            <w:r w:rsidRPr="00B52BB8">
              <w:t xml:space="preserve">* (% </w:t>
            </w:r>
            <w:proofErr w:type="spellStart"/>
            <w:r w:rsidRPr="00B52BB8">
              <w:t>af</w:t>
            </w:r>
            <w:proofErr w:type="spellEnd"/>
            <w:r w:rsidRPr="00B52BB8">
              <w:t xml:space="preserve"> </w:t>
            </w:r>
            <w:proofErr w:type="spellStart"/>
            <w:r w:rsidRPr="00B52BB8">
              <w:t>bindiefnismagni</w:t>
            </w:r>
            <w:proofErr w:type="spellEnd"/>
            <w:r w:rsidRPr="00B52BB8">
              <w:t>)</w:t>
            </w:r>
          </w:p>
        </w:tc>
        <w:tc>
          <w:tcPr>
            <w:tcW w:w="2410" w:type="dxa"/>
          </w:tcPr>
          <w:p w14:paraId="39849A7A" w14:textId="7507A1A5" w:rsidR="00B5653F" w:rsidRPr="000F7995" w:rsidRDefault="00B5653F" w:rsidP="00B5653F">
            <w:pPr>
              <w:spacing w:line="260" w:lineRule="atLeast"/>
              <w:rPr>
                <w:rFonts w:eastAsia="Times New Roman" w:cs="Times New Roman"/>
                <w:sz w:val="18"/>
                <w:szCs w:val="18"/>
                <w:lang w:val="is-IS" w:eastAsia="en-US"/>
              </w:rPr>
            </w:pPr>
            <w:proofErr w:type="spellStart"/>
            <w:r w:rsidRPr="00C37505">
              <w:t>Stífniaukandi</w:t>
            </w:r>
            <w:proofErr w:type="spellEnd"/>
            <w:r w:rsidRPr="00C37505">
              <w:t xml:space="preserve"> </w:t>
            </w:r>
            <w:proofErr w:type="spellStart"/>
            <w:r w:rsidRPr="00C37505">
              <w:t>fjölliður</w:t>
            </w:r>
            <w:proofErr w:type="spellEnd"/>
            <w:r w:rsidRPr="00C37505">
              <w:t>/vax**</w:t>
            </w:r>
          </w:p>
        </w:tc>
      </w:tr>
      <w:tr w:rsidR="00B5653F" w:rsidRPr="000F7995" w14:paraId="701CA5ED" w14:textId="77777777" w:rsidTr="00B5653F">
        <w:tc>
          <w:tcPr>
            <w:tcW w:w="1376" w:type="dxa"/>
            <w:shd w:val="clear" w:color="auto" w:fill="FFFAEE" w:themeFill="background2"/>
          </w:tcPr>
          <w:p w14:paraId="06299E01" w14:textId="3797138B" w:rsidR="00B5653F" w:rsidRPr="000F7995" w:rsidRDefault="00B5653F" w:rsidP="00B5653F">
            <w:pPr>
              <w:spacing w:line="260" w:lineRule="atLeast"/>
              <w:rPr>
                <w:sz w:val="18"/>
                <w:szCs w:val="18"/>
                <w:lang w:val="is-IS"/>
              </w:rPr>
            </w:pPr>
            <w:r w:rsidRPr="00972A3A">
              <w:t>&lt; 3000</w:t>
            </w:r>
          </w:p>
        </w:tc>
        <w:tc>
          <w:tcPr>
            <w:tcW w:w="1816" w:type="dxa"/>
          </w:tcPr>
          <w:p w14:paraId="059F5007" w14:textId="47C814E6" w:rsidR="00B5653F" w:rsidRPr="000F7995" w:rsidRDefault="00B5653F" w:rsidP="00B5653F">
            <w:pPr>
              <w:spacing w:line="260" w:lineRule="atLeast"/>
              <w:rPr>
                <w:sz w:val="18"/>
                <w:szCs w:val="18"/>
                <w:lang w:val="is-IS"/>
              </w:rPr>
            </w:pPr>
            <w:r w:rsidRPr="005E4B1F">
              <w:t>AC8, AC11, AC16,</w:t>
            </w:r>
            <w:r w:rsidR="007E6CDA">
              <w:t xml:space="preserve"> </w:t>
            </w:r>
            <w:r w:rsidRPr="005E4B1F">
              <w:t>SMA8, SMA11, SMA16</w:t>
            </w:r>
          </w:p>
        </w:tc>
        <w:tc>
          <w:tcPr>
            <w:tcW w:w="1310" w:type="dxa"/>
          </w:tcPr>
          <w:p w14:paraId="4BCDD0D8" w14:textId="0C71D2AD" w:rsidR="00B5653F" w:rsidRPr="000F7995" w:rsidRDefault="00B5653F" w:rsidP="00B5653F">
            <w:pPr>
              <w:spacing w:line="260" w:lineRule="atLeast"/>
              <w:rPr>
                <w:sz w:val="18"/>
                <w:szCs w:val="18"/>
              </w:rPr>
            </w:pPr>
            <w:r w:rsidRPr="00D62029">
              <w:t>160/220, 70/100</w:t>
            </w:r>
          </w:p>
        </w:tc>
        <w:tc>
          <w:tcPr>
            <w:tcW w:w="1877" w:type="dxa"/>
          </w:tcPr>
          <w:p w14:paraId="31D1C011" w14:textId="7C875CEC" w:rsidR="00B5653F" w:rsidRPr="000F7995" w:rsidRDefault="00B5653F" w:rsidP="00B5653F">
            <w:pPr>
              <w:spacing w:line="260" w:lineRule="atLeast"/>
              <w:rPr>
                <w:sz w:val="18"/>
                <w:szCs w:val="18"/>
              </w:rPr>
            </w:pPr>
            <w:r w:rsidRPr="00B52BB8">
              <w:t>0,25-0,3%</w:t>
            </w:r>
          </w:p>
        </w:tc>
        <w:tc>
          <w:tcPr>
            <w:tcW w:w="2410" w:type="dxa"/>
          </w:tcPr>
          <w:p w14:paraId="56C21E99" w14:textId="40D11E7E" w:rsidR="00B5653F" w:rsidRPr="000F7995" w:rsidRDefault="00B5653F" w:rsidP="00B5653F">
            <w:pPr>
              <w:spacing w:line="260" w:lineRule="atLeast"/>
              <w:rPr>
                <w:sz w:val="18"/>
                <w:szCs w:val="18"/>
              </w:rPr>
            </w:pPr>
            <w:proofErr w:type="spellStart"/>
            <w:r w:rsidRPr="00C37505">
              <w:t>Nei</w:t>
            </w:r>
            <w:proofErr w:type="spellEnd"/>
          </w:p>
        </w:tc>
      </w:tr>
      <w:tr w:rsidR="00B5653F" w:rsidRPr="000F7995" w14:paraId="6A572B03" w14:textId="77777777" w:rsidTr="00B5653F">
        <w:tc>
          <w:tcPr>
            <w:tcW w:w="1376" w:type="dxa"/>
            <w:shd w:val="clear" w:color="auto" w:fill="FFFAEE" w:themeFill="background2"/>
          </w:tcPr>
          <w:p w14:paraId="161666D7" w14:textId="515BDB16" w:rsidR="00B5653F" w:rsidRPr="000F7995" w:rsidRDefault="00B5653F" w:rsidP="00B5653F">
            <w:pPr>
              <w:spacing w:line="260" w:lineRule="atLeast"/>
              <w:rPr>
                <w:sz w:val="18"/>
                <w:szCs w:val="18"/>
                <w:lang w:val="is-IS"/>
              </w:rPr>
            </w:pPr>
            <w:r w:rsidRPr="00972A3A">
              <w:t>3000-8000</w:t>
            </w:r>
          </w:p>
        </w:tc>
        <w:tc>
          <w:tcPr>
            <w:tcW w:w="1816" w:type="dxa"/>
          </w:tcPr>
          <w:p w14:paraId="747415C0" w14:textId="31E68024" w:rsidR="00B5653F" w:rsidRPr="000F7995" w:rsidRDefault="00B5653F" w:rsidP="00B5653F">
            <w:pPr>
              <w:spacing w:line="260" w:lineRule="atLeast"/>
              <w:rPr>
                <w:sz w:val="18"/>
                <w:szCs w:val="18"/>
                <w:lang w:val="is-IS"/>
              </w:rPr>
            </w:pPr>
            <w:r w:rsidRPr="005E4B1F">
              <w:t>AC11, AC16, SMA11, SMA16</w:t>
            </w:r>
          </w:p>
        </w:tc>
        <w:tc>
          <w:tcPr>
            <w:tcW w:w="1310" w:type="dxa"/>
          </w:tcPr>
          <w:p w14:paraId="24736A2D" w14:textId="05ABF484" w:rsidR="00B5653F" w:rsidRPr="000F7995" w:rsidRDefault="00B5653F" w:rsidP="00B5653F">
            <w:pPr>
              <w:spacing w:line="260" w:lineRule="atLeast"/>
              <w:rPr>
                <w:sz w:val="18"/>
                <w:szCs w:val="18"/>
              </w:rPr>
            </w:pPr>
            <w:r w:rsidRPr="00D62029">
              <w:t>160/220, 70/100</w:t>
            </w:r>
          </w:p>
        </w:tc>
        <w:tc>
          <w:tcPr>
            <w:tcW w:w="1877" w:type="dxa"/>
          </w:tcPr>
          <w:p w14:paraId="7ABD0AE6" w14:textId="7004CC42" w:rsidR="00B5653F" w:rsidRPr="000F7995" w:rsidRDefault="00B5653F" w:rsidP="00B5653F">
            <w:pPr>
              <w:spacing w:line="260" w:lineRule="atLeast"/>
              <w:rPr>
                <w:sz w:val="18"/>
                <w:szCs w:val="18"/>
              </w:rPr>
            </w:pPr>
            <w:r w:rsidRPr="00B52BB8">
              <w:t>0,25-0,3%</w:t>
            </w:r>
          </w:p>
        </w:tc>
        <w:tc>
          <w:tcPr>
            <w:tcW w:w="2410" w:type="dxa"/>
          </w:tcPr>
          <w:p w14:paraId="41580F7E" w14:textId="318BA2D0" w:rsidR="00B5653F" w:rsidRPr="000F7995" w:rsidRDefault="00B5653F" w:rsidP="00B5653F">
            <w:pPr>
              <w:spacing w:line="260" w:lineRule="atLeast"/>
              <w:rPr>
                <w:sz w:val="18"/>
                <w:szCs w:val="18"/>
              </w:rPr>
            </w:pPr>
            <w:proofErr w:type="spellStart"/>
            <w:r w:rsidRPr="00C37505">
              <w:t>Nei</w:t>
            </w:r>
            <w:proofErr w:type="spellEnd"/>
          </w:p>
        </w:tc>
      </w:tr>
      <w:tr w:rsidR="00B5653F" w:rsidRPr="000F7995" w14:paraId="23E31E2A" w14:textId="77777777" w:rsidTr="00B5653F">
        <w:tc>
          <w:tcPr>
            <w:tcW w:w="1376" w:type="dxa"/>
            <w:shd w:val="clear" w:color="auto" w:fill="FFFAEE" w:themeFill="background2"/>
          </w:tcPr>
          <w:p w14:paraId="2D1A14EB" w14:textId="6DF9CE2B" w:rsidR="00B5653F" w:rsidRPr="000F7995" w:rsidRDefault="00B5653F" w:rsidP="00B5653F">
            <w:pPr>
              <w:spacing w:line="260" w:lineRule="atLeast"/>
              <w:rPr>
                <w:sz w:val="18"/>
                <w:szCs w:val="18"/>
              </w:rPr>
            </w:pPr>
            <w:r w:rsidRPr="00972A3A">
              <w:t>8000-15000</w:t>
            </w:r>
          </w:p>
        </w:tc>
        <w:tc>
          <w:tcPr>
            <w:tcW w:w="1816" w:type="dxa"/>
          </w:tcPr>
          <w:p w14:paraId="5CA13464" w14:textId="72CEAEA8" w:rsidR="00B5653F" w:rsidRPr="000F7995" w:rsidRDefault="00B5653F" w:rsidP="00B5653F">
            <w:pPr>
              <w:spacing w:line="260" w:lineRule="atLeast"/>
              <w:rPr>
                <w:sz w:val="18"/>
                <w:szCs w:val="18"/>
              </w:rPr>
            </w:pPr>
            <w:r w:rsidRPr="005E4B1F">
              <w:t>AC11, AC16, SMA11, SMA16</w:t>
            </w:r>
          </w:p>
        </w:tc>
        <w:tc>
          <w:tcPr>
            <w:tcW w:w="1310" w:type="dxa"/>
          </w:tcPr>
          <w:p w14:paraId="2F63C2EF" w14:textId="30D0323D" w:rsidR="00B5653F" w:rsidRPr="000F7995" w:rsidRDefault="00B5653F" w:rsidP="00B5653F">
            <w:pPr>
              <w:spacing w:line="260" w:lineRule="atLeast"/>
              <w:rPr>
                <w:sz w:val="18"/>
                <w:szCs w:val="18"/>
              </w:rPr>
            </w:pPr>
            <w:r w:rsidRPr="00D62029">
              <w:t>160/220, 70/100</w:t>
            </w:r>
          </w:p>
        </w:tc>
        <w:tc>
          <w:tcPr>
            <w:tcW w:w="1877" w:type="dxa"/>
          </w:tcPr>
          <w:p w14:paraId="213A262A" w14:textId="031CEA01" w:rsidR="00B5653F" w:rsidRPr="000F7995" w:rsidRDefault="00B5653F" w:rsidP="00B5653F">
            <w:pPr>
              <w:spacing w:line="260" w:lineRule="atLeast"/>
              <w:rPr>
                <w:sz w:val="18"/>
                <w:szCs w:val="18"/>
              </w:rPr>
            </w:pPr>
            <w:r w:rsidRPr="00B52BB8">
              <w:t>0,25-0,3%</w:t>
            </w:r>
          </w:p>
        </w:tc>
        <w:tc>
          <w:tcPr>
            <w:tcW w:w="2410" w:type="dxa"/>
          </w:tcPr>
          <w:p w14:paraId="4ED6DCD8" w14:textId="54F1D3A3" w:rsidR="00B5653F" w:rsidRPr="000F7995" w:rsidRDefault="00B5653F" w:rsidP="00B5653F">
            <w:pPr>
              <w:spacing w:line="260" w:lineRule="atLeast"/>
              <w:rPr>
                <w:sz w:val="18"/>
                <w:szCs w:val="18"/>
              </w:rPr>
            </w:pPr>
            <w:proofErr w:type="spellStart"/>
            <w:r w:rsidRPr="00C37505">
              <w:t>Já</w:t>
            </w:r>
            <w:proofErr w:type="spellEnd"/>
            <w:r w:rsidRPr="00C37505">
              <w:t xml:space="preserve">, </w:t>
            </w:r>
            <w:proofErr w:type="spellStart"/>
            <w:r w:rsidRPr="00C37505">
              <w:t>ef</w:t>
            </w:r>
            <w:proofErr w:type="spellEnd"/>
            <w:r w:rsidRPr="00C37505">
              <w:t xml:space="preserve"> </w:t>
            </w:r>
            <w:proofErr w:type="spellStart"/>
            <w:r w:rsidRPr="00C37505">
              <w:t>gerðarprófanir</w:t>
            </w:r>
            <w:proofErr w:type="spellEnd"/>
            <w:r w:rsidRPr="00C37505">
              <w:t xml:space="preserve"> </w:t>
            </w:r>
            <w:proofErr w:type="spellStart"/>
            <w:r w:rsidRPr="00C37505">
              <w:t>gefa</w:t>
            </w:r>
            <w:proofErr w:type="spellEnd"/>
            <w:r w:rsidRPr="00C37505">
              <w:t xml:space="preserve"> </w:t>
            </w:r>
            <w:proofErr w:type="spellStart"/>
            <w:r w:rsidRPr="00C37505">
              <w:t>þá</w:t>
            </w:r>
            <w:proofErr w:type="spellEnd"/>
            <w:r w:rsidRPr="00C37505">
              <w:t xml:space="preserve"> </w:t>
            </w:r>
            <w:proofErr w:type="spellStart"/>
            <w:r w:rsidRPr="00C37505">
              <w:t>vísbendingu</w:t>
            </w:r>
            <w:proofErr w:type="spellEnd"/>
            <w:r w:rsidRPr="00C37505">
              <w:t>***</w:t>
            </w:r>
          </w:p>
        </w:tc>
      </w:tr>
      <w:tr w:rsidR="00B5653F" w:rsidRPr="000F7995" w14:paraId="64E7996E" w14:textId="77777777" w:rsidTr="00B5653F">
        <w:tc>
          <w:tcPr>
            <w:tcW w:w="1376" w:type="dxa"/>
            <w:shd w:val="clear" w:color="auto" w:fill="FFFAEE" w:themeFill="background2"/>
          </w:tcPr>
          <w:p w14:paraId="4518C36C" w14:textId="23672D27" w:rsidR="00B5653F" w:rsidRPr="000F7995" w:rsidRDefault="00B5653F" w:rsidP="00B5653F">
            <w:pPr>
              <w:spacing w:line="260" w:lineRule="atLeast"/>
              <w:rPr>
                <w:sz w:val="18"/>
                <w:szCs w:val="18"/>
              </w:rPr>
            </w:pPr>
            <w:r w:rsidRPr="00972A3A">
              <w:t>&gt; 15000</w:t>
            </w:r>
          </w:p>
        </w:tc>
        <w:tc>
          <w:tcPr>
            <w:tcW w:w="1816" w:type="dxa"/>
          </w:tcPr>
          <w:p w14:paraId="620DD3EF" w14:textId="7E0F4B1A" w:rsidR="00B5653F" w:rsidRPr="000F7995" w:rsidRDefault="00B5653F" w:rsidP="00B5653F">
            <w:pPr>
              <w:spacing w:line="260" w:lineRule="atLeast"/>
              <w:rPr>
                <w:sz w:val="18"/>
                <w:szCs w:val="18"/>
              </w:rPr>
            </w:pPr>
            <w:r w:rsidRPr="005E4B1F">
              <w:t>AC16, SMA16</w:t>
            </w:r>
          </w:p>
        </w:tc>
        <w:tc>
          <w:tcPr>
            <w:tcW w:w="1310" w:type="dxa"/>
          </w:tcPr>
          <w:p w14:paraId="47885F86" w14:textId="3E24102C" w:rsidR="00B5653F" w:rsidRPr="000F7995" w:rsidRDefault="00B5653F" w:rsidP="00B5653F">
            <w:pPr>
              <w:spacing w:line="260" w:lineRule="atLeast"/>
              <w:rPr>
                <w:sz w:val="18"/>
                <w:szCs w:val="18"/>
              </w:rPr>
            </w:pPr>
            <w:r w:rsidRPr="00D62029">
              <w:t>70/100</w:t>
            </w:r>
          </w:p>
        </w:tc>
        <w:tc>
          <w:tcPr>
            <w:tcW w:w="1877" w:type="dxa"/>
          </w:tcPr>
          <w:p w14:paraId="55C58081" w14:textId="0749DCBE" w:rsidR="00B5653F" w:rsidRPr="000F7995" w:rsidRDefault="00B5653F" w:rsidP="00B5653F">
            <w:pPr>
              <w:spacing w:line="260" w:lineRule="atLeast"/>
              <w:rPr>
                <w:sz w:val="18"/>
                <w:szCs w:val="18"/>
              </w:rPr>
            </w:pPr>
            <w:r w:rsidRPr="00B52BB8">
              <w:t>0,25-0,3%</w:t>
            </w:r>
          </w:p>
        </w:tc>
        <w:tc>
          <w:tcPr>
            <w:tcW w:w="2410" w:type="dxa"/>
          </w:tcPr>
          <w:p w14:paraId="14DFB320" w14:textId="5C50F864" w:rsidR="00B5653F" w:rsidRPr="000F7995" w:rsidRDefault="00B5653F" w:rsidP="00B5653F">
            <w:pPr>
              <w:spacing w:line="260" w:lineRule="atLeast"/>
              <w:rPr>
                <w:sz w:val="18"/>
                <w:szCs w:val="18"/>
              </w:rPr>
            </w:pPr>
            <w:proofErr w:type="spellStart"/>
            <w:r w:rsidRPr="00C37505">
              <w:t>Já</w:t>
            </w:r>
            <w:proofErr w:type="spellEnd"/>
            <w:r w:rsidRPr="00C37505">
              <w:t xml:space="preserve">, </w:t>
            </w:r>
            <w:proofErr w:type="spellStart"/>
            <w:r w:rsidRPr="00C37505">
              <w:t>ef</w:t>
            </w:r>
            <w:proofErr w:type="spellEnd"/>
            <w:r w:rsidRPr="00C37505">
              <w:t xml:space="preserve"> </w:t>
            </w:r>
            <w:proofErr w:type="spellStart"/>
            <w:r w:rsidRPr="00C37505">
              <w:t>gerðarprófanir</w:t>
            </w:r>
            <w:proofErr w:type="spellEnd"/>
            <w:r w:rsidRPr="00C37505">
              <w:t xml:space="preserve"> </w:t>
            </w:r>
            <w:proofErr w:type="spellStart"/>
            <w:r w:rsidRPr="00C37505">
              <w:t>gefa</w:t>
            </w:r>
            <w:proofErr w:type="spellEnd"/>
            <w:r w:rsidRPr="00C37505">
              <w:t xml:space="preserve"> </w:t>
            </w:r>
            <w:proofErr w:type="spellStart"/>
            <w:r w:rsidRPr="00C37505">
              <w:t>þá</w:t>
            </w:r>
            <w:proofErr w:type="spellEnd"/>
            <w:r w:rsidRPr="00C37505">
              <w:t xml:space="preserve"> </w:t>
            </w:r>
            <w:proofErr w:type="spellStart"/>
            <w:r w:rsidRPr="00C37505">
              <w:t>vísbendingu</w:t>
            </w:r>
            <w:proofErr w:type="spellEnd"/>
            <w:r w:rsidRPr="00C37505">
              <w:t>***</w:t>
            </w:r>
          </w:p>
        </w:tc>
      </w:tr>
      <w:tr w:rsidR="00B5653F" w:rsidRPr="000F7995" w14:paraId="1EE7374C" w14:textId="77777777" w:rsidTr="00B5653F">
        <w:tc>
          <w:tcPr>
            <w:tcW w:w="1376" w:type="dxa"/>
            <w:shd w:val="clear" w:color="auto" w:fill="FFFAEE" w:themeFill="background2"/>
          </w:tcPr>
          <w:p w14:paraId="5B0906F9" w14:textId="3D775756" w:rsidR="00B5653F" w:rsidRPr="000F7995" w:rsidRDefault="00B5653F" w:rsidP="00B5653F">
            <w:pPr>
              <w:spacing w:line="260" w:lineRule="atLeast"/>
              <w:rPr>
                <w:sz w:val="18"/>
                <w:szCs w:val="18"/>
              </w:rPr>
            </w:pPr>
            <w:r w:rsidRPr="00972A3A">
              <w:t>&gt; 30000</w:t>
            </w:r>
          </w:p>
        </w:tc>
        <w:tc>
          <w:tcPr>
            <w:tcW w:w="1816" w:type="dxa"/>
          </w:tcPr>
          <w:p w14:paraId="045D76DF" w14:textId="2BC13030" w:rsidR="00B5653F" w:rsidRPr="000F7995" w:rsidRDefault="00B5653F" w:rsidP="00B5653F">
            <w:pPr>
              <w:spacing w:line="260" w:lineRule="atLeast"/>
              <w:rPr>
                <w:sz w:val="18"/>
                <w:szCs w:val="18"/>
              </w:rPr>
            </w:pPr>
            <w:r w:rsidRPr="005E4B1F">
              <w:t>AC16, SMA16</w:t>
            </w:r>
          </w:p>
        </w:tc>
        <w:tc>
          <w:tcPr>
            <w:tcW w:w="1310" w:type="dxa"/>
          </w:tcPr>
          <w:p w14:paraId="10A5F885" w14:textId="088D42CD" w:rsidR="00B5653F" w:rsidRPr="000F7995" w:rsidRDefault="00B5653F" w:rsidP="00B5653F">
            <w:pPr>
              <w:spacing w:line="260" w:lineRule="atLeast"/>
              <w:rPr>
                <w:sz w:val="18"/>
                <w:szCs w:val="18"/>
              </w:rPr>
            </w:pPr>
            <w:r w:rsidRPr="00D62029">
              <w:t>70/100</w:t>
            </w:r>
          </w:p>
        </w:tc>
        <w:tc>
          <w:tcPr>
            <w:tcW w:w="1877" w:type="dxa"/>
          </w:tcPr>
          <w:p w14:paraId="4A3BBFF0" w14:textId="37A6173B" w:rsidR="00B5653F" w:rsidRPr="000F7995" w:rsidRDefault="00B5653F" w:rsidP="00B5653F">
            <w:pPr>
              <w:spacing w:line="260" w:lineRule="atLeast"/>
              <w:rPr>
                <w:sz w:val="18"/>
                <w:szCs w:val="18"/>
              </w:rPr>
            </w:pPr>
            <w:r w:rsidRPr="00B52BB8">
              <w:t>0,25-0,3%</w:t>
            </w:r>
          </w:p>
        </w:tc>
        <w:tc>
          <w:tcPr>
            <w:tcW w:w="2410" w:type="dxa"/>
          </w:tcPr>
          <w:p w14:paraId="713F27CF" w14:textId="29560EEA" w:rsidR="00B5653F" w:rsidRPr="000F7995" w:rsidRDefault="00B5653F" w:rsidP="00B5653F">
            <w:pPr>
              <w:spacing w:line="260" w:lineRule="atLeast"/>
              <w:rPr>
                <w:sz w:val="18"/>
                <w:szCs w:val="18"/>
              </w:rPr>
            </w:pPr>
            <w:proofErr w:type="spellStart"/>
            <w:r w:rsidRPr="00C37505">
              <w:t>Já</w:t>
            </w:r>
            <w:proofErr w:type="spellEnd"/>
          </w:p>
        </w:tc>
      </w:tr>
    </w:tbl>
    <w:p w14:paraId="6BB0A825" w14:textId="77777777" w:rsidR="002B5D9D" w:rsidRPr="002B5D9D" w:rsidRDefault="002B5D9D" w:rsidP="002B5D9D">
      <w:pPr>
        <w:rPr>
          <w:i/>
          <w:iCs/>
          <w:sz w:val="18"/>
          <w:szCs w:val="18"/>
          <w:lang w:val="is-IS"/>
        </w:rPr>
      </w:pPr>
      <w:r w:rsidRPr="002B5D9D">
        <w:rPr>
          <w:i/>
          <w:iCs/>
          <w:sz w:val="18"/>
          <w:szCs w:val="18"/>
          <w:lang w:val="is-IS"/>
        </w:rPr>
        <w:t xml:space="preserve">*Tilgreina skal </w:t>
      </w:r>
      <w:proofErr w:type="spellStart"/>
      <w:r w:rsidRPr="002B5D9D">
        <w:rPr>
          <w:i/>
          <w:iCs/>
          <w:sz w:val="18"/>
          <w:szCs w:val="18"/>
          <w:lang w:val="is-IS"/>
        </w:rPr>
        <w:t>viðloðunarefni</w:t>
      </w:r>
      <w:proofErr w:type="spellEnd"/>
      <w:r w:rsidRPr="002B5D9D">
        <w:rPr>
          <w:i/>
          <w:iCs/>
          <w:sz w:val="18"/>
          <w:szCs w:val="18"/>
          <w:lang w:val="is-IS"/>
        </w:rPr>
        <w:t xml:space="preserve"> af viðurkenndri tegund svo sem </w:t>
      </w:r>
      <w:proofErr w:type="spellStart"/>
      <w:r w:rsidRPr="002B5D9D">
        <w:rPr>
          <w:i/>
          <w:iCs/>
          <w:sz w:val="18"/>
          <w:szCs w:val="18"/>
          <w:lang w:val="is-IS"/>
        </w:rPr>
        <w:t>Rediset</w:t>
      </w:r>
      <w:proofErr w:type="spellEnd"/>
      <w:r w:rsidRPr="002B5D9D">
        <w:rPr>
          <w:i/>
          <w:iCs/>
          <w:sz w:val="18"/>
          <w:szCs w:val="18"/>
          <w:lang w:val="is-IS"/>
        </w:rPr>
        <w:t xml:space="preserve"> eða </w:t>
      </w:r>
      <w:proofErr w:type="spellStart"/>
      <w:r w:rsidRPr="002B5D9D">
        <w:rPr>
          <w:i/>
          <w:iCs/>
          <w:sz w:val="18"/>
          <w:szCs w:val="18"/>
          <w:lang w:val="is-IS"/>
        </w:rPr>
        <w:t>Evotherm</w:t>
      </w:r>
      <w:proofErr w:type="spellEnd"/>
      <w:r w:rsidRPr="002B5D9D">
        <w:rPr>
          <w:i/>
          <w:iCs/>
          <w:sz w:val="18"/>
          <w:szCs w:val="18"/>
          <w:lang w:val="is-IS"/>
        </w:rPr>
        <w:t>.</w:t>
      </w:r>
    </w:p>
    <w:p w14:paraId="732F821C" w14:textId="77777777" w:rsidR="002B5D9D" w:rsidRPr="002B5D9D" w:rsidRDefault="002B5D9D" w:rsidP="002B5D9D">
      <w:pPr>
        <w:rPr>
          <w:i/>
          <w:iCs/>
          <w:sz w:val="18"/>
          <w:szCs w:val="18"/>
          <w:lang w:val="is-IS"/>
        </w:rPr>
      </w:pPr>
      <w:r w:rsidRPr="002B5D9D">
        <w:rPr>
          <w:i/>
          <w:iCs/>
          <w:sz w:val="18"/>
          <w:szCs w:val="18"/>
          <w:lang w:val="is-IS"/>
        </w:rPr>
        <w:t xml:space="preserve">**Tilgreina skal magn </w:t>
      </w:r>
      <w:proofErr w:type="spellStart"/>
      <w:r w:rsidRPr="002B5D9D">
        <w:rPr>
          <w:i/>
          <w:iCs/>
          <w:sz w:val="18"/>
          <w:szCs w:val="18"/>
          <w:lang w:val="is-IS"/>
        </w:rPr>
        <w:t>fjölliðu</w:t>
      </w:r>
      <w:proofErr w:type="spellEnd"/>
      <w:r w:rsidRPr="002B5D9D">
        <w:rPr>
          <w:i/>
          <w:iCs/>
          <w:sz w:val="18"/>
          <w:szCs w:val="18"/>
          <w:lang w:val="is-IS"/>
        </w:rPr>
        <w:t xml:space="preserve">/vaxefnis af viðurkenndri tegund svo sem SBS eða </w:t>
      </w:r>
      <w:proofErr w:type="spellStart"/>
      <w:r w:rsidRPr="002B5D9D">
        <w:rPr>
          <w:i/>
          <w:iCs/>
          <w:sz w:val="18"/>
          <w:szCs w:val="18"/>
          <w:lang w:val="is-IS"/>
        </w:rPr>
        <w:t>Sasobit</w:t>
      </w:r>
      <w:proofErr w:type="spellEnd"/>
      <w:r w:rsidRPr="002B5D9D">
        <w:rPr>
          <w:i/>
          <w:iCs/>
          <w:sz w:val="18"/>
          <w:szCs w:val="18"/>
          <w:lang w:val="is-IS"/>
        </w:rPr>
        <w:t>.</w:t>
      </w:r>
    </w:p>
    <w:p w14:paraId="5953B9CA" w14:textId="08620651" w:rsidR="001D5C32" w:rsidRPr="002B5D9D" w:rsidRDefault="002B5D9D" w:rsidP="002B5D9D">
      <w:pPr>
        <w:spacing w:after="240"/>
        <w:rPr>
          <w:i/>
          <w:iCs/>
          <w:sz w:val="18"/>
          <w:szCs w:val="18"/>
          <w:lang w:val="is-IS"/>
        </w:rPr>
      </w:pPr>
      <w:r w:rsidRPr="002B5D9D">
        <w:rPr>
          <w:i/>
          <w:iCs/>
          <w:sz w:val="18"/>
          <w:szCs w:val="18"/>
          <w:lang w:val="is-IS"/>
        </w:rPr>
        <w:t xml:space="preserve">*** Settar eru fram kröfur um lágmarksgildi úr hjólfaraprófi, </w:t>
      </w:r>
      <w:proofErr w:type="spellStart"/>
      <w:r w:rsidRPr="002B5D9D">
        <w:rPr>
          <w:i/>
          <w:iCs/>
          <w:sz w:val="18"/>
          <w:szCs w:val="18"/>
          <w:lang w:val="is-IS"/>
        </w:rPr>
        <w:t>Prall</w:t>
      </w:r>
      <w:proofErr w:type="spellEnd"/>
      <w:r w:rsidR="008620A2">
        <w:rPr>
          <w:i/>
          <w:iCs/>
          <w:sz w:val="18"/>
          <w:szCs w:val="18"/>
          <w:lang w:val="is-IS"/>
        </w:rPr>
        <w:t>-</w:t>
      </w:r>
      <w:r w:rsidRPr="002B5D9D">
        <w:rPr>
          <w:i/>
          <w:iCs/>
          <w:sz w:val="18"/>
          <w:szCs w:val="18"/>
          <w:lang w:val="is-IS"/>
        </w:rPr>
        <w:t xml:space="preserve">slitþolsprófi og vatnsnæmiprófi í kafla 64.5.3 (tafla 64.17) ef þungaumferð er meiri en 8000 ÁDU. Þar sem álag er mikið kemur íblöndun </w:t>
      </w:r>
      <w:proofErr w:type="spellStart"/>
      <w:r w:rsidRPr="002B5D9D">
        <w:rPr>
          <w:i/>
          <w:iCs/>
          <w:sz w:val="18"/>
          <w:szCs w:val="18"/>
          <w:lang w:val="is-IS"/>
        </w:rPr>
        <w:t>stífniaukandi</w:t>
      </w:r>
      <w:proofErr w:type="spellEnd"/>
      <w:r w:rsidRPr="002B5D9D">
        <w:rPr>
          <w:i/>
          <w:iCs/>
          <w:sz w:val="18"/>
          <w:szCs w:val="18"/>
          <w:lang w:val="is-IS"/>
        </w:rPr>
        <w:t xml:space="preserve"> fjölliða/vax vel til álita.</w:t>
      </w:r>
    </w:p>
    <w:p w14:paraId="162D3411" w14:textId="77777777" w:rsidR="0016797F" w:rsidRPr="0016797F" w:rsidRDefault="0016797F" w:rsidP="0016797F">
      <w:pPr>
        <w:spacing w:after="240"/>
        <w:rPr>
          <w:lang w:val="is-IS"/>
        </w:rPr>
      </w:pPr>
      <w:r w:rsidRPr="0016797F">
        <w:rPr>
          <w:lang w:val="is-IS"/>
        </w:rPr>
        <w:t>Hægt er að setja fram kröfu um gerð og magn viðurkennds hitalækkandi efnis í malbik ef útlögn fer fram í köldu veðri eða ef malbik er flutt langa vegalengd.</w:t>
      </w:r>
    </w:p>
    <w:p w14:paraId="5F331F3B" w14:textId="77777777" w:rsidR="0016797F" w:rsidRPr="0016797F" w:rsidRDefault="0016797F" w:rsidP="0016797F">
      <w:pPr>
        <w:spacing w:after="240"/>
        <w:rPr>
          <w:lang w:val="is-IS"/>
        </w:rPr>
      </w:pPr>
      <w:r w:rsidRPr="0016797F">
        <w:rPr>
          <w:lang w:val="is-IS"/>
        </w:rPr>
        <w:t xml:space="preserve">Gerðarprófanir (e. </w:t>
      </w:r>
      <w:proofErr w:type="spellStart"/>
      <w:r w:rsidRPr="0016797F">
        <w:rPr>
          <w:lang w:val="is-IS"/>
        </w:rPr>
        <w:t>Type</w:t>
      </w:r>
      <w:proofErr w:type="spellEnd"/>
      <w:r w:rsidRPr="0016797F">
        <w:rPr>
          <w:lang w:val="is-IS"/>
        </w:rPr>
        <w:t xml:space="preserve"> Testing) fyrir viðkomandi malbiksgerð m.t.t. umferðar skulu liggja fyrir samkvæmt íslenskum fylgistaðli ÍST 75 í upphafi verks. Í kafla 64.5.3 eru settar fram kröfur byggðar á niðurstöðum hjólfaraprófs, </w:t>
      </w:r>
      <w:proofErr w:type="spellStart"/>
      <w:r w:rsidRPr="0016797F">
        <w:rPr>
          <w:lang w:val="is-IS"/>
        </w:rPr>
        <w:t>Prall</w:t>
      </w:r>
      <w:proofErr w:type="spellEnd"/>
      <w:r w:rsidRPr="0016797F">
        <w:rPr>
          <w:lang w:val="is-IS"/>
        </w:rPr>
        <w:t xml:space="preserve"> slitþolsprófs og vatnsnæmiprófs.</w:t>
      </w:r>
    </w:p>
    <w:p w14:paraId="4741F6F8" w14:textId="77777777" w:rsidR="0016797F" w:rsidRPr="0016797F" w:rsidRDefault="0016797F" w:rsidP="0016797F">
      <w:pPr>
        <w:spacing w:after="240"/>
        <w:rPr>
          <w:lang w:val="is-IS"/>
        </w:rPr>
      </w:pPr>
      <w:r w:rsidRPr="0016797F">
        <w:rPr>
          <w:lang w:val="is-IS"/>
        </w:rPr>
        <w:t>Þegar malbiksgerðin hefur verið valin, er verkferillinn fyrir hönnun malbiksblanda tvíþættur. Fyrst þarf að kanna hvort steinefni sem til greina koma uppfylla kröfur sem gerðar eru til þeirra og ef svo er, þá er hægt að ákveða í hvaða hlutföllum á að blanda þau. Þar á eftir hefst verkferill sem fólginn er í að meta malbiksblönduna sem úr þessu verður. Verkferlarnir eru sýndir á myndum 64-3 og 64-4.</w:t>
      </w:r>
    </w:p>
    <w:p w14:paraId="48AC6E72" w14:textId="77777777" w:rsidR="0016797F" w:rsidRPr="0016797F" w:rsidRDefault="0016797F" w:rsidP="0016797F">
      <w:pPr>
        <w:spacing w:after="240"/>
        <w:rPr>
          <w:lang w:val="is-IS"/>
        </w:rPr>
      </w:pPr>
      <w:r w:rsidRPr="005A6F02">
        <w:rPr>
          <w:i/>
          <w:iCs/>
          <w:lang w:val="is-IS"/>
        </w:rPr>
        <w:t>Mat á steinefni.</w:t>
      </w:r>
      <w:r w:rsidRPr="0016797F">
        <w:rPr>
          <w:lang w:val="is-IS"/>
        </w:rPr>
        <w:t xml:space="preserve"> Við blöndun malbiks í stöð eru oftast notuð steinefni sem hafa verið möluð og sigtuð í kornastærðarflokka. Mismunandi er úr hversu mörgum steinefnaflokkum malbikunarstöðvar geta blandað og því þarf hönnuður að kanna það hjá viðkomandi malbikunarstöð. Í framhaldi af því er ákveðið hvaða stærðaflokkar verða notaðir og ákveða í hvaða hlutföllum þeim er blandað saman. Kosturinn við þetta er að hægt er að nota steinefni úr mismunandi námum í mismunandi stærðaflokka. Til dæmis getur steinefnið í grófasta kornaflokknum (perlan) komið úr námu þar sem steinefnið er sterkt (til dæmis sprengt og malað berg). Í malað berg getur vantað smærri kornastærðir til að </w:t>
      </w:r>
      <w:proofErr w:type="spellStart"/>
      <w:r w:rsidRPr="0016797F">
        <w:rPr>
          <w:lang w:val="is-IS"/>
        </w:rPr>
        <w:t>sáldurferillinn</w:t>
      </w:r>
      <w:proofErr w:type="spellEnd"/>
      <w:r w:rsidRPr="0016797F">
        <w:rPr>
          <w:lang w:val="is-IS"/>
        </w:rPr>
        <w:t xml:space="preserve"> rúmist </w:t>
      </w:r>
      <w:r w:rsidRPr="0016797F">
        <w:rPr>
          <w:lang w:val="is-IS"/>
        </w:rPr>
        <w:lastRenderedPageBreak/>
        <w:t xml:space="preserve">innan markalína malbiksgerðarinnar sem á að blanda. Þá er hægt að blanda í efnið sandi eða fínsandi úr öðrum námum til að lagfæra </w:t>
      </w:r>
      <w:proofErr w:type="spellStart"/>
      <w:r w:rsidRPr="0016797F">
        <w:rPr>
          <w:lang w:val="is-IS"/>
        </w:rPr>
        <w:t>sáldurferilinn</w:t>
      </w:r>
      <w:proofErr w:type="spellEnd"/>
      <w:r w:rsidRPr="0016797F">
        <w:rPr>
          <w:lang w:val="is-IS"/>
        </w:rPr>
        <w:t xml:space="preserve"> og stundum hefur </w:t>
      </w:r>
      <w:proofErr w:type="spellStart"/>
      <w:r w:rsidRPr="0016797F">
        <w:rPr>
          <w:lang w:val="is-IS"/>
        </w:rPr>
        <w:t>sement</w:t>
      </w:r>
      <w:proofErr w:type="spellEnd"/>
      <w:r w:rsidRPr="0016797F">
        <w:rPr>
          <w:lang w:val="is-IS"/>
        </w:rPr>
        <w:t xml:space="preserve"> eða fínmalaður </w:t>
      </w:r>
      <w:proofErr w:type="spellStart"/>
      <w:r w:rsidRPr="0016797F">
        <w:rPr>
          <w:lang w:val="is-IS"/>
        </w:rPr>
        <w:t>kalksteinn</w:t>
      </w:r>
      <w:proofErr w:type="spellEnd"/>
      <w:r w:rsidRPr="0016797F">
        <w:rPr>
          <w:lang w:val="is-IS"/>
        </w:rPr>
        <w:t xml:space="preserve"> verið notað til að auka innihald fínefnis (efni smærra en 0,063 mm), enda eru stundum sett takmörk á hlutfall fínefna sem eru fengin úr steinefninu. Tekið skal fram að ef skipt er um steinefni í einhverjum stærðarflokki skal gerðarprófa malbiksblönduna sem nýja gerð. Þó getur framleiðandi kosið að sleppa gerðarprófi fyrir ákveðinn eiginleika ef breytingin er augljóslega til hins betra fyrir viðkomandi eiginleika. Til dæmis þarf ekki að gera </w:t>
      </w:r>
      <w:proofErr w:type="spellStart"/>
      <w:r w:rsidRPr="0016797F">
        <w:rPr>
          <w:lang w:val="is-IS"/>
        </w:rPr>
        <w:t>Prall</w:t>
      </w:r>
      <w:proofErr w:type="spellEnd"/>
      <w:r w:rsidRPr="0016797F">
        <w:rPr>
          <w:lang w:val="is-IS"/>
        </w:rPr>
        <w:t>-slitþolspróf ef steinefni sem tekið er inn er slitsterkara en steinefnið sem var fyrir því til sönnunar að slitstyrkur hafi ekki minnkað.</w:t>
      </w:r>
    </w:p>
    <w:p w14:paraId="1A15E9E7" w14:textId="77777777" w:rsidR="0016797F" w:rsidRPr="0016797F" w:rsidRDefault="0016797F" w:rsidP="0016797F">
      <w:pPr>
        <w:spacing w:after="240"/>
        <w:rPr>
          <w:lang w:val="is-IS"/>
        </w:rPr>
      </w:pPr>
      <w:r w:rsidRPr="0016797F">
        <w:rPr>
          <w:lang w:val="is-IS"/>
        </w:rPr>
        <w:t xml:space="preserve">Þegar steinefni er skoðað til að kanna hvort það er hæft í malbik, er fyrsta skrefið að meta innihald lífrænna efna, sjá flæðirit á mynd 64-3. Þegar malbik er blandað, er steinefnið hitað upp og þurrkað og við það rjúka lífræn óhreinindi í burtu að hluta. Þrátt fyrir það er óæskilegt að lífræn óhreinindi séu í of miklu magni og ef sjónmat bendir til þess þarf að framkvæma </w:t>
      </w:r>
      <w:proofErr w:type="spellStart"/>
      <w:r w:rsidRPr="00F078CB">
        <w:rPr>
          <w:i/>
          <w:iCs/>
          <w:lang w:val="is-IS"/>
        </w:rPr>
        <w:t>húmuspróf</w:t>
      </w:r>
      <w:proofErr w:type="spellEnd"/>
      <w:r w:rsidRPr="0016797F">
        <w:rPr>
          <w:lang w:val="is-IS"/>
        </w:rPr>
        <w:t xml:space="preserve">. </w:t>
      </w:r>
    </w:p>
    <w:p w14:paraId="55BAF844" w14:textId="77777777" w:rsidR="0016797F" w:rsidRPr="0016797F" w:rsidRDefault="0016797F" w:rsidP="0016797F">
      <w:pPr>
        <w:spacing w:after="240"/>
        <w:rPr>
          <w:lang w:val="is-IS"/>
        </w:rPr>
      </w:pPr>
      <w:r w:rsidRPr="0016797F">
        <w:rPr>
          <w:lang w:val="is-IS"/>
        </w:rPr>
        <w:t xml:space="preserve">Eins og sést á mynd 64-3 er næsta skref að mæla </w:t>
      </w:r>
      <w:r w:rsidRPr="008A1F60">
        <w:rPr>
          <w:i/>
          <w:iCs/>
          <w:lang w:val="is-IS"/>
        </w:rPr>
        <w:t>kornadreifingu</w:t>
      </w:r>
      <w:r w:rsidRPr="0016797F">
        <w:rPr>
          <w:lang w:val="is-IS"/>
        </w:rPr>
        <w:t xml:space="preserve"> allra stærðarflokka sem þarf að vera þekkt áður en ákvörðun er tekin um blöndunarhlutföll steinefna í malbiksblöndu. Á eftir </w:t>
      </w:r>
      <w:proofErr w:type="spellStart"/>
      <w:r w:rsidRPr="0016797F">
        <w:rPr>
          <w:lang w:val="is-IS"/>
        </w:rPr>
        <w:t>sáldurgreiningu</w:t>
      </w:r>
      <w:proofErr w:type="spellEnd"/>
      <w:r w:rsidRPr="0016797F">
        <w:rPr>
          <w:lang w:val="is-IS"/>
        </w:rPr>
        <w:t xml:space="preserve"> eru </w:t>
      </w:r>
      <w:proofErr w:type="spellStart"/>
      <w:r w:rsidRPr="008A1F60">
        <w:rPr>
          <w:i/>
          <w:iCs/>
          <w:lang w:val="is-IS"/>
        </w:rPr>
        <w:t>viðloðunareiginleikar</w:t>
      </w:r>
      <w:proofErr w:type="spellEnd"/>
      <w:r w:rsidRPr="0016797F">
        <w:rPr>
          <w:lang w:val="is-IS"/>
        </w:rPr>
        <w:t xml:space="preserve"> steinefnisins mældir.</w:t>
      </w:r>
    </w:p>
    <w:p w14:paraId="3BFF65BF" w14:textId="2212AACF" w:rsidR="00DA438B" w:rsidRDefault="0016797F" w:rsidP="0016797F">
      <w:pPr>
        <w:spacing w:after="240"/>
        <w:rPr>
          <w:lang w:val="is-IS"/>
        </w:rPr>
      </w:pPr>
      <w:r w:rsidRPr="0016797F">
        <w:rPr>
          <w:lang w:val="is-IS"/>
        </w:rPr>
        <w:t xml:space="preserve">Næsta skref er að </w:t>
      </w:r>
      <w:r w:rsidRPr="00667065">
        <w:rPr>
          <w:i/>
          <w:iCs/>
          <w:lang w:val="is-IS"/>
        </w:rPr>
        <w:t>berggreina</w:t>
      </w:r>
      <w:r w:rsidRPr="0016797F">
        <w:rPr>
          <w:lang w:val="is-IS"/>
        </w:rPr>
        <w:t xml:space="preserve"> efnið og þá fást upplýsingar um hlutfall óæskilegra </w:t>
      </w:r>
      <w:proofErr w:type="spellStart"/>
      <w:r w:rsidRPr="0016797F">
        <w:rPr>
          <w:lang w:val="is-IS"/>
        </w:rPr>
        <w:t>bergbrigða</w:t>
      </w:r>
      <w:proofErr w:type="spellEnd"/>
      <w:r w:rsidRPr="0016797F">
        <w:rPr>
          <w:lang w:val="is-IS"/>
        </w:rPr>
        <w:t xml:space="preserve"> í steinefninu og um leið hvort það er líklegt til að standast aðrar kröfur sem til þess eru gerðar. Ef niðurstöður berggreiningar standast ekki leiðbeinandi kröfur þarf að gera </w:t>
      </w:r>
      <w:r w:rsidRPr="00667065">
        <w:rPr>
          <w:i/>
          <w:iCs/>
          <w:lang w:val="is-IS"/>
        </w:rPr>
        <w:t>frostþolspróf</w:t>
      </w:r>
      <w:r w:rsidRPr="0016797F">
        <w:rPr>
          <w:lang w:val="is-IS"/>
        </w:rPr>
        <w:t xml:space="preserve">, sem gefur vísbendingu um hvort hætta er á að efnið brotni mikið niður vegna veðrunarálags. Ef steinefnið stenst leiðbeinandi kröfur um berggreiningu og/eða frostþolspróf þarf að prófa það frekar til að kanna ýmsa mikilvæga eiginleika. </w:t>
      </w:r>
      <w:r w:rsidRPr="00A251F3">
        <w:rPr>
          <w:i/>
          <w:iCs/>
          <w:lang w:val="is-IS"/>
        </w:rPr>
        <w:t xml:space="preserve">Styrkleikapróf </w:t>
      </w:r>
      <w:r w:rsidRPr="0016797F">
        <w:rPr>
          <w:lang w:val="is-IS"/>
        </w:rPr>
        <w:t xml:space="preserve">segir til um hættu á niðurbroti steinefnisins undan höggáraun. Mæling á </w:t>
      </w:r>
      <w:r w:rsidRPr="00A251F3">
        <w:rPr>
          <w:i/>
          <w:iCs/>
          <w:lang w:val="is-IS"/>
        </w:rPr>
        <w:t xml:space="preserve">brothlutfalli </w:t>
      </w:r>
      <w:r w:rsidRPr="0016797F">
        <w:rPr>
          <w:lang w:val="is-IS"/>
        </w:rPr>
        <w:t xml:space="preserve">eftir </w:t>
      </w:r>
      <w:proofErr w:type="spellStart"/>
      <w:r w:rsidRPr="0016797F">
        <w:rPr>
          <w:lang w:val="is-IS"/>
        </w:rPr>
        <w:t>mölun</w:t>
      </w:r>
      <w:proofErr w:type="spellEnd"/>
      <w:r w:rsidRPr="0016797F">
        <w:rPr>
          <w:lang w:val="is-IS"/>
        </w:rPr>
        <w:t xml:space="preserve"> efnisins er mikilvæg þar sem hlutfall brotinna og núinna steina hefur áhrif á skriðeiginleika malbiksins. Einungis er mælt brothlutfall á möluðu seti en gert er ráð fyrir að malað berg sé albrotið. Lögun korna getur haft áhrif á </w:t>
      </w:r>
      <w:proofErr w:type="spellStart"/>
      <w:r w:rsidRPr="0016797F">
        <w:rPr>
          <w:lang w:val="is-IS"/>
        </w:rPr>
        <w:t>þjálni</w:t>
      </w:r>
      <w:proofErr w:type="spellEnd"/>
      <w:r w:rsidRPr="0016797F">
        <w:rPr>
          <w:lang w:val="is-IS"/>
        </w:rPr>
        <w:t xml:space="preserve"> og stöðugleika malbiksins og því er gerð </w:t>
      </w:r>
      <w:r w:rsidRPr="000F704A">
        <w:rPr>
          <w:i/>
          <w:iCs/>
          <w:lang w:val="is-IS"/>
        </w:rPr>
        <w:t xml:space="preserve">kornalögunarmæling. </w:t>
      </w:r>
      <w:r w:rsidRPr="0016797F">
        <w:rPr>
          <w:lang w:val="is-IS"/>
        </w:rPr>
        <w:t xml:space="preserve">Einn mikilvægasti eiginleiki steinefnis í malbik er </w:t>
      </w:r>
      <w:r w:rsidRPr="000F704A">
        <w:rPr>
          <w:i/>
          <w:iCs/>
          <w:lang w:val="is-IS"/>
        </w:rPr>
        <w:t>slitþol</w:t>
      </w:r>
      <w:r w:rsidRPr="0016797F">
        <w:rPr>
          <w:lang w:val="is-IS"/>
        </w:rPr>
        <w:t xml:space="preserve"> enda getur slit vegna umferðar verið mjög mikið ef hjólbarðar eru negldir og umferð er hröð og mikil. Þar sem álag er mikið, t.d. á umferðarmiklum vegum og í hringtorgum, er sett fram krafa um </w:t>
      </w:r>
      <w:r w:rsidRPr="000F704A">
        <w:rPr>
          <w:i/>
          <w:iCs/>
          <w:lang w:val="is-IS"/>
        </w:rPr>
        <w:t>slípieiginleika</w:t>
      </w:r>
      <w:r w:rsidRPr="0016797F">
        <w:rPr>
          <w:lang w:val="is-IS"/>
        </w:rPr>
        <w:t xml:space="preserve"> steinefna (e. </w:t>
      </w:r>
      <w:proofErr w:type="spellStart"/>
      <w:r w:rsidRPr="0016797F">
        <w:rPr>
          <w:lang w:val="is-IS"/>
        </w:rPr>
        <w:t>Polished</w:t>
      </w:r>
      <w:proofErr w:type="spellEnd"/>
      <w:r w:rsidRPr="0016797F">
        <w:rPr>
          <w:lang w:val="is-IS"/>
        </w:rPr>
        <w:t xml:space="preserve"> Stone Value, PSV). Aðferðinni er lýst í viðauka 1 og í stuttu máli í kafla 64.2.2. Steinefni skal hafa ákveðið </w:t>
      </w:r>
      <w:proofErr w:type="spellStart"/>
      <w:r w:rsidRPr="000F704A">
        <w:rPr>
          <w:i/>
          <w:iCs/>
          <w:lang w:val="is-IS"/>
        </w:rPr>
        <w:t>endurskin</w:t>
      </w:r>
      <w:proofErr w:type="spellEnd"/>
      <w:r w:rsidRPr="000F704A">
        <w:rPr>
          <w:i/>
          <w:iCs/>
          <w:lang w:val="is-IS"/>
        </w:rPr>
        <w:t xml:space="preserve"> </w:t>
      </w:r>
      <w:r w:rsidRPr="0016797F">
        <w:rPr>
          <w:lang w:val="is-IS"/>
        </w:rPr>
        <w:t xml:space="preserve">og skal mæla það eins og lýst er í kafla 64.2.2 og viðauka 1. Mikilvægt er að efnið sé unnið á sama hátt og gert er ráð fyrir við framleiðslu. Þetta á sérstaklega við athugun á brothlutfalli, kornalögun og </w:t>
      </w:r>
      <w:proofErr w:type="spellStart"/>
      <w:r w:rsidRPr="0016797F">
        <w:rPr>
          <w:lang w:val="is-IS"/>
        </w:rPr>
        <w:t>viðloðun</w:t>
      </w:r>
      <w:proofErr w:type="spellEnd"/>
      <w:r w:rsidRPr="0016797F">
        <w:rPr>
          <w:lang w:val="is-IS"/>
        </w:rPr>
        <w:t>.</w:t>
      </w:r>
    </w:p>
    <w:p w14:paraId="412F9832" w14:textId="77777777" w:rsidR="000F704A" w:rsidRDefault="000F704A" w:rsidP="0016797F">
      <w:pPr>
        <w:spacing w:after="240"/>
        <w:rPr>
          <w:lang w:val="is-IS"/>
        </w:rPr>
      </w:pPr>
    </w:p>
    <w:p w14:paraId="646B3901" w14:textId="78369FAB" w:rsidR="00FA3F22" w:rsidRDefault="00FA3F22" w:rsidP="00A706A9">
      <w:pPr>
        <w:rPr>
          <w:b/>
          <w:bCs/>
          <w:lang w:val="is-IS"/>
        </w:rPr>
      </w:pPr>
      <w:r>
        <w:rPr>
          <w:noProof/>
        </w:rPr>
        <w:lastRenderedPageBreak/>
        <w:drawing>
          <wp:inline distT="0" distB="0" distL="0" distR="0" wp14:anchorId="613022E8" wp14:editId="5FAA429C">
            <wp:extent cx="5130800" cy="69780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30800" cy="6978015"/>
                    </a:xfrm>
                    <a:prstGeom prst="rect">
                      <a:avLst/>
                    </a:prstGeom>
                    <a:noFill/>
                    <a:ln>
                      <a:noFill/>
                    </a:ln>
                  </pic:spPr>
                </pic:pic>
              </a:graphicData>
            </a:graphic>
          </wp:inline>
        </w:drawing>
      </w:r>
    </w:p>
    <w:p w14:paraId="3EC3CE38" w14:textId="127A89C0" w:rsidR="00227D5D" w:rsidRPr="00227D5D" w:rsidRDefault="00227D5D" w:rsidP="00215ACA">
      <w:pPr>
        <w:pStyle w:val="Mynd"/>
        <w:spacing w:after="240"/>
      </w:pPr>
      <w:r w:rsidRPr="00227D5D">
        <w:rPr>
          <w:b/>
          <w:bCs/>
        </w:rPr>
        <w:t>Mynd 64 3:</w:t>
      </w:r>
      <w:r w:rsidRPr="00227D5D">
        <w:t xml:space="preserve"> </w:t>
      </w:r>
      <w:r w:rsidR="00215ACA">
        <w:br/>
      </w:r>
      <w:r w:rsidRPr="00227D5D">
        <w:t>Flæðirit fyrir mat á steinefni sem nota á í malbik.</w:t>
      </w:r>
    </w:p>
    <w:p w14:paraId="78CB1FCB" w14:textId="77777777" w:rsidR="00227D5D" w:rsidRPr="00227D5D" w:rsidRDefault="00227D5D" w:rsidP="00227D5D">
      <w:pPr>
        <w:spacing w:after="240"/>
        <w:rPr>
          <w:lang w:val="is-IS"/>
        </w:rPr>
      </w:pPr>
      <w:r w:rsidRPr="00227D5D">
        <w:rPr>
          <w:lang w:val="is-IS"/>
        </w:rPr>
        <w:t xml:space="preserve">Ef gæði steinefna eru fullnægjandi, er næsta skref að blanda saman mismunandi stærðaflokkum þannig að </w:t>
      </w:r>
      <w:proofErr w:type="spellStart"/>
      <w:r w:rsidRPr="00227D5D">
        <w:rPr>
          <w:lang w:val="is-IS"/>
        </w:rPr>
        <w:t>sáldurferill</w:t>
      </w:r>
      <w:proofErr w:type="spellEnd"/>
      <w:r w:rsidRPr="00227D5D">
        <w:rPr>
          <w:lang w:val="is-IS"/>
        </w:rPr>
        <w:t xml:space="preserve"> blöndunnar verði innan marka fyrir viðkomandi malbiksgerð. Ef nauðsynlegir stærðaflokkar fást ekki úr einni námu þarf að finna þá annars staðar. Þegar blöndunarhlutföll steinefna hafa verið ákveðin eru gerð hönnunarpróf á malbiksblöndum með mismunandi bindiefnisinnihaldi (bik, íaukar og </w:t>
      </w:r>
      <w:proofErr w:type="spellStart"/>
      <w:r w:rsidRPr="00227D5D">
        <w:rPr>
          <w:lang w:val="is-IS"/>
        </w:rPr>
        <w:t>íblendi</w:t>
      </w:r>
      <w:proofErr w:type="spellEnd"/>
      <w:r w:rsidRPr="00227D5D">
        <w:rPr>
          <w:lang w:val="is-IS"/>
        </w:rPr>
        <w:t xml:space="preserve">). </w:t>
      </w:r>
    </w:p>
    <w:p w14:paraId="712245EF" w14:textId="513BBC2B" w:rsidR="0086330A" w:rsidRDefault="00227D5D" w:rsidP="001D5C32">
      <w:pPr>
        <w:spacing w:after="240"/>
        <w:rPr>
          <w:lang w:val="is-IS"/>
        </w:rPr>
      </w:pPr>
      <w:r w:rsidRPr="00227D5D">
        <w:rPr>
          <w:i/>
          <w:iCs/>
          <w:lang w:val="is-IS"/>
        </w:rPr>
        <w:lastRenderedPageBreak/>
        <w:t>Hönnun malbiksblanda.</w:t>
      </w:r>
      <w:r w:rsidRPr="00227D5D">
        <w:rPr>
          <w:lang w:val="is-IS"/>
        </w:rPr>
        <w:t xml:space="preserve"> Ferillinn fyrir hönnun malbiksblanda er sýndur á flæðiriti á mynd 64-4 og gildir ef kosið er að notast við Marshall hönnunarpróf en það er ein af mörgum hönnunaraðferðum og hefur mest verið notuð hérlendis hingað ti</w:t>
      </w:r>
      <w:r>
        <w:rPr>
          <w:lang w:val="is-IS"/>
        </w:rPr>
        <w:t>l.</w:t>
      </w:r>
    </w:p>
    <w:p w14:paraId="0E7E46F7" w14:textId="6EEFF5B7" w:rsidR="00227D5D" w:rsidRDefault="002629F7" w:rsidP="00A706A9">
      <w:pPr>
        <w:rPr>
          <w:lang w:val="is-IS"/>
        </w:rPr>
      </w:pPr>
      <w:r>
        <w:rPr>
          <w:noProof/>
        </w:rPr>
        <w:drawing>
          <wp:inline distT="0" distB="0" distL="0" distR="0" wp14:anchorId="292B987A" wp14:editId="656FD5B5">
            <wp:extent cx="4325351" cy="741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1189" cy="7426811"/>
                    </a:xfrm>
                    <a:prstGeom prst="rect">
                      <a:avLst/>
                    </a:prstGeom>
                    <a:noFill/>
                    <a:ln>
                      <a:noFill/>
                    </a:ln>
                  </pic:spPr>
                </pic:pic>
              </a:graphicData>
            </a:graphic>
          </wp:inline>
        </w:drawing>
      </w:r>
    </w:p>
    <w:p w14:paraId="5DFBEDBA" w14:textId="15211C50" w:rsidR="004D7275" w:rsidRPr="004D7275" w:rsidRDefault="004D7275" w:rsidP="00215ACA">
      <w:pPr>
        <w:pStyle w:val="Mynd"/>
      </w:pPr>
      <w:r w:rsidRPr="00267F68">
        <w:rPr>
          <w:b/>
          <w:bCs/>
        </w:rPr>
        <w:t>Mynd 64 4:</w:t>
      </w:r>
      <w:r w:rsidRPr="004D7275">
        <w:t xml:space="preserve"> </w:t>
      </w:r>
      <w:r w:rsidR="00215ACA">
        <w:br/>
      </w:r>
      <w:r w:rsidRPr="004D7275">
        <w:t>Flæðirit fyrir hönnun malbiksblöndu</w:t>
      </w:r>
    </w:p>
    <w:p w14:paraId="24DBDAA7" w14:textId="77777777" w:rsidR="004D7275" w:rsidRPr="004D7275" w:rsidRDefault="004D7275" w:rsidP="004D7275">
      <w:pPr>
        <w:spacing w:after="240"/>
        <w:rPr>
          <w:lang w:val="is-IS"/>
        </w:rPr>
      </w:pPr>
      <w:r w:rsidRPr="004D7275">
        <w:rPr>
          <w:lang w:val="is-IS"/>
        </w:rPr>
        <w:lastRenderedPageBreak/>
        <w:t xml:space="preserve">Fyrsta skrefið er eins og flæðiritið sýnir, að finna blöndunarhlutföll steinefnaflokka sem gert er ráð fyrir að nota þannig að </w:t>
      </w:r>
      <w:proofErr w:type="spellStart"/>
      <w:r w:rsidRPr="004D7275">
        <w:rPr>
          <w:lang w:val="is-IS"/>
        </w:rPr>
        <w:t>sáldurferillinn</w:t>
      </w:r>
      <w:proofErr w:type="spellEnd"/>
      <w:r w:rsidRPr="004D7275">
        <w:rPr>
          <w:lang w:val="is-IS"/>
        </w:rPr>
        <w:t xml:space="preserve"> liggi innan markalína sem við eiga í hvert sinn. Þegar búið er að finna réttu hlutföllin, er gert Marshallpróf á blöndunum (sjá viðauka 1 og kafla 64.2.3). Í stórum dráttum er prófið þannig að fyrst eru gerðar blöndur með þeim steinefnum sem valin hafa verið og hrært í þær mismunandi magni af bikbindiefni. Þessar blöndur eru síðan þjappaðar í mót með Marshallhamri. Kjarnar úr mótunum eru svo mældir (hæð, þvermál og þyngd), reiknuð rúmþyngd þeirra og síðan styrkur (festa og sig). Auk þess er holrýmd og fleiri eiginleikar blöndunnar reiknaðir út. Niðurstöðurnar eru bornar saman við kröfur um þessa eiginleika og fundið út hvaða bikmagn gefur besta samanlagða niðurstöðu. Ef steinefnin uppfylla tilskildar kröfur er sjaldgæft að ekki sé hægt að hanna malbik sem uppfyllir kröfur um niðurstöður Marshallprófs. Samhliða Marshallprófi er gert vatnsnæmipróf. </w:t>
      </w:r>
    </w:p>
    <w:p w14:paraId="21600998" w14:textId="77777777" w:rsidR="004D7275" w:rsidRPr="004D7275" w:rsidRDefault="004D7275" w:rsidP="004D7275">
      <w:pPr>
        <w:spacing w:after="240"/>
        <w:rPr>
          <w:lang w:val="is-IS"/>
        </w:rPr>
      </w:pPr>
      <w:r w:rsidRPr="004D7275">
        <w:rPr>
          <w:lang w:val="is-IS"/>
        </w:rPr>
        <w:t xml:space="preserve">Rétt er að árétta að </w:t>
      </w:r>
      <w:proofErr w:type="spellStart"/>
      <w:r w:rsidRPr="004D7275">
        <w:rPr>
          <w:lang w:val="is-IS"/>
        </w:rPr>
        <w:t>Evrópustaðlarnir</w:t>
      </w:r>
      <w:proofErr w:type="spellEnd"/>
      <w:r w:rsidRPr="004D7275">
        <w:rPr>
          <w:lang w:val="is-IS"/>
        </w:rPr>
        <w:t xml:space="preserve"> fyrir malbik gera ekki ráð fyrir mælingum á festu og sigi nema malbikið sé ætlað í flugbrautir. Þrátt fyrir að Marshall prófið sé ekki gerðarpróf fyrir malbik á vegi er samt gert ráð fyrir því hér að þessi aðferð verði áfram notuð við hönnun </w:t>
      </w:r>
    </w:p>
    <w:p w14:paraId="7C5CC649" w14:textId="77777777" w:rsidR="004D7275" w:rsidRPr="004D7275" w:rsidRDefault="004D7275" w:rsidP="004D7275">
      <w:pPr>
        <w:spacing w:after="240"/>
        <w:rPr>
          <w:lang w:val="is-IS"/>
        </w:rPr>
      </w:pPr>
      <w:r w:rsidRPr="004D7275">
        <w:rPr>
          <w:lang w:val="is-IS"/>
        </w:rPr>
        <w:t xml:space="preserve">Bindiefnisþörf í malbiki er misjafnlega mikil og fer annars vegar eftir eiginleikum steinefnisins (m.a. </w:t>
      </w:r>
      <w:proofErr w:type="spellStart"/>
      <w:r w:rsidRPr="004D7275">
        <w:rPr>
          <w:lang w:val="is-IS"/>
        </w:rPr>
        <w:t>sáldurferli</w:t>
      </w:r>
      <w:proofErr w:type="spellEnd"/>
      <w:r w:rsidRPr="004D7275">
        <w:rPr>
          <w:lang w:val="is-IS"/>
        </w:rPr>
        <w:t xml:space="preserve"> og </w:t>
      </w:r>
      <w:proofErr w:type="spellStart"/>
      <w:r w:rsidRPr="004D7275">
        <w:rPr>
          <w:lang w:val="is-IS"/>
        </w:rPr>
        <w:t>gropu</w:t>
      </w:r>
      <w:proofErr w:type="spellEnd"/>
      <w:r w:rsidRPr="004D7275">
        <w:rPr>
          <w:lang w:val="is-IS"/>
        </w:rPr>
        <w:t xml:space="preserve">), hins vegar hvaða eiginleikum er sóst eftir í malbikinu. Þess vegna verður að gera ráð fyrir að hönnuður malbiksins ákvarði heppilegt bindiefnisinnihald fyrir hverja malbiksgerð. </w:t>
      </w:r>
    </w:p>
    <w:p w14:paraId="0E2FD5F5" w14:textId="77777777" w:rsidR="004D7275" w:rsidRPr="004D7275" w:rsidRDefault="004D7275" w:rsidP="004D7275">
      <w:pPr>
        <w:spacing w:after="240"/>
        <w:rPr>
          <w:lang w:val="is-IS"/>
        </w:rPr>
      </w:pPr>
      <w:r w:rsidRPr="004D7275">
        <w:rPr>
          <w:lang w:val="is-IS"/>
        </w:rPr>
        <w:t xml:space="preserve">Bindiefnisinnihald í Marshallsýnum má velja með hliðsjón af töflu 64-3, sem miðast við íslenskar aðstæður og steinefni. Íslensk steinefni hafa oft </w:t>
      </w:r>
      <w:proofErr w:type="spellStart"/>
      <w:r w:rsidRPr="004D7275">
        <w:rPr>
          <w:lang w:val="is-IS"/>
        </w:rPr>
        <w:t>gropu</w:t>
      </w:r>
      <w:proofErr w:type="spellEnd"/>
      <w:r w:rsidRPr="004D7275">
        <w:rPr>
          <w:lang w:val="is-IS"/>
        </w:rPr>
        <w:t xml:space="preserve"> á bilinu </w:t>
      </w:r>
    </w:p>
    <w:p w14:paraId="33B75BAA" w14:textId="077B38DF" w:rsidR="004D7275" w:rsidRPr="004D7275" w:rsidRDefault="004D7275" w:rsidP="004D7275">
      <w:pPr>
        <w:spacing w:after="240"/>
        <w:rPr>
          <w:lang w:val="is-IS"/>
        </w:rPr>
      </w:pPr>
      <w:r w:rsidRPr="004D7275">
        <w:rPr>
          <w:lang w:val="is-IS"/>
        </w:rPr>
        <w:t>1-3%, en innflutt steinefni í malbik eru oftast mun þéttari og þurfa minna bindiefni en tafla 64-3 gefur til kynna. Ef um er að ræða mjög þétt steinefni (</w:t>
      </w:r>
      <w:proofErr w:type="spellStart"/>
      <w:r w:rsidRPr="004D7275">
        <w:rPr>
          <w:lang w:val="is-IS"/>
        </w:rPr>
        <w:t>mettivatn</w:t>
      </w:r>
      <w:proofErr w:type="spellEnd"/>
      <w:r w:rsidRPr="004D7275">
        <w:rPr>
          <w:lang w:val="is-IS"/>
        </w:rPr>
        <w:t xml:space="preserve"> </w:t>
      </w:r>
      <w:r w:rsidR="0062746D">
        <w:rPr>
          <w:lang w:val="is-IS"/>
        </w:rPr>
        <w:br/>
      </w:r>
      <w:r w:rsidRPr="004D7275">
        <w:rPr>
          <w:lang w:val="is-IS"/>
        </w:rPr>
        <w:t>&lt; 0,5%), getur vel komið til álita að minnka bindiefnismagn um allt að 1% frá því sem fram kemur í töflu 64-3. Taflan er einungis leiðbeinandi því við val á bindiefnisinnihaldi getur þurft að taka tillit til bindiefnisgerðar (</w:t>
      </w:r>
      <w:proofErr w:type="spellStart"/>
      <w:r w:rsidRPr="004D7275">
        <w:rPr>
          <w:lang w:val="is-IS"/>
        </w:rPr>
        <w:t>stungudýpt</w:t>
      </w:r>
      <w:proofErr w:type="spellEnd"/>
      <w:r w:rsidRPr="004D7275">
        <w:rPr>
          <w:lang w:val="is-IS"/>
        </w:rPr>
        <w:t>, breytt bindiefni) og íauka. Í reynd er það þó hönnun malbiksblöndu hverju sinni sem ræður bindiefnismagni, sem og öðrum þáttum hennar. </w:t>
      </w:r>
    </w:p>
    <w:p w14:paraId="22611619" w14:textId="77777777" w:rsidR="00FA3F22" w:rsidRDefault="00FA3F22">
      <w:pPr>
        <w:tabs>
          <w:tab w:val="clear" w:pos="454"/>
          <w:tab w:val="clear" w:pos="1077"/>
          <w:tab w:val="clear" w:pos="2155"/>
        </w:tabs>
        <w:snapToGrid/>
        <w:spacing w:after="160" w:line="259" w:lineRule="auto"/>
        <w:rPr>
          <w:b/>
          <w:bCs/>
          <w:lang w:val="is-IS"/>
        </w:rPr>
      </w:pPr>
      <w:r>
        <w:rPr>
          <w:b/>
          <w:bCs/>
          <w:lang w:val="is-IS"/>
        </w:rPr>
        <w:br w:type="page"/>
      </w:r>
    </w:p>
    <w:p w14:paraId="5843A7FD" w14:textId="2BF814E9" w:rsidR="00355CFB" w:rsidRDefault="004D7275" w:rsidP="00215ACA">
      <w:pPr>
        <w:pStyle w:val="Mynd"/>
      </w:pPr>
      <w:r w:rsidRPr="00267F68">
        <w:rPr>
          <w:b/>
          <w:bCs/>
        </w:rPr>
        <w:lastRenderedPageBreak/>
        <w:t>Tafla 64 3:</w:t>
      </w:r>
      <w:r w:rsidRPr="004D7275">
        <w:t xml:space="preserve"> </w:t>
      </w:r>
      <w:r w:rsidR="00215ACA">
        <w:br/>
      </w:r>
      <w:r w:rsidRPr="004D7275">
        <w:t>Leiðbeinandi gildi fyrir bindiefnisinnihald í nokkrum malbiksgerðum</w:t>
      </w:r>
    </w:p>
    <w:tbl>
      <w:tblPr>
        <w:tblStyle w:val="IRCAcolor"/>
        <w:tblW w:w="4536" w:type="dxa"/>
        <w:tblLook w:val="0660" w:firstRow="1" w:lastRow="1" w:firstColumn="0" w:lastColumn="0" w:noHBand="1" w:noVBand="1"/>
      </w:tblPr>
      <w:tblGrid>
        <w:gridCol w:w="1423"/>
        <w:gridCol w:w="1412"/>
        <w:gridCol w:w="1701"/>
      </w:tblGrid>
      <w:tr w:rsidR="00E02C0E" w:rsidRPr="000F7995" w14:paraId="3A3F8639" w14:textId="77777777" w:rsidTr="000902FD">
        <w:trPr>
          <w:cnfStyle w:val="100000000000" w:firstRow="1" w:lastRow="0" w:firstColumn="0" w:lastColumn="0" w:oddVBand="0" w:evenVBand="0" w:oddHBand="0" w:evenHBand="0" w:firstRowFirstColumn="0" w:firstRowLastColumn="0" w:lastRowFirstColumn="0" w:lastRowLastColumn="0"/>
          <w:trHeight w:val="283"/>
        </w:trPr>
        <w:tc>
          <w:tcPr>
            <w:tcW w:w="1423" w:type="dxa"/>
          </w:tcPr>
          <w:p w14:paraId="4CAC2769" w14:textId="6A16F061" w:rsidR="00E02C0E" w:rsidRPr="000F7995" w:rsidRDefault="00E02C0E" w:rsidP="000902FD">
            <w:pPr>
              <w:rPr>
                <w:b w:val="0"/>
                <w:sz w:val="18"/>
                <w:szCs w:val="18"/>
              </w:rPr>
            </w:pPr>
            <w:proofErr w:type="spellStart"/>
            <w:r w:rsidRPr="00DF0438">
              <w:t>Slitlagsgerð</w:t>
            </w:r>
            <w:proofErr w:type="spellEnd"/>
          </w:p>
        </w:tc>
        <w:tc>
          <w:tcPr>
            <w:tcW w:w="1412" w:type="dxa"/>
          </w:tcPr>
          <w:p w14:paraId="0370CE8D" w14:textId="045D59C4" w:rsidR="00E02C0E" w:rsidRPr="000F7995" w:rsidRDefault="00E02C0E" w:rsidP="000902FD">
            <w:pPr>
              <w:spacing w:line="360" w:lineRule="auto"/>
              <w:rPr>
                <w:sz w:val="18"/>
                <w:szCs w:val="18"/>
                <w:lang w:val="is-IS"/>
              </w:rPr>
            </w:pPr>
            <w:proofErr w:type="spellStart"/>
            <w:r w:rsidRPr="00D33417">
              <w:t>Tillaga</w:t>
            </w:r>
            <w:proofErr w:type="spellEnd"/>
            <w:r w:rsidRPr="00D33417">
              <w:t>,</w:t>
            </w:r>
            <w:r w:rsidR="005C3089">
              <w:t xml:space="preserve"> %</w:t>
            </w:r>
          </w:p>
        </w:tc>
        <w:tc>
          <w:tcPr>
            <w:tcW w:w="1701" w:type="dxa"/>
          </w:tcPr>
          <w:p w14:paraId="19B09DD0" w14:textId="103E5DC9" w:rsidR="00E02C0E" w:rsidRPr="00B907DA" w:rsidRDefault="00CD6499" w:rsidP="000902FD">
            <w:pPr>
              <w:spacing w:line="260" w:lineRule="atLeast"/>
              <w:rPr>
                <w:sz w:val="18"/>
                <w:szCs w:val="18"/>
              </w:rPr>
            </w:pPr>
            <w:proofErr w:type="spellStart"/>
            <w:r w:rsidRPr="00CD6499">
              <w:rPr>
                <w:sz w:val="18"/>
                <w:szCs w:val="18"/>
              </w:rPr>
              <w:t>Mörk</w:t>
            </w:r>
            <w:proofErr w:type="spellEnd"/>
            <w:r w:rsidRPr="00CD6499">
              <w:rPr>
                <w:sz w:val="18"/>
                <w:szCs w:val="18"/>
              </w:rPr>
              <w:t>,</w:t>
            </w:r>
            <w:r w:rsidR="00B907DA">
              <w:rPr>
                <w:sz w:val="18"/>
                <w:szCs w:val="18"/>
              </w:rPr>
              <w:t xml:space="preserve"> </w:t>
            </w:r>
            <w:r w:rsidRPr="00CD6499">
              <w:rPr>
                <w:sz w:val="18"/>
                <w:szCs w:val="18"/>
              </w:rPr>
              <w:t>%</w:t>
            </w:r>
          </w:p>
        </w:tc>
      </w:tr>
      <w:tr w:rsidR="00DC5281" w:rsidRPr="000F7995" w14:paraId="3DFF944F" w14:textId="77777777" w:rsidTr="00FA3F22">
        <w:tc>
          <w:tcPr>
            <w:tcW w:w="1423" w:type="dxa"/>
            <w:shd w:val="clear" w:color="auto" w:fill="FFFAEE" w:themeFill="background2"/>
          </w:tcPr>
          <w:p w14:paraId="320CFC5E" w14:textId="53BB6BD6" w:rsidR="00DC5281" w:rsidRPr="000F7995" w:rsidRDefault="00DC5281" w:rsidP="00DC5281">
            <w:pPr>
              <w:spacing w:line="260" w:lineRule="atLeast"/>
              <w:rPr>
                <w:sz w:val="18"/>
                <w:szCs w:val="18"/>
                <w:lang w:val="is-IS"/>
              </w:rPr>
            </w:pPr>
            <w:r w:rsidRPr="00DF0438">
              <w:t>AC 8</w:t>
            </w:r>
          </w:p>
        </w:tc>
        <w:tc>
          <w:tcPr>
            <w:tcW w:w="1412" w:type="dxa"/>
          </w:tcPr>
          <w:p w14:paraId="373A7CD0" w14:textId="6F7E9F84" w:rsidR="00DC5281" w:rsidRPr="000F7995" w:rsidRDefault="00DC5281" w:rsidP="00DC5281">
            <w:pPr>
              <w:spacing w:line="260" w:lineRule="atLeast"/>
              <w:rPr>
                <w:sz w:val="18"/>
                <w:szCs w:val="18"/>
                <w:lang w:val="is-IS"/>
              </w:rPr>
            </w:pPr>
            <w:r w:rsidRPr="00D33417">
              <w:t>6,1</w:t>
            </w:r>
          </w:p>
        </w:tc>
        <w:tc>
          <w:tcPr>
            <w:tcW w:w="1701" w:type="dxa"/>
          </w:tcPr>
          <w:p w14:paraId="59D30928" w14:textId="263D058E" w:rsidR="00DC5281" w:rsidRPr="000F7995" w:rsidRDefault="00DC5281" w:rsidP="00DC5281">
            <w:pPr>
              <w:spacing w:line="260" w:lineRule="atLeast"/>
              <w:rPr>
                <w:sz w:val="18"/>
                <w:szCs w:val="18"/>
              </w:rPr>
            </w:pPr>
            <w:r w:rsidRPr="00C4548A">
              <w:t>5,8 - 6,4</w:t>
            </w:r>
          </w:p>
        </w:tc>
      </w:tr>
      <w:tr w:rsidR="00DC5281" w:rsidRPr="000F7995" w14:paraId="2FBE1FAD" w14:textId="77777777" w:rsidTr="00FA3F22">
        <w:tc>
          <w:tcPr>
            <w:tcW w:w="1423" w:type="dxa"/>
            <w:shd w:val="clear" w:color="auto" w:fill="FFFAEE" w:themeFill="background2"/>
          </w:tcPr>
          <w:p w14:paraId="10E96A34" w14:textId="188A9023" w:rsidR="00DC5281" w:rsidRPr="000F7995" w:rsidRDefault="00DC5281" w:rsidP="00DC5281">
            <w:pPr>
              <w:spacing w:line="260" w:lineRule="atLeast"/>
              <w:rPr>
                <w:sz w:val="18"/>
                <w:szCs w:val="18"/>
                <w:lang w:val="is-IS"/>
              </w:rPr>
            </w:pPr>
            <w:r w:rsidRPr="00DF0438">
              <w:t>AC 11</w:t>
            </w:r>
          </w:p>
        </w:tc>
        <w:tc>
          <w:tcPr>
            <w:tcW w:w="1412" w:type="dxa"/>
          </w:tcPr>
          <w:p w14:paraId="659BF5A6" w14:textId="67BA8DDA" w:rsidR="00DC5281" w:rsidRPr="000F7995" w:rsidRDefault="00DC5281" w:rsidP="00DC5281">
            <w:pPr>
              <w:spacing w:line="260" w:lineRule="atLeast"/>
              <w:rPr>
                <w:sz w:val="18"/>
                <w:szCs w:val="18"/>
                <w:lang w:val="is-IS"/>
              </w:rPr>
            </w:pPr>
            <w:r w:rsidRPr="00D33417">
              <w:t>5,7</w:t>
            </w:r>
          </w:p>
        </w:tc>
        <w:tc>
          <w:tcPr>
            <w:tcW w:w="1701" w:type="dxa"/>
          </w:tcPr>
          <w:p w14:paraId="2B2BDA51" w14:textId="0E0AF161" w:rsidR="00DC5281" w:rsidRPr="000F7995" w:rsidRDefault="00DC5281" w:rsidP="00DC5281">
            <w:pPr>
              <w:spacing w:line="260" w:lineRule="atLeast"/>
              <w:rPr>
                <w:sz w:val="18"/>
                <w:szCs w:val="18"/>
              </w:rPr>
            </w:pPr>
            <w:r w:rsidRPr="00C4548A">
              <w:t>5,5 - 6,0</w:t>
            </w:r>
          </w:p>
        </w:tc>
      </w:tr>
      <w:tr w:rsidR="00DC5281" w:rsidRPr="000F7995" w14:paraId="2219F384" w14:textId="77777777" w:rsidTr="00FA3F22">
        <w:tc>
          <w:tcPr>
            <w:tcW w:w="1423" w:type="dxa"/>
            <w:shd w:val="clear" w:color="auto" w:fill="FFFAEE" w:themeFill="background2"/>
          </w:tcPr>
          <w:p w14:paraId="2BD1F469" w14:textId="1D85ED9E" w:rsidR="00DC5281" w:rsidRPr="000F7995" w:rsidRDefault="00DC5281" w:rsidP="00DC5281">
            <w:pPr>
              <w:spacing w:line="260" w:lineRule="atLeast"/>
              <w:rPr>
                <w:sz w:val="18"/>
                <w:szCs w:val="18"/>
              </w:rPr>
            </w:pPr>
            <w:r w:rsidRPr="00DF0438">
              <w:t>AC 16</w:t>
            </w:r>
          </w:p>
        </w:tc>
        <w:tc>
          <w:tcPr>
            <w:tcW w:w="1412" w:type="dxa"/>
          </w:tcPr>
          <w:p w14:paraId="309A1B57" w14:textId="7AE0CA9E" w:rsidR="00DC5281" w:rsidRPr="000F7995" w:rsidRDefault="00DC5281" w:rsidP="00DC5281">
            <w:pPr>
              <w:spacing w:line="260" w:lineRule="atLeast"/>
              <w:rPr>
                <w:sz w:val="18"/>
                <w:szCs w:val="18"/>
              </w:rPr>
            </w:pPr>
            <w:r w:rsidRPr="00D33417">
              <w:t>5,5</w:t>
            </w:r>
          </w:p>
        </w:tc>
        <w:tc>
          <w:tcPr>
            <w:tcW w:w="1701" w:type="dxa"/>
          </w:tcPr>
          <w:p w14:paraId="23179F1D" w14:textId="54DAD314" w:rsidR="00DC5281" w:rsidRPr="000F7995" w:rsidRDefault="00DC5281" w:rsidP="00DC5281">
            <w:pPr>
              <w:spacing w:line="260" w:lineRule="atLeast"/>
              <w:rPr>
                <w:sz w:val="18"/>
                <w:szCs w:val="18"/>
              </w:rPr>
            </w:pPr>
            <w:r w:rsidRPr="00C4548A">
              <w:t>5,3 - 5,8</w:t>
            </w:r>
          </w:p>
        </w:tc>
      </w:tr>
      <w:tr w:rsidR="00DC5281" w:rsidRPr="000F7995" w14:paraId="218613B0" w14:textId="77777777" w:rsidTr="00FA3F22">
        <w:tc>
          <w:tcPr>
            <w:tcW w:w="1423" w:type="dxa"/>
            <w:shd w:val="clear" w:color="auto" w:fill="FFFAEE" w:themeFill="background2"/>
          </w:tcPr>
          <w:p w14:paraId="589FCE91" w14:textId="4390C0D3" w:rsidR="00DC5281" w:rsidRPr="000F7995" w:rsidRDefault="00DC5281" w:rsidP="00DC5281">
            <w:pPr>
              <w:spacing w:line="260" w:lineRule="atLeast"/>
              <w:rPr>
                <w:sz w:val="18"/>
                <w:szCs w:val="18"/>
              </w:rPr>
            </w:pPr>
            <w:r w:rsidRPr="00DF0438">
              <w:t>SMA 8</w:t>
            </w:r>
          </w:p>
        </w:tc>
        <w:tc>
          <w:tcPr>
            <w:tcW w:w="1412" w:type="dxa"/>
          </w:tcPr>
          <w:p w14:paraId="05C472B0" w14:textId="1CCA1B38" w:rsidR="00DC5281" w:rsidRPr="000F7995" w:rsidRDefault="00DC5281" w:rsidP="00DC5281">
            <w:pPr>
              <w:spacing w:line="260" w:lineRule="atLeast"/>
              <w:rPr>
                <w:sz w:val="18"/>
                <w:szCs w:val="18"/>
              </w:rPr>
            </w:pPr>
            <w:r w:rsidRPr="00D33417">
              <w:t>6,8</w:t>
            </w:r>
          </w:p>
        </w:tc>
        <w:tc>
          <w:tcPr>
            <w:tcW w:w="1701" w:type="dxa"/>
          </w:tcPr>
          <w:p w14:paraId="5C706D87" w14:textId="69E092FC" w:rsidR="00DC5281" w:rsidRPr="000F7995" w:rsidRDefault="00DC5281" w:rsidP="00DC5281">
            <w:pPr>
              <w:spacing w:line="260" w:lineRule="atLeast"/>
              <w:rPr>
                <w:sz w:val="18"/>
                <w:szCs w:val="18"/>
              </w:rPr>
            </w:pPr>
            <w:r w:rsidRPr="00C4548A">
              <w:t>6,1 - 7,7</w:t>
            </w:r>
          </w:p>
        </w:tc>
      </w:tr>
      <w:tr w:rsidR="00DC5281" w:rsidRPr="000F7995" w14:paraId="5BF28DEB" w14:textId="77777777" w:rsidTr="00FA3F22">
        <w:tc>
          <w:tcPr>
            <w:tcW w:w="1423" w:type="dxa"/>
            <w:shd w:val="clear" w:color="auto" w:fill="FFFAEE" w:themeFill="background2"/>
          </w:tcPr>
          <w:p w14:paraId="3DE0E348" w14:textId="23423D10" w:rsidR="00DC5281" w:rsidRPr="000F7995" w:rsidRDefault="00DC5281" w:rsidP="00DC5281">
            <w:pPr>
              <w:spacing w:line="260" w:lineRule="atLeast"/>
              <w:rPr>
                <w:sz w:val="18"/>
                <w:szCs w:val="18"/>
              </w:rPr>
            </w:pPr>
            <w:r w:rsidRPr="00DF0438">
              <w:t>SMA 11</w:t>
            </w:r>
          </w:p>
        </w:tc>
        <w:tc>
          <w:tcPr>
            <w:tcW w:w="1412" w:type="dxa"/>
          </w:tcPr>
          <w:p w14:paraId="777C0D81" w14:textId="1082E4BA" w:rsidR="00DC5281" w:rsidRPr="000F7995" w:rsidRDefault="00DC5281" w:rsidP="00DC5281">
            <w:pPr>
              <w:spacing w:line="260" w:lineRule="atLeast"/>
              <w:rPr>
                <w:sz w:val="18"/>
                <w:szCs w:val="18"/>
              </w:rPr>
            </w:pPr>
            <w:r w:rsidRPr="00D33417">
              <w:t>6,4</w:t>
            </w:r>
          </w:p>
        </w:tc>
        <w:tc>
          <w:tcPr>
            <w:tcW w:w="1701" w:type="dxa"/>
          </w:tcPr>
          <w:p w14:paraId="6D1F1196" w14:textId="6773BCE3" w:rsidR="00DC5281" w:rsidRPr="000F7995" w:rsidRDefault="00DC5281" w:rsidP="00DC5281">
            <w:pPr>
              <w:spacing w:line="260" w:lineRule="atLeast"/>
              <w:rPr>
                <w:sz w:val="18"/>
                <w:szCs w:val="18"/>
              </w:rPr>
            </w:pPr>
            <w:r w:rsidRPr="00C4548A">
              <w:t>5,9 - 7,4</w:t>
            </w:r>
          </w:p>
        </w:tc>
      </w:tr>
      <w:tr w:rsidR="00DC5281" w:rsidRPr="000F7995" w14:paraId="34262D9B" w14:textId="77777777" w:rsidTr="00FA3F22">
        <w:tc>
          <w:tcPr>
            <w:tcW w:w="1423" w:type="dxa"/>
            <w:shd w:val="clear" w:color="auto" w:fill="FFFAEE" w:themeFill="background2"/>
          </w:tcPr>
          <w:p w14:paraId="6D52D549" w14:textId="3F2D638F" w:rsidR="00DC5281" w:rsidRPr="000F7995" w:rsidRDefault="00DC5281" w:rsidP="00DC5281">
            <w:pPr>
              <w:spacing w:line="260" w:lineRule="atLeast"/>
              <w:rPr>
                <w:sz w:val="18"/>
                <w:szCs w:val="18"/>
              </w:rPr>
            </w:pPr>
            <w:r w:rsidRPr="00DF0438">
              <w:t>SMA 16</w:t>
            </w:r>
          </w:p>
        </w:tc>
        <w:tc>
          <w:tcPr>
            <w:tcW w:w="1412" w:type="dxa"/>
          </w:tcPr>
          <w:p w14:paraId="1DCD54A5" w14:textId="088D5B96" w:rsidR="00DC5281" w:rsidRPr="000F7995" w:rsidRDefault="00DC5281" w:rsidP="00DC5281">
            <w:pPr>
              <w:spacing w:line="260" w:lineRule="atLeast"/>
              <w:rPr>
                <w:sz w:val="18"/>
                <w:szCs w:val="18"/>
              </w:rPr>
            </w:pPr>
            <w:r w:rsidRPr="00D33417">
              <w:t>6,2</w:t>
            </w:r>
          </w:p>
        </w:tc>
        <w:tc>
          <w:tcPr>
            <w:tcW w:w="1701" w:type="dxa"/>
          </w:tcPr>
          <w:p w14:paraId="693512FC" w14:textId="5E224D85" w:rsidR="00DC5281" w:rsidRPr="000F7995" w:rsidRDefault="00DC5281" w:rsidP="00DC5281">
            <w:pPr>
              <w:spacing w:line="260" w:lineRule="atLeast"/>
              <w:rPr>
                <w:sz w:val="18"/>
                <w:szCs w:val="18"/>
              </w:rPr>
            </w:pPr>
            <w:r w:rsidRPr="00C4548A">
              <w:t>5,7 - 7,2</w:t>
            </w:r>
          </w:p>
        </w:tc>
      </w:tr>
      <w:tr w:rsidR="00DC5281" w:rsidRPr="000F7995" w14:paraId="024DE0C0" w14:textId="77777777" w:rsidTr="00FA3F22">
        <w:tc>
          <w:tcPr>
            <w:tcW w:w="1423" w:type="dxa"/>
            <w:shd w:val="clear" w:color="auto" w:fill="FFFAEE" w:themeFill="background2"/>
          </w:tcPr>
          <w:p w14:paraId="6C23AADC" w14:textId="4B512922" w:rsidR="00DC5281" w:rsidRPr="000F7995" w:rsidRDefault="00DC5281" w:rsidP="00DC5281">
            <w:pPr>
              <w:spacing w:line="260" w:lineRule="atLeast"/>
              <w:rPr>
                <w:sz w:val="18"/>
                <w:szCs w:val="18"/>
              </w:rPr>
            </w:pPr>
            <w:r w:rsidRPr="00DF0438">
              <w:t>BRL 16</w:t>
            </w:r>
          </w:p>
        </w:tc>
        <w:tc>
          <w:tcPr>
            <w:tcW w:w="1412" w:type="dxa"/>
          </w:tcPr>
          <w:p w14:paraId="2F5EB987" w14:textId="31FF3CD2" w:rsidR="00DC5281" w:rsidRPr="000F7995" w:rsidRDefault="00DC5281" w:rsidP="00DC5281">
            <w:pPr>
              <w:spacing w:line="260" w:lineRule="atLeast"/>
              <w:rPr>
                <w:sz w:val="18"/>
                <w:szCs w:val="18"/>
              </w:rPr>
            </w:pPr>
            <w:r w:rsidRPr="00D33417">
              <w:t>4,8</w:t>
            </w:r>
          </w:p>
        </w:tc>
        <w:tc>
          <w:tcPr>
            <w:tcW w:w="1701" w:type="dxa"/>
          </w:tcPr>
          <w:p w14:paraId="60003068" w14:textId="6504C739" w:rsidR="00DC5281" w:rsidRPr="000F7995" w:rsidRDefault="00DC5281" w:rsidP="00DC5281">
            <w:pPr>
              <w:spacing w:line="260" w:lineRule="atLeast"/>
              <w:rPr>
                <w:sz w:val="18"/>
                <w:szCs w:val="18"/>
              </w:rPr>
            </w:pPr>
            <w:r w:rsidRPr="00C4548A">
              <w:t>4,6 - 5,6</w:t>
            </w:r>
          </w:p>
        </w:tc>
      </w:tr>
      <w:tr w:rsidR="00DC5281" w:rsidRPr="000F7995" w14:paraId="49CE0625" w14:textId="77777777" w:rsidTr="00FA3F22">
        <w:tc>
          <w:tcPr>
            <w:tcW w:w="1423" w:type="dxa"/>
            <w:shd w:val="clear" w:color="auto" w:fill="FFFAEE" w:themeFill="background2"/>
          </w:tcPr>
          <w:p w14:paraId="19591F27" w14:textId="03A3E26F" w:rsidR="00DC5281" w:rsidRPr="000F7995" w:rsidRDefault="00DC5281" w:rsidP="00DC5281">
            <w:pPr>
              <w:spacing w:line="260" w:lineRule="atLeast"/>
              <w:rPr>
                <w:sz w:val="18"/>
                <w:szCs w:val="18"/>
              </w:rPr>
            </w:pPr>
            <w:r w:rsidRPr="00DF0438">
              <w:t>BRL 22</w:t>
            </w:r>
          </w:p>
        </w:tc>
        <w:tc>
          <w:tcPr>
            <w:tcW w:w="1412" w:type="dxa"/>
          </w:tcPr>
          <w:p w14:paraId="0B0CD0E5" w14:textId="31FA7BA7" w:rsidR="00DC5281" w:rsidRPr="000F7995" w:rsidRDefault="00DC5281" w:rsidP="00DC5281">
            <w:pPr>
              <w:spacing w:line="260" w:lineRule="atLeast"/>
              <w:rPr>
                <w:sz w:val="18"/>
                <w:szCs w:val="18"/>
              </w:rPr>
            </w:pPr>
            <w:r>
              <w:rPr>
                <w:sz w:val="18"/>
                <w:szCs w:val="18"/>
              </w:rPr>
              <w:t>4,6</w:t>
            </w:r>
          </w:p>
        </w:tc>
        <w:tc>
          <w:tcPr>
            <w:tcW w:w="1701" w:type="dxa"/>
          </w:tcPr>
          <w:p w14:paraId="05B69DBD" w14:textId="035BC2BB" w:rsidR="00DC5281" w:rsidRPr="000F7995" w:rsidRDefault="00DC5281" w:rsidP="00DC5281">
            <w:pPr>
              <w:spacing w:line="260" w:lineRule="atLeast"/>
              <w:rPr>
                <w:sz w:val="18"/>
                <w:szCs w:val="18"/>
              </w:rPr>
            </w:pPr>
            <w:r w:rsidRPr="00C4548A">
              <w:t>4,2 - 5,3</w:t>
            </w:r>
          </w:p>
        </w:tc>
      </w:tr>
      <w:tr w:rsidR="00224108" w:rsidRPr="000F7995" w14:paraId="184A0BCD" w14:textId="77777777" w:rsidTr="0078538F">
        <w:tc>
          <w:tcPr>
            <w:tcW w:w="4536" w:type="dxa"/>
            <w:gridSpan w:val="3"/>
          </w:tcPr>
          <w:p w14:paraId="7A012088" w14:textId="31924484" w:rsidR="00224108" w:rsidRPr="00224108" w:rsidRDefault="00224108" w:rsidP="00DC5281">
            <w:pPr>
              <w:spacing w:line="260" w:lineRule="atLeast"/>
              <w:rPr>
                <w:i/>
                <w:iCs/>
                <w:sz w:val="18"/>
                <w:szCs w:val="18"/>
              </w:rPr>
            </w:pPr>
            <w:r w:rsidRPr="00224108">
              <w:rPr>
                <w:i/>
                <w:iCs/>
                <w:sz w:val="18"/>
                <w:szCs w:val="18"/>
                <w:lang w:val="is-IS"/>
              </w:rPr>
              <w:t xml:space="preserve">Þegar bætt er við 3% SBS </w:t>
            </w:r>
            <w:proofErr w:type="spellStart"/>
            <w:r w:rsidRPr="00224108">
              <w:rPr>
                <w:i/>
                <w:iCs/>
                <w:sz w:val="18"/>
                <w:szCs w:val="18"/>
                <w:lang w:val="is-IS"/>
              </w:rPr>
              <w:t>fjölliðu</w:t>
            </w:r>
            <w:proofErr w:type="spellEnd"/>
            <w:r w:rsidRPr="00224108">
              <w:rPr>
                <w:i/>
                <w:iCs/>
                <w:sz w:val="18"/>
                <w:szCs w:val="18"/>
                <w:lang w:val="is-IS"/>
              </w:rPr>
              <w:t xml:space="preserve"> í bikbindiefnið hefur verið miðað við að lækka bikmagn um 0,2%</w:t>
            </w:r>
          </w:p>
        </w:tc>
      </w:tr>
      <w:tr w:rsidR="007F2928" w:rsidRPr="000F7995" w14:paraId="142D1DD1" w14:textId="77777777" w:rsidTr="00B907DA">
        <w:tc>
          <w:tcPr>
            <w:tcW w:w="4536" w:type="dxa"/>
            <w:gridSpan w:val="3"/>
          </w:tcPr>
          <w:p w14:paraId="7646C62A" w14:textId="79021767" w:rsidR="007F2928" w:rsidRPr="000F7995" w:rsidRDefault="00224108" w:rsidP="007F2928">
            <w:pPr>
              <w:spacing w:line="260" w:lineRule="atLeast"/>
              <w:rPr>
                <w:sz w:val="18"/>
                <w:szCs w:val="18"/>
              </w:rPr>
            </w:pPr>
            <w:proofErr w:type="spellStart"/>
            <w:r w:rsidRPr="00224108">
              <w:rPr>
                <w:i/>
                <w:iCs/>
                <w:sz w:val="18"/>
                <w:szCs w:val="18"/>
              </w:rPr>
              <w:t>Ath</w:t>
            </w:r>
            <w:proofErr w:type="spellEnd"/>
            <w:r w:rsidRPr="00224108">
              <w:rPr>
                <w:i/>
                <w:iCs/>
                <w:sz w:val="18"/>
                <w:szCs w:val="18"/>
              </w:rPr>
              <w:t xml:space="preserve">: </w:t>
            </w:r>
            <w:proofErr w:type="spellStart"/>
            <w:r w:rsidRPr="00224108">
              <w:rPr>
                <w:i/>
                <w:iCs/>
                <w:sz w:val="18"/>
                <w:szCs w:val="18"/>
              </w:rPr>
              <w:t>Gildin</w:t>
            </w:r>
            <w:proofErr w:type="spellEnd"/>
            <w:r w:rsidRPr="00224108">
              <w:rPr>
                <w:i/>
                <w:iCs/>
                <w:sz w:val="18"/>
                <w:szCs w:val="18"/>
              </w:rPr>
              <w:t xml:space="preserve"> í </w:t>
            </w:r>
            <w:proofErr w:type="spellStart"/>
            <w:r w:rsidRPr="00224108">
              <w:rPr>
                <w:i/>
                <w:iCs/>
                <w:sz w:val="18"/>
                <w:szCs w:val="18"/>
              </w:rPr>
              <w:t>töflunni</w:t>
            </w:r>
            <w:proofErr w:type="spellEnd"/>
            <w:r w:rsidRPr="00224108">
              <w:rPr>
                <w:i/>
                <w:iCs/>
                <w:sz w:val="18"/>
                <w:szCs w:val="18"/>
              </w:rPr>
              <w:t xml:space="preserve"> </w:t>
            </w:r>
            <w:proofErr w:type="spellStart"/>
            <w:r w:rsidRPr="00224108">
              <w:rPr>
                <w:i/>
                <w:iCs/>
                <w:sz w:val="18"/>
                <w:szCs w:val="18"/>
              </w:rPr>
              <w:t>eru</w:t>
            </w:r>
            <w:proofErr w:type="spellEnd"/>
            <w:r w:rsidRPr="00224108">
              <w:rPr>
                <w:i/>
                <w:iCs/>
                <w:sz w:val="18"/>
                <w:szCs w:val="18"/>
              </w:rPr>
              <w:t xml:space="preserve"> </w:t>
            </w:r>
            <w:proofErr w:type="spellStart"/>
            <w:r w:rsidRPr="00224108">
              <w:rPr>
                <w:i/>
                <w:iCs/>
                <w:sz w:val="18"/>
                <w:szCs w:val="18"/>
              </w:rPr>
              <w:t>einungis</w:t>
            </w:r>
            <w:proofErr w:type="spellEnd"/>
            <w:r w:rsidRPr="00224108">
              <w:rPr>
                <w:i/>
                <w:iCs/>
                <w:sz w:val="18"/>
                <w:szCs w:val="18"/>
              </w:rPr>
              <w:t xml:space="preserve"> </w:t>
            </w:r>
            <w:proofErr w:type="spellStart"/>
            <w:r w:rsidRPr="00224108">
              <w:rPr>
                <w:i/>
                <w:iCs/>
                <w:sz w:val="18"/>
                <w:szCs w:val="18"/>
              </w:rPr>
              <w:t>leiðbeinandi</w:t>
            </w:r>
            <w:proofErr w:type="spellEnd"/>
            <w:r w:rsidRPr="00224108">
              <w:rPr>
                <w:i/>
                <w:iCs/>
                <w:sz w:val="18"/>
                <w:szCs w:val="18"/>
              </w:rPr>
              <w:t xml:space="preserve">, </w:t>
            </w:r>
            <w:proofErr w:type="spellStart"/>
            <w:r w:rsidRPr="00224108">
              <w:rPr>
                <w:i/>
                <w:iCs/>
                <w:sz w:val="18"/>
                <w:szCs w:val="18"/>
              </w:rPr>
              <w:t>en</w:t>
            </w:r>
            <w:proofErr w:type="spellEnd"/>
            <w:r w:rsidRPr="00224108">
              <w:rPr>
                <w:i/>
                <w:iCs/>
                <w:sz w:val="18"/>
                <w:szCs w:val="18"/>
              </w:rPr>
              <w:t xml:space="preserve"> </w:t>
            </w:r>
            <w:proofErr w:type="spellStart"/>
            <w:r w:rsidRPr="00224108">
              <w:rPr>
                <w:i/>
                <w:iCs/>
                <w:sz w:val="18"/>
                <w:szCs w:val="18"/>
              </w:rPr>
              <w:t>fyrir</w:t>
            </w:r>
            <w:proofErr w:type="spellEnd"/>
            <w:r w:rsidRPr="00224108">
              <w:rPr>
                <w:i/>
                <w:iCs/>
                <w:sz w:val="18"/>
                <w:szCs w:val="18"/>
              </w:rPr>
              <w:t xml:space="preserve"> AC </w:t>
            </w:r>
            <w:proofErr w:type="spellStart"/>
            <w:r w:rsidRPr="00224108">
              <w:rPr>
                <w:i/>
                <w:iCs/>
                <w:sz w:val="18"/>
                <w:szCs w:val="18"/>
              </w:rPr>
              <w:t>malbik</w:t>
            </w:r>
            <w:proofErr w:type="spellEnd"/>
            <w:r w:rsidRPr="00224108">
              <w:rPr>
                <w:i/>
                <w:iCs/>
                <w:sz w:val="18"/>
                <w:szCs w:val="18"/>
              </w:rPr>
              <w:t xml:space="preserve"> </w:t>
            </w:r>
            <w:proofErr w:type="spellStart"/>
            <w:r w:rsidRPr="00224108">
              <w:rPr>
                <w:i/>
                <w:iCs/>
                <w:sz w:val="18"/>
                <w:szCs w:val="18"/>
              </w:rPr>
              <w:t>voru</w:t>
            </w:r>
            <w:proofErr w:type="spellEnd"/>
            <w:r w:rsidRPr="00224108">
              <w:rPr>
                <w:i/>
                <w:iCs/>
                <w:sz w:val="18"/>
                <w:szCs w:val="18"/>
              </w:rPr>
              <w:t xml:space="preserve"> </w:t>
            </w:r>
            <w:proofErr w:type="spellStart"/>
            <w:r w:rsidRPr="00224108">
              <w:rPr>
                <w:i/>
                <w:iCs/>
                <w:sz w:val="18"/>
                <w:szCs w:val="18"/>
              </w:rPr>
              <w:t>þau</w:t>
            </w:r>
            <w:proofErr w:type="spellEnd"/>
            <w:r w:rsidRPr="00224108">
              <w:rPr>
                <w:i/>
                <w:iCs/>
                <w:sz w:val="18"/>
                <w:szCs w:val="18"/>
              </w:rPr>
              <w:t xml:space="preserve"> </w:t>
            </w:r>
            <w:proofErr w:type="spellStart"/>
            <w:r w:rsidRPr="00224108">
              <w:rPr>
                <w:i/>
                <w:iCs/>
                <w:sz w:val="18"/>
                <w:szCs w:val="18"/>
              </w:rPr>
              <w:t>lækkuð</w:t>
            </w:r>
            <w:proofErr w:type="spellEnd"/>
            <w:r w:rsidRPr="00224108">
              <w:rPr>
                <w:i/>
                <w:iCs/>
                <w:sz w:val="18"/>
                <w:szCs w:val="18"/>
              </w:rPr>
              <w:t xml:space="preserve"> um 0,3% í </w:t>
            </w:r>
            <w:proofErr w:type="spellStart"/>
            <w:r w:rsidRPr="00224108">
              <w:rPr>
                <w:i/>
                <w:iCs/>
                <w:sz w:val="18"/>
                <w:szCs w:val="18"/>
              </w:rPr>
              <w:t>útgáfu</w:t>
            </w:r>
            <w:proofErr w:type="spellEnd"/>
            <w:r w:rsidRPr="00224108">
              <w:rPr>
                <w:i/>
                <w:iCs/>
                <w:sz w:val="18"/>
                <w:szCs w:val="18"/>
              </w:rPr>
              <w:t xml:space="preserve"> </w:t>
            </w:r>
            <w:proofErr w:type="spellStart"/>
            <w:r w:rsidRPr="00224108">
              <w:rPr>
                <w:i/>
                <w:iCs/>
                <w:sz w:val="18"/>
                <w:szCs w:val="18"/>
              </w:rPr>
              <w:t>Efnisgæðaritsins</w:t>
            </w:r>
            <w:proofErr w:type="spellEnd"/>
            <w:r w:rsidRPr="00224108">
              <w:rPr>
                <w:i/>
                <w:iCs/>
                <w:sz w:val="18"/>
                <w:szCs w:val="18"/>
              </w:rPr>
              <w:t xml:space="preserve"> 2021</w:t>
            </w:r>
          </w:p>
        </w:tc>
      </w:tr>
    </w:tbl>
    <w:p w14:paraId="37B98E95" w14:textId="77777777" w:rsidR="005258BC" w:rsidRPr="005258BC" w:rsidRDefault="005258BC" w:rsidP="0004708F">
      <w:pPr>
        <w:pStyle w:val="Heading3"/>
      </w:pPr>
      <w:bookmarkStart w:id="56" w:name="_Toc125452964"/>
      <w:r w:rsidRPr="005258BC">
        <w:t>64.2.2</w:t>
      </w:r>
      <w:r w:rsidRPr="005258BC">
        <w:tab/>
        <w:t>Steinefnapróf</w:t>
      </w:r>
      <w:bookmarkEnd w:id="56"/>
    </w:p>
    <w:p w14:paraId="649FB07C" w14:textId="77777777" w:rsidR="005258BC" w:rsidRPr="005258BC" w:rsidRDefault="005258BC" w:rsidP="005258BC">
      <w:pPr>
        <w:spacing w:after="240"/>
        <w:rPr>
          <w:lang w:val="is-IS"/>
        </w:rPr>
      </w:pPr>
      <w:r w:rsidRPr="005258BC">
        <w:rPr>
          <w:lang w:val="is-IS"/>
        </w:rPr>
        <w:t xml:space="preserve">Próf á steinefnum veita upplýsingar um gæði steinefna í tilteknum stærðaflokki og á grundvelli niðurstaðnanna er metið hvort steinefnin uppfylli kröfur til notkunar í malbik. Að sjálfsögðu þurfa sýnin að endurspegla eiginleika steinefnanna sem á að nota í malbikið. Vinnsluaðferð hefur óhjákvæmilega nokkur áhrif á eiginleika þeirra og þess vegna er æskilegast að sýni til prófunar séu tekin af steinefninu eftir að það hefur gengið í gegnum nákvæmlega sama framleiðsluferli og notað verður þegar framleiðslan hefst. </w:t>
      </w:r>
    </w:p>
    <w:p w14:paraId="5D427464" w14:textId="77777777" w:rsidR="005258BC" w:rsidRPr="005258BC" w:rsidRDefault="005258BC" w:rsidP="005258BC">
      <w:pPr>
        <w:spacing w:after="240"/>
        <w:rPr>
          <w:lang w:val="is-IS"/>
        </w:rPr>
      </w:pPr>
      <w:r w:rsidRPr="005258BC">
        <w:rPr>
          <w:lang w:val="is-IS"/>
        </w:rPr>
        <w:t xml:space="preserve">Mikilvægir eiginleikar steinefna í malbik eru m.a. nægilegur styrkur, nægilegt slitþol gagnvart negldum hjólbörðum, einkum þegar umferð er hröð og mikil, og þol gegn frostáraun sem skiptir hlutfallslega meira máli en slitþol, þegar umferð er lítil. Lögun korna, einkum í þeim hluta steinefnisins sem er grófari en 8 mm, þarf að vera viðunandi og hvert þeirra að meirihluta brotið til að minnka líkur á skriði. </w:t>
      </w:r>
      <w:proofErr w:type="spellStart"/>
      <w:r w:rsidRPr="005258BC">
        <w:rPr>
          <w:lang w:val="is-IS"/>
        </w:rPr>
        <w:t>Sáldurferill</w:t>
      </w:r>
      <w:proofErr w:type="spellEnd"/>
      <w:r w:rsidRPr="005258BC">
        <w:rPr>
          <w:lang w:val="is-IS"/>
        </w:rPr>
        <w:t xml:space="preserve"> steinefnablöndunnar verður einnig að vera innan tiltekinna marka. Hér á eftir er getið þeirra prófa sem eru nauðsynleg til að meta eiginleika steinefna í malbik en nánari lýsingu á prófunum má finna í viðauka 1 og um kröfur er fjallað í kafla 64.5.</w:t>
      </w:r>
    </w:p>
    <w:p w14:paraId="5977F705" w14:textId="77777777" w:rsidR="005258BC" w:rsidRPr="005258BC" w:rsidRDefault="005258BC" w:rsidP="00215ACA">
      <w:pPr>
        <w:pStyle w:val="skletruundirfyrirsgn"/>
      </w:pPr>
      <w:r w:rsidRPr="005258BC">
        <w:t>Kornadreifing</w:t>
      </w:r>
    </w:p>
    <w:p w14:paraId="6A4C5AB9" w14:textId="77777777" w:rsidR="005258BC" w:rsidRPr="005258BC" w:rsidRDefault="005258BC" w:rsidP="005258BC">
      <w:pPr>
        <w:spacing w:after="240"/>
        <w:rPr>
          <w:lang w:val="is-IS"/>
        </w:rPr>
      </w:pPr>
      <w:proofErr w:type="spellStart"/>
      <w:r w:rsidRPr="005258BC">
        <w:rPr>
          <w:lang w:val="is-IS"/>
        </w:rPr>
        <w:t>Sáldurferlar</w:t>
      </w:r>
      <w:proofErr w:type="spellEnd"/>
      <w:r w:rsidRPr="005258BC">
        <w:rPr>
          <w:lang w:val="is-IS"/>
        </w:rPr>
        <w:t xml:space="preserve"> eru fyrst og fremst notaðir til að ákvarða blöndunarhlutföll steinefna í malbiksblöndunni. </w:t>
      </w:r>
      <w:proofErr w:type="spellStart"/>
      <w:r w:rsidRPr="005258BC">
        <w:rPr>
          <w:lang w:val="is-IS"/>
        </w:rPr>
        <w:t>Sáldurferill</w:t>
      </w:r>
      <w:proofErr w:type="spellEnd"/>
      <w:r w:rsidRPr="005258BC">
        <w:rPr>
          <w:lang w:val="is-IS"/>
        </w:rPr>
        <w:t xml:space="preserve"> hvers steinefnis fyrir sig er fundinn og heppileg blöndunarhlutföll reiknuð út þannig að kornadreifing blöndunnar liggi á milli markalína sem við eiga í hvert sinn. Þegar steinefnasýnunum hefur verið blandað saman í samræmi við útreikningana, er kornadreifing blöndunnar mæld, til að sannreyna að hún sé eins og til er ætlast. Í undantekningartilfellum er blöndun tveggja eða fleiri stærðaflokka óþörf. </w:t>
      </w:r>
    </w:p>
    <w:p w14:paraId="0E41583B" w14:textId="77777777" w:rsidR="005258BC" w:rsidRPr="005258BC" w:rsidRDefault="005258BC" w:rsidP="00215ACA">
      <w:pPr>
        <w:pStyle w:val="skletruundirfyrirsgn"/>
      </w:pPr>
      <w:proofErr w:type="spellStart"/>
      <w:r w:rsidRPr="005258BC">
        <w:lastRenderedPageBreak/>
        <w:t>Viðloðun</w:t>
      </w:r>
      <w:proofErr w:type="spellEnd"/>
    </w:p>
    <w:p w14:paraId="7BE28DEC" w14:textId="77777777" w:rsidR="005258BC" w:rsidRPr="005258BC" w:rsidRDefault="005258BC" w:rsidP="005258BC">
      <w:pPr>
        <w:spacing w:after="240"/>
        <w:rPr>
          <w:lang w:val="is-IS"/>
        </w:rPr>
      </w:pPr>
      <w:r w:rsidRPr="005258BC">
        <w:rPr>
          <w:lang w:val="is-IS"/>
        </w:rPr>
        <w:t>Íslenskt veðurfar einkennist meðal annars af rakri veðráttu og mörgum frost/</w:t>
      </w:r>
      <w:proofErr w:type="spellStart"/>
      <w:r w:rsidRPr="005258BC">
        <w:rPr>
          <w:lang w:val="is-IS"/>
        </w:rPr>
        <w:t>þíðu</w:t>
      </w:r>
      <w:proofErr w:type="spellEnd"/>
      <w:r w:rsidRPr="005258BC">
        <w:rPr>
          <w:lang w:val="is-IS"/>
        </w:rPr>
        <w:t xml:space="preserve">-sveiflum. Að auki er salt talsvert notað til hálkueyðingar. Þess vegna þarf að gera kröfur til </w:t>
      </w:r>
      <w:proofErr w:type="spellStart"/>
      <w:r w:rsidRPr="005258BC">
        <w:rPr>
          <w:lang w:val="is-IS"/>
        </w:rPr>
        <w:t>viðloðunar</w:t>
      </w:r>
      <w:proofErr w:type="spellEnd"/>
      <w:r w:rsidRPr="005258BC">
        <w:rPr>
          <w:lang w:val="is-IS"/>
        </w:rPr>
        <w:t xml:space="preserve"> milli steinefna og bindiefnis.</w:t>
      </w:r>
    </w:p>
    <w:p w14:paraId="609928D1" w14:textId="77777777" w:rsidR="005258BC" w:rsidRPr="005258BC" w:rsidRDefault="005258BC" w:rsidP="005258BC">
      <w:pPr>
        <w:spacing w:after="240"/>
        <w:rPr>
          <w:lang w:val="is-IS"/>
        </w:rPr>
      </w:pPr>
      <w:r w:rsidRPr="005258BC">
        <w:rPr>
          <w:lang w:val="is-IS"/>
        </w:rPr>
        <w:t xml:space="preserve">Hér er lagt til að rúlluflöskuprófið verði notað til að meta </w:t>
      </w:r>
      <w:proofErr w:type="spellStart"/>
      <w:r w:rsidRPr="005258BC">
        <w:rPr>
          <w:lang w:val="is-IS"/>
        </w:rPr>
        <w:t>viðloðunareiginleika</w:t>
      </w:r>
      <w:proofErr w:type="spellEnd"/>
      <w:r w:rsidRPr="005258BC">
        <w:rPr>
          <w:lang w:val="is-IS"/>
        </w:rPr>
        <w:t xml:space="preserve"> steinefnis og bindiefnis í malbik. Niðurstöðurnar gilda þó aðeins fyrir þá samsætu af bindiefni og steinefni sem prófuð er hverju sinni. Rétt er að taka fram að rúlluflöskuprófið hefur sætt gagnrýni eins og flest önnur </w:t>
      </w:r>
      <w:proofErr w:type="spellStart"/>
      <w:r w:rsidRPr="005258BC">
        <w:rPr>
          <w:lang w:val="is-IS"/>
        </w:rPr>
        <w:t>viðloðunarpróf</w:t>
      </w:r>
      <w:proofErr w:type="spellEnd"/>
      <w:r w:rsidRPr="005258BC">
        <w:rPr>
          <w:lang w:val="is-IS"/>
        </w:rPr>
        <w:t>.</w:t>
      </w:r>
    </w:p>
    <w:p w14:paraId="6EBFBFD3" w14:textId="77777777" w:rsidR="005258BC" w:rsidRPr="005258BC" w:rsidRDefault="005258BC" w:rsidP="005258BC">
      <w:pPr>
        <w:spacing w:after="240"/>
        <w:rPr>
          <w:lang w:val="is-IS"/>
        </w:rPr>
      </w:pPr>
      <w:r w:rsidRPr="005258BC">
        <w:rPr>
          <w:lang w:val="is-IS"/>
        </w:rPr>
        <w:t>Eiginleikar fínefna</w:t>
      </w:r>
    </w:p>
    <w:p w14:paraId="4D2F030E" w14:textId="77777777" w:rsidR="005258BC" w:rsidRPr="005258BC" w:rsidRDefault="005258BC" w:rsidP="005258BC">
      <w:pPr>
        <w:spacing w:after="240"/>
        <w:rPr>
          <w:lang w:val="is-IS"/>
        </w:rPr>
      </w:pPr>
      <w:r w:rsidRPr="008D428F">
        <w:rPr>
          <w:i/>
          <w:iCs/>
          <w:lang w:val="is-IS"/>
        </w:rPr>
        <w:t>Lífræn óhreinindi:</w:t>
      </w:r>
      <w:r w:rsidRPr="005258BC">
        <w:rPr>
          <w:lang w:val="is-IS"/>
        </w:rPr>
        <w:t xml:space="preserve"> Ef grunur leikur á lífrænum óhreinindum í sýni er lagt til að það sé prófað. Þá er sýnið sett í </w:t>
      </w:r>
      <w:proofErr w:type="spellStart"/>
      <w:r w:rsidRPr="005258BC">
        <w:rPr>
          <w:lang w:val="is-IS"/>
        </w:rPr>
        <w:t>NaOH</w:t>
      </w:r>
      <w:proofErr w:type="spellEnd"/>
      <w:r w:rsidRPr="005258BC">
        <w:rPr>
          <w:lang w:val="is-IS"/>
        </w:rPr>
        <w:t xml:space="preserve"> lausn, en lífræn óhreinindi lita lausnina, mismikið eftir magni þeirra. Til viðmiðunar er höfð staðallausn með ákveðnum litarstyrk. Ef liturinn á lausninni með sýninu er sterkari en liturinn á staðallausninni gefur það til kynna skaðlegt magn lífrænna óhreininda.</w:t>
      </w:r>
    </w:p>
    <w:p w14:paraId="1F94FE3D" w14:textId="77777777" w:rsidR="005258BC" w:rsidRPr="005258BC" w:rsidRDefault="005258BC" w:rsidP="005258BC">
      <w:pPr>
        <w:spacing w:after="240"/>
        <w:rPr>
          <w:lang w:val="is-IS"/>
        </w:rPr>
      </w:pPr>
      <w:proofErr w:type="spellStart"/>
      <w:r w:rsidRPr="00E57AA9">
        <w:rPr>
          <w:i/>
          <w:iCs/>
          <w:lang w:val="is-IS"/>
        </w:rPr>
        <w:t>Þjálnipróf</w:t>
      </w:r>
      <w:proofErr w:type="spellEnd"/>
      <w:r w:rsidRPr="00E57AA9">
        <w:rPr>
          <w:i/>
          <w:iCs/>
          <w:lang w:val="is-IS"/>
        </w:rPr>
        <w:t>:</w:t>
      </w:r>
      <w:r w:rsidRPr="005258BC">
        <w:rPr>
          <w:lang w:val="is-IS"/>
        </w:rPr>
        <w:t xml:space="preserve"> Oft er hægt að meta hvort fínefni eru </w:t>
      </w:r>
      <w:proofErr w:type="spellStart"/>
      <w:r w:rsidRPr="005258BC">
        <w:rPr>
          <w:lang w:val="is-IS"/>
        </w:rPr>
        <w:t>þjál</w:t>
      </w:r>
      <w:proofErr w:type="spellEnd"/>
      <w:r w:rsidRPr="005258BC">
        <w:rPr>
          <w:lang w:val="is-IS"/>
        </w:rPr>
        <w:t xml:space="preserve"> með því að velta sýni á milli fingra sér og athuga þannig hvort fínefnið er leirkennt, þ.e. hvort hægt er að hnoða það í kúlu. Ef grunur leikur á að fínefni sé </w:t>
      </w:r>
      <w:proofErr w:type="spellStart"/>
      <w:r w:rsidRPr="005258BC">
        <w:rPr>
          <w:lang w:val="is-IS"/>
        </w:rPr>
        <w:t>þjált</w:t>
      </w:r>
      <w:proofErr w:type="spellEnd"/>
      <w:r w:rsidRPr="005258BC">
        <w:rPr>
          <w:lang w:val="is-IS"/>
        </w:rPr>
        <w:t xml:space="preserve"> þarf að gera </w:t>
      </w:r>
      <w:proofErr w:type="spellStart"/>
      <w:r w:rsidRPr="005258BC">
        <w:rPr>
          <w:lang w:val="is-IS"/>
        </w:rPr>
        <w:t>þjálnipróf</w:t>
      </w:r>
      <w:proofErr w:type="spellEnd"/>
      <w:r w:rsidRPr="005258BC">
        <w:rPr>
          <w:lang w:val="is-IS"/>
        </w:rPr>
        <w:t xml:space="preserve"> á því. </w:t>
      </w:r>
      <w:proofErr w:type="spellStart"/>
      <w:r w:rsidRPr="005258BC">
        <w:rPr>
          <w:lang w:val="is-IS"/>
        </w:rPr>
        <w:t>Þjálnistuðull</w:t>
      </w:r>
      <w:proofErr w:type="spellEnd"/>
      <w:r w:rsidRPr="005258BC">
        <w:rPr>
          <w:lang w:val="is-IS"/>
        </w:rPr>
        <w:t xml:space="preserve"> (e. </w:t>
      </w:r>
      <w:proofErr w:type="spellStart"/>
      <w:r w:rsidRPr="005258BC">
        <w:rPr>
          <w:lang w:val="is-IS"/>
        </w:rPr>
        <w:t>Plasticity</w:t>
      </w:r>
      <w:proofErr w:type="spellEnd"/>
      <w:r w:rsidRPr="005258BC">
        <w:rPr>
          <w:lang w:val="is-IS"/>
        </w:rPr>
        <w:t xml:space="preserve"> </w:t>
      </w:r>
      <w:proofErr w:type="spellStart"/>
      <w:r w:rsidRPr="005258BC">
        <w:rPr>
          <w:lang w:val="is-IS"/>
        </w:rPr>
        <w:t>Index</w:t>
      </w:r>
      <w:proofErr w:type="spellEnd"/>
      <w:r w:rsidRPr="005258BC">
        <w:rPr>
          <w:lang w:val="is-IS"/>
        </w:rPr>
        <w:t xml:space="preserve">) er skilgreindur sem munurinn á flæðimarki (hæsta rakagildi sem efni getur haft án þess að missa </w:t>
      </w:r>
      <w:proofErr w:type="spellStart"/>
      <w:r w:rsidRPr="005258BC">
        <w:rPr>
          <w:lang w:val="is-IS"/>
        </w:rPr>
        <w:t>þjálni</w:t>
      </w:r>
      <w:proofErr w:type="spellEnd"/>
      <w:r w:rsidRPr="005258BC">
        <w:rPr>
          <w:lang w:val="is-IS"/>
        </w:rPr>
        <w:t xml:space="preserve"> sína og flæða eins og þykkur vökvi) og </w:t>
      </w:r>
      <w:proofErr w:type="spellStart"/>
      <w:r w:rsidRPr="005258BC">
        <w:rPr>
          <w:lang w:val="is-IS"/>
        </w:rPr>
        <w:t>þjálnimarki</w:t>
      </w:r>
      <w:proofErr w:type="spellEnd"/>
      <w:r w:rsidRPr="005258BC">
        <w:rPr>
          <w:lang w:val="is-IS"/>
        </w:rPr>
        <w:t xml:space="preserve"> efnisins (lægsta rakagildi sem efni getur haft þannig að enn sé hægt að hnoða það). </w:t>
      </w:r>
    </w:p>
    <w:p w14:paraId="31EA2EF2" w14:textId="77777777" w:rsidR="005258BC" w:rsidRPr="00E57AA9" w:rsidRDefault="005258BC" w:rsidP="0009095F">
      <w:pPr>
        <w:pStyle w:val="skletruundirfyrirsgn"/>
      </w:pPr>
      <w:r w:rsidRPr="00E57AA9">
        <w:t>Berggerð og ásýnd bergs</w:t>
      </w:r>
    </w:p>
    <w:p w14:paraId="0017CA04" w14:textId="77777777" w:rsidR="005258BC" w:rsidRPr="005258BC" w:rsidRDefault="005258BC" w:rsidP="005258BC">
      <w:pPr>
        <w:spacing w:after="240"/>
        <w:rPr>
          <w:lang w:val="is-IS"/>
        </w:rPr>
      </w:pPr>
      <w:r w:rsidRPr="00E57AA9">
        <w:rPr>
          <w:i/>
          <w:iCs/>
          <w:lang w:val="is-IS"/>
        </w:rPr>
        <w:t>Berggreining:</w:t>
      </w:r>
      <w:r w:rsidRPr="005258BC">
        <w:rPr>
          <w:lang w:val="is-IS"/>
        </w:rPr>
        <w:t xml:space="preserve"> Gæðaflokkun steinefnis er gerð með því að greina steinefnin í </w:t>
      </w:r>
      <w:proofErr w:type="spellStart"/>
      <w:r w:rsidRPr="005258BC">
        <w:rPr>
          <w:lang w:val="is-IS"/>
        </w:rPr>
        <w:t>bergbrigði</w:t>
      </w:r>
      <w:proofErr w:type="spellEnd"/>
      <w:r w:rsidRPr="005258BC">
        <w:rPr>
          <w:lang w:val="is-IS"/>
        </w:rPr>
        <w:t>. Berggreiningin er leiðbeinandi og gefur vísbendingar um eiginleika steinefnisins.</w:t>
      </w:r>
    </w:p>
    <w:p w14:paraId="2BADB599" w14:textId="77777777" w:rsidR="005258BC" w:rsidRPr="005258BC" w:rsidRDefault="005258BC" w:rsidP="005258BC">
      <w:pPr>
        <w:spacing w:after="240"/>
        <w:rPr>
          <w:lang w:val="is-IS"/>
        </w:rPr>
      </w:pPr>
      <w:r w:rsidRPr="00E57AA9">
        <w:rPr>
          <w:i/>
          <w:iCs/>
          <w:lang w:val="is-IS"/>
        </w:rPr>
        <w:t>Brothlutfall:</w:t>
      </w:r>
      <w:r w:rsidRPr="005258BC">
        <w:rPr>
          <w:lang w:val="is-IS"/>
        </w:rPr>
        <w:t xml:space="preserve"> Til að minnka líkur á skriði í malbiki er gerð krafa um lágmarkshlutfall brotinna korna og einnig er gerð krafa um hámark alnúinna korna. </w:t>
      </w:r>
    </w:p>
    <w:p w14:paraId="421C86A0" w14:textId="77777777" w:rsidR="005258BC" w:rsidRPr="005258BC" w:rsidRDefault="005258BC" w:rsidP="005258BC">
      <w:pPr>
        <w:spacing w:after="240"/>
        <w:rPr>
          <w:lang w:val="is-IS"/>
        </w:rPr>
      </w:pPr>
      <w:r w:rsidRPr="00E57AA9">
        <w:rPr>
          <w:i/>
          <w:iCs/>
          <w:lang w:val="is-IS"/>
        </w:rPr>
        <w:t>Kornalögun:</w:t>
      </w:r>
      <w:r w:rsidRPr="005258BC">
        <w:rPr>
          <w:lang w:val="is-IS"/>
        </w:rPr>
        <w:t xml:space="preserve"> Korn sem notuð eru í malbik mega af ýmsum ástæðum ekki vera of </w:t>
      </w:r>
      <w:proofErr w:type="spellStart"/>
      <w:r w:rsidRPr="005258BC">
        <w:rPr>
          <w:lang w:val="is-IS"/>
        </w:rPr>
        <w:t>kleyfin</w:t>
      </w:r>
      <w:proofErr w:type="spellEnd"/>
      <w:r w:rsidRPr="005258BC">
        <w:rPr>
          <w:lang w:val="is-IS"/>
        </w:rPr>
        <w:t xml:space="preserve"> (flöt og </w:t>
      </w:r>
      <w:proofErr w:type="spellStart"/>
      <w:r w:rsidRPr="005258BC">
        <w:rPr>
          <w:lang w:val="is-IS"/>
        </w:rPr>
        <w:t>ílöng</w:t>
      </w:r>
      <w:proofErr w:type="spellEnd"/>
      <w:r w:rsidRPr="005258BC">
        <w:rPr>
          <w:lang w:val="is-IS"/>
        </w:rPr>
        <w:t xml:space="preserve">). Þess vegna er gerð krafa um lögun steinefniskorna sem eru grófari en 4 mm. </w:t>
      </w:r>
    </w:p>
    <w:p w14:paraId="5B6579A5" w14:textId="77777777" w:rsidR="005258BC" w:rsidRPr="00E57AA9" w:rsidRDefault="005258BC" w:rsidP="0009095F">
      <w:pPr>
        <w:pStyle w:val="skletruundirfyrirsgn"/>
      </w:pPr>
      <w:r w:rsidRPr="00E57AA9">
        <w:t>Berggæði</w:t>
      </w:r>
    </w:p>
    <w:p w14:paraId="5EF8A0C2" w14:textId="77777777" w:rsidR="005258BC" w:rsidRPr="005258BC" w:rsidRDefault="005258BC" w:rsidP="005258BC">
      <w:pPr>
        <w:spacing w:after="240"/>
        <w:rPr>
          <w:lang w:val="is-IS"/>
        </w:rPr>
      </w:pPr>
      <w:r w:rsidRPr="00E57AA9">
        <w:rPr>
          <w:i/>
          <w:iCs/>
          <w:lang w:val="is-IS"/>
        </w:rPr>
        <w:t xml:space="preserve">Slitþol: </w:t>
      </w:r>
      <w:r w:rsidRPr="005258BC">
        <w:rPr>
          <w:lang w:val="is-IS"/>
        </w:rPr>
        <w:t xml:space="preserve">Þegar umferð á götu eða vegi er orðin 3000 bílar á sólarhring, ræður slit af völdum negldra hjólbarða oftast mestu um endingu malbiksins. Slitið eykst með auknum hraða. Slitþol steinefnis er einn af mikilvægustu eiginleikum varðandi hæfni malbiks til að standast áraun frá negldum hjólbörðum. Slitþol er mælt í </w:t>
      </w:r>
      <w:proofErr w:type="spellStart"/>
      <w:r w:rsidRPr="005258BC">
        <w:rPr>
          <w:lang w:val="is-IS"/>
        </w:rPr>
        <w:t>kúlnakvarnarprófi</w:t>
      </w:r>
      <w:proofErr w:type="spellEnd"/>
      <w:r w:rsidRPr="005258BC">
        <w:rPr>
          <w:lang w:val="is-IS"/>
        </w:rPr>
        <w:t>. Þar eð slit vex með hraða eru kröfur annars vegar miðaðar við hraða undir 70 km/</w:t>
      </w:r>
      <w:proofErr w:type="spellStart"/>
      <w:r w:rsidRPr="005258BC">
        <w:rPr>
          <w:lang w:val="is-IS"/>
        </w:rPr>
        <w:t>klst</w:t>
      </w:r>
      <w:proofErr w:type="spellEnd"/>
      <w:r w:rsidRPr="005258BC">
        <w:rPr>
          <w:lang w:val="is-IS"/>
        </w:rPr>
        <w:t>, hins vegar hraða yfir 70 km/klst.</w:t>
      </w:r>
    </w:p>
    <w:p w14:paraId="033C08F3" w14:textId="77777777" w:rsidR="005258BC" w:rsidRPr="005258BC" w:rsidRDefault="005258BC" w:rsidP="005258BC">
      <w:pPr>
        <w:spacing w:after="240"/>
        <w:rPr>
          <w:lang w:val="is-IS"/>
        </w:rPr>
      </w:pPr>
      <w:r w:rsidRPr="00E57AA9">
        <w:rPr>
          <w:i/>
          <w:iCs/>
          <w:lang w:val="is-IS"/>
        </w:rPr>
        <w:t>Styrkur:</w:t>
      </w:r>
      <w:r w:rsidRPr="005258BC">
        <w:rPr>
          <w:lang w:val="is-IS"/>
        </w:rPr>
        <w:t xml:space="preserve"> Áraun negldra hjólbarða er sambland af </w:t>
      </w:r>
      <w:proofErr w:type="spellStart"/>
      <w:r w:rsidRPr="005258BC">
        <w:rPr>
          <w:lang w:val="is-IS"/>
        </w:rPr>
        <w:t>núningi</w:t>
      </w:r>
      <w:proofErr w:type="spellEnd"/>
      <w:r w:rsidRPr="005258BC">
        <w:rPr>
          <w:lang w:val="is-IS"/>
        </w:rPr>
        <w:t xml:space="preserve"> og höggum. Í </w:t>
      </w:r>
      <w:proofErr w:type="spellStart"/>
      <w:r w:rsidRPr="005258BC">
        <w:rPr>
          <w:lang w:val="is-IS"/>
        </w:rPr>
        <w:t>kúlnakvarnarprófinu</w:t>
      </w:r>
      <w:proofErr w:type="spellEnd"/>
      <w:r w:rsidRPr="005258BC">
        <w:rPr>
          <w:lang w:val="is-IS"/>
        </w:rPr>
        <w:t xml:space="preserve"> verða steinefnin fyrst og fremst fyrir </w:t>
      </w:r>
      <w:proofErr w:type="spellStart"/>
      <w:r w:rsidRPr="005258BC">
        <w:rPr>
          <w:lang w:val="is-IS"/>
        </w:rPr>
        <w:t>núningi</w:t>
      </w:r>
      <w:proofErr w:type="spellEnd"/>
      <w:r w:rsidRPr="005258BC">
        <w:rPr>
          <w:lang w:val="is-IS"/>
        </w:rPr>
        <w:t xml:space="preserve"> en aðeins </w:t>
      </w:r>
      <w:r w:rsidRPr="005258BC">
        <w:rPr>
          <w:lang w:val="is-IS"/>
        </w:rPr>
        <w:lastRenderedPageBreak/>
        <w:t xml:space="preserve">lítilsháttar höggáraun. Betri mynd af styrkleika þeirra gagnvart höggáraun má fá með Los Angeles prófi sem veitir mun meiri höggáraun en </w:t>
      </w:r>
      <w:proofErr w:type="spellStart"/>
      <w:r w:rsidRPr="005258BC">
        <w:rPr>
          <w:lang w:val="is-IS"/>
        </w:rPr>
        <w:t>kúlnakvarnarprófið</w:t>
      </w:r>
      <w:proofErr w:type="spellEnd"/>
      <w:r w:rsidRPr="005258BC">
        <w:rPr>
          <w:lang w:val="is-IS"/>
        </w:rPr>
        <w:t xml:space="preserve">. </w:t>
      </w:r>
    </w:p>
    <w:p w14:paraId="312FF6EB" w14:textId="77777777" w:rsidR="005258BC" w:rsidRPr="005258BC" w:rsidRDefault="005258BC" w:rsidP="005258BC">
      <w:pPr>
        <w:spacing w:after="240"/>
        <w:rPr>
          <w:lang w:val="is-IS"/>
        </w:rPr>
      </w:pPr>
      <w:proofErr w:type="spellStart"/>
      <w:r w:rsidRPr="00E57AA9">
        <w:rPr>
          <w:i/>
          <w:iCs/>
          <w:lang w:val="is-IS"/>
        </w:rPr>
        <w:t>Veðrunarþol</w:t>
      </w:r>
      <w:proofErr w:type="spellEnd"/>
      <w:r w:rsidRPr="00E57AA9">
        <w:rPr>
          <w:i/>
          <w:iCs/>
          <w:lang w:val="is-IS"/>
        </w:rPr>
        <w:t xml:space="preserve"> (frostþol):</w:t>
      </w:r>
      <w:r w:rsidRPr="005258BC">
        <w:rPr>
          <w:lang w:val="is-IS"/>
        </w:rPr>
        <w:t xml:space="preserve"> Malbiksslitlög verða fyrir talsverðri áraun vegna frost/</w:t>
      </w:r>
      <w:proofErr w:type="spellStart"/>
      <w:r w:rsidRPr="005258BC">
        <w:rPr>
          <w:lang w:val="is-IS"/>
        </w:rPr>
        <w:t>þíðu</w:t>
      </w:r>
      <w:proofErr w:type="spellEnd"/>
      <w:r w:rsidRPr="005258BC">
        <w:rPr>
          <w:lang w:val="is-IS"/>
        </w:rPr>
        <w:t xml:space="preserve"> skipta. Salt er gjarnan notað til hálkueyðingar á malbiksslitlögum sem eykur áraunina til muna. Steinefni í malbik þarf að velja með hliðsjón af </w:t>
      </w:r>
      <w:proofErr w:type="spellStart"/>
      <w:r w:rsidRPr="005258BC">
        <w:rPr>
          <w:lang w:val="is-IS"/>
        </w:rPr>
        <w:t>veðrunarþoli</w:t>
      </w:r>
      <w:proofErr w:type="spellEnd"/>
      <w:r w:rsidRPr="005258BC">
        <w:rPr>
          <w:lang w:val="is-IS"/>
        </w:rPr>
        <w:t xml:space="preserve"> þeirra sem fæst úr frostþolsprófi í saltlausn. </w:t>
      </w:r>
    </w:p>
    <w:p w14:paraId="18206866" w14:textId="77777777" w:rsidR="005258BC" w:rsidRPr="005258BC" w:rsidRDefault="005258BC" w:rsidP="005258BC">
      <w:pPr>
        <w:spacing w:after="240"/>
        <w:rPr>
          <w:lang w:val="is-IS"/>
        </w:rPr>
      </w:pPr>
      <w:r w:rsidRPr="00E57AA9">
        <w:rPr>
          <w:i/>
          <w:iCs/>
          <w:lang w:val="is-IS"/>
        </w:rPr>
        <w:t xml:space="preserve">Slípiþol steinefna (e. </w:t>
      </w:r>
      <w:proofErr w:type="spellStart"/>
      <w:r w:rsidRPr="00E57AA9">
        <w:rPr>
          <w:i/>
          <w:iCs/>
          <w:lang w:val="is-IS"/>
        </w:rPr>
        <w:t>Polished</w:t>
      </w:r>
      <w:proofErr w:type="spellEnd"/>
      <w:r w:rsidRPr="00E57AA9">
        <w:rPr>
          <w:i/>
          <w:iCs/>
          <w:lang w:val="is-IS"/>
        </w:rPr>
        <w:t xml:space="preserve"> Stone Value, PSV):</w:t>
      </w:r>
      <w:r w:rsidRPr="005258BC">
        <w:rPr>
          <w:lang w:val="is-IS"/>
        </w:rPr>
        <w:t xml:space="preserve"> Á undanförnum árum hefur borið nokkuð á því að malbik verði hált í bleytu, sérstaklega þegar líður á sumar. Þessa hefur sérstaklega orðið vart í hringtorgum þar sem umferð er tiltölulega mikil og hröð. Ekki þótti áður ástæða til að mæla sérstaklega þennan eiginleika steinefna, sem sagt að slípast undan umferð, þar sem talið var að nagladekkjanotkun á vetrum kæmi í veg fyrir slíka slípun svo nokkru næmi. Með aukinni umferð virðist þó að slípun eigi sér stað yfir sumartímann og því raunveruleg hætta á að slitlög verði </w:t>
      </w:r>
      <w:proofErr w:type="spellStart"/>
      <w:r w:rsidRPr="005258BC">
        <w:rPr>
          <w:lang w:val="is-IS"/>
        </w:rPr>
        <w:t>sleip</w:t>
      </w:r>
      <w:proofErr w:type="spellEnd"/>
      <w:r w:rsidRPr="005258BC">
        <w:rPr>
          <w:lang w:val="is-IS"/>
        </w:rPr>
        <w:t xml:space="preserve"> af þeim sökum. </w:t>
      </w:r>
      <w:proofErr w:type="spellStart"/>
      <w:r w:rsidRPr="005258BC">
        <w:rPr>
          <w:lang w:val="is-IS"/>
        </w:rPr>
        <w:t>Slípiþolsprófi</w:t>
      </w:r>
      <w:proofErr w:type="spellEnd"/>
      <w:r w:rsidRPr="005258BC">
        <w:rPr>
          <w:lang w:val="is-IS"/>
        </w:rPr>
        <w:t xml:space="preserve"> (PSV aðferðinni), sem mælir slípiþol steinefna, ÍST EN 1098-8, er lýst í viðauka 1.</w:t>
      </w:r>
    </w:p>
    <w:p w14:paraId="2E51BF10" w14:textId="454B9F4A" w:rsidR="005258BC" w:rsidRPr="005258BC" w:rsidRDefault="005258BC" w:rsidP="005258BC">
      <w:pPr>
        <w:spacing w:after="240"/>
        <w:rPr>
          <w:lang w:val="is-IS"/>
        </w:rPr>
      </w:pPr>
      <w:r w:rsidRPr="005258BC">
        <w:rPr>
          <w:lang w:val="is-IS"/>
        </w:rPr>
        <w:t xml:space="preserve">Þess skal getið að hvorki aðstaða né tækjabúnaður til að framkvæma þetta próf er til staðar hérlendis, enda var ekki talin ástæða til eins og fram hefur komið. Því þurfa framleiðendur íslenskra steinefna eða innflytjendur erlendra steinefna að fá PSV prófanir gerðar erlendis. Vegagerðin hefur gert kröfu um </w:t>
      </w:r>
      <w:proofErr w:type="spellStart"/>
      <w:r w:rsidRPr="005258BC">
        <w:rPr>
          <w:lang w:val="is-IS"/>
        </w:rPr>
        <w:t>slípiþolsgildi</w:t>
      </w:r>
      <w:proofErr w:type="spellEnd"/>
      <w:r w:rsidRPr="005258BC">
        <w:rPr>
          <w:lang w:val="is-IS"/>
        </w:rPr>
        <w:t xml:space="preserve"> steinefna sem ætluð eru í malbiksslitlög þar sem umferð er mikil og hröð og álag mikið, t.d. í hringtorgum. Í kafla 64.5.1 í þessu riti eru einungis settir fram kröfuflokkar úr evrópskum </w:t>
      </w:r>
      <w:proofErr w:type="spellStart"/>
      <w:r w:rsidRPr="005258BC">
        <w:rPr>
          <w:lang w:val="is-IS"/>
        </w:rPr>
        <w:t>framleiðslustaðli</w:t>
      </w:r>
      <w:proofErr w:type="spellEnd"/>
      <w:r w:rsidRPr="005258BC">
        <w:rPr>
          <w:lang w:val="is-IS"/>
        </w:rPr>
        <w:t xml:space="preserve">, ÍST EN 13043. </w:t>
      </w:r>
    </w:p>
    <w:p w14:paraId="111B9086" w14:textId="77777777" w:rsidR="005258BC" w:rsidRPr="005258BC" w:rsidRDefault="005258BC" w:rsidP="005258BC">
      <w:pPr>
        <w:spacing w:after="240"/>
        <w:rPr>
          <w:lang w:val="is-IS"/>
        </w:rPr>
      </w:pPr>
      <w:proofErr w:type="spellStart"/>
      <w:r w:rsidRPr="008B7721">
        <w:rPr>
          <w:i/>
          <w:iCs/>
          <w:lang w:val="is-IS"/>
        </w:rPr>
        <w:t>Endurskin</w:t>
      </w:r>
      <w:proofErr w:type="spellEnd"/>
      <w:r w:rsidRPr="008B7721">
        <w:rPr>
          <w:i/>
          <w:iCs/>
          <w:lang w:val="is-IS"/>
        </w:rPr>
        <w:t xml:space="preserve"> frá steinefnum (n: </w:t>
      </w:r>
      <w:proofErr w:type="spellStart"/>
      <w:r w:rsidRPr="008B7721">
        <w:rPr>
          <w:i/>
          <w:iCs/>
          <w:lang w:val="is-IS"/>
        </w:rPr>
        <w:t>Lyshet</w:t>
      </w:r>
      <w:proofErr w:type="spellEnd"/>
      <w:r w:rsidRPr="008B7721">
        <w:rPr>
          <w:i/>
          <w:iCs/>
          <w:lang w:val="is-IS"/>
        </w:rPr>
        <w:t>):</w:t>
      </w:r>
      <w:r w:rsidRPr="005258BC">
        <w:rPr>
          <w:lang w:val="is-IS"/>
        </w:rPr>
        <w:t xml:space="preserve"> </w:t>
      </w:r>
      <w:proofErr w:type="spellStart"/>
      <w:r w:rsidRPr="005258BC">
        <w:rPr>
          <w:lang w:val="is-IS"/>
        </w:rPr>
        <w:t>Endurskin</w:t>
      </w:r>
      <w:proofErr w:type="spellEnd"/>
      <w:r w:rsidRPr="005258BC">
        <w:rPr>
          <w:lang w:val="is-IS"/>
        </w:rPr>
        <w:t xml:space="preserve"> steinefna má mæla eins og lýst er í riti norsku vegagerðarinnar, </w:t>
      </w:r>
      <w:proofErr w:type="spellStart"/>
      <w:r w:rsidRPr="005258BC">
        <w:rPr>
          <w:lang w:val="is-IS"/>
        </w:rPr>
        <w:t>Håndbok</w:t>
      </w:r>
      <w:proofErr w:type="spellEnd"/>
      <w:r w:rsidRPr="005258BC">
        <w:rPr>
          <w:lang w:val="is-IS"/>
        </w:rPr>
        <w:t xml:space="preserve"> R210 </w:t>
      </w:r>
      <w:proofErr w:type="spellStart"/>
      <w:r w:rsidRPr="005258BC">
        <w:rPr>
          <w:lang w:val="is-IS"/>
        </w:rPr>
        <w:t>Laboratorie-undersøkelser</w:t>
      </w:r>
      <w:proofErr w:type="spellEnd"/>
      <w:r w:rsidRPr="005258BC">
        <w:rPr>
          <w:lang w:val="is-IS"/>
        </w:rPr>
        <w:t xml:space="preserve">, kafla 115. Aðferðin felst í því að mæla </w:t>
      </w:r>
      <w:proofErr w:type="spellStart"/>
      <w:r w:rsidRPr="005258BC">
        <w:rPr>
          <w:lang w:val="is-IS"/>
        </w:rPr>
        <w:t>endurskin</w:t>
      </w:r>
      <w:proofErr w:type="spellEnd"/>
      <w:r w:rsidRPr="005258BC">
        <w:rPr>
          <w:lang w:val="is-IS"/>
        </w:rPr>
        <w:t xml:space="preserve"> steinefnis í stærðarflokki 0,125 til 0,250 mm með sérstökum </w:t>
      </w:r>
      <w:proofErr w:type="spellStart"/>
      <w:r w:rsidRPr="005258BC">
        <w:rPr>
          <w:lang w:val="is-IS"/>
        </w:rPr>
        <w:t>endurskinsmæli</w:t>
      </w:r>
      <w:proofErr w:type="spellEnd"/>
      <w:r w:rsidRPr="005258BC">
        <w:rPr>
          <w:lang w:val="is-IS"/>
        </w:rPr>
        <w:t xml:space="preserve">. Mælirinn er þannig kvarðaður að hvítur glerungur gefur 100% </w:t>
      </w:r>
      <w:proofErr w:type="spellStart"/>
      <w:r w:rsidRPr="005258BC">
        <w:rPr>
          <w:lang w:val="is-IS"/>
        </w:rPr>
        <w:t>endurskin</w:t>
      </w:r>
      <w:proofErr w:type="spellEnd"/>
      <w:r w:rsidRPr="005258BC">
        <w:rPr>
          <w:lang w:val="is-IS"/>
        </w:rPr>
        <w:t xml:space="preserve">, en ekkert </w:t>
      </w:r>
      <w:proofErr w:type="spellStart"/>
      <w:r w:rsidRPr="005258BC">
        <w:rPr>
          <w:lang w:val="is-IS"/>
        </w:rPr>
        <w:t>endurskin</w:t>
      </w:r>
      <w:proofErr w:type="spellEnd"/>
      <w:r w:rsidRPr="005258BC">
        <w:rPr>
          <w:lang w:val="is-IS"/>
        </w:rPr>
        <w:t xml:space="preserve"> er frá svörtum fleti.</w:t>
      </w:r>
    </w:p>
    <w:p w14:paraId="698411A2" w14:textId="78357A16" w:rsidR="005258BC" w:rsidRPr="005258BC" w:rsidRDefault="005258BC" w:rsidP="005258BC">
      <w:pPr>
        <w:spacing w:after="240"/>
        <w:rPr>
          <w:lang w:val="is-IS"/>
        </w:rPr>
      </w:pPr>
      <w:r w:rsidRPr="005258BC">
        <w:rPr>
          <w:lang w:val="is-IS"/>
        </w:rPr>
        <w:t xml:space="preserve">Þess skal getið að þetta próf er ekki gert hérlendis og því þurfa framleiðendur íslenskra steinefna eða innflytjendur erlendra steinefna að fá prófanir á endurskini gerðar erlendis. Vegagerðin hefur gert kröfu um </w:t>
      </w:r>
      <w:proofErr w:type="spellStart"/>
      <w:r w:rsidRPr="005258BC">
        <w:rPr>
          <w:lang w:val="is-IS"/>
        </w:rPr>
        <w:t>endurskin</w:t>
      </w:r>
      <w:proofErr w:type="spellEnd"/>
      <w:r w:rsidRPr="005258BC">
        <w:rPr>
          <w:lang w:val="is-IS"/>
        </w:rPr>
        <w:t xml:space="preserve"> steinefna sem ætluð eru í malbiksslitlög. Í kafla 64.5.1 í þessu riti eru einungis settar fram kröfur til leiðbeiningar sem byggja á norskum kröfum.</w:t>
      </w:r>
    </w:p>
    <w:p w14:paraId="0AA57375" w14:textId="77777777" w:rsidR="005258BC" w:rsidRPr="005258BC" w:rsidRDefault="005258BC" w:rsidP="0004708F">
      <w:pPr>
        <w:pStyle w:val="Heading3"/>
      </w:pPr>
      <w:bookmarkStart w:id="57" w:name="_Toc125452965"/>
      <w:r w:rsidRPr="005258BC">
        <w:t>64.2.3</w:t>
      </w:r>
      <w:r w:rsidRPr="005258BC">
        <w:tab/>
        <w:t>Próf á efnismassa</w:t>
      </w:r>
      <w:bookmarkEnd w:id="57"/>
    </w:p>
    <w:p w14:paraId="084B0FCC" w14:textId="0A9A7B17" w:rsidR="005258BC" w:rsidRPr="005258BC" w:rsidRDefault="005258BC" w:rsidP="005258BC">
      <w:pPr>
        <w:spacing w:after="240"/>
        <w:rPr>
          <w:lang w:val="is-IS"/>
        </w:rPr>
      </w:pPr>
      <w:r w:rsidRPr="005258BC">
        <w:rPr>
          <w:lang w:val="is-IS"/>
        </w:rPr>
        <w:t xml:space="preserve">Próf á steinefnum og </w:t>
      </w:r>
      <w:proofErr w:type="spellStart"/>
      <w:r w:rsidRPr="005258BC">
        <w:rPr>
          <w:lang w:val="is-IS"/>
        </w:rPr>
        <w:t>bikbindiefnumi</w:t>
      </w:r>
      <w:proofErr w:type="spellEnd"/>
      <w:r w:rsidRPr="005258BC">
        <w:rPr>
          <w:lang w:val="is-IS"/>
        </w:rPr>
        <w:t xml:space="preserve"> eiga að tryggja að grunnefni malbiksins standist tilskildar kröfur. Þar með aukast líkur á að malbikið standist áraunina sem hönnunarforsendur gera ráð fyrir. Hönnun malbiks byggist á prófunum á blöndu steinefna, bikbindiefnis (bik, íaukar og </w:t>
      </w:r>
      <w:proofErr w:type="spellStart"/>
      <w:r w:rsidRPr="005258BC">
        <w:rPr>
          <w:lang w:val="is-IS"/>
        </w:rPr>
        <w:t>íblendi</w:t>
      </w:r>
      <w:proofErr w:type="spellEnd"/>
      <w:r w:rsidRPr="005258BC">
        <w:rPr>
          <w:lang w:val="is-IS"/>
        </w:rPr>
        <w:t xml:space="preserve">) sem talin er hæfa aðstæðum þar sem á að nota malbikið svo sem umferðarálagi og hitastigi. </w:t>
      </w:r>
    </w:p>
    <w:p w14:paraId="42A9B2BE" w14:textId="77777777" w:rsidR="005258BC" w:rsidRPr="005258BC" w:rsidRDefault="005258BC" w:rsidP="005258BC">
      <w:pPr>
        <w:spacing w:after="240"/>
        <w:rPr>
          <w:lang w:val="is-IS"/>
        </w:rPr>
      </w:pPr>
      <w:r w:rsidRPr="005258BC">
        <w:rPr>
          <w:lang w:val="is-IS"/>
        </w:rPr>
        <w:t>Kröfur um eiginleika malbiks sem mældir eru á hönnunarstigi eru birtar í kafla 64.5.3 og prófum er lýst í viðauka 1.</w:t>
      </w:r>
    </w:p>
    <w:p w14:paraId="033AEE41" w14:textId="276F3D62" w:rsidR="005258BC" w:rsidRPr="005258BC" w:rsidRDefault="005258BC" w:rsidP="005258BC">
      <w:pPr>
        <w:spacing w:after="240"/>
        <w:rPr>
          <w:lang w:val="is-IS"/>
        </w:rPr>
      </w:pPr>
      <w:r w:rsidRPr="008B7721">
        <w:rPr>
          <w:i/>
          <w:iCs/>
          <w:lang w:val="is-IS"/>
        </w:rPr>
        <w:lastRenderedPageBreak/>
        <w:t>Marshallpróf:</w:t>
      </w:r>
      <w:r w:rsidRPr="005258BC">
        <w:rPr>
          <w:lang w:val="is-IS"/>
        </w:rPr>
        <w:t xml:space="preserve"> Marshallpróf lýsir nokkrum eiginleikum malbiksins. Þeir eru holrýmd, bikfyllt holrýmd og rúmþyngd þjappaðra kjarna, svo og festa og sig. Holrýmd malbiksins hefur áhrif á </w:t>
      </w:r>
      <w:proofErr w:type="spellStart"/>
      <w:r w:rsidRPr="005258BC">
        <w:rPr>
          <w:lang w:val="is-IS"/>
        </w:rPr>
        <w:t>veðrunarþol</w:t>
      </w:r>
      <w:proofErr w:type="spellEnd"/>
      <w:r w:rsidRPr="005258BC">
        <w:rPr>
          <w:lang w:val="is-IS"/>
        </w:rPr>
        <w:t xml:space="preserve"> þess, því lægri sem hún er, því betra er </w:t>
      </w:r>
      <w:proofErr w:type="spellStart"/>
      <w:r w:rsidRPr="005258BC">
        <w:rPr>
          <w:lang w:val="is-IS"/>
        </w:rPr>
        <w:t>veðrunarþolið</w:t>
      </w:r>
      <w:proofErr w:type="spellEnd"/>
      <w:r w:rsidRPr="005258BC">
        <w:rPr>
          <w:lang w:val="is-IS"/>
        </w:rPr>
        <w:t xml:space="preserve">, þó ætíð innan </w:t>
      </w:r>
      <w:proofErr w:type="spellStart"/>
      <w:r w:rsidRPr="005258BC">
        <w:rPr>
          <w:lang w:val="is-IS"/>
        </w:rPr>
        <w:t>lágmarksholrýmdar</w:t>
      </w:r>
      <w:proofErr w:type="spellEnd"/>
      <w:r w:rsidRPr="005258BC">
        <w:rPr>
          <w:lang w:val="is-IS"/>
        </w:rPr>
        <w:t xml:space="preserve">. Festa og sig segja til um skriðþol malbiksins, þ.e. hversu staðfast það er undir álagi frá umferðinni. Við hönnun malbiks er Marshallprófið notað til að finna heppilegasta bikinnihald, miðað við kröfur sem gerðar eru hverju sinni til ofangreindra eiginleika. Þegar malbik er hannað með Marshallaðferð, er búin til röð sýna með mismunandi bindiefnisinnihaldi. Bindiefnisinnihald í sýnaröðinni er valið með hliðsjón af slitlagsgerð og reynslu af sama eða samskonar steinefni. Gera þarf minnst þrjár blöndur með mismunandi bikinnihaldi og fyrir hverja þarf að steypa að lágmarki þrjá prófhluta. </w:t>
      </w:r>
    </w:p>
    <w:p w14:paraId="06D2F52E" w14:textId="77777777" w:rsidR="005258BC" w:rsidRPr="005258BC" w:rsidRDefault="005258BC" w:rsidP="005258BC">
      <w:pPr>
        <w:spacing w:after="240"/>
        <w:rPr>
          <w:lang w:val="is-IS"/>
        </w:rPr>
      </w:pPr>
      <w:r w:rsidRPr="005258BC">
        <w:rPr>
          <w:lang w:val="is-IS"/>
        </w:rPr>
        <w:t xml:space="preserve">Auk eiginleika sem eru mældir í Marshallprófi, eru sett mörk á hlutfallið fínefni/bindiefni í blöndunni, m. a. til að draga úr líkum á þreytubroti í malbikinu vegna síendurtekins álags frá umferð. Marshallprófið hefur verið notað hérlendis við hönnun malbiksblandna en kemur ekki í stað gerðarprófana (e. </w:t>
      </w:r>
      <w:proofErr w:type="spellStart"/>
      <w:r w:rsidRPr="005258BC">
        <w:rPr>
          <w:lang w:val="is-IS"/>
        </w:rPr>
        <w:t>Type</w:t>
      </w:r>
      <w:proofErr w:type="spellEnd"/>
      <w:r w:rsidRPr="005258BC">
        <w:rPr>
          <w:lang w:val="is-IS"/>
        </w:rPr>
        <w:t xml:space="preserve"> Testing, TT) sem talin eru upp hér á eftir fyrir malbik sem hannað er til að þola mikla umferð.</w:t>
      </w:r>
    </w:p>
    <w:p w14:paraId="661496B7" w14:textId="77777777" w:rsidR="005258BC" w:rsidRPr="005258BC" w:rsidRDefault="005258BC" w:rsidP="005258BC">
      <w:pPr>
        <w:spacing w:after="240"/>
        <w:rPr>
          <w:lang w:val="is-IS"/>
        </w:rPr>
      </w:pPr>
      <w:r w:rsidRPr="00784F6E">
        <w:rPr>
          <w:i/>
          <w:iCs/>
          <w:lang w:val="is-IS"/>
        </w:rPr>
        <w:t>Hjólfarapróf:</w:t>
      </w:r>
      <w:r w:rsidRPr="005258BC">
        <w:rPr>
          <w:lang w:val="is-IS"/>
        </w:rPr>
        <w:t xml:space="preserve"> Skriðeiginleikar malbiks eru mældir með hjólfaraprófi (ÍST EN 12697-22). Tækjabúnaður fyrir slíkar mælingar er í notkun hérlendis. Eins og fram kemur í fylgistaðli ÍST 75 „Framleiðsla malbiks“ og í viðauka 4, er kveðið á um að skriðeiginleikar malbiks séu mældir við gerðarprófun (TT) með hjólfaratæki ef umferð er &gt; 8000 ÁDU heildarumferð, &gt; 400 </w:t>
      </w:r>
      <w:proofErr w:type="spellStart"/>
      <w:r w:rsidRPr="005258BC">
        <w:rPr>
          <w:lang w:val="is-IS"/>
        </w:rPr>
        <w:t>ÁDUþ</w:t>
      </w:r>
      <w:proofErr w:type="spellEnd"/>
      <w:r w:rsidRPr="005258BC">
        <w:rPr>
          <w:lang w:val="is-IS"/>
        </w:rPr>
        <w:t xml:space="preserve"> eða sambærilegt álag. Ekki er gert ráð fyrir þessari prófunaraðferð við framleiðslueftirlit. Í kafla 64.5.3 eru settar fram kröfur um skriðeiginleika.</w:t>
      </w:r>
    </w:p>
    <w:p w14:paraId="3EE6D35F" w14:textId="3EB878A3" w:rsidR="005258BC" w:rsidRPr="005258BC" w:rsidRDefault="005258BC" w:rsidP="005258BC">
      <w:pPr>
        <w:spacing w:after="240"/>
        <w:rPr>
          <w:lang w:val="is-IS"/>
        </w:rPr>
      </w:pPr>
      <w:r w:rsidRPr="00784F6E">
        <w:rPr>
          <w:i/>
          <w:iCs/>
          <w:lang w:val="is-IS"/>
        </w:rPr>
        <w:t xml:space="preserve">Slitþolspróf: </w:t>
      </w:r>
      <w:r w:rsidRPr="005258BC">
        <w:rPr>
          <w:lang w:val="is-IS"/>
        </w:rPr>
        <w:t xml:space="preserve">Slitþol malbiks er mælt með </w:t>
      </w:r>
      <w:proofErr w:type="spellStart"/>
      <w:r w:rsidRPr="005258BC">
        <w:rPr>
          <w:lang w:val="is-IS"/>
        </w:rPr>
        <w:t>Prall</w:t>
      </w:r>
      <w:proofErr w:type="spellEnd"/>
      <w:r w:rsidR="00784F6E">
        <w:rPr>
          <w:lang w:val="is-IS"/>
        </w:rPr>
        <w:t>-</w:t>
      </w:r>
      <w:r w:rsidRPr="005258BC">
        <w:rPr>
          <w:lang w:val="is-IS"/>
        </w:rPr>
        <w:t xml:space="preserve">slitþolsprófi (ÍST EN 12697-16). Tækjabúnaður fyrir slíkar mælingar er í notkun hérlendis. Eins og fram kemur í fylgistaðli ÍST 75 „Framleiðsla malbiks“ og í viðauka 4, er kveðið á um að sliteiginleikar malbiks séu mældir við gerðarprófun (TT) með </w:t>
      </w:r>
      <w:proofErr w:type="spellStart"/>
      <w:r w:rsidRPr="005258BC">
        <w:rPr>
          <w:lang w:val="is-IS"/>
        </w:rPr>
        <w:t>Prall</w:t>
      </w:r>
      <w:proofErr w:type="spellEnd"/>
      <w:r w:rsidRPr="005258BC">
        <w:rPr>
          <w:lang w:val="is-IS"/>
        </w:rPr>
        <w:t xml:space="preserve"> slitþolstæki ef umferð er &gt; 8000 ÁDU heildarumferð, &gt; 400 </w:t>
      </w:r>
      <w:proofErr w:type="spellStart"/>
      <w:r w:rsidRPr="005258BC">
        <w:rPr>
          <w:lang w:val="is-IS"/>
        </w:rPr>
        <w:t>ÁDUþ</w:t>
      </w:r>
      <w:proofErr w:type="spellEnd"/>
      <w:r w:rsidRPr="005258BC">
        <w:rPr>
          <w:lang w:val="is-IS"/>
        </w:rPr>
        <w:t xml:space="preserve"> eða sambærilegt álag. Ekki er gert ráð fyrir þessari prófunaraðferð við framleiðslueftirlit. Í kafla 64.5.3 eru settar fram kröfur um slitþol.</w:t>
      </w:r>
    </w:p>
    <w:p w14:paraId="3847B975" w14:textId="77777777" w:rsidR="005258BC" w:rsidRPr="005258BC" w:rsidRDefault="005258BC" w:rsidP="005258BC">
      <w:pPr>
        <w:spacing w:after="240"/>
        <w:rPr>
          <w:lang w:val="is-IS"/>
        </w:rPr>
      </w:pPr>
      <w:r w:rsidRPr="00784F6E">
        <w:rPr>
          <w:i/>
          <w:iCs/>
          <w:lang w:val="is-IS"/>
        </w:rPr>
        <w:t>Vatnsnæmipróf:</w:t>
      </w:r>
      <w:r w:rsidRPr="005258BC">
        <w:rPr>
          <w:lang w:val="is-IS"/>
        </w:rPr>
        <w:t xml:space="preserve"> Æskilegt er að geta metið hversu vel malbik þolir áraun frá vatni í samspili við umferðina. Á síðari árum hefur verið lögð aukin áhersla á slíkar prófanir, ekki síst á </w:t>
      </w:r>
      <w:proofErr w:type="spellStart"/>
      <w:r w:rsidRPr="005258BC">
        <w:rPr>
          <w:lang w:val="is-IS"/>
        </w:rPr>
        <w:t>norðlægum</w:t>
      </w:r>
      <w:proofErr w:type="spellEnd"/>
      <w:r w:rsidRPr="005258BC">
        <w:rPr>
          <w:lang w:val="is-IS"/>
        </w:rPr>
        <w:t xml:space="preserve"> slóðum og vegna </w:t>
      </w:r>
      <w:proofErr w:type="spellStart"/>
      <w:r w:rsidRPr="005258BC">
        <w:rPr>
          <w:lang w:val="is-IS"/>
        </w:rPr>
        <w:t>veðurfarslegra</w:t>
      </w:r>
      <w:proofErr w:type="spellEnd"/>
      <w:r w:rsidRPr="005258BC">
        <w:rPr>
          <w:lang w:val="is-IS"/>
        </w:rPr>
        <w:t xml:space="preserve"> aðstæðna hérlendis er æskilegt að gera vatnsnæmipróf á malbiki. Próf sem notuð eru til að meta vatnsnæmi taka tillit til þess hversu greiða leið vatn á inn í malbikssýnið og líkja þannig að vissu leyti eftir aðstæðum í vegi. Í vatnsnæmiprófi er mælt hversu mikil áhrif vatn hefur á </w:t>
      </w:r>
      <w:proofErr w:type="spellStart"/>
      <w:r w:rsidRPr="005258BC">
        <w:rPr>
          <w:lang w:val="is-IS"/>
        </w:rPr>
        <w:t>kleyfnibrotþol</w:t>
      </w:r>
      <w:proofErr w:type="spellEnd"/>
      <w:r w:rsidRPr="005258BC">
        <w:rPr>
          <w:lang w:val="is-IS"/>
        </w:rPr>
        <w:t xml:space="preserve"> malbikskjarna, sem er mælikvarði á </w:t>
      </w:r>
      <w:proofErr w:type="spellStart"/>
      <w:r w:rsidRPr="005258BC">
        <w:rPr>
          <w:lang w:val="is-IS"/>
        </w:rPr>
        <w:t>samloðun</w:t>
      </w:r>
      <w:proofErr w:type="spellEnd"/>
      <w:r w:rsidRPr="005258BC">
        <w:rPr>
          <w:lang w:val="is-IS"/>
        </w:rPr>
        <w:t xml:space="preserve"> þeirra og þar með </w:t>
      </w:r>
      <w:proofErr w:type="spellStart"/>
      <w:r w:rsidRPr="005258BC">
        <w:rPr>
          <w:lang w:val="is-IS"/>
        </w:rPr>
        <w:t>viðloðun</w:t>
      </w:r>
      <w:proofErr w:type="spellEnd"/>
      <w:r w:rsidRPr="005258BC">
        <w:rPr>
          <w:lang w:val="is-IS"/>
        </w:rPr>
        <w:t xml:space="preserve"> steinefnis við bikbindiefni. Rétt er að taka fram að óvissa á niðurstöðum vatnsnæmiprófs getur verið nokkuð mikil. </w:t>
      </w:r>
    </w:p>
    <w:p w14:paraId="32A27E18" w14:textId="77777777" w:rsidR="005258BC" w:rsidRPr="005258BC" w:rsidRDefault="005258BC" w:rsidP="005258BC">
      <w:pPr>
        <w:spacing w:after="240"/>
        <w:rPr>
          <w:lang w:val="is-IS"/>
        </w:rPr>
      </w:pPr>
      <w:r w:rsidRPr="005258BC">
        <w:rPr>
          <w:lang w:val="is-IS"/>
        </w:rPr>
        <w:t xml:space="preserve">Vatnsnæmi malbiks er mælt með vatnsnæmiprófi (ÍST EN 12697-12). Eins og fram kemur í fylgistaðli ÍST 75 „Framleiðsla malbiks“ og í viðauka 4, er kveðið á um að vatnsnæmi malbiks sé mælt við gerðarprófun (TT) ef umferð er &gt; 8000 ÁDU </w:t>
      </w:r>
      <w:r w:rsidRPr="005258BC">
        <w:rPr>
          <w:lang w:val="is-IS"/>
        </w:rPr>
        <w:lastRenderedPageBreak/>
        <w:t xml:space="preserve">heildarumferð, &gt; 400 </w:t>
      </w:r>
      <w:proofErr w:type="spellStart"/>
      <w:r w:rsidRPr="005258BC">
        <w:rPr>
          <w:lang w:val="is-IS"/>
        </w:rPr>
        <w:t>ÁDUþ</w:t>
      </w:r>
      <w:proofErr w:type="spellEnd"/>
      <w:r w:rsidRPr="005258BC">
        <w:rPr>
          <w:lang w:val="is-IS"/>
        </w:rPr>
        <w:t xml:space="preserve"> eða sambærilegt álag. Í kafla 64.5.3 eru settar fram kröfur um vatnsnæmi.</w:t>
      </w:r>
    </w:p>
    <w:p w14:paraId="1ECC283A" w14:textId="77777777" w:rsidR="005258BC" w:rsidRPr="005258BC" w:rsidRDefault="005258BC" w:rsidP="0004708F">
      <w:pPr>
        <w:pStyle w:val="Heading3"/>
      </w:pPr>
      <w:bookmarkStart w:id="58" w:name="_Toc125452966"/>
      <w:r w:rsidRPr="005258BC">
        <w:t>64.2.4</w:t>
      </w:r>
      <w:r w:rsidRPr="005258BC">
        <w:tab/>
        <w:t>Fjöldi prófa við hönnun</w:t>
      </w:r>
      <w:bookmarkEnd w:id="58"/>
    </w:p>
    <w:p w14:paraId="192FF3D1" w14:textId="77777777" w:rsidR="005258BC" w:rsidRPr="005258BC" w:rsidRDefault="005258BC" w:rsidP="005258BC">
      <w:pPr>
        <w:spacing w:after="240"/>
        <w:rPr>
          <w:lang w:val="is-IS"/>
        </w:rPr>
      </w:pPr>
      <w:r w:rsidRPr="005258BC">
        <w:rPr>
          <w:lang w:val="is-IS"/>
        </w:rPr>
        <w:t xml:space="preserve">Steinefni í malbik eru oft unnin í námum sem hafa verið í notkun í langan tíma. Í slíkum námum eru gerðar reglubundnar prófanir á því, sem flokkast undir </w:t>
      </w:r>
      <w:proofErr w:type="spellStart"/>
      <w:r w:rsidRPr="005258BC">
        <w:rPr>
          <w:lang w:val="is-IS"/>
        </w:rPr>
        <w:t>framleiðslueftirlits</w:t>
      </w:r>
      <w:r w:rsidRPr="005258BC">
        <w:rPr>
          <w:rFonts w:ascii="Calibri" w:hAnsi="Calibri" w:cs="Calibri"/>
          <w:lang w:val="is-IS"/>
        </w:rPr>
        <w:t>¬</w:t>
      </w:r>
      <w:r w:rsidRPr="005258BC">
        <w:rPr>
          <w:lang w:val="is-IS"/>
        </w:rPr>
        <w:t>pr</w:t>
      </w:r>
      <w:r w:rsidRPr="005258BC">
        <w:rPr>
          <w:rFonts w:ascii="Vegagerdin FK Grotesk" w:hAnsi="Vegagerdin FK Grotesk" w:cs="Vegagerdin FK Grotesk"/>
          <w:lang w:val="is-IS"/>
        </w:rPr>
        <w:t>ó</w:t>
      </w:r>
      <w:r w:rsidRPr="005258BC">
        <w:rPr>
          <w:lang w:val="is-IS"/>
        </w:rPr>
        <w:t>f</w:t>
      </w:r>
      <w:proofErr w:type="spellEnd"/>
      <w:r w:rsidRPr="005258BC">
        <w:rPr>
          <w:lang w:val="is-IS"/>
        </w:rPr>
        <w:t xml:space="preserve"> (e. </w:t>
      </w:r>
      <w:proofErr w:type="spellStart"/>
      <w:r w:rsidRPr="005258BC">
        <w:rPr>
          <w:lang w:val="is-IS"/>
        </w:rPr>
        <w:t>Factory</w:t>
      </w:r>
      <w:proofErr w:type="spellEnd"/>
      <w:r w:rsidRPr="005258BC">
        <w:rPr>
          <w:lang w:val="is-IS"/>
        </w:rPr>
        <w:t xml:space="preserve"> </w:t>
      </w:r>
      <w:proofErr w:type="spellStart"/>
      <w:r w:rsidRPr="005258BC">
        <w:rPr>
          <w:lang w:val="is-IS"/>
        </w:rPr>
        <w:t>Production</w:t>
      </w:r>
      <w:proofErr w:type="spellEnd"/>
      <w:r w:rsidRPr="005258BC">
        <w:rPr>
          <w:lang w:val="is-IS"/>
        </w:rPr>
        <w:t xml:space="preserve"> Control, FPC). Hafi steinefni</w:t>
      </w:r>
      <w:r w:rsidRPr="005258BC">
        <w:rPr>
          <w:rFonts w:ascii="Vegagerdin FK Grotesk" w:hAnsi="Vegagerdin FK Grotesk" w:cs="Vegagerdin FK Grotesk"/>
          <w:lang w:val="is-IS"/>
        </w:rPr>
        <w:t>ð</w:t>
      </w:r>
      <w:r w:rsidRPr="005258BC">
        <w:rPr>
          <w:lang w:val="is-IS"/>
        </w:rPr>
        <w:t xml:space="preserve"> ekki veri</w:t>
      </w:r>
      <w:r w:rsidRPr="005258BC">
        <w:rPr>
          <w:rFonts w:ascii="Vegagerdin FK Grotesk" w:hAnsi="Vegagerdin FK Grotesk" w:cs="Vegagerdin FK Grotesk"/>
          <w:lang w:val="is-IS"/>
        </w:rPr>
        <w:t>ð</w:t>
      </w:r>
      <w:r w:rsidRPr="005258BC">
        <w:rPr>
          <w:lang w:val="is-IS"/>
        </w:rPr>
        <w:t xml:space="preserve"> nota</w:t>
      </w:r>
      <w:r w:rsidRPr="005258BC">
        <w:rPr>
          <w:rFonts w:ascii="Vegagerdin FK Grotesk" w:hAnsi="Vegagerdin FK Grotesk" w:cs="Vegagerdin FK Grotesk"/>
          <w:lang w:val="is-IS"/>
        </w:rPr>
        <w:t>ð</w:t>
      </w:r>
      <w:r w:rsidRPr="005258BC">
        <w:rPr>
          <w:lang w:val="is-IS"/>
        </w:rPr>
        <w:t xml:space="preserve"> </w:t>
      </w:r>
      <w:r w:rsidRPr="005258BC">
        <w:rPr>
          <w:rFonts w:ascii="Vegagerdin FK Grotesk" w:hAnsi="Vegagerdin FK Grotesk" w:cs="Vegagerdin FK Grotesk"/>
          <w:lang w:val="is-IS"/>
        </w:rPr>
        <w:t>áð</w:t>
      </w:r>
      <w:r w:rsidRPr="005258BC">
        <w:rPr>
          <w:lang w:val="is-IS"/>
        </w:rPr>
        <w:t>ur til malbiksframleiðslu þarf að rannsaka það áður en hún hefst. Lágmarksfjöldi prófana miðað við áætlað framleiðslumagn, kemur fram í töflu 64-4. Sýnin þurfa að gefa raunhæfa mynd af öllu steinefninu sem á að nota og endurspegla fyrirhugaða vinnslu á því. Ef breytileiki steinefnisins er mikill innan námunnar getur þurft að fjölga prófunum.</w:t>
      </w:r>
    </w:p>
    <w:p w14:paraId="5DF8844B" w14:textId="505263A9" w:rsidR="00355CFB" w:rsidRDefault="005258BC" w:rsidP="0009095F">
      <w:pPr>
        <w:pStyle w:val="Mynd"/>
      </w:pPr>
      <w:r w:rsidRPr="007E7274">
        <w:rPr>
          <w:b/>
          <w:bCs/>
        </w:rPr>
        <w:t>Tafla 64 4:</w:t>
      </w:r>
      <w:r w:rsidRPr="005258BC">
        <w:t xml:space="preserve"> </w:t>
      </w:r>
      <w:r w:rsidR="0009095F">
        <w:br/>
      </w:r>
      <w:r w:rsidRPr="005258BC">
        <w:t xml:space="preserve">Lágmarksfjöldi prófana á steinefni úr námu miðað við efnismagn, sem </w:t>
      </w:r>
      <w:r w:rsidR="008B6D42">
        <w:t>á</w:t>
      </w:r>
      <w:r w:rsidRPr="005258BC">
        <w:t xml:space="preserve"> að vinna úr námunni</w:t>
      </w:r>
    </w:p>
    <w:tbl>
      <w:tblPr>
        <w:tblStyle w:val="IRCAcolor"/>
        <w:tblW w:w="8080" w:type="dxa"/>
        <w:tblLook w:val="0660" w:firstRow="1" w:lastRow="1" w:firstColumn="0" w:lastColumn="0" w:noHBand="1" w:noVBand="1"/>
      </w:tblPr>
      <w:tblGrid>
        <w:gridCol w:w="715"/>
        <w:gridCol w:w="763"/>
        <w:gridCol w:w="869"/>
        <w:gridCol w:w="579"/>
        <w:gridCol w:w="704"/>
        <w:gridCol w:w="670"/>
        <w:gridCol w:w="742"/>
        <w:gridCol w:w="586"/>
        <w:gridCol w:w="698"/>
        <w:gridCol w:w="503"/>
        <w:gridCol w:w="571"/>
        <w:gridCol w:w="680"/>
      </w:tblGrid>
      <w:tr w:rsidR="00672DB4" w:rsidRPr="00BC7917" w14:paraId="3EBAF937" w14:textId="77777777" w:rsidTr="009E2CE1">
        <w:trPr>
          <w:cnfStyle w:val="100000000000" w:firstRow="1" w:lastRow="0" w:firstColumn="0" w:lastColumn="0" w:oddVBand="0" w:evenVBand="0" w:oddHBand="0" w:evenHBand="0" w:firstRowFirstColumn="0" w:firstRowLastColumn="0" w:lastRowFirstColumn="0" w:lastRowLastColumn="0"/>
          <w:trHeight w:val="611"/>
        </w:trPr>
        <w:tc>
          <w:tcPr>
            <w:tcW w:w="715" w:type="dxa"/>
          </w:tcPr>
          <w:p w14:paraId="60346671" w14:textId="1A50498F" w:rsidR="0009077E" w:rsidRPr="00BC7917" w:rsidRDefault="00E303C9" w:rsidP="0009077E">
            <w:pPr>
              <w:rPr>
                <w:b w:val="0"/>
                <w:sz w:val="14"/>
                <w:szCs w:val="14"/>
              </w:rPr>
            </w:pPr>
            <w:proofErr w:type="spellStart"/>
            <w:r>
              <w:rPr>
                <w:sz w:val="14"/>
                <w:szCs w:val="14"/>
              </w:rPr>
              <w:t>M</w:t>
            </w:r>
            <w:r w:rsidR="0009077E" w:rsidRPr="00BC7917">
              <w:rPr>
                <w:sz w:val="14"/>
                <w:szCs w:val="14"/>
              </w:rPr>
              <w:t>ag</w:t>
            </w:r>
            <w:r>
              <w:rPr>
                <w:sz w:val="14"/>
                <w:szCs w:val="14"/>
              </w:rPr>
              <w:t>n</w:t>
            </w:r>
            <w:proofErr w:type="spellEnd"/>
            <w:r w:rsidR="0009077E" w:rsidRPr="00BC7917">
              <w:rPr>
                <w:sz w:val="14"/>
                <w:szCs w:val="14"/>
              </w:rPr>
              <w:t>, m</w:t>
            </w:r>
            <w:r w:rsidR="0009077E" w:rsidRPr="00BC7917">
              <w:rPr>
                <w:sz w:val="14"/>
                <w:szCs w:val="14"/>
                <w:vertAlign w:val="superscript"/>
              </w:rPr>
              <w:t>3</w:t>
            </w:r>
          </w:p>
        </w:tc>
        <w:tc>
          <w:tcPr>
            <w:tcW w:w="763" w:type="dxa"/>
          </w:tcPr>
          <w:p w14:paraId="554ADEAE" w14:textId="45400BF4" w:rsidR="0009077E" w:rsidRPr="00BC7917" w:rsidRDefault="008A358C" w:rsidP="0009077E">
            <w:pPr>
              <w:spacing w:line="260" w:lineRule="atLeast"/>
              <w:rPr>
                <w:sz w:val="14"/>
                <w:szCs w:val="14"/>
                <w:lang w:val="is-IS"/>
              </w:rPr>
            </w:pPr>
            <w:proofErr w:type="spellStart"/>
            <w:r w:rsidRPr="00BC7917">
              <w:rPr>
                <w:sz w:val="14"/>
                <w:szCs w:val="14"/>
              </w:rPr>
              <w:t>Korna-dr</w:t>
            </w:r>
            <w:proofErr w:type="spellEnd"/>
            <w:r w:rsidR="002B0915">
              <w:rPr>
                <w:sz w:val="14"/>
                <w:szCs w:val="14"/>
              </w:rPr>
              <w:t>.</w:t>
            </w:r>
          </w:p>
        </w:tc>
        <w:tc>
          <w:tcPr>
            <w:tcW w:w="869" w:type="dxa"/>
          </w:tcPr>
          <w:p w14:paraId="344DAD0D" w14:textId="7D83063F" w:rsidR="0009077E" w:rsidRPr="00BC7917" w:rsidRDefault="00DA1D83" w:rsidP="0009077E">
            <w:pPr>
              <w:spacing w:line="260" w:lineRule="atLeast"/>
              <w:rPr>
                <w:rFonts w:eastAsia="Times New Roman" w:cs="Times New Roman"/>
                <w:sz w:val="14"/>
                <w:szCs w:val="14"/>
                <w:lang w:val="is-IS" w:eastAsia="en-US"/>
              </w:rPr>
            </w:pPr>
            <w:proofErr w:type="spellStart"/>
            <w:r w:rsidRPr="00BC7917">
              <w:rPr>
                <w:sz w:val="14"/>
                <w:szCs w:val="14"/>
              </w:rPr>
              <w:t>Húmus</w:t>
            </w:r>
            <w:proofErr w:type="spellEnd"/>
            <w:r w:rsidRPr="00BC7917">
              <w:rPr>
                <w:sz w:val="14"/>
                <w:szCs w:val="14"/>
              </w:rPr>
              <w:t xml:space="preserve">/ </w:t>
            </w:r>
            <w:proofErr w:type="spellStart"/>
            <w:r w:rsidRPr="00BC7917">
              <w:rPr>
                <w:sz w:val="14"/>
                <w:szCs w:val="14"/>
              </w:rPr>
              <w:t>þjálni</w:t>
            </w:r>
            <w:proofErr w:type="spellEnd"/>
            <w:r w:rsidR="00142496">
              <w:rPr>
                <w:sz w:val="14"/>
                <w:szCs w:val="14"/>
              </w:rPr>
              <w:t>*</w:t>
            </w:r>
          </w:p>
        </w:tc>
        <w:tc>
          <w:tcPr>
            <w:tcW w:w="579" w:type="dxa"/>
          </w:tcPr>
          <w:p w14:paraId="22F49E85" w14:textId="28466156" w:rsidR="0009077E" w:rsidRPr="00BC7917" w:rsidRDefault="00B87606" w:rsidP="0009077E">
            <w:pPr>
              <w:spacing w:line="260" w:lineRule="atLeast"/>
              <w:rPr>
                <w:rFonts w:eastAsia="Times New Roman" w:cs="Times New Roman"/>
                <w:sz w:val="14"/>
                <w:szCs w:val="14"/>
                <w:lang w:val="is-IS" w:eastAsia="en-US"/>
              </w:rPr>
            </w:pPr>
            <w:proofErr w:type="spellStart"/>
            <w:r w:rsidRPr="00BC7917">
              <w:rPr>
                <w:rFonts w:eastAsia="Times New Roman" w:cs="Times New Roman"/>
                <w:sz w:val="14"/>
                <w:szCs w:val="14"/>
                <w:lang w:eastAsia="en-US"/>
              </w:rPr>
              <w:t>Við</w:t>
            </w:r>
            <w:r w:rsidR="00672DB4">
              <w:rPr>
                <w:rFonts w:eastAsia="Times New Roman" w:cs="Times New Roman"/>
                <w:sz w:val="14"/>
                <w:szCs w:val="14"/>
                <w:lang w:eastAsia="en-US"/>
              </w:rPr>
              <w:t>l</w:t>
            </w:r>
            <w:proofErr w:type="spellEnd"/>
            <w:r w:rsidR="00672DB4">
              <w:rPr>
                <w:rFonts w:eastAsia="Times New Roman" w:cs="Times New Roman"/>
                <w:sz w:val="14"/>
                <w:szCs w:val="14"/>
                <w:lang w:eastAsia="en-US"/>
              </w:rPr>
              <w:t>.</w:t>
            </w:r>
          </w:p>
        </w:tc>
        <w:tc>
          <w:tcPr>
            <w:tcW w:w="704" w:type="dxa"/>
          </w:tcPr>
          <w:p w14:paraId="625D62FF" w14:textId="1B12053A" w:rsidR="0009077E" w:rsidRPr="00BC7917" w:rsidRDefault="008A7C25" w:rsidP="0009077E">
            <w:pPr>
              <w:spacing w:line="260" w:lineRule="atLeast"/>
              <w:rPr>
                <w:sz w:val="14"/>
                <w:szCs w:val="14"/>
              </w:rPr>
            </w:pPr>
            <w:r w:rsidRPr="00BC7917">
              <w:rPr>
                <w:sz w:val="14"/>
                <w:szCs w:val="14"/>
              </w:rPr>
              <w:t>Berg-gr</w:t>
            </w:r>
            <w:r w:rsidR="00672DB4">
              <w:rPr>
                <w:sz w:val="14"/>
                <w:szCs w:val="14"/>
              </w:rPr>
              <w:t>.</w:t>
            </w:r>
          </w:p>
        </w:tc>
        <w:tc>
          <w:tcPr>
            <w:tcW w:w="670" w:type="dxa"/>
          </w:tcPr>
          <w:p w14:paraId="13378BAC" w14:textId="35F0B0AB" w:rsidR="0009077E" w:rsidRPr="00BC7917" w:rsidRDefault="00F72611" w:rsidP="0009077E">
            <w:pPr>
              <w:spacing w:line="260" w:lineRule="atLeast"/>
              <w:rPr>
                <w:sz w:val="14"/>
                <w:szCs w:val="14"/>
              </w:rPr>
            </w:pPr>
            <w:r w:rsidRPr="00BC7917">
              <w:rPr>
                <w:sz w:val="14"/>
                <w:szCs w:val="14"/>
              </w:rPr>
              <w:t>Frost-</w:t>
            </w:r>
            <w:proofErr w:type="spellStart"/>
            <w:r w:rsidRPr="00BC7917">
              <w:rPr>
                <w:sz w:val="14"/>
                <w:szCs w:val="14"/>
              </w:rPr>
              <w:t>þol</w:t>
            </w:r>
            <w:proofErr w:type="spellEnd"/>
            <w:r w:rsidRPr="00BC7917">
              <w:rPr>
                <w:sz w:val="14"/>
                <w:szCs w:val="14"/>
              </w:rPr>
              <w:t>*</w:t>
            </w:r>
            <w:r w:rsidR="00142496">
              <w:rPr>
                <w:sz w:val="14"/>
                <w:szCs w:val="14"/>
              </w:rPr>
              <w:t>*</w:t>
            </w:r>
          </w:p>
        </w:tc>
        <w:tc>
          <w:tcPr>
            <w:tcW w:w="742" w:type="dxa"/>
          </w:tcPr>
          <w:p w14:paraId="3C011777" w14:textId="77777777" w:rsidR="0009077E" w:rsidRPr="00BC7917" w:rsidRDefault="00D75AAB" w:rsidP="0009077E">
            <w:pPr>
              <w:spacing w:line="260" w:lineRule="atLeast"/>
              <w:rPr>
                <w:b w:val="0"/>
                <w:sz w:val="14"/>
                <w:szCs w:val="14"/>
              </w:rPr>
            </w:pPr>
            <w:proofErr w:type="spellStart"/>
            <w:r w:rsidRPr="00BC7917">
              <w:rPr>
                <w:sz w:val="14"/>
                <w:szCs w:val="14"/>
              </w:rPr>
              <w:t>Styrkur</w:t>
            </w:r>
            <w:proofErr w:type="spellEnd"/>
          </w:p>
          <w:p w14:paraId="0154D986" w14:textId="6CD66894" w:rsidR="00D75AAB" w:rsidRPr="00BC7917" w:rsidRDefault="00D75AAB" w:rsidP="0009077E">
            <w:pPr>
              <w:spacing w:line="260" w:lineRule="atLeast"/>
              <w:rPr>
                <w:sz w:val="14"/>
                <w:szCs w:val="14"/>
              </w:rPr>
            </w:pPr>
            <w:r w:rsidRPr="00BC7917">
              <w:rPr>
                <w:sz w:val="14"/>
                <w:szCs w:val="14"/>
              </w:rPr>
              <w:t>(LA)</w:t>
            </w:r>
          </w:p>
        </w:tc>
        <w:tc>
          <w:tcPr>
            <w:tcW w:w="586" w:type="dxa"/>
          </w:tcPr>
          <w:p w14:paraId="2223477B" w14:textId="32A7E27D" w:rsidR="0009077E" w:rsidRPr="00BC7917" w:rsidRDefault="00142956" w:rsidP="0009077E">
            <w:pPr>
              <w:spacing w:line="260" w:lineRule="atLeast"/>
              <w:rPr>
                <w:sz w:val="14"/>
                <w:szCs w:val="14"/>
              </w:rPr>
            </w:pPr>
            <w:proofErr w:type="spellStart"/>
            <w:r w:rsidRPr="00BC7917">
              <w:rPr>
                <w:sz w:val="14"/>
                <w:szCs w:val="14"/>
              </w:rPr>
              <w:t>Brot-hlut</w:t>
            </w:r>
            <w:r w:rsidR="004211F8" w:rsidRPr="00BC7917">
              <w:rPr>
                <w:sz w:val="14"/>
                <w:szCs w:val="14"/>
              </w:rPr>
              <w:t>f</w:t>
            </w:r>
            <w:proofErr w:type="spellEnd"/>
            <w:r w:rsidR="00672DB4">
              <w:rPr>
                <w:sz w:val="14"/>
                <w:szCs w:val="14"/>
              </w:rPr>
              <w:t>.</w:t>
            </w:r>
          </w:p>
        </w:tc>
        <w:tc>
          <w:tcPr>
            <w:tcW w:w="698" w:type="dxa"/>
          </w:tcPr>
          <w:p w14:paraId="78F05C5E" w14:textId="6365D818" w:rsidR="0009077E" w:rsidRPr="00BC7917" w:rsidRDefault="00B113D9" w:rsidP="0009077E">
            <w:pPr>
              <w:spacing w:line="260" w:lineRule="atLeast"/>
              <w:rPr>
                <w:sz w:val="14"/>
                <w:szCs w:val="14"/>
              </w:rPr>
            </w:pPr>
            <w:proofErr w:type="spellStart"/>
            <w:r w:rsidRPr="00BC7917">
              <w:rPr>
                <w:sz w:val="14"/>
                <w:szCs w:val="14"/>
              </w:rPr>
              <w:t>Korna-lögun</w:t>
            </w:r>
            <w:proofErr w:type="spellEnd"/>
          </w:p>
        </w:tc>
        <w:tc>
          <w:tcPr>
            <w:tcW w:w="503" w:type="dxa"/>
          </w:tcPr>
          <w:p w14:paraId="3C651BB4" w14:textId="30982FAF" w:rsidR="0009077E" w:rsidRPr="00BC7917" w:rsidRDefault="00202AE7" w:rsidP="0009077E">
            <w:pPr>
              <w:spacing w:line="260" w:lineRule="atLeast"/>
              <w:rPr>
                <w:sz w:val="14"/>
                <w:szCs w:val="14"/>
              </w:rPr>
            </w:pPr>
            <w:r w:rsidRPr="00BC7917">
              <w:rPr>
                <w:sz w:val="14"/>
                <w:szCs w:val="14"/>
              </w:rPr>
              <w:t>Slit-</w:t>
            </w:r>
            <w:proofErr w:type="spellStart"/>
            <w:r w:rsidRPr="00BC7917">
              <w:rPr>
                <w:sz w:val="14"/>
                <w:szCs w:val="14"/>
              </w:rPr>
              <w:t>þol</w:t>
            </w:r>
            <w:proofErr w:type="spellEnd"/>
          </w:p>
        </w:tc>
        <w:tc>
          <w:tcPr>
            <w:tcW w:w="571" w:type="dxa"/>
          </w:tcPr>
          <w:p w14:paraId="6EB4AB33" w14:textId="15064F9E" w:rsidR="0009077E" w:rsidRPr="00BC7917" w:rsidRDefault="00202AE7" w:rsidP="0009077E">
            <w:pPr>
              <w:spacing w:line="260" w:lineRule="atLeast"/>
              <w:rPr>
                <w:sz w:val="14"/>
                <w:szCs w:val="14"/>
              </w:rPr>
            </w:pPr>
            <w:proofErr w:type="spellStart"/>
            <w:r w:rsidRPr="00BC7917">
              <w:rPr>
                <w:sz w:val="14"/>
                <w:szCs w:val="14"/>
              </w:rPr>
              <w:t>Slípi-þol</w:t>
            </w:r>
            <w:proofErr w:type="spellEnd"/>
          </w:p>
        </w:tc>
        <w:tc>
          <w:tcPr>
            <w:tcW w:w="680" w:type="dxa"/>
          </w:tcPr>
          <w:p w14:paraId="1D722325" w14:textId="0DACDC93" w:rsidR="0009077E" w:rsidRPr="00BC7917" w:rsidRDefault="00202AE7" w:rsidP="0009077E">
            <w:pPr>
              <w:spacing w:line="260" w:lineRule="atLeast"/>
              <w:rPr>
                <w:rFonts w:eastAsia="Times New Roman" w:cs="Times New Roman"/>
                <w:sz w:val="14"/>
                <w:szCs w:val="14"/>
                <w:lang w:val="is-IS" w:eastAsia="en-US"/>
              </w:rPr>
            </w:pPr>
            <w:proofErr w:type="spellStart"/>
            <w:r w:rsidRPr="00BC7917">
              <w:rPr>
                <w:rFonts w:eastAsia="Times New Roman" w:cs="Times New Roman"/>
                <w:sz w:val="14"/>
                <w:szCs w:val="14"/>
                <w:lang w:eastAsia="en-US"/>
              </w:rPr>
              <w:t>Endur</w:t>
            </w:r>
            <w:proofErr w:type="spellEnd"/>
            <w:r w:rsidRPr="00BC7917">
              <w:rPr>
                <w:rFonts w:eastAsia="Times New Roman" w:cs="Times New Roman"/>
                <w:sz w:val="14"/>
                <w:szCs w:val="14"/>
                <w:lang w:eastAsia="en-US"/>
              </w:rPr>
              <w:t>-skin</w:t>
            </w:r>
          </w:p>
        </w:tc>
      </w:tr>
      <w:tr w:rsidR="00F54806" w:rsidRPr="00BC7917" w14:paraId="628C0324" w14:textId="77777777" w:rsidTr="00365981">
        <w:tc>
          <w:tcPr>
            <w:tcW w:w="715" w:type="dxa"/>
            <w:shd w:val="clear" w:color="auto" w:fill="FFFAEE" w:themeFill="background2"/>
          </w:tcPr>
          <w:p w14:paraId="25F7845B" w14:textId="5720B6F3" w:rsidR="00F54806" w:rsidRPr="00F54806" w:rsidRDefault="00F54806" w:rsidP="00F54806">
            <w:pPr>
              <w:spacing w:line="260" w:lineRule="atLeast"/>
              <w:rPr>
                <w:sz w:val="16"/>
                <w:szCs w:val="16"/>
                <w:lang w:val="is-IS"/>
              </w:rPr>
            </w:pPr>
            <w:r w:rsidRPr="00F54806">
              <w:rPr>
                <w:sz w:val="16"/>
                <w:szCs w:val="16"/>
              </w:rPr>
              <w:t>1000</w:t>
            </w:r>
          </w:p>
        </w:tc>
        <w:tc>
          <w:tcPr>
            <w:tcW w:w="763" w:type="dxa"/>
          </w:tcPr>
          <w:p w14:paraId="239D5494" w14:textId="044BAA4F" w:rsidR="00F54806" w:rsidRPr="00F54806" w:rsidRDefault="00F54806" w:rsidP="00F54806">
            <w:pPr>
              <w:spacing w:line="260" w:lineRule="atLeast"/>
              <w:rPr>
                <w:sz w:val="16"/>
                <w:szCs w:val="16"/>
                <w:lang w:val="is-IS"/>
              </w:rPr>
            </w:pPr>
            <w:r w:rsidRPr="00F54806">
              <w:rPr>
                <w:sz w:val="16"/>
                <w:szCs w:val="16"/>
              </w:rPr>
              <w:t>4</w:t>
            </w:r>
          </w:p>
        </w:tc>
        <w:tc>
          <w:tcPr>
            <w:tcW w:w="869" w:type="dxa"/>
          </w:tcPr>
          <w:p w14:paraId="65C26A1C" w14:textId="6BAFD6A2" w:rsidR="00F54806" w:rsidRPr="00F54806" w:rsidRDefault="00F54806" w:rsidP="00F54806">
            <w:pPr>
              <w:spacing w:line="260" w:lineRule="atLeast"/>
              <w:rPr>
                <w:sz w:val="16"/>
                <w:szCs w:val="16"/>
              </w:rPr>
            </w:pPr>
            <w:r w:rsidRPr="00F54806">
              <w:rPr>
                <w:sz w:val="16"/>
                <w:szCs w:val="16"/>
              </w:rPr>
              <w:t>4</w:t>
            </w:r>
          </w:p>
        </w:tc>
        <w:tc>
          <w:tcPr>
            <w:tcW w:w="579" w:type="dxa"/>
          </w:tcPr>
          <w:p w14:paraId="6E6DA4C9" w14:textId="43640130" w:rsidR="00F54806" w:rsidRPr="00F54806" w:rsidRDefault="00F54806" w:rsidP="00F54806">
            <w:pPr>
              <w:spacing w:line="260" w:lineRule="atLeast"/>
              <w:rPr>
                <w:sz w:val="16"/>
                <w:szCs w:val="16"/>
              </w:rPr>
            </w:pPr>
            <w:r w:rsidRPr="00F54806">
              <w:rPr>
                <w:sz w:val="16"/>
                <w:szCs w:val="16"/>
              </w:rPr>
              <w:t>1</w:t>
            </w:r>
          </w:p>
        </w:tc>
        <w:tc>
          <w:tcPr>
            <w:tcW w:w="704" w:type="dxa"/>
          </w:tcPr>
          <w:p w14:paraId="6BEC4A36" w14:textId="172FD857" w:rsidR="00F54806" w:rsidRPr="00F54806" w:rsidRDefault="00F54806" w:rsidP="00F54806">
            <w:pPr>
              <w:spacing w:line="260" w:lineRule="atLeast"/>
              <w:rPr>
                <w:sz w:val="16"/>
                <w:szCs w:val="16"/>
              </w:rPr>
            </w:pPr>
            <w:r w:rsidRPr="00F54806">
              <w:rPr>
                <w:sz w:val="16"/>
                <w:szCs w:val="16"/>
              </w:rPr>
              <w:t>1</w:t>
            </w:r>
          </w:p>
        </w:tc>
        <w:tc>
          <w:tcPr>
            <w:tcW w:w="670" w:type="dxa"/>
          </w:tcPr>
          <w:p w14:paraId="30B8B50D" w14:textId="06254315" w:rsidR="00F54806" w:rsidRPr="00F54806" w:rsidRDefault="00F54806" w:rsidP="00F54806">
            <w:pPr>
              <w:spacing w:line="260" w:lineRule="atLeast"/>
              <w:rPr>
                <w:sz w:val="16"/>
                <w:szCs w:val="16"/>
              </w:rPr>
            </w:pPr>
            <w:r w:rsidRPr="00F54806">
              <w:rPr>
                <w:sz w:val="16"/>
                <w:szCs w:val="16"/>
              </w:rPr>
              <w:t>(1)</w:t>
            </w:r>
          </w:p>
        </w:tc>
        <w:tc>
          <w:tcPr>
            <w:tcW w:w="742" w:type="dxa"/>
          </w:tcPr>
          <w:p w14:paraId="6BDF4D87" w14:textId="43C24D28" w:rsidR="00F54806" w:rsidRPr="00F54806" w:rsidRDefault="00F54806" w:rsidP="00F54806">
            <w:pPr>
              <w:spacing w:line="260" w:lineRule="atLeast"/>
              <w:rPr>
                <w:sz w:val="16"/>
                <w:szCs w:val="16"/>
              </w:rPr>
            </w:pPr>
            <w:r w:rsidRPr="00F54806">
              <w:rPr>
                <w:sz w:val="16"/>
                <w:szCs w:val="16"/>
              </w:rPr>
              <w:t>1</w:t>
            </w:r>
          </w:p>
        </w:tc>
        <w:tc>
          <w:tcPr>
            <w:tcW w:w="586" w:type="dxa"/>
          </w:tcPr>
          <w:p w14:paraId="7CDA589B" w14:textId="652357A9" w:rsidR="00F54806" w:rsidRPr="00F54806" w:rsidRDefault="00F54806" w:rsidP="00F54806">
            <w:pPr>
              <w:spacing w:line="260" w:lineRule="atLeast"/>
              <w:rPr>
                <w:sz w:val="16"/>
                <w:szCs w:val="16"/>
              </w:rPr>
            </w:pPr>
            <w:r w:rsidRPr="00F54806">
              <w:rPr>
                <w:sz w:val="16"/>
                <w:szCs w:val="16"/>
              </w:rPr>
              <w:t>1</w:t>
            </w:r>
          </w:p>
        </w:tc>
        <w:tc>
          <w:tcPr>
            <w:tcW w:w="698" w:type="dxa"/>
          </w:tcPr>
          <w:p w14:paraId="0EF64207" w14:textId="1E452739" w:rsidR="00F54806" w:rsidRPr="00F54806" w:rsidRDefault="00F54806" w:rsidP="00F54806">
            <w:pPr>
              <w:spacing w:line="260" w:lineRule="atLeast"/>
              <w:rPr>
                <w:sz w:val="16"/>
                <w:szCs w:val="16"/>
              </w:rPr>
            </w:pPr>
            <w:r w:rsidRPr="00F54806">
              <w:rPr>
                <w:sz w:val="16"/>
                <w:szCs w:val="16"/>
              </w:rPr>
              <w:t>1</w:t>
            </w:r>
          </w:p>
        </w:tc>
        <w:tc>
          <w:tcPr>
            <w:tcW w:w="503" w:type="dxa"/>
          </w:tcPr>
          <w:p w14:paraId="496D97E0" w14:textId="1255FDDC" w:rsidR="00F54806" w:rsidRPr="00F54806" w:rsidRDefault="00F54806" w:rsidP="00F54806">
            <w:pPr>
              <w:spacing w:line="260" w:lineRule="atLeast"/>
              <w:rPr>
                <w:sz w:val="16"/>
                <w:szCs w:val="16"/>
              </w:rPr>
            </w:pPr>
            <w:r w:rsidRPr="00F54806">
              <w:rPr>
                <w:sz w:val="16"/>
                <w:szCs w:val="16"/>
              </w:rPr>
              <w:t>1</w:t>
            </w:r>
          </w:p>
        </w:tc>
        <w:tc>
          <w:tcPr>
            <w:tcW w:w="571" w:type="dxa"/>
          </w:tcPr>
          <w:p w14:paraId="01076ACD" w14:textId="72B0DB11" w:rsidR="00F54806" w:rsidRPr="00F54806" w:rsidRDefault="00F54806" w:rsidP="00F54806">
            <w:pPr>
              <w:spacing w:line="260" w:lineRule="atLeast"/>
              <w:rPr>
                <w:sz w:val="16"/>
                <w:szCs w:val="16"/>
              </w:rPr>
            </w:pPr>
            <w:r w:rsidRPr="00F54806">
              <w:rPr>
                <w:sz w:val="16"/>
                <w:szCs w:val="16"/>
              </w:rPr>
              <w:t>1</w:t>
            </w:r>
          </w:p>
        </w:tc>
        <w:tc>
          <w:tcPr>
            <w:tcW w:w="680" w:type="dxa"/>
          </w:tcPr>
          <w:p w14:paraId="7F57B371" w14:textId="0A11289E" w:rsidR="00F54806" w:rsidRPr="00F54806" w:rsidRDefault="00F54806" w:rsidP="00F54806">
            <w:pPr>
              <w:spacing w:line="260" w:lineRule="atLeast"/>
              <w:rPr>
                <w:sz w:val="16"/>
                <w:szCs w:val="16"/>
              </w:rPr>
            </w:pPr>
            <w:r w:rsidRPr="00F54806">
              <w:rPr>
                <w:sz w:val="16"/>
                <w:szCs w:val="16"/>
              </w:rPr>
              <w:t>1</w:t>
            </w:r>
          </w:p>
        </w:tc>
      </w:tr>
      <w:tr w:rsidR="00F54806" w:rsidRPr="00BC7917" w14:paraId="39AF4211" w14:textId="77777777" w:rsidTr="00365981">
        <w:tc>
          <w:tcPr>
            <w:tcW w:w="715" w:type="dxa"/>
            <w:shd w:val="clear" w:color="auto" w:fill="FFFAEE" w:themeFill="background2"/>
          </w:tcPr>
          <w:p w14:paraId="3061571E" w14:textId="1D176604" w:rsidR="00F54806" w:rsidRPr="00F54806" w:rsidRDefault="00F54806" w:rsidP="00F54806">
            <w:pPr>
              <w:spacing w:line="260" w:lineRule="atLeast"/>
              <w:rPr>
                <w:sz w:val="16"/>
                <w:szCs w:val="16"/>
                <w:lang w:val="is-IS"/>
              </w:rPr>
            </w:pPr>
            <w:r w:rsidRPr="00F54806">
              <w:rPr>
                <w:sz w:val="16"/>
                <w:szCs w:val="16"/>
              </w:rPr>
              <w:t>2000</w:t>
            </w:r>
          </w:p>
        </w:tc>
        <w:tc>
          <w:tcPr>
            <w:tcW w:w="763" w:type="dxa"/>
          </w:tcPr>
          <w:p w14:paraId="2157E7FA" w14:textId="293BEDD5" w:rsidR="00F54806" w:rsidRPr="00F54806" w:rsidRDefault="00F54806" w:rsidP="00F54806">
            <w:pPr>
              <w:spacing w:line="260" w:lineRule="atLeast"/>
              <w:rPr>
                <w:sz w:val="16"/>
                <w:szCs w:val="16"/>
                <w:lang w:val="is-IS"/>
              </w:rPr>
            </w:pPr>
            <w:r w:rsidRPr="00F54806">
              <w:rPr>
                <w:sz w:val="16"/>
                <w:szCs w:val="16"/>
              </w:rPr>
              <w:t>4</w:t>
            </w:r>
          </w:p>
        </w:tc>
        <w:tc>
          <w:tcPr>
            <w:tcW w:w="869" w:type="dxa"/>
          </w:tcPr>
          <w:p w14:paraId="446B1FA3" w14:textId="53C9F22C" w:rsidR="00F54806" w:rsidRPr="00F54806" w:rsidRDefault="00F54806" w:rsidP="00F54806">
            <w:pPr>
              <w:spacing w:line="260" w:lineRule="atLeast"/>
              <w:rPr>
                <w:sz w:val="16"/>
                <w:szCs w:val="16"/>
              </w:rPr>
            </w:pPr>
            <w:r w:rsidRPr="00F54806">
              <w:rPr>
                <w:sz w:val="16"/>
                <w:szCs w:val="16"/>
              </w:rPr>
              <w:t>4</w:t>
            </w:r>
          </w:p>
        </w:tc>
        <w:tc>
          <w:tcPr>
            <w:tcW w:w="579" w:type="dxa"/>
          </w:tcPr>
          <w:p w14:paraId="5CA9846F" w14:textId="6E8E74B6" w:rsidR="00F54806" w:rsidRPr="00F54806" w:rsidRDefault="00F54806" w:rsidP="00F54806">
            <w:pPr>
              <w:spacing w:line="260" w:lineRule="atLeast"/>
              <w:rPr>
                <w:sz w:val="16"/>
                <w:szCs w:val="16"/>
              </w:rPr>
            </w:pPr>
            <w:r w:rsidRPr="00F54806">
              <w:rPr>
                <w:sz w:val="16"/>
                <w:szCs w:val="16"/>
              </w:rPr>
              <w:t>1</w:t>
            </w:r>
          </w:p>
        </w:tc>
        <w:tc>
          <w:tcPr>
            <w:tcW w:w="704" w:type="dxa"/>
          </w:tcPr>
          <w:p w14:paraId="51E06658" w14:textId="218B51DB" w:rsidR="00F54806" w:rsidRPr="00F54806" w:rsidRDefault="00F54806" w:rsidP="00F54806">
            <w:pPr>
              <w:spacing w:line="260" w:lineRule="atLeast"/>
              <w:rPr>
                <w:sz w:val="16"/>
                <w:szCs w:val="16"/>
              </w:rPr>
            </w:pPr>
            <w:r w:rsidRPr="00F54806">
              <w:rPr>
                <w:sz w:val="16"/>
                <w:szCs w:val="16"/>
              </w:rPr>
              <w:t>1</w:t>
            </w:r>
          </w:p>
        </w:tc>
        <w:tc>
          <w:tcPr>
            <w:tcW w:w="670" w:type="dxa"/>
          </w:tcPr>
          <w:p w14:paraId="4F5E3C30" w14:textId="5E8B405D" w:rsidR="00F54806" w:rsidRPr="00F54806" w:rsidRDefault="00F54806" w:rsidP="00F54806">
            <w:pPr>
              <w:spacing w:line="260" w:lineRule="atLeast"/>
              <w:rPr>
                <w:sz w:val="16"/>
                <w:szCs w:val="16"/>
              </w:rPr>
            </w:pPr>
            <w:r w:rsidRPr="00F54806">
              <w:rPr>
                <w:sz w:val="16"/>
                <w:szCs w:val="16"/>
              </w:rPr>
              <w:t>(1)</w:t>
            </w:r>
          </w:p>
        </w:tc>
        <w:tc>
          <w:tcPr>
            <w:tcW w:w="742" w:type="dxa"/>
          </w:tcPr>
          <w:p w14:paraId="13868B71" w14:textId="1016C649" w:rsidR="00F54806" w:rsidRPr="00F54806" w:rsidRDefault="00F54806" w:rsidP="00F54806">
            <w:pPr>
              <w:spacing w:line="260" w:lineRule="atLeast"/>
              <w:rPr>
                <w:sz w:val="16"/>
                <w:szCs w:val="16"/>
              </w:rPr>
            </w:pPr>
            <w:r w:rsidRPr="00F54806">
              <w:rPr>
                <w:sz w:val="16"/>
                <w:szCs w:val="16"/>
              </w:rPr>
              <w:t>1</w:t>
            </w:r>
          </w:p>
        </w:tc>
        <w:tc>
          <w:tcPr>
            <w:tcW w:w="586" w:type="dxa"/>
          </w:tcPr>
          <w:p w14:paraId="59E8E664" w14:textId="17E6E5C2" w:rsidR="00F54806" w:rsidRPr="00F54806" w:rsidRDefault="00F54806" w:rsidP="00F54806">
            <w:pPr>
              <w:spacing w:line="260" w:lineRule="atLeast"/>
              <w:rPr>
                <w:sz w:val="16"/>
                <w:szCs w:val="16"/>
              </w:rPr>
            </w:pPr>
            <w:r w:rsidRPr="00F54806">
              <w:rPr>
                <w:sz w:val="16"/>
                <w:szCs w:val="16"/>
              </w:rPr>
              <w:t>1</w:t>
            </w:r>
          </w:p>
        </w:tc>
        <w:tc>
          <w:tcPr>
            <w:tcW w:w="698" w:type="dxa"/>
          </w:tcPr>
          <w:p w14:paraId="327F5EC9" w14:textId="5DFE74F2" w:rsidR="00F54806" w:rsidRPr="00F54806" w:rsidRDefault="00F54806" w:rsidP="00F54806">
            <w:pPr>
              <w:spacing w:line="260" w:lineRule="atLeast"/>
              <w:rPr>
                <w:sz w:val="16"/>
                <w:szCs w:val="16"/>
              </w:rPr>
            </w:pPr>
            <w:r w:rsidRPr="00F54806">
              <w:rPr>
                <w:sz w:val="16"/>
                <w:szCs w:val="16"/>
              </w:rPr>
              <w:t>1</w:t>
            </w:r>
          </w:p>
        </w:tc>
        <w:tc>
          <w:tcPr>
            <w:tcW w:w="503" w:type="dxa"/>
          </w:tcPr>
          <w:p w14:paraId="4E0316C9" w14:textId="07F8A556" w:rsidR="00F54806" w:rsidRPr="00F54806" w:rsidRDefault="00F54806" w:rsidP="00F54806">
            <w:pPr>
              <w:spacing w:line="260" w:lineRule="atLeast"/>
              <w:rPr>
                <w:sz w:val="16"/>
                <w:szCs w:val="16"/>
              </w:rPr>
            </w:pPr>
            <w:r w:rsidRPr="00F54806">
              <w:rPr>
                <w:sz w:val="16"/>
                <w:szCs w:val="16"/>
              </w:rPr>
              <w:t>1</w:t>
            </w:r>
          </w:p>
        </w:tc>
        <w:tc>
          <w:tcPr>
            <w:tcW w:w="571" w:type="dxa"/>
          </w:tcPr>
          <w:p w14:paraId="7ABBE94E" w14:textId="05D11636" w:rsidR="00F54806" w:rsidRPr="00F54806" w:rsidRDefault="00F54806" w:rsidP="00F54806">
            <w:pPr>
              <w:spacing w:line="260" w:lineRule="atLeast"/>
              <w:rPr>
                <w:sz w:val="16"/>
                <w:szCs w:val="16"/>
              </w:rPr>
            </w:pPr>
            <w:r w:rsidRPr="00F54806">
              <w:rPr>
                <w:sz w:val="16"/>
                <w:szCs w:val="16"/>
              </w:rPr>
              <w:t>1</w:t>
            </w:r>
          </w:p>
        </w:tc>
        <w:tc>
          <w:tcPr>
            <w:tcW w:w="680" w:type="dxa"/>
          </w:tcPr>
          <w:p w14:paraId="6E4A7674" w14:textId="4F4FEE7E" w:rsidR="00F54806" w:rsidRPr="00F54806" w:rsidRDefault="00F54806" w:rsidP="00F54806">
            <w:pPr>
              <w:spacing w:line="260" w:lineRule="atLeast"/>
              <w:rPr>
                <w:sz w:val="16"/>
                <w:szCs w:val="16"/>
              </w:rPr>
            </w:pPr>
            <w:r w:rsidRPr="00F54806">
              <w:rPr>
                <w:sz w:val="16"/>
                <w:szCs w:val="16"/>
              </w:rPr>
              <w:t>1</w:t>
            </w:r>
          </w:p>
        </w:tc>
      </w:tr>
      <w:tr w:rsidR="00F54806" w:rsidRPr="00BC7917" w14:paraId="5F999A34" w14:textId="77777777" w:rsidTr="00365981">
        <w:tc>
          <w:tcPr>
            <w:tcW w:w="715" w:type="dxa"/>
            <w:shd w:val="clear" w:color="auto" w:fill="FFFAEE" w:themeFill="background2"/>
          </w:tcPr>
          <w:p w14:paraId="13865ED2" w14:textId="25B163D9" w:rsidR="00F54806" w:rsidRPr="00F54806" w:rsidRDefault="00F54806" w:rsidP="00F54806">
            <w:pPr>
              <w:spacing w:line="260" w:lineRule="atLeast"/>
              <w:rPr>
                <w:sz w:val="16"/>
                <w:szCs w:val="16"/>
              </w:rPr>
            </w:pPr>
            <w:r w:rsidRPr="00F54806">
              <w:rPr>
                <w:sz w:val="16"/>
                <w:szCs w:val="16"/>
              </w:rPr>
              <w:t>3000</w:t>
            </w:r>
          </w:p>
        </w:tc>
        <w:tc>
          <w:tcPr>
            <w:tcW w:w="763" w:type="dxa"/>
          </w:tcPr>
          <w:p w14:paraId="24F04D32" w14:textId="7B1FCABC" w:rsidR="00F54806" w:rsidRPr="00F54806" w:rsidRDefault="00F54806" w:rsidP="00F54806">
            <w:pPr>
              <w:spacing w:line="260" w:lineRule="atLeast"/>
              <w:rPr>
                <w:sz w:val="16"/>
                <w:szCs w:val="16"/>
              </w:rPr>
            </w:pPr>
            <w:r w:rsidRPr="00F54806">
              <w:rPr>
                <w:sz w:val="16"/>
                <w:szCs w:val="16"/>
              </w:rPr>
              <w:t>5</w:t>
            </w:r>
          </w:p>
        </w:tc>
        <w:tc>
          <w:tcPr>
            <w:tcW w:w="869" w:type="dxa"/>
          </w:tcPr>
          <w:p w14:paraId="31CE45C4" w14:textId="055C5C6D" w:rsidR="00F54806" w:rsidRPr="00F54806" w:rsidRDefault="00F54806" w:rsidP="00F54806">
            <w:pPr>
              <w:spacing w:line="260" w:lineRule="atLeast"/>
              <w:rPr>
                <w:sz w:val="16"/>
                <w:szCs w:val="16"/>
              </w:rPr>
            </w:pPr>
            <w:r w:rsidRPr="00F54806">
              <w:rPr>
                <w:sz w:val="16"/>
                <w:szCs w:val="16"/>
              </w:rPr>
              <w:t>5</w:t>
            </w:r>
          </w:p>
        </w:tc>
        <w:tc>
          <w:tcPr>
            <w:tcW w:w="579" w:type="dxa"/>
          </w:tcPr>
          <w:p w14:paraId="5157386F" w14:textId="6A2067FF" w:rsidR="00F54806" w:rsidRPr="00F54806" w:rsidRDefault="00F54806" w:rsidP="00F54806">
            <w:pPr>
              <w:spacing w:line="260" w:lineRule="atLeast"/>
              <w:rPr>
                <w:sz w:val="16"/>
                <w:szCs w:val="16"/>
              </w:rPr>
            </w:pPr>
            <w:r w:rsidRPr="00F54806">
              <w:rPr>
                <w:sz w:val="16"/>
                <w:szCs w:val="16"/>
              </w:rPr>
              <w:t>1-2</w:t>
            </w:r>
          </w:p>
        </w:tc>
        <w:tc>
          <w:tcPr>
            <w:tcW w:w="704" w:type="dxa"/>
          </w:tcPr>
          <w:p w14:paraId="1CD17E1C" w14:textId="78D006A3" w:rsidR="00F54806" w:rsidRPr="00F54806" w:rsidRDefault="00F54806" w:rsidP="00F54806">
            <w:pPr>
              <w:spacing w:line="260" w:lineRule="atLeast"/>
              <w:rPr>
                <w:sz w:val="16"/>
                <w:szCs w:val="16"/>
              </w:rPr>
            </w:pPr>
            <w:r w:rsidRPr="00F54806">
              <w:rPr>
                <w:sz w:val="16"/>
                <w:szCs w:val="16"/>
              </w:rPr>
              <w:t>1-2</w:t>
            </w:r>
          </w:p>
        </w:tc>
        <w:tc>
          <w:tcPr>
            <w:tcW w:w="670" w:type="dxa"/>
          </w:tcPr>
          <w:p w14:paraId="5E07A83E" w14:textId="1F31116B" w:rsidR="00F54806" w:rsidRPr="00F54806" w:rsidRDefault="00F54806" w:rsidP="00F54806">
            <w:pPr>
              <w:spacing w:line="260" w:lineRule="atLeast"/>
              <w:rPr>
                <w:sz w:val="16"/>
                <w:szCs w:val="16"/>
              </w:rPr>
            </w:pPr>
            <w:r w:rsidRPr="00F54806">
              <w:rPr>
                <w:sz w:val="16"/>
                <w:szCs w:val="16"/>
              </w:rPr>
              <w:t>(1-2)</w:t>
            </w:r>
          </w:p>
        </w:tc>
        <w:tc>
          <w:tcPr>
            <w:tcW w:w="742" w:type="dxa"/>
          </w:tcPr>
          <w:p w14:paraId="1A45CFF5" w14:textId="54C18E53" w:rsidR="00F54806" w:rsidRPr="00F54806" w:rsidRDefault="00F54806" w:rsidP="00F54806">
            <w:pPr>
              <w:spacing w:line="260" w:lineRule="atLeast"/>
              <w:rPr>
                <w:sz w:val="16"/>
                <w:szCs w:val="16"/>
              </w:rPr>
            </w:pPr>
            <w:r w:rsidRPr="00F54806">
              <w:rPr>
                <w:sz w:val="16"/>
                <w:szCs w:val="16"/>
              </w:rPr>
              <w:t>1-2</w:t>
            </w:r>
          </w:p>
        </w:tc>
        <w:tc>
          <w:tcPr>
            <w:tcW w:w="586" w:type="dxa"/>
          </w:tcPr>
          <w:p w14:paraId="7AC4B776" w14:textId="10090484" w:rsidR="00F54806" w:rsidRPr="00F54806" w:rsidRDefault="00F54806" w:rsidP="00F54806">
            <w:pPr>
              <w:spacing w:line="260" w:lineRule="atLeast"/>
              <w:rPr>
                <w:sz w:val="16"/>
                <w:szCs w:val="16"/>
              </w:rPr>
            </w:pPr>
            <w:r w:rsidRPr="00F54806">
              <w:rPr>
                <w:sz w:val="16"/>
                <w:szCs w:val="16"/>
              </w:rPr>
              <w:t>1-2</w:t>
            </w:r>
          </w:p>
        </w:tc>
        <w:tc>
          <w:tcPr>
            <w:tcW w:w="698" w:type="dxa"/>
          </w:tcPr>
          <w:p w14:paraId="23C2F6B6" w14:textId="05D94D72" w:rsidR="00F54806" w:rsidRPr="00F54806" w:rsidRDefault="00F54806" w:rsidP="00F54806">
            <w:pPr>
              <w:spacing w:line="260" w:lineRule="atLeast"/>
              <w:rPr>
                <w:sz w:val="16"/>
                <w:szCs w:val="16"/>
              </w:rPr>
            </w:pPr>
            <w:r w:rsidRPr="00F54806">
              <w:rPr>
                <w:sz w:val="16"/>
                <w:szCs w:val="16"/>
              </w:rPr>
              <w:t>1-2</w:t>
            </w:r>
          </w:p>
        </w:tc>
        <w:tc>
          <w:tcPr>
            <w:tcW w:w="503" w:type="dxa"/>
          </w:tcPr>
          <w:p w14:paraId="51658228" w14:textId="68EB817F" w:rsidR="00F54806" w:rsidRPr="00F54806" w:rsidRDefault="00F54806" w:rsidP="00F54806">
            <w:pPr>
              <w:spacing w:line="260" w:lineRule="atLeast"/>
              <w:rPr>
                <w:sz w:val="16"/>
                <w:szCs w:val="16"/>
              </w:rPr>
            </w:pPr>
            <w:r w:rsidRPr="00F54806">
              <w:rPr>
                <w:sz w:val="16"/>
                <w:szCs w:val="16"/>
              </w:rPr>
              <w:t>1-2</w:t>
            </w:r>
          </w:p>
        </w:tc>
        <w:tc>
          <w:tcPr>
            <w:tcW w:w="571" w:type="dxa"/>
          </w:tcPr>
          <w:p w14:paraId="06DAA13A" w14:textId="7473B1B2" w:rsidR="00F54806" w:rsidRPr="00F54806" w:rsidRDefault="00F54806" w:rsidP="00F54806">
            <w:pPr>
              <w:spacing w:line="260" w:lineRule="atLeast"/>
              <w:rPr>
                <w:sz w:val="16"/>
                <w:szCs w:val="16"/>
              </w:rPr>
            </w:pPr>
            <w:r w:rsidRPr="00F54806">
              <w:rPr>
                <w:sz w:val="16"/>
                <w:szCs w:val="16"/>
              </w:rPr>
              <w:t>1</w:t>
            </w:r>
          </w:p>
        </w:tc>
        <w:tc>
          <w:tcPr>
            <w:tcW w:w="680" w:type="dxa"/>
          </w:tcPr>
          <w:p w14:paraId="1A1CD810" w14:textId="43EBBDA3" w:rsidR="00F54806" w:rsidRPr="00F54806" w:rsidRDefault="00F54806" w:rsidP="00F54806">
            <w:pPr>
              <w:spacing w:line="260" w:lineRule="atLeast"/>
              <w:rPr>
                <w:sz w:val="16"/>
                <w:szCs w:val="16"/>
              </w:rPr>
            </w:pPr>
            <w:r w:rsidRPr="00F54806">
              <w:rPr>
                <w:sz w:val="16"/>
                <w:szCs w:val="16"/>
              </w:rPr>
              <w:t>1</w:t>
            </w:r>
          </w:p>
        </w:tc>
      </w:tr>
      <w:tr w:rsidR="00F54806" w:rsidRPr="00BC7917" w14:paraId="71FB6A97" w14:textId="77777777" w:rsidTr="00365981">
        <w:tc>
          <w:tcPr>
            <w:tcW w:w="715" w:type="dxa"/>
            <w:shd w:val="clear" w:color="auto" w:fill="FFFAEE" w:themeFill="background2"/>
          </w:tcPr>
          <w:p w14:paraId="22BDA62B" w14:textId="21503EBF" w:rsidR="00F54806" w:rsidRPr="00F54806" w:rsidRDefault="00F54806" w:rsidP="00F54806">
            <w:pPr>
              <w:spacing w:line="260" w:lineRule="atLeast"/>
              <w:rPr>
                <w:sz w:val="16"/>
                <w:szCs w:val="16"/>
              </w:rPr>
            </w:pPr>
            <w:r w:rsidRPr="00F54806">
              <w:rPr>
                <w:sz w:val="16"/>
                <w:szCs w:val="16"/>
              </w:rPr>
              <w:t>4000</w:t>
            </w:r>
          </w:p>
        </w:tc>
        <w:tc>
          <w:tcPr>
            <w:tcW w:w="763" w:type="dxa"/>
          </w:tcPr>
          <w:p w14:paraId="609C7AF6" w14:textId="0DB17DA5" w:rsidR="00F54806" w:rsidRPr="00F54806" w:rsidRDefault="00F54806" w:rsidP="00F54806">
            <w:pPr>
              <w:spacing w:line="260" w:lineRule="atLeast"/>
              <w:rPr>
                <w:sz w:val="16"/>
                <w:szCs w:val="16"/>
              </w:rPr>
            </w:pPr>
            <w:r w:rsidRPr="00F54806">
              <w:rPr>
                <w:sz w:val="16"/>
                <w:szCs w:val="16"/>
              </w:rPr>
              <w:t>6</w:t>
            </w:r>
          </w:p>
        </w:tc>
        <w:tc>
          <w:tcPr>
            <w:tcW w:w="869" w:type="dxa"/>
          </w:tcPr>
          <w:p w14:paraId="6E262A2C" w14:textId="43527E4A" w:rsidR="00F54806" w:rsidRPr="00F54806" w:rsidRDefault="00F54806" w:rsidP="00F54806">
            <w:pPr>
              <w:spacing w:line="260" w:lineRule="atLeast"/>
              <w:rPr>
                <w:sz w:val="16"/>
                <w:szCs w:val="16"/>
              </w:rPr>
            </w:pPr>
            <w:r w:rsidRPr="00F54806">
              <w:rPr>
                <w:sz w:val="16"/>
                <w:szCs w:val="16"/>
              </w:rPr>
              <w:t>6</w:t>
            </w:r>
          </w:p>
        </w:tc>
        <w:tc>
          <w:tcPr>
            <w:tcW w:w="579" w:type="dxa"/>
          </w:tcPr>
          <w:p w14:paraId="492CCF06" w14:textId="78428178" w:rsidR="00F54806" w:rsidRPr="00F54806" w:rsidRDefault="00F54806" w:rsidP="00F54806">
            <w:pPr>
              <w:spacing w:line="260" w:lineRule="atLeast"/>
              <w:rPr>
                <w:sz w:val="16"/>
                <w:szCs w:val="16"/>
              </w:rPr>
            </w:pPr>
            <w:r w:rsidRPr="00F54806">
              <w:rPr>
                <w:sz w:val="16"/>
                <w:szCs w:val="16"/>
              </w:rPr>
              <w:t>1-2</w:t>
            </w:r>
          </w:p>
        </w:tc>
        <w:tc>
          <w:tcPr>
            <w:tcW w:w="704" w:type="dxa"/>
          </w:tcPr>
          <w:p w14:paraId="1AAADB02" w14:textId="5F9B9160" w:rsidR="00F54806" w:rsidRPr="00F54806" w:rsidRDefault="00F54806" w:rsidP="00F54806">
            <w:pPr>
              <w:spacing w:line="260" w:lineRule="atLeast"/>
              <w:rPr>
                <w:sz w:val="16"/>
                <w:szCs w:val="16"/>
              </w:rPr>
            </w:pPr>
            <w:r w:rsidRPr="00F54806">
              <w:rPr>
                <w:sz w:val="16"/>
                <w:szCs w:val="16"/>
              </w:rPr>
              <w:t>1-2</w:t>
            </w:r>
          </w:p>
        </w:tc>
        <w:tc>
          <w:tcPr>
            <w:tcW w:w="670" w:type="dxa"/>
          </w:tcPr>
          <w:p w14:paraId="4222FF0F" w14:textId="38760359" w:rsidR="00F54806" w:rsidRPr="00F54806" w:rsidRDefault="00F54806" w:rsidP="00F54806">
            <w:pPr>
              <w:spacing w:line="260" w:lineRule="atLeast"/>
              <w:rPr>
                <w:sz w:val="16"/>
                <w:szCs w:val="16"/>
              </w:rPr>
            </w:pPr>
            <w:r w:rsidRPr="00F54806">
              <w:rPr>
                <w:sz w:val="16"/>
                <w:szCs w:val="16"/>
              </w:rPr>
              <w:t>(1-2)</w:t>
            </w:r>
          </w:p>
        </w:tc>
        <w:tc>
          <w:tcPr>
            <w:tcW w:w="742" w:type="dxa"/>
          </w:tcPr>
          <w:p w14:paraId="76D74D7D" w14:textId="207DDBA6" w:rsidR="00F54806" w:rsidRPr="00F54806" w:rsidRDefault="00F54806" w:rsidP="00F54806">
            <w:pPr>
              <w:spacing w:line="260" w:lineRule="atLeast"/>
              <w:rPr>
                <w:sz w:val="16"/>
                <w:szCs w:val="16"/>
              </w:rPr>
            </w:pPr>
            <w:r w:rsidRPr="00F54806">
              <w:rPr>
                <w:sz w:val="16"/>
                <w:szCs w:val="16"/>
              </w:rPr>
              <w:t>1-2</w:t>
            </w:r>
          </w:p>
        </w:tc>
        <w:tc>
          <w:tcPr>
            <w:tcW w:w="586" w:type="dxa"/>
          </w:tcPr>
          <w:p w14:paraId="7449BD42" w14:textId="44FF08E8" w:rsidR="00F54806" w:rsidRPr="00F54806" w:rsidRDefault="00F54806" w:rsidP="00F54806">
            <w:pPr>
              <w:spacing w:line="260" w:lineRule="atLeast"/>
              <w:rPr>
                <w:sz w:val="16"/>
                <w:szCs w:val="16"/>
              </w:rPr>
            </w:pPr>
            <w:r w:rsidRPr="00F54806">
              <w:rPr>
                <w:sz w:val="16"/>
                <w:szCs w:val="16"/>
              </w:rPr>
              <w:t>1-2</w:t>
            </w:r>
          </w:p>
        </w:tc>
        <w:tc>
          <w:tcPr>
            <w:tcW w:w="698" w:type="dxa"/>
          </w:tcPr>
          <w:p w14:paraId="14EB4D39" w14:textId="7C7CC69B" w:rsidR="00F54806" w:rsidRPr="00F54806" w:rsidRDefault="00F54806" w:rsidP="00F54806">
            <w:pPr>
              <w:spacing w:line="260" w:lineRule="atLeast"/>
              <w:rPr>
                <w:sz w:val="16"/>
                <w:szCs w:val="16"/>
              </w:rPr>
            </w:pPr>
            <w:r w:rsidRPr="00F54806">
              <w:rPr>
                <w:sz w:val="16"/>
                <w:szCs w:val="16"/>
              </w:rPr>
              <w:t>1-2</w:t>
            </w:r>
          </w:p>
        </w:tc>
        <w:tc>
          <w:tcPr>
            <w:tcW w:w="503" w:type="dxa"/>
          </w:tcPr>
          <w:p w14:paraId="7D58D10A" w14:textId="2DD3DA40" w:rsidR="00F54806" w:rsidRPr="00F54806" w:rsidRDefault="00F54806" w:rsidP="00F54806">
            <w:pPr>
              <w:spacing w:line="260" w:lineRule="atLeast"/>
              <w:rPr>
                <w:sz w:val="16"/>
                <w:szCs w:val="16"/>
              </w:rPr>
            </w:pPr>
            <w:r w:rsidRPr="00F54806">
              <w:rPr>
                <w:sz w:val="16"/>
                <w:szCs w:val="16"/>
              </w:rPr>
              <w:t>1-2</w:t>
            </w:r>
          </w:p>
        </w:tc>
        <w:tc>
          <w:tcPr>
            <w:tcW w:w="571" w:type="dxa"/>
          </w:tcPr>
          <w:p w14:paraId="1CF841BC" w14:textId="5F6E35A8" w:rsidR="00F54806" w:rsidRPr="00F54806" w:rsidRDefault="00F54806" w:rsidP="00F54806">
            <w:pPr>
              <w:spacing w:line="260" w:lineRule="atLeast"/>
              <w:rPr>
                <w:sz w:val="16"/>
                <w:szCs w:val="16"/>
              </w:rPr>
            </w:pPr>
            <w:r w:rsidRPr="00F54806">
              <w:rPr>
                <w:sz w:val="16"/>
                <w:szCs w:val="16"/>
              </w:rPr>
              <w:t>1</w:t>
            </w:r>
          </w:p>
        </w:tc>
        <w:tc>
          <w:tcPr>
            <w:tcW w:w="680" w:type="dxa"/>
          </w:tcPr>
          <w:p w14:paraId="570EE887" w14:textId="661B86B0" w:rsidR="00F54806" w:rsidRPr="00F54806" w:rsidRDefault="00F54806" w:rsidP="00F54806">
            <w:pPr>
              <w:spacing w:line="260" w:lineRule="atLeast"/>
              <w:rPr>
                <w:sz w:val="16"/>
                <w:szCs w:val="16"/>
              </w:rPr>
            </w:pPr>
            <w:r w:rsidRPr="00F54806">
              <w:rPr>
                <w:sz w:val="16"/>
                <w:szCs w:val="16"/>
              </w:rPr>
              <w:t>1</w:t>
            </w:r>
          </w:p>
        </w:tc>
      </w:tr>
      <w:tr w:rsidR="00F54806" w:rsidRPr="00BC7917" w14:paraId="7C1DB9D7" w14:textId="77777777" w:rsidTr="00365981">
        <w:tc>
          <w:tcPr>
            <w:tcW w:w="715" w:type="dxa"/>
            <w:shd w:val="clear" w:color="auto" w:fill="FFFAEE" w:themeFill="background2"/>
          </w:tcPr>
          <w:p w14:paraId="6700A1AE" w14:textId="78F5565B" w:rsidR="00F54806" w:rsidRPr="00F54806" w:rsidRDefault="00F54806" w:rsidP="00F54806">
            <w:pPr>
              <w:spacing w:line="260" w:lineRule="atLeast"/>
              <w:rPr>
                <w:sz w:val="16"/>
                <w:szCs w:val="16"/>
              </w:rPr>
            </w:pPr>
            <w:r w:rsidRPr="00F54806">
              <w:rPr>
                <w:sz w:val="16"/>
                <w:szCs w:val="16"/>
              </w:rPr>
              <w:t>5000</w:t>
            </w:r>
          </w:p>
        </w:tc>
        <w:tc>
          <w:tcPr>
            <w:tcW w:w="763" w:type="dxa"/>
          </w:tcPr>
          <w:p w14:paraId="1E477F7B" w14:textId="6D2DD36B" w:rsidR="00F54806" w:rsidRPr="00F54806" w:rsidRDefault="00F54806" w:rsidP="00F54806">
            <w:pPr>
              <w:spacing w:line="260" w:lineRule="atLeast"/>
              <w:rPr>
                <w:sz w:val="16"/>
                <w:szCs w:val="16"/>
              </w:rPr>
            </w:pPr>
            <w:r w:rsidRPr="00F54806">
              <w:rPr>
                <w:sz w:val="16"/>
                <w:szCs w:val="16"/>
              </w:rPr>
              <w:t>6</w:t>
            </w:r>
          </w:p>
        </w:tc>
        <w:tc>
          <w:tcPr>
            <w:tcW w:w="869" w:type="dxa"/>
          </w:tcPr>
          <w:p w14:paraId="37F26168" w14:textId="4EC3BBAB" w:rsidR="00F54806" w:rsidRPr="00F54806" w:rsidRDefault="00F54806" w:rsidP="00F54806">
            <w:pPr>
              <w:spacing w:line="260" w:lineRule="atLeast"/>
              <w:rPr>
                <w:sz w:val="16"/>
                <w:szCs w:val="16"/>
              </w:rPr>
            </w:pPr>
            <w:r w:rsidRPr="00F54806">
              <w:rPr>
                <w:sz w:val="16"/>
                <w:szCs w:val="16"/>
              </w:rPr>
              <w:t>6</w:t>
            </w:r>
          </w:p>
        </w:tc>
        <w:tc>
          <w:tcPr>
            <w:tcW w:w="579" w:type="dxa"/>
          </w:tcPr>
          <w:p w14:paraId="688FB6CF" w14:textId="2A6DBEA6" w:rsidR="00F54806" w:rsidRPr="00F54806" w:rsidRDefault="00F54806" w:rsidP="00F54806">
            <w:pPr>
              <w:spacing w:line="260" w:lineRule="atLeast"/>
              <w:rPr>
                <w:sz w:val="16"/>
                <w:szCs w:val="16"/>
              </w:rPr>
            </w:pPr>
            <w:r w:rsidRPr="00F54806">
              <w:rPr>
                <w:sz w:val="16"/>
                <w:szCs w:val="16"/>
              </w:rPr>
              <w:t>2</w:t>
            </w:r>
          </w:p>
        </w:tc>
        <w:tc>
          <w:tcPr>
            <w:tcW w:w="704" w:type="dxa"/>
          </w:tcPr>
          <w:p w14:paraId="07F92FBB" w14:textId="6E24FAF2" w:rsidR="00F54806" w:rsidRPr="00F54806" w:rsidRDefault="00F54806" w:rsidP="00F54806">
            <w:pPr>
              <w:spacing w:line="260" w:lineRule="atLeast"/>
              <w:rPr>
                <w:sz w:val="16"/>
                <w:szCs w:val="16"/>
              </w:rPr>
            </w:pPr>
            <w:r w:rsidRPr="00F54806">
              <w:rPr>
                <w:sz w:val="16"/>
                <w:szCs w:val="16"/>
              </w:rPr>
              <w:t>2</w:t>
            </w:r>
          </w:p>
        </w:tc>
        <w:tc>
          <w:tcPr>
            <w:tcW w:w="670" w:type="dxa"/>
          </w:tcPr>
          <w:p w14:paraId="1EA7DCA9" w14:textId="226B4021" w:rsidR="00F54806" w:rsidRPr="00F54806" w:rsidRDefault="00F54806" w:rsidP="00F54806">
            <w:pPr>
              <w:spacing w:line="260" w:lineRule="atLeast"/>
              <w:rPr>
                <w:sz w:val="16"/>
                <w:szCs w:val="16"/>
              </w:rPr>
            </w:pPr>
            <w:r w:rsidRPr="00F54806">
              <w:rPr>
                <w:sz w:val="16"/>
                <w:szCs w:val="16"/>
              </w:rPr>
              <w:t>(2)</w:t>
            </w:r>
          </w:p>
        </w:tc>
        <w:tc>
          <w:tcPr>
            <w:tcW w:w="742" w:type="dxa"/>
          </w:tcPr>
          <w:p w14:paraId="6858F16A" w14:textId="17602C73" w:rsidR="00F54806" w:rsidRPr="00F54806" w:rsidRDefault="00F54806" w:rsidP="00F54806">
            <w:pPr>
              <w:spacing w:line="260" w:lineRule="atLeast"/>
              <w:rPr>
                <w:sz w:val="16"/>
                <w:szCs w:val="16"/>
              </w:rPr>
            </w:pPr>
            <w:r w:rsidRPr="00F54806">
              <w:rPr>
                <w:sz w:val="16"/>
                <w:szCs w:val="16"/>
              </w:rPr>
              <w:t>2</w:t>
            </w:r>
          </w:p>
        </w:tc>
        <w:tc>
          <w:tcPr>
            <w:tcW w:w="586" w:type="dxa"/>
          </w:tcPr>
          <w:p w14:paraId="0A5FE8F8" w14:textId="070574AA" w:rsidR="00F54806" w:rsidRPr="00F54806" w:rsidRDefault="00F54806" w:rsidP="00F54806">
            <w:pPr>
              <w:spacing w:line="260" w:lineRule="atLeast"/>
              <w:rPr>
                <w:sz w:val="16"/>
                <w:szCs w:val="16"/>
              </w:rPr>
            </w:pPr>
            <w:r w:rsidRPr="00F54806">
              <w:rPr>
                <w:sz w:val="16"/>
                <w:szCs w:val="16"/>
              </w:rPr>
              <w:t>2</w:t>
            </w:r>
          </w:p>
        </w:tc>
        <w:tc>
          <w:tcPr>
            <w:tcW w:w="698" w:type="dxa"/>
          </w:tcPr>
          <w:p w14:paraId="785EF9C8" w14:textId="59DC315A" w:rsidR="00F54806" w:rsidRPr="00F54806" w:rsidRDefault="00F54806" w:rsidP="00F54806">
            <w:pPr>
              <w:spacing w:line="260" w:lineRule="atLeast"/>
              <w:rPr>
                <w:sz w:val="16"/>
                <w:szCs w:val="16"/>
              </w:rPr>
            </w:pPr>
            <w:r w:rsidRPr="00F54806">
              <w:rPr>
                <w:sz w:val="16"/>
                <w:szCs w:val="16"/>
              </w:rPr>
              <w:t>2</w:t>
            </w:r>
          </w:p>
        </w:tc>
        <w:tc>
          <w:tcPr>
            <w:tcW w:w="503" w:type="dxa"/>
          </w:tcPr>
          <w:p w14:paraId="455F17A0" w14:textId="33689F6B" w:rsidR="00F54806" w:rsidRPr="00F54806" w:rsidRDefault="00F54806" w:rsidP="00F54806">
            <w:pPr>
              <w:spacing w:line="260" w:lineRule="atLeast"/>
              <w:rPr>
                <w:sz w:val="16"/>
                <w:szCs w:val="16"/>
              </w:rPr>
            </w:pPr>
            <w:r w:rsidRPr="00F54806">
              <w:rPr>
                <w:sz w:val="16"/>
                <w:szCs w:val="16"/>
              </w:rPr>
              <w:t>2</w:t>
            </w:r>
          </w:p>
        </w:tc>
        <w:tc>
          <w:tcPr>
            <w:tcW w:w="571" w:type="dxa"/>
          </w:tcPr>
          <w:p w14:paraId="706BB74C" w14:textId="6694C248" w:rsidR="00F54806" w:rsidRPr="00F54806" w:rsidRDefault="00F54806" w:rsidP="00F54806">
            <w:pPr>
              <w:spacing w:line="260" w:lineRule="atLeast"/>
              <w:rPr>
                <w:sz w:val="16"/>
                <w:szCs w:val="16"/>
              </w:rPr>
            </w:pPr>
            <w:r w:rsidRPr="00F54806">
              <w:rPr>
                <w:sz w:val="16"/>
                <w:szCs w:val="16"/>
              </w:rPr>
              <w:t>2</w:t>
            </w:r>
          </w:p>
        </w:tc>
        <w:tc>
          <w:tcPr>
            <w:tcW w:w="680" w:type="dxa"/>
          </w:tcPr>
          <w:p w14:paraId="6C650FD8" w14:textId="38A7472F" w:rsidR="00F54806" w:rsidRPr="00F54806" w:rsidRDefault="00F54806" w:rsidP="00F54806">
            <w:pPr>
              <w:spacing w:line="260" w:lineRule="atLeast"/>
              <w:rPr>
                <w:sz w:val="16"/>
                <w:szCs w:val="16"/>
              </w:rPr>
            </w:pPr>
            <w:r w:rsidRPr="00F54806">
              <w:rPr>
                <w:sz w:val="16"/>
                <w:szCs w:val="16"/>
              </w:rPr>
              <w:t>2</w:t>
            </w:r>
          </w:p>
        </w:tc>
      </w:tr>
    </w:tbl>
    <w:p w14:paraId="4E220F32" w14:textId="686D7D69" w:rsidR="00142496" w:rsidRDefault="00142496" w:rsidP="004D7355">
      <w:pPr>
        <w:rPr>
          <w:i/>
          <w:iCs/>
          <w:sz w:val="18"/>
          <w:szCs w:val="18"/>
          <w:lang w:val="is-IS"/>
        </w:rPr>
      </w:pPr>
      <w:r>
        <w:rPr>
          <w:i/>
          <w:iCs/>
          <w:sz w:val="18"/>
          <w:szCs w:val="18"/>
          <w:lang w:val="is-IS"/>
        </w:rPr>
        <w:t>*Ákvörðun um próf byggir á sjónmati</w:t>
      </w:r>
    </w:p>
    <w:p w14:paraId="4782B1FD" w14:textId="238EB247" w:rsidR="00355CFB" w:rsidRPr="00843B5E" w:rsidRDefault="00142496" w:rsidP="004D7275">
      <w:pPr>
        <w:spacing w:after="240"/>
        <w:rPr>
          <w:i/>
          <w:iCs/>
          <w:sz w:val="18"/>
          <w:szCs w:val="18"/>
          <w:lang w:val="is-IS"/>
        </w:rPr>
      </w:pPr>
      <w:r>
        <w:rPr>
          <w:i/>
          <w:iCs/>
          <w:sz w:val="18"/>
          <w:szCs w:val="18"/>
          <w:lang w:val="is-IS"/>
        </w:rPr>
        <w:t>*</w:t>
      </w:r>
      <w:r w:rsidR="00843B5E" w:rsidRPr="00843B5E">
        <w:rPr>
          <w:i/>
          <w:iCs/>
          <w:sz w:val="18"/>
          <w:szCs w:val="18"/>
          <w:lang w:val="is-IS"/>
        </w:rPr>
        <w:t>* Frostþolspróf er einungis gert ef steinefni stenst ekki leiðbeinandi kröfur berggreining</w:t>
      </w:r>
      <w:r w:rsidR="00AA575F">
        <w:rPr>
          <w:i/>
          <w:iCs/>
          <w:sz w:val="18"/>
          <w:szCs w:val="18"/>
          <w:lang w:val="is-IS"/>
        </w:rPr>
        <w:t>ar</w:t>
      </w:r>
    </w:p>
    <w:p w14:paraId="06B26E49" w14:textId="36F38AA4" w:rsidR="004D7355" w:rsidRDefault="004D7355">
      <w:pPr>
        <w:tabs>
          <w:tab w:val="clear" w:pos="454"/>
          <w:tab w:val="clear" w:pos="1077"/>
          <w:tab w:val="clear" w:pos="2155"/>
        </w:tabs>
        <w:snapToGrid/>
        <w:spacing w:after="160" w:line="259" w:lineRule="auto"/>
        <w:rPr>
          <w:lang w:val="is-IS"/>
        </w:rPr>
      </w:pPr>
      <w:r>
        <w:rPr>
          <w:lang w:val="is-IS"/>
        </w:rPr>
        <w:br w:type="page"/>
      </w:r>
    </w:p>
    <w:p w14:paraId="762AF113" w14:textId="4F378234" w:rsidR="009939FE" w:rsidRPr="009939FE" w:rsidRDefault="009939FE" w:rsidP="0004708F">
      <w:pPr>
        <w:pStyle w:val="KAFLI"/>
      </w:pPr>
      <w:bookmarkStart w:id="59" w:name="_Toc125452967"/>
      <w:r w:rsidRPr="009939FE">
        <w:lastRenderedPageBreak/>
        <w:t>64.3</w:t>
      </w:r>
      <w:r w:rsidRPr="009939FE">
        <w:tab/>
        <w:t>Próf við framleiðslu</w:t>
      </w:r>
      <w:bookmarkEnd w:id="59"/>
    </w:p>
    <w:p w14:paraId="686F5D43" w14:textId="77777777" w:rsidR="009939FE" w:rsidRPr="009939FE" w:rsidRDefault="009939FE" w:rsidP="0004708F">
      <w:pPr>
        <w:pStyle w:val="Heading3"/>
      </w:pPr>
      <w:bookmarkStart w:id="60" w:name="_Toc125452968"/>
      <w:r w:rsidRPr="009939FE">
        <w:t>64.3.1</w:t>
      </w:r>
      <w:r w:rsidRPr="009939FE">
        <w:tab/>
        <w:t>Verkferlar</w:t>
      </w:r>
      <w:bookmarkEnd w:id="60"/>
    </w:p>
    <w:p w14:paraId="1359BAD2" w14:textId="77777777" w:rsidR="009939FE" w:rsidRPr="009939FE" w:rsidRDefault="009939FE" w:rsidP="009939FE">
      <w:pPr>
        <w:spacing w:after="240"/>
        <w:rPr>
          <w:lang w:val="is-IS"/>
        </w:rPr>
      </w:pPr>
      <w:r w:rsidRPr="009939FE">
        <w:rPr>
          <w:lang w:val="is-IS"/>
        </w:rPr>
        <w:t>Verkferlum prófana við malbiksframleiðslu má skipta í tvennt, annars vegar verkferla við eftirlit með gæðum steinefna sem eru notuð í malbikið, hins vegar verkferla fyrir eftirlit með blöndun malbiksins. Ef steinefni er aðkeypt til malbikunarstöðvar þurfa að fylgja því upplýsingar sem sýna fram á eiginleika þess samkvæmt framleiðslueftirliti, samræmisyfirlýsingu og CE-merkingu. Ef steinefni er framleitt í malbikunarstöð þarf engu að síður að sýna fram á eignleikana með sambærilegum gögnum og gilda um aðkeypt steinefni.</w:t>
      </w:r>
    </w:p>
    <w:p w14:paraId="7460B7D8" w14:textId="77777777" w:rsidR="009939FE" w:rsidRPr="009939FE" w:rsidRDefault="009939FE" w:rsidP="009939FE">
      <w:pPr>
        <w:spacing w:after="240"/>
        <w:rPr>
          <w:lang w:val="is-IS"/>
        </w:rPr>
      </w:pPr>
      <w:r w:rsidRPr="009939FE">
        <w:rPr>
          <w:lang w:val="is-IS"/>
        </w:rPr>
        <w:t xml:space="preserve">Ákveðið hefur verið að hérlendis gildi eftirlitskerfi AVCP 2+, samkvæmt </w:t>
      </w:r>
      <w:proofErr w:type="spellStart"/>
      <w:r w:rsidRPr="009939FE">
        <w:rPr>
          <w:lang w:val="is-IS"/>
        </w:rPr>
        <w:t>Evrópustöðlum</w:t>
      </w:r>
      <w:proofErr w:type="spellEnd"/>
      <w:r w:rsidRPr="009939FE">
        <w:rPr>
          <w:lang w:val="is-IS"/>
        </w:rPr>
        <w:t xml:space="preserve">, til vottunar á samræmi við framleiðslu steinefna í bikbundin slitlög, þar með talið malbik (sjá viðauka 4). Í því felst að tilnefndur aðili (e. </w:t>
      </w:r>
      <w:proofErr w:type="spellStart"/>
      <w:r w:rsidRPr="009939FE">
        <w:rPr>
          <w:lang w:val="is-IS"/>
        </w:rPr>
        <w:t>Notified</w:t>
      </w:r>
      <w:proofErr w:type="spellEnd"/>
      <w:r w:rsidRPr="009939FE">
        <w:rPr>
          <w:lang w:val="is-IS"/>
        </w:rPr>
        <w:t xml:space="preserve"> </w:t>
      </w:r>
      <w:proofErr w:type="spellStart"/>
      <w:r w:rsidRPr="009939FE">
        <w:rPr>
          <w:lang w:val="is-IS"/>
        </w:rPr>
        <w:t>Body</w:t>
      </w:r>
      <w:proofErr w:type="spellEnd"/>
      <w:r w:rsidRPr="009939FE">
        <w:rPr>
          <w:lang w:val="is-IS"/>
        </w:rPr>
        <w:t xml:space="preserve">) hafi eftirlit með að framleiðslukerfi uppfylli allar kröfur sem settar eru fram í ÍST EN 13043 viðauka ZA, meðal annars varðandi framleiðslueftirlit og tíðni prófana. Á grundvelli þess getur framleiðandi steinefna lagt fram yfirlýsingu um gæðastöðugleika (e. </w:t>
      </w:r>
      <w:proofErr w:type="spellStart"/>
      <w:r w:rsidRPr="009939FE">
        <w:rPr>
          <w:lang w:val="is-IS"/>
        </w:rPr>
        <w:t>Declaration</w:t>
      </w:r>
      <w:proofErr w:type="spellEnd"/>
      <w:r w:rsidRPr="009939FE">
        <w:rPr>
          <w:lang w:val="is-IS"/>
        </w:rPr>
        <w:t xml:space="preserve"> of </w:t>
      </w:r>
      <w:proofErr w:type="spellStart"/>
      <w:r w:rsidRPr="009939FE">
        <w:rPr>
          <w:lang w:val="is-IS"/>
        </w:rPr>
        <w:t>Performance</w:t>
      </w:r>
      <w:proofErr w:type="spellEnd"/>
      <w:r w:rsidRPr="009939FE">
        <w:rPr>
          <w:lang w:val="is-IS"/>
        </w:rPr>
        <w:t xml:space="preserve">, </w:t>
      </w:r>
      <w:proofErr w:type="spellStart"/>
      <w:r w:rsidRPr="009939FE">
        <w:rPr>
          <w:lang w:val="is-IS"/>
        </w:rPr>
        <w:t>DoP</w:t>
      </w:r>
      <w:proofErr w:type="spellEnd"/>
      <w:r w:rsidRPr="009939FE">
        <w:rPr>
          <w:lang w:val="is-IS"/>
        </w:rPr>
        <w:t xml:space="preserve">) og CE-merkingu. Verkkaupi getur ávallt óskað eftir gögnum um og úr innra eftirliti og auk þess sett fram kröfur um aukna tíðni prófana. </w:t>
      </w:r>
    </w:p>
    <w:p w14:paraId="3D79C418" w14:textId="1C7F2A30" w:rsidR="009939FE" w:rsidRPr="009939FE" w:rsidRDefault="009939FE" w:rsidP="009939FE">
      <w:pPr>
        <w:spacing w:after="240"/>
        <w:rPr>
          <w:lang w:val="is-IS"/>
        </w:rPr>
      </w:pPr>
      <w:r w:rsidRPr="009939FE">
        <w:rPr>
          <w:lang w:val="is-IS"/>
        </w:rPr>
        <w:t xml:space="preserve">Samkvæmt stöðlum um malbik, m.a. ÍST EN 13108-1 (AC) og ÍST EN 13108-5 (SMA) er gerð krafa um að eftirlitskerfi 2+ sé notað til vottunar, sem sagt AVCP, (sjá íslenskan </w:t>
      </w:r>
      <w:proofErr w:type="spellStart"/>
      <w:r w:rsidRPr="009939FE">
        <w:rPr>
          <w:lang w:val="is-IS"/>
        </w:rPr>
        <w:t>fylgistaðal</w:t>
      </w:r>
      <w:proofErr w:type="spellEnd"/>
      <w:r w:rsidRPr="009939FE">
        <w:rPr>
          <w:lang w:val="is-IS"/>
        </w:rPr>
        <w:t xml:space="preserve"> nr. ÍST 75 og viðauka 4). Í því felst að tilnefndur aðili votti framleiðslueftirlitskerfi (e. </w:t>
      </w:r>
      <w:proofErr w:type="spellStart"/>
      <w:r w:rsidRPr="009939FE">
        <w:rPr>
          <w:lang w:val="is-IS"/>
        </w:rPr>
        <w:t>Factory</w:t>
      </w:r>
      <w:proofErr w:type="spellEnd"/>
      <w:r w:rsidRPr="009939FE">
        <w:rPr>
          <w:lang w:val="is-IS"/>
        </w:rPr>
        <w:t xml:space="preserve"> </w:t>
      </w:r>
      <w:proofErr w:type="spellStart"/>
      <w:r w:rsidRPr="009939FE">
        <w:rPr>
          <w:lang w:val="is-IS"/>
        </w:rPr>
        <w:t>Production</w:t>
      </w:r>
      <w:proofErr w:type="spellEnd"/>
      <w:r w:rsidRPr="009939FE">
        <w:rPr>
          <w:lang w:val="is-IS"/>
        </w:rPr>
        <w:t xml:space="preserve"> Control, FPC) framleiðanda. Það gerir hann með upphafsúttekt á framleiðslustöð og framleiðslueftirlitskerfi, svo og reglubundnu eftirliti (m.a. heimsókn í stöð) a.m.k. einu sinni á ári. Ferlið sem lýst er hér vísar í viðauka ZA í ofangreindum stöðlum um AVCP sem á að nota til að sýna fram á að farið sé eftir kröfum byggingavörutilskipunar ESB (e. EU </w:t>
      </w:r>
      <w:proofErr w:type="spellStart"/>
      <w:r w:rsidRPr="009939FE">
        <w:rPr>
          <w:lang w:val="is-IS"/>
        </w:rPr>
        <w:t>Construction</w:t>
      </w:r>
      <w:proofErr w:type="spellEnd"/>
      <w:r w:rsidRPr="009939FE">
        <w:rPr>
          <w:lang w:val="is-IS"/>
        </w:rPr>
        <w:t xml:space="preserve"> Products </w:t>
      </w:r>
      <w:proofErr w:type="spellStart"/>
      <w:r w:rsidRPr="009939FE">
        <w:rPr>
          <w:lang w:val="is-IS"/>
        </w:rPr>
        <w:t>Regulations</w:t>
      </w:r>
      <w:proofErr w:type="spellEnd"/>
      <w:r w:rsidR="00DD3F4D">
        <w:rPr>
          <w:lang w:val="is-IS"/>
        </w:rPr>
        <w:t>, CPR</w:t>
      </w:r>
      <w:r w:rsidRPr="009939FE">
        <w:rPr>
          <w:lang w:val="is-IS"/>
        </w:rPr>
        <w:t xml:space="preserve">). Gerðarprófanir (e. </w:t>
      </w:r>
      <w:proofErr w:type="spellStart"/>
      <w:r w:rsidRPr="009939FE">
        <w:rPr>
          <w:lang w:val="is-IS"/>
        </w:rPr>
        <w:t>Type</w:t>
      </w:r>
      <w:proofErr w:type="spellEnd"/>
      <w:r w:rsidRPr="009939FE">
        <w:rPr>
          <w:lang w:val="is-IS"/>
        </w:rPr>
        <w:t xml:space="preserve"> Testing) framleiðanda til CE merkinga fara eftir staðli ÍST EN 13108-20. Tilnefndur aðili skal fara að ákvæðum ÍST EN 13108-21, viðauka B í þessum tilgangi.</w:t>
      </w:r>
    </w:p>
    <w:p w14:paraId="0364927B" w14:textId="77777777" w:rsidR="009939FE" w:rsidRPr="009939FE" w:rsidRDefault="009939FE" w:rsidP="009939FE">
      <w:pPr>
        <w:spacing w:after="240"/>
        <w:rPr>
          <w:lang w:val="is-IS"/>
        </w:rPr>
      </w:pPr>
      <w:r w:rsidRPr="009939FE">
        <w:rPr>
          <w:lang w:val="is-IS"/>
        </w:rPr>
        <w:t xml:space="preserve">Verkkaupi fær niðurstöður innra eftirlits framleiðanda en gerir þar að auki sambærilegar prófanir ef ástæða þykir til. </w:t>
      </w:r>
    </w:p>
    <w:p w14:paraId="44543048" w14:textId="77777777" w:rsidR="009939FE" w:rsidRPr="009939FE" w:rsidRDefault="009939FE" w:rsidP="009939FE">
      <w:pPr>
        <w:spacing w:after="240"/>
        <w:rPr>
          <w:lang w:val="is-IS"/>
        </w:rPr>
      </w:pPr>
      <w:r w:rsidRPr="009939FE">
        <w:rPr>
          <w:lang w:val="is-IS"/>
        </w:rPr>
        <w:t xml:space="preserve">Dæmi um verkferil fyrir eftirlit með gæðum steinefna er sýnt á mynd 64-5. Fylgst er sjónrænt með framleiddu eða aðkeyptu efni og ef einhverjar breytingar virðast vera á efninu, eru gerð próf til að sannreyna það. Ef allt virðist í lagi, eru aðeins gerð </w:t>
      </w:r>
      <w:proofErr w:type="spellStart"/>
      <w:r w:rsidRPr="009939FE">
        <w:rPr>
          <w:lang w:val="is-IS"/>
        </w:rPr>
        <w:t>fyrirskrifuð</w:t>
      </w:r>
      <w:proofErr w:type="spellEnd"/>
      <w:r w:rsidRPr="009939FE">
        <w:rPr>
          <w:lang w:val="is-IS"/>
        </w:rPr>
        <w:t xml:space="preserve"> framleiðslupróf með tíðni í samræmi við töflu 64-5.</w:t>
      </w:r>
    </w:p>
    <w:p w14:paraId="381A800F" w14:textId="6CCD0B73" w:rsidR="002629F7" w:rsidRDefault="009939FE" w:rsidP="009939FE">
      <w:pPr>
        <w:spacing w:after="240"/>
        <w:rPr>
          <w:lang w:val="is-IS"/>
        </w:rPr>
      </w:pPr>
      <w:r w:rsidRPr="009939FE">
        <w:rPr>
          <w:lang w:val="is-IS"/>
        </w:rPr>
        <w:t>Prófanir á framleiddu malbiki eru fyrst og fremst gerðar til að ganga úr skugga um hvort malbikið hafi uppfyllt tilskildar gæðakröfur, því niðurstöðurnar fást að jafnaði ekki fyrr en eftir að malbikið hefur verið lagt út. Verkferill fyrir prófanir vegna framleiðslueftirlits malbiks er sýndur á mynd 64-6. Ef verkferlum fyrir próf við hönnun hefur verið fylgt, er lítil hætta á að illa takist til við framleiðslu, ef framleiðandinn er reyndur og tæki hans virka rétt. Áðurnefnt innra gæðaeftirlit malbiksframleiðanda tryggir líka oftast að svo sé.</w:t>
      </w:r>
    </w:p>
    <w:p w14:paraId="308EC608" w14:textId="7709C927" w:rsidR="00227D5D" w:rsidRDefault="004533C2" w:rsidP="00A706A9">
      <w:pPr>
        <w:rPr>
          <w:lang w:val="is-IS"/>
        </w:rPr>
      </w:pPr>
      <w:r>
        <w:rPr>
          <w:noProof/>
        </w:rPr>
        <w:lastRenderedPageBreak/>
        <w:drawing>
          <wp:inline distT="0" distB="0" distL="0" distR="0" wp14:anchorId="31ADA124" wp14:editId="0BB35C98">
            <wp:extent cx="3181350" cy="290809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7114" cy="2922509"/>
                    </a:xfrm>
                    <a:prstGeom prst="rect">
                      <a:avLst/>
                    </a:prstGeom>
                    <a:noFill/>
                    <a:ln>
                      <a:noFill/>
                    </a:ln>
                  </pic:spPr>
                </pic:pic>
              </a:graphicData>
            </a:graphic>
          </wp:inline>
        </w:drawing>
      </w:r>
    </w:p>
    <w:p w14:paraId="4D76CE4F" w14:textId="47B33555" w:rsidR="004533C2" w:rsidRDefault="00061CD6" w:rsidP="0009095F">
      <w:pPr>
        <w:pStyle w:val="Mynd"/>
      </w:pPr>
      <w:r w:rsidRPr="00061CD6">
        <w:rPr>
          <w:b/>
          <w:bCs/>
        </w:rPr>
        <w:t>Mynd 64 5:</w:t>
      </w:r>
      <w:r w:rsidRPr="00061CD6">
        <w:t xml:space="preserve"> </w:t>
      </w:r>
      <w:r w:rsidR="0009095F">
        <w:br/>
      </w:r>
      <w:r w:rsidRPr="00061CD6">
        <w:t>Verkferill fyrir eftirlit með gæðum steinefna í malbik</w:t>
      </w:r>
    </w:p>
    <w:p w14:paraId="477B813F" w14:textId="36AFDEAF" w:rsidR="00227D5D" w:rsidRDefault="000D1FC2" w:rsidP="00A706A9">
      <w:pPr>
        <w:rPr>
          <w:lang w:val="is-IS"/>
        </w:rPr>
      </w:pPr>
      <w:r>
        <w:rPr>
          <w:noProof/>
        </w:rPr>
        <w:drawing>
          <wp:inline distT="0" distB="0" distL="0" distR="0" wp14:anchorId="4CF78F96" wp14:editId="7CF3E928">
            <wp:extent cx="2597091" cy="3200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465" cy="3203325"/>
                    </a:xfrm>
                    <a:prstGeom prst="rect">
                      <a:avLst/>
                    </a:prstGeom>
                    <a:noFill/>
                    <a:ln>
                      <a:noFill/>
                    </a:ln>
                  </pic:spPr>
                </pic:pic>
              </a:graphicData>
            </a:graphic>
          </wp:inline>
        </w:drawing>
      </w:r>
    </w:p>
    <w:p w14:paraId="53DA589F" w14:textId="3E015E86" w:rsidR="0086330A" w:rsidRDefault="007E673C" w:rsidP="0009095F">
      <w:pPr>
        <w:pStyle w:val="Mynd"/>
      </w:pPr>
      <w:r w:rsidRPr="007E673C">
        <w:rPr>
          <w:b/>
          <w:bCs/>
        </w:rPr>
        <w:t>Mynd 64-6:</w:t>
      </w:r>
      <w:r w:rsidRPr="007E673C">
        <w:t xml:space="preserve"> </w:t>
      </w:r>
      <w:r w:rsidR="0009095F">
        <w:br/>
      </w:r>
      <w:r w:rsidRPr="007E673C">
        <w:t>Verkferill fyrir framleiðslupróf á malbiki</w:t>
      </w:r>
    </w:p>
    <w:p w14:paraId="6358E9F7" w14:textId="77777777" w:rsidR="002D60E1" w:rsidRPr="002D60E1" w:rsidRDefault="002D60E1" w:rsidP="0004708F">
      <w:pPr>
        <w:pStyle w:val="Heading3"/>
      </w:pPr>
      <w:bookmarkStart w:id="61" w:name="_Toc125452969"/>
      <w:r w:rsidRPr="002D60E1">
        <w:t>64.3.2</w:t>
      </w:r>
      <w:r w:rsidRPr="002D60E1">
        <w:tab/>
        <w:t>Steinefnapróf</w:t>
      </w:r>
      <w:bookmarkEnd w:id="61"/>
    </w:p>
    <w:p w14:paraId="0A875AA8" w14:textId="606BBAFE" w:rsidR="007E673C" w:rsidRDefault="002D60E1" w:rsidP="002D60E1">
      <w:pPr>
        <w:spacing w:after="240"/>
        <w:rPr>
          <w:lang w:val="is-IS"/>
        </w:rPr>
      </w:pPr>
      <w:r w:rsidRPr="002D60E1">
        <w:rPr>
          <w:lang w:val="is-IS"/>
        </w:rPr>
        <w:t>Gæði steinefna sem notuð eru í malbik eru prófuð og skráð reglulega á ábyrgð framleiðanda steinefnanna. Prófin eru tilgreind í kafla 64.2.2, tíðni þeirra í kafla 64.3.4, og kröfur í kafla 64.5.1. Ef sjónrænt mat bendir til breytinga á framleiddu efni, þarf að auka tíðni prófana.</w:t>
      </w:r>
    </w:p>
    <w:p w14:paraId="5352AABC" w14:textId="77777777" w:rsidR="001572DB" w:rsidRPr="001572DB" w:rsidRDefault="001572DB" w:rsidP="0004708F">
      <w:pPr>
        <w:pStyle w:val="Heading3"/>
      </w:pPr>
      <w:bookmarkStart w:id="62" w:name="_Toc125452970"/>
      <w:r w:rsidRPr="001572DB">
        <w:lastRenderedPageBreak/>
        <w:t>64.3.3</w:t>
      </w:r>
      <w:r w:rsidRPr="001572DB">
        <w:tab/>
        <w:t>Próf á efnismassa</w:t>
      </w:r>
      <w:bookmarkEnd w:id="62"/>
    </w:p>
    <w:p w14:paraId="256CC4D7" w14:textId="77777777" w:rsidR="001572DB" w:rsidRPr="001572DB" w:rsidRDefault="001572DB" w:rsidP="001572DB">
      <w:pPr>
        <w:spacing w:after="240"/>
        <w:rPr>
          <w:lang w:val="is-IS"/>
        </w:rPr>
      </w:pPr>
      <w:r w:rsidRPr="001572DB">
        <w:rPr>
          <w:lang w:val="is-IS"/>
        </w:rPr>
        <w:t xml:space="preserve">Kornadreifing, bindiefnisinnihald, holrýmd, bikfyllt holrýmd og hitastig malbiksblöndu er notað til eftirlits með malbiksframleiðslu. Úr malbikssýnum eru þjappaðir kjarnar sem eru svo prófaðir, eins og greint er frá í kafla 64.2.3. Kröfur eru tilgreindar í kafla 64.5.3. </w:t>
      </w:r>
    </w:p>
    <w:p w14:paraId="58C83E13" w14:textId="77777777" w:rsidR="001572DB" w:rsidRPr="001572DB" w:rsidRDefault="001572DB" w:rsidP="0004708F">
      <w:pPr>
        <w:pStyle w:val="Heading3"/>
      </w:pPr>
      <w:bookmarkStart w:id="63" w:name="_Toc125452971"/>
      <w:r w:rsidRPr="001572DB">
        <w:t>64.3.4</w:t>
      </w:r>
      <w:r w:rsidRPr="001572DB">
        <w:tab/>
        <w:t>Tíðni prófa við framleiðslu</w:t>
      </w:r>
      <w:bookmarkEnd w:id="63"/>
    </w:p>
    <w:p w14:paraId="1502542B" w14:textId="77777777" w:rsidR="001572DB" w:rsidRPr="00E45E6A" w:rsidRDefault="001572DB" w:rsidP="0009095F">
      <w:pPr>
        <w:pStyle w:val="skletruundirfyrirsgn"/>
      </w:pPr>
      <w:r w:rsidRPr="00E45E6A">
        <w:t>Steinefnapróf</w:t>
      </w:r>
    </w:p>
    <w:p w14:paraId="1563B35D" w14:textId="77777777" w:rsidR="001572DB" w:rsidRPr="001572DB" w:rsidRDefault="001572DB" w:rsidP="001572DB">
      <w:pPr>
        <w:spacing w:after="240"/>
        <w:rPr>
          <w:lang w:val="is-IS"/>
        </w:rPr>
      </w:pPr>
      <w:r w:rsidRPr="00E45E6A">
        <w:rPr>
          <w:i/>
          <w:iCs/>
          <w:lang w:val="is-IS"/>
        </w:rPr>
        <w:t xml:space="preserve">Framleiðslueftirlit (e. </w:t>
      </w:r>
      <w:proofErr w:type="spellStart"/>
      <w:r w:rsidRPr="00E45E6A">
        <w:rPr>
          <w:i/>
          <w:iCs/>
          <w:lang w:val="is-IS"/>
        </w:rPr>
        <w:t>Factory</w:t>
      </w:r>
      <w:proofErr w:type="spellEnd"/>
      <w:r w:rsidRPr="00E45E6A">
        <w:rPr>
          <w:i/>
          <w:iCs/>
          <w:lang w:val="is-IS"/>
        </w:rPr>
        <w:t xml:space="preserve"> </w:t>
      </w:r>
      <w:proofErr w:type="spellStart"/>
      <w:r w:rsidRPr="00E45E6A">
        <w:rPr>
          <w:i/>
          <w:iCs/>
          <w:lang w:val="is-IS"/>
        </w:rPr>
        <w:t>Production</w:t>
      </w:r>
      <w:proofErr w:type="spellEnd"/>
      <w:r w:rsidRPr="00E45E6A">
        <w:rPr>
          <w:i/>
          <w:iCs/>
          <w:lang w:val="is-IS"/>
        </w:rPr>
        <w:t xml:space="preserve"> Control):</w:t>
      </w:r>
      <w:r w:rsidRPr="001572DB">
        <w:rPr>
          <w:lang w:val="is-IS"/>
        </w:rPr>
        <w:t xml:space="preserve"> Tíðni prófana í innra eftirliti framleiðanda með steinefnum sem eru notuð í malbik skal vera í samræmi við töflu 2.2 í viðauka 4 í þessu riti. </w:t>
      </w:r>
    </w:p>
    <w:p w14:paraId="2CE4C40A" w14:textId="77777777" w:rsidR="001572DB" w:rsidRPr="001572DB" w:rsidRDefault="001572DB" w:rsidP="001572DB">
      <w:pPr>
        <w:spacing w:after="240"/>
        <w:rPr>
          <w:lang w:val="is-IS"/>
        </w:rPr>
      </w:pPr>
      <w:r w:rsidRPr="00E45E6A">
        <w:rPr>
          <w:i/>
          <w:iCs/>
          <w:lang w:val="is-IS"/>
        </w:rPr>
        <w:t>Eftirlit verkkaupa:</w:t>
      </w:r>
      <w:r w:rsidRPr="001572DB">
        <w:rPr>
          <w:lang w:val="is-IS"/>
        </w:rPr>
        <w:t xml:space="preserve"> Eftirfarandi reglur um tíðni prófana á steinefnum til malbiksframleiðslu gilda óháð innra eftirliti steinefnaframleiðandans, nema hvað heimilt er að nota niðurstöður prófana í framleiðslueftirliti framleiðandans sem hluta af eftirliti verkkaupa með gæðum steinefna í malbiksframleiðslu.</w:t>
      </w:r>
    </w:p>
    <w:p w14:paraId="5F417186" w14:textId="77777777" w:rsidR="001572DB" w:rsidRPr="001572DB" w:rsidRDefault="001572DB" w:rsidP="001572DB">
      <w:pPr>
        <w:spacing w:after="240"/>
        <w:rPr>
          <w:lang w:val="is-IS"/>
        </w:rPr>
      </w:pPr>
      <w:r w:rsidRPr="001572DB">
        <w:rPr>
          <w:lang w:val="is-IS"/>
        </w:rPr>
        <w:t xml:space="preserve">Tíðni prófana við framleiðslu steinefna skal að lágmarki uppfylla kröfur </w:t>
      </w:r>
      <w:proofErr w:type="spellStart"/>
      <w:r w:rsidRPr="001572DB">
        <w:rPr>
          <w:lang w:val="is-IS"/>
        </w:rPr>
        <w:t>framleiðslustaðals</w:t>
      </w:r>
      <w:proofErr w:type="spellEnd"/>
      <w:r w:rsidRPr="001572DB">
        <w:rPr>
          <w:lang w:val="is-IS"/>
        </w:rPr>
        <w:t xml:space="preserve"> ÍST EN 13043. Ef ástæða þykir til skal auka prófanatíðnina, til dæmis þegar ný náma er tekin í notkun. Við eftirlit með aukinni prófanatíðni skal í upphafi verks gera eitt próf á sérhverjum efniseiginleika sem er tilgreindur í töflu 64-5. Tíðni prófana fer eftir umfangi verksins og er tilgreind í sömu töflu. Heimilt er að nýta próf frá hönnunarstigi til að uppfylla tíðnikröfuna. Ef steinefni til malbiksgerðar er úr vottaðri námu er gert ráð fyrir að þessir eiginleikar liggi fyrir. Í töflunni er gerður greinarmunur á tíðni prófana eftir því hvort steinefnin eru unnin úr lausum jarðlögum eða bergi. Ekki er skylt að prófa aðra eiginleika en þá sem eru tilgreindir í töflunni. </w:t>
      </w:r>
    </w:p>
    <w:p w14:paraId="3A484564" w14:textId="77777777" w:rsidR="007D6540" w:rsidRDefault="007D6540">
      <w:pPr>
        <w:tabs>
          <w:tab w:val="clear" w:pos="454"/>
          <w:tab w:val="clear" w:pos="1077"/>
          <w:tab w:val="clear" w:pos="2155"/>
        </w:tabs>
        <w:snapToGrid/>
        <w:spacing w:after="160" w:line="259" w:lineRule="auto"/>
        <w:rPr>
          <w:b/>
          <w:bCs/>
          <w:lang w:val="is-IS"/>
        </w:rPr>
      </w:pPr>
      <w:r>
        <w:rPr>
          <w:b/>
          <w:bCs/>
          <w:lang w:val="is-IS"/>
        </w:rPr>
        <w:br w:type="page"/>
      </w:r>
    </w:p>
    <w:p w14:paraId="205B06EB" w14:textId="3C11AB4E" w:rsidR="008274E8" w:rsidRDefault="001572DB" w:rsidP="0009095F">
      <w:pPr>
        <w:pStyle w:val="Mynd"/>
      </w:pPr>
      <w:r w:rsidRPr="008274E8">
        <w:rPr>
          <w:b/>
          <w:bCs/>
        </w:rPr>
        <w:lastRenderedPageBreak/>
        <w:t>Tafla 64-5:</w:t>
      </w:r>
      <w:r w:rsidRPr="001572DB">
        <w:t xml:space="preserve"> </w:t>
      </w:r>
      <w:r w:rsidR="0009095F">
        <w:br/>
      </w:r>
      <w:r w:rsidRPr="001572DB">
        <w:t>Prófanatíðni í eftirliti verkkaupa með steinefnum til malbiksframleiðslu</w:t>
      </w:r>
    </w:p>
    <w:tbl>
      <w:tblPr>
        <w:tblStyle w:val="IRCAcolor"/>
        <w:tblW w:w="8080" w:type="dxa"/>
        <w:tblLook w:val="0660" w:firstRow="1" w:lastRow="1" w:firstColumn="0" w:lastColumn="0" w:noHBand="1" w:noVBand="1"/>
      </w:tblPr>
      <w:tblGrid>
        <w:gridCol w:w="1863"/>
        <w:gridCol w:w="1553"/>
        <w:gridCol w:w="1544"/>
        <w:gridCol w:w="1494"/>
        <w:gridCol w:w="1626"/>
      </w:tblGrid>
      <w:tr w:rsidR="00FB2EC3" w:rsidRPr="00FB2EC3" w14:paraId="4696CCAB" w14:textId="77777777" w:rsidTr="007D6540">
        <w:trPr>
          <w:cnfStyle w:val="100000000000" w:firstRow="1" w:lastRow="0" w:firstColumn="0" w:lastColumn="0" w:oddVBand="0" w:evenVBand="0" w:oddHBand="0" w:evenHBand="0" w:firstRowFirstColumn="0" w:firstRowLastColumn="0" w:lastRowFirstColumn="0" w:lastRowLastColumn="0"/>
          <w:trHeight w:val="227"/>
        </w:trPr>
        <w:tc>
          <w:tcPr>
            <w:tcW w:w="1863" w:type="dxa"/>
            <w:vMerge w:val="restart"/>
          </w:tcPr>
          <w:p w14:paraId="4A90DAAC" w14:textId="74ADA64E" w:rsidR="00FB2EC3" w:rsidRPr="007D6540" w:rsidRDefault="00984B46" w:rsidP="0078538F">
            <w:pPr>
              <w:spacing w:line="260" w:lineRule="atLeast"/>
              <w:rPr>
                <w:b w:val="0"/>
                <w:szCs w:val="20"/>
              </w:rPr>
            </w:pPr>
            <w:proofErr w:type="spellStart"/>
            <w:r w:rsidRPr="007D6540">
              <w:rPr>
                <w:szCs w:val="20"/>
              </w:rPr>
              <w:t>Ei</w:t>
            </w:r>
            <w:r w:rsidRPr="007D6540">
              <w:rPr>
                <w:szCs w:val="20"/>
                <w:shd w:val="clear" w:color="auto" w:fill="FFFAEE" w:themeFill="background2"/>
              </w:rPr>
              <w:t>gin</w:t>
            </w:r>
            <w:r w:rsidRPr="007D6540">
              <w:rPr>
                <w:szCs w:val="20"/>
              </w:rPr>
              <w:t>leiki</w:t>
            </w:r>
            <w:proofErr w:type="spellEnd"/>
          </w:p>
        </w:tc>
        <w:tc>
          <w:tcPr>
            <w:tcW w:w="3097" w:type="dxa"/>
            <w:gridSpan w:val="2"/>
          </w:tcPr>
          <w:p w14:paraId="578000F6" w14:textId="0BE813F1" w:rsidR="00FB2EC3" w:rsidRPr="007D6540" w:rsidRDefault="00FB2EC3" w:rsidP="0078538F">
            <w:pPr>
              <w:spacing w:line="260" w:lineRule="atLeast"/>
              <w:rPr>
                <w:rFonts w:eastAsia="Times New Roman" w:cs="Times New Roman"/>
                <w:szCs w:val="20"/>
                <w:lang w:val="is-IS" w:eastAsia="en-US"/>
              </w:rPr>
            </w:pPr>
            <w:proofErr w:type="spellStart"/>
            <w:r w:rsidRPr="007D6540">
              <w:rPr>
                <w:szCs w:val="20"/>
              </w:rPr>
              <w:t>Laus</w:t>
            </w:r>
            <w:proofErr w:type="spellEnd"/>
            <w:r w:rsidRPr="007D6540">
              <w:rPr>
                <w:szCs w:val="20"/>
              </w:rPr>
              <w:t xml:space="preserve"> </w:t>
            </w:r>
            <w:proofErr w:type="spellStart"/>
            <w:r w:rsidRPr="007D6540">
              <w:rPr>
                <w:szCs w:val="20"/>
              </w:rPr>
              <w:t>jarðlög</w:t>
            </w:r>
            <w:proofErr w:type="spellEnd"/>
          </w:p>
        </w:tc>
        <w:tc>
          <w:tcPr>
            <w:tcW w:w="3120" w:type="dxa"/>
            <w:gridSpan w:val="2"/>
          </w:tcPr>
          <w:p w14:paraId="109A8042" w14:textId="7F932347" w:rsidR="00FB2EC3" w:rsidRPr="007D6540" w:rsidRDefault="00FB2EC3" w:rsidP="0078538F">
            <w:pPr>
              <w:spacing w:line="260" w:lineRule="atLeast"/>
              <w:rPr>
                <w:szCs w:val="20"/>
              </w:rPr>
            </w:pPr>
            <w:r w:rsidRPr="007D6540">
              <w:rPr>
                <w:rFonts w:eastAsia="Times New Roman" w:cs="Times New Roman"/>
                <w:szCs w:val="20"/>
                <w:lang w:eastAsia="en-US"/>
              </w:rPr>
              <w:t>Berg</w:t>
            </w:r>
          </w:p>
        </w:tc>
      </w:tr>
      <w:tr w:rsidR="00D17F0A" w:rsidRPr="00FB2EC3" w14:paraId="286E06A5" w14:textId="77777777" w:rsidTr="00314A5E">
        <w:tc>
          <w:tcPr>
            <w:tcW w:w="1863" w:type="dxa"/>
            <w:vMerge/>
            <w:shd w:val="clear" w:color="auto" w:fill="FFFAEE" w:themeFill="background2"/>
          </w:tcPr>
          <w:p w14:paraId="22368CAC" w14:textId="0E1DA4AE" w:rsidR="00FB2EC3" w:rsidRPr="00FB2EC3" w:rsidRDefault="00FB2EC3" w:rsidP="0078538F">
            <w:pPr>
              <w:spacing w:line="260" w:lineRule="atLeast"/>
              <w:rPr>
                <w:sz w:val="18"/>
                <w:szCs w:val="18"/>
                <w:lang w:val="is-IS"/>
              </w:rPr>
            </w:pPr>
          </w:p>
        </w:tc>
        <w:tc>
          <w:tcPr>
            <w:tcW w:w="1553" w:type="dxa"/>
            <w:shd w:val="clear" w:color="auto" w:fill="FFFAEE" w:themeFill="background2"/>
          </w:tcPr>
          <w:p w14:paraId="14D24D91" w14:textId="77777777" w:rsidR="00B42EAB" w:rsidRPr="00B42EAB" w:rsidRDefault="00B42EAB" w:rsidP="00B42EAB">
            <w:pPr>
              <w:spacing w:line="260" w:lineRule="atLeast"/>
              <w:rPr>
                <w:sz w:val="18"/>
                <w:szCs w:val="18"/>
              </w:rPr>
            </w:pPr>
            <w:proofErr w:type="spellStart"/>
            <w:r w:rsidRPr="00B42EAB">
              <w:rPr>
                <w:sz w:val="18"/>
                <w:szCs w:val="18"/>
              </w:rPr>
              <w:t>Lágmarksfjöldi</w:t>
            </w:r>
            <w:proofErr w:type="spellEnd"/>
            <w:r w:rsidRPr="00B42EAB">
              <w:rPr>
                <w:sz w:val="18"/>
                <w:szCs w:val="18"/>
              </w:rPr>
              <w:t xml:space="preserve"> </w:t>
            </w:r>
            <w:proofErr w:type="spellStart"/>
            <w:r w:rsidRPr="00B42EAB">
              <w:rPr>
                <w:sz w:val="18"/>
                <w:szCs w:val="18"/>
              </w:rPr>
              <w:t>prófana</w:t>
            </w:r>
            <w:proofErr w:type="spellEnd"/>
            <w:r w:rsidRPr="00B42EAB">
              <w:rPr>
                <w:sz w:val="18"/>
                <w:szCs w:val="18"/>
              </w:rPr>
              <w:t xml:space="preserve"> </w:t>
            </w:r>
            <w:proofErr w:type="spellStart"/>
            <w:r w:rsidRPr="00B42EAB">
              <w:rPr>
                <w:sz w:val="18"/>
                <w:szCs w:val="18"/>
              </w:rPr>
              <w:t>úr</w:t>
            </w:r>
            <w:proofErr w:type="spellEnd"/>
            <w:r w:rsidRPr="00B42EAB">
              <w:rPr>
                <w:sz w:val="18"/>
                <w:szCs w:val="18"/>
              </w:rPr>
              <w:t xml:space="preserve"> </w:t>
            </w:r>
            <w:proofErr w:type="spellStart"/>
            <w:r w:rsidRPr="00B42EAB">
              <w:rPr>
                <w:sz w:val="18"/>
                <w:szCs w:val="18"/>
              </w:rPr>
              <w:t>fyrstu</w:t>
            </w:r>
            <w:proofErr w:type="spellEnd"/>
            <w:r w:rsidRPr="00B42EAB">
              <w:rPr>
                <w:sz w:val="18"/>
                <w:szCs w:val="18"/>
              </w:rPr>
              <w:t xml:space="preserve"> </w:t>
            </w:r>
          </w:p>
          <w:p w14:paraId="21BF6014" w14:textId="62F6717D" w:rsidR="00FB2EC3" w:rsidRPr="00FB2EC3" w:rsidRDefault="00B42EAB" w:rsidP="00B42EAB">
            <w:pPr>
              <w:spacing w:line="260" w:lineRule="atLeast"/>
              <w:rPr>
                <w:sz w:val="18"/>
                <w:szCs w:val="18"/>
                <w:lang w:val="is-IS"/>
              </w:rPr>
            </w:pPr>
            <w:r w:rsidRPr="00B42EAB">
              <w:rPr>
                <w:sz w:val="18"/>
                <w:szCs w:val="18"/>
              </w:rPr>
              <w:t>500 m</w:t>
            </w:r>
            <w:r w:rsidRPr="003B334F">
              <w:rPr>
                <w:sz w:val="18"/>
                <w:szCs w:val="18"/>
                <w:vertAlign w:val="superscript"/>
              </w:rPr>
              <w:t>3</w:t>
            </w:r>
          </w:p>
        </w:tc>
        <w:tc>
          <w:tcPr>
            <w:tcW w:w="1544" w:type="dxa"/>
            <w:shd w:val="clear" w:color="auto" w:fill="FFFAEE" w:themeFill="background2"/>
          </w:tcPr>
          <w:p w14:paraId="45D59E94" w14:textId="3FE02918" w:rsidR="00FB2EC3" w:rsidRPr="00FB2EC3" w:rsidRDefault="00CC300C" w:rsidP="0078538F">
            <w:pPr>
              <w:spacing w:line="260" w:lineRule="atLeast"/>
              <w:rPr>
                <w:sz w:val="18"/>
                <w:szCs w:val="18"/>
              </w:rPr>
            </w:pPr>
            <w:proofErr w:type="spellStart"/>
            <w:r w:rsidRPr="00CC300C">
              <w:rPr>
                <w:sz w:val="18"/>
                <w:szCs w:val="18"/>
              </w:rPr>
              <w:t>Fjöldi</w:t>
            </w:r>
            <w:proofErr w:type="spellEnd"/>
            <w:r w:rsidRPr="00CC300C">
              <w:rPr>
                <w:sz w:val="18"/>
                <w:szCs w:val="18"/>
              </w:rPr>
              <w:t xml:space="preserve"> pr. </w:t>
            </w:r>
            <w:proofErr w:type="spellStart"/>
            <w:r w:rsidRPr="00CC300C">
              <w:rPr>
                <w:sz w:val="18"/>
                <w:szCs w:val="18"/>
              </w:rPr>
              <w:t>hverja</w:t>
            </w:r>
            <w:proofErr w:type="spellEnd"/>
            <w:r w:rsidRPr="00CC300C">
              <w:rPr>
                <w:sz w:val="18"/>
                <w:szCs w:val="18"/>
              </w:rPr>
              <w:t xml:space="preserve"> </w:t>
            </w:r>
            <w:proofErr w:type="spellStart"/>
            <w:r w:rsidRPr="00CC300C">
              <w:rPr>
                <w:sz w:val="18"/>
                <w:szCs w:val="18"/>
              </w:rPr>
              <w:t>byrjaða</w:t>
            </w:r>
            <w:proofErr w:type="spellEnd"/>
            <w:r w:rsidRPr="00CC300C">
              <w:rPr>
                <w:sz w:val="18"/>
                <w:szCs w:val="18"/>
              </w:rPr>
              <w:t xml:space="preserve"> 5000 m</w:t>
            </w:r>
            <w:r w:rsidRPr="003B334F">
              <w:rPr>
                <w:sz w:val="18"/>
                <w:szCs w:val="18"/>
                <w:vertAlign w:val="superscript"/>
              </w:rPr>
              <w:t>3</w:t>
            </w:r>
            <w:r w:rsidRPr="00CC300C">
              <w:rPr>
                <w:sz w:val="18"/>
                <w:szCs w:val="18"/>
              </w:rPr>
              <w:t xml:space="preserve"> </w:t>
            </w:r>
            <w:proofErr w:type="spellStart"/>
            <w:r w:rsidRPr="00CC300C">
              <w:rPr>
                <w:sz w:val="18"/>
                <w:szCs w:val="18"/>
              </w:rPr>
              <w:t>umfram</w:t>
            </w:r>
            <w:proofErr w:type="spellEnd"/>
            <w:r w:rsidRPr="00CC300C">
              <w:rPr>
                <w:sz w:val="18"/>
                <w:szCs w:val="18"/>
              </w:rPr>
              <w:t xml:space="preserve"> 500 m</w:t>
            </w:r>
            <w:r w:rsidRPr="003B334F">
              <w:rPr>
                <w:sz w:val="18"/>
                <w:szCs w:val="18"/>
                <w:vertAlign w:val="superscript"/>
              </w:rPr>
              <w:t>3</w:t>
            </w:r>
          </w:p>
        </w:tc>
        <w:tc>
          <w:tcPr>
            <w:tcW w:w="1494" w:type="dxa"/>
            <w:shd w:val="clear" w:color="auto" w:fill="FFFAEE" w:themeFill="background2"/>
          </w:tcPr>
          <w:p w14:paraId="5B2E221C" w14:textId="77777777" w:rsidR="00CC300C" w:rsidRPr="00B42EAB" w:rsidRDefault="00CC300C" w:rsidP="00CC300C">
            <w:pPr>
              <w:spacing w:line="260" w:lineRule="atLeast"/>
              <w:rPr>
                <w:sz w:val="18"/>
                <w:szCs w:val="18"/>
              </w:rPr>
            </w:pPr>
            <w:proofErr w:type="spellStart"/>
            <w:r w:rsidRPr="00B42EAB">
              <w:rPr>
                <w:sz w:val="18"/>
                <w:szCs w:val="18"/>
              </w:rPr>
              <w:t>Lágmarksfjöldi</w:t>
            </w:r>
            <w:proofErr w:type="spellEnd"/>
            <w:r w:rsidRPr="00B42EAB">
              <w:rPr>
                <w:sz w:val="18"/>
                <w:szCs w:val="18"/>
              </w:rPr>
              <w:t xml:space="preserve"> </w:t>
            </w:r>
            <w:proofErr w:type="spellStart"/>
            <w:r w:rsidRPr="00B42EAB">
              <w:rPr>
                <w:sz w:val="18"/>
                <w:szCs w:val="18"/>
              </w:rPr>
              <w:t>prófana</w:t>
            </w:r>
            <w:proofErr w:type="spellEnd"/>
            <w:r w:rsidRPr="00B42EAB">
              <w:rPr>
                <w:sz w:val="18"/>
                <w:szCs w:val="18"/>
              </w:rPr>
              <w:t xml:space="preserve"> </w:t>
            </w:r>
            <w:proofErr w:type="spellStart"/>
            <w:r w:rsidRPr="00B42EAB">
              <w:rPr>
                <w:sz w:val="18"/>
                <w:szCs w:val="18"/>
              </w:rPr>
              <w:t>úr</w:t>
            </w:r>
            <w:proofErr w:type="spellEnd"/>
            <w:r w:rsidRPr="00B42EAB">
              <w:rPr>
                <w:sz w:val="18"/>
                <w:szCs w:val="18"/>
              </w:rPr>
              <w:t xml:space="preserve"> </w:t>
            </w:r>
            <w:proofErr w:type="spellStart"/>
            <w:r w:rsidRPr="00B42EAB">
              <w:rPr>
                <w:sz w:val="18"/>
                <w:szCs w:val="18"/>
              </w:rPr>
              <w:t>fyrstu</w:t>
            </w:r>
            <w:proofErr w:type="spellEnd"/>
            <w:r w:rsidRPr="00B42EAB">
              <w:rPr>
                <w:sz w:val="18"/>
                <w:szCs w:val="18"/>
              </w:rPr>
              <w:t xml:space="preserve"> </w:t>
            </w:r>
          </w:p>
          <w:p w14:paraId="2F318043" w14:textId="13DF8050" w:rsidR="00FB2EC3" w:rsidRPr="00FB2EC3" w:rsidRDefault="00CC300C" w:rsidP="00CC300C">
            <w:pPr>
              <w:spacing w:line="260" w:lineRule="atLeast"/>
              <w:rPr>
                <w:sz w:val="18"/>
                <w:szCs w:val="18"/>
              </w:rPr>
            </w:pPr>
            <w:r w:rsidRPr="00B42EAB">
              <w:rPr>
                <w:sz w:val="18"/>
                <w:szCs w:val="18"/>
              </w:rPr>
              <w:t>500 m</w:t>
            </w:r>
            <w:r w:rsidRPr="003B334F">
              <w:rPr>
                <w:sz w:val="18"/>
                <w:szCs w:val="18"/>
                <w:vertAlign w:val="superscript"/>
              </w:rPr>
              <w:t>3</w:t>
            </w:r>
          </w:p>
        </w:tc>
        <w:tc>
          <w:tcPr>
            <w:tcW w:w="1626" w:type="dxa"/>
            <w:shd w:val="clear" w:color="auto" w:fill="FFFAEE" w:themeFill="background2"/>
          </w:tcPr>
          <w:p w14:paraId="46ED2A2D" w14:textId="77777777" w:rsidR="00964DD6" w:rsidRDefault="00CC300C" w:rsidP="0078538F">
            <w:pPr>
              <w:spacing w:line="260" w:lineRule="atLeast"/>
              <w:rPr>
                <w:sz w:val="18"/>
                <w:szCs w:val="18"/>
              </w:rPr>
            </w:pPr>
            <w:proofErr w:type="spellStart"/>
            <w:r w:rsidRPr="00CC300C">
              <w:rPr>
                <w:sz w:val="18"/>
                <w:szCs w:val="18"/>
              </w:rPr>
              <w:t>Fjöldi</w:t>
            </w:r>
            <w:proofErr w:type="spellEnd"/>
            <w:r w:rsidRPr="00CC300C">
              <w:rPr>
                <w:sz w:val="18"/>
                <w:szCs w:val="18"/>
              </w:rPr>
              <w:t xml:space="preserve"> pr. </w:t>
            </w:r>
            <w:proofErr w:type="spellStart"/>
            <w:r w:rsidRPr="00CC300C">
              <w:rPr>
                <w:sz w:val="18"/>
                <w:szCs w:val="18"/>
              </w:rPr>
              <w:t>hverja</w:t>
            </w:r>
            <w:proofErr w:type="spellEnd"/>
            <w:r w:rsidRPr="00CC300C">
              <w:rPr>
                <w:sz w:val="18"/>
                <w:szCs w:val="18"/>
              </w:rPr>
              <w:t xml:space="preserve"> </w:t>
            </w:r>
            <w:proofErr w:type="spellStart"/>
            <w:r w:rsidRPr="00CC300C">
              <w:rPr>
                <w:sz w:val="18"/>
                <w:szCs w:val="18"/>
              </w:rPr>
              <w:t>byrjaða</w:t>
            </w:r>
            <w:proofErr w:type="spellEnd"/>
            <w:r w:rsidRPr="00CC300C">
              <w:rPr>
                <w:sz w:val="18"/>
                <w:szCs w:val="18"/>
              </w:rPr>
              <w:t xml:space="preserve"> 5000 m</w:t>
            </w:r>
            <w:r w:rsidRPr="003B334F">
              <w:rPr>
                <w:sz w:val="18"/>
                <w:szCs w:val="18"/>
                <w:vertAlign w:val="superscript"/>
              </w:rPr>
              <w:t>3</w:t>
            </w:r>
            <w:r w:rsidRPr="00CC300C">
              <w:rPr>
                <w:sz w:val="18"/>
                <w:szCs w:val="18"/>
              </w:rPr>
              <w:t xml:space="preserve"> </w:t>
            </w:r>
            <w:proofErr w:type="spellStart"/>
            <w:r w:rsidRPr="00CC300C">
              <w:rPr>
                <w:sz w:val="18"/>
                <w:szCs w:val="18"/>
              </w:rPr>
              <w:t>umfram</w:t>
            </w:r>
            <w:proofErr w:type="spellEnd"/>
            <w:r w:rsidRPr="00CC300C">
              <w:rPr>
                <w:sz w:val="18"/>
                <w:szCs w:val="18"/>
              </w:rPr>
              <w:t xml:space="preserve"> </w:t>
            </w:r>
          </w:p>
          <w:p w14:paraId="191264C8" w14:textId="1C5D6B61" w:rsidR="00FB2EC3" w:rsidRPr="00FB2EC3" w:rsidRDefault="00CC300C" w:rsidP="0078538F">
            <w:pPr>
              <w:spacing w:line="260" w:lineRule="atLeast"/>
              <w:rPr>
                <w:sz w:val="18"/>
                <w:szCs w:val="18"/>
              </w:rPr>
            </w:pPr>
            <w:r w:rsidRPr="00CC300C">
              <w:rPr>
                <w:sz w:val="18"/>
                <w:szCs w:val="18"/>
              </w:rPr>
              <w:t>500 m</w:t>
            </w:r>
            <w:r w:rsidRPr="003B334F">
              <w:rPr>
                <w:sz w:val="18"/>
                <w:szCs w:val="18"/>
                <w:vertAlign w:val="superscript"/>
              </w:rPr>
              <w:t>3</w:t>
            </w:r>
          </w:p>
        </w:tc>
      </w:tr>
      <w:tr w:rsidR="003B334F" w:rsidRPr="00FB2EC3" w14:paraId="4FBBCBB5" w14:textId="77777777" w:rsidTr="00314A5E">
        <w:tc>
          <w:tcPr>
            <w:tcW w:w="1863" w:type="dxa"/>
            <w:shd w:val="clear" w:color="auto" w:fill="FFFAEE" w:themeFill="background2"/>
          </w:tcPr>
          <w:p w14:paraId="2001B319" w14:textId="190286D9" w:rsidR="003B334F" w:rsidRPr="00FB2EC3" w:rsidRDefault="003B334F" w:rsidP="003B334F">
            <w:pPr>
              <w:spacing w:line="260" w:lineRule="atLeast"/>
              <w:rPr>
                <w:sz w:val="18"/>
                <w:szCs w:val="18"/>
                <w:lang w:val="is-IS"/>
              </w:rPr>
            </w:pPr>
            <w:proofErr w:type="spellStart"/>
            <w:r w:rsidRPr="000A375A">
              <w:t>Húmus</w:t>
            </w:r>
            <w:proofErr w:type="spellEnd"/>
          </w:p>
        </w:tc>
        <w:tc>
          <w:tcPr>
            <w:tcW w:w="1553" w:type="dxa"/>
          </w:tcPr>
          <w:p w14:paraId="7C4080AC" w14:textId="79FB29EB" w:rsidR="003B334F" w:rsidRPr="00FB2EC3" w:rsidRDefault="003B334F" w:rsidP="003B334F">
            <w:pPr>
              <w:spacing w:line="260" w:lineRule="atLeast"/>
              <w:rPr>
                <w:sz w:val="18"/>
                <w:szCs w:val="18"/>
                <w:lang w:val="is-IS"/>
              </w:rPr>
            </w:pPr>
            <w:r w:rsidRPr="00707D24">
              <w:t>1</w:t>
            </w:r>
          </w:p>
        </w:tc>
        <w:tc>
          <w:tcPr>
            <w:tcW w:w="1544" w:type="dxa"/>
          </w:tcPr>
          <w:p w14:paraId="51954856" w14:textId="5538CEC1" w:rsidR="003B334F" w:rsidRPr="00FB2EC3" w:rsidRDefault="003B334F" w:rsidP="003B334F">
            <w:pPr>
              <w:spacing w:line="260" w:lineRule="atLeast"/>
              <w:rPr>
                <w:sz w:val="18"/>
                <w:szCs w:val="18"/>
              </w:rPr>
            </w:pPr>
            <w:r w:rsidRPr="006F3A85">
              <w:t>2</w:t>
            </w:r>
          </w:p>
        </w:tc>
        <w:tc>
          <w:tcPr>
            <w:tcW w:w="1494" w:type="dxa"/>
          </w:tcPr>
          <w:p w14:paraId="6704DCD6" w14:textId="251D7A2D" w:rsidR="003B334F" w:rsidRPr="00FB2EC3" w:rsidRDefault="003B334F" w:rsidP="003B334F">
            <w:pPr>
              <w:spacing w:line="260" w:lineRule="atLeast"/>
              <w:rPr>
                <w:sz w:val="18"/>
                <w:szCs w:val="18"/>
              </w:rPr>
            </w:pPr>
            <w:r w:rsidRPr="005D3A56">
              <w:t>-</w:t>
            </w:r>
          </w:p>
        </w:tc>
        <w:tc>
          <w:tcPr>
            <w:tcW w:w="1626" w:type="dxa"/>
          </w:tcPr>
          <w:p w14:paraId="4098F687" w14:textId="75D97631" w:rsidR="003B334F" w:rsidRPr="00FB2EC3" w:rsidRDefault="003B334F" w:rsidP="003B334F">
            <w:pPr>
              <w:spacing w:line="260" w:lineRule="atLeast"/>
              <w:rPr>
                <w:sz w:val="18"/>
                <w:szCs w:val="18"/>
              </w:rPr>
            </w:pPr>
            <w:r w:rsidRPr="00E42AB5">
              <w:t>-</w:t>
            </w:r>
          </w:p>
        </w:tc>
      </w:tr>
      <w:tr w:rsidR="003B334F" w:rsidRPr="00FB2EC3" w14:paraId="5F129E3A" w14:textId="77777777" w:rsidTr="00314A5E">
        <w:tc>
          <w:tcPr>
            <w:tcW w:w="1863" w:type="dxa"/>
            <w:shd w:val="clear" w:color="auto" w:fill="FFFAEE" w:themeFill="background2"/>
          </w:tcPr>
          <w:p w14:paraId="7282D0A4" w14:textId="2ECFC78E" w:rsidR="003B334F" w:rsidRPr="00FB2EC3" w:rsidRDefault="003B334F" w:rsidP="003B334F">
            <w:pPr>
              <w:spacing w:line="260" w:lineRule="atLeast"/>
              <w:rPr>
                <w:sz w:val="18"/>
                <w:szCs w:val="18"/>
              </w:rPr>
            </w:pPr>
            <w:proofErr w:type="spellStart"/>
            <w:r w:rsidRPr="000A375A">
              <w:t>Sáldurferill</w:t>
            </w:r>
            <w:proofErr w:type="spellEnd"/>
          </w:p>
        </w:tc>
        <w:tc>
          <w:tcPr>
            <w:tcW w:w="1553" w:type="dxa"/>
          </w:tcPr>
          <w:p w14:paraId="1F8B2761" w14:textId="6CD355F6" w:rsidR="003B334F" w:rsidRPr="00FB2EC3" w:rsidRDefault="003B334F" w:rsidP="003B334F">
            <w:pPr>
              <w:spacing w:line="260" w:lineRule="atLeast"/>
              <w:rPr>
                <w:sz w:val="18"/>
                <w:szCs w:val="18"/>
              </w:rPr>
            </w:pPr>
            <w:r w:rsidRPr="00707D24">
              <w:t>2</w:t>
            </w:r>
          </w:p>
        </w:tc>
        <w:tc>
          <w:tcPr>
            <w:tcW w:w="1544" w:type="dxa"/>
          </w:tcPr>
          <w:p w14:paraId="38727B32" w14:textId="37CA5722" w:rsidR="003B334F" w:rsidRPr="00FB2EC3" w:rsidRDefault="003B334F" w:rsidP="003B334F">
            <w:pPr>
              <w:spacing w:line="260" w:lineRule="atLeast"/>
              <w:rPr>
                <w:sz w:val="18"/>
                <w:szCs w:val="18"/>
              </w:rPr>
            </w:pPr>
            <w:r w:rsidRPr="006F3A85">
              <w:t>4</w:t>
            </w:r>
          </w:p>
        </w:tc>
        <w:tc>
          <w:tcPr>
            <w:tcW w:w="1494" w:type="dxa"/>
          </w:tcPr>
          <w:p w14:paraId="1AED0788" w14:textId="46B40837" w:rsidR="003B334F" w:rsidRPr="00FB2EC3" w:rsidRDefault="003B334F" w:rsidP="003B334F">
            <w:pPr>
              <w:spacing w:line="260" w:lineRule="atLeast"/>
              <w:rPr>
                <w:sz w:val="18"/>
                <w:szCs w:val="18"/>
              </w:rPr>
            </w:pPr>
            <w:r w:rsidRPr="005D3A56">
              <w:t>2</w:t>
            </w:r>
          </w:p>
        </w:tc>
        <w:tc>
          <w:tcPr>
            <w:tcW w:w="1626" w:type="dxa"/>
          </w:tcPr>
          <w:p w14:paraId="1246A222" w14:textId="13BE7D27" w:rsidR="003B334F" w:rsidRPr="00FB2EC3" w:rsidRDefault="003B334F" w:rsidP="003B334F">
            <w:pPr>
              <w:spacing w:line="260" w:lineRule="atLeast"/>
              <w:rPr>
                <w:sz w:val="18"/>
                <w:szCs w:val="18"/>
              </w:rPr>
            </w:pPr>
            <w:r w:rsidRPr="00E42AB5">
              <w:t>2</w:t>
            </w:r>
          </w:p>
        </w:tc>
      </w:tr>
      <w:tr w:rsidR="003B334F" w:rsidRPr="00FB2EC3" w14:paraId="0DD31126" w14:textId="77777777" w:rsidTr="00314A5E">
        <w:tc>
          <w:tcPr>
            <w:tcW w:w="1863" w:type="dxa"/>
            <w:shd w:val="clear" w:color="auto" w:fill="FFFAEE" w:themeFill="background2"/>
          </w:tcPr>
          <w:p w14:paraId="684D121A" w14:textId="280CDC8C" w:rsidR="003B334F" w:rsidRPr="00FB2EC3" w:rsidRDefault="003B334F" w:rsidP="003B334F">
            <w:pPr>
              <w:spacing w:line="260" w:lineRule="atLeast"/>
              <w:rPr>
                <w:sz w:val="18"/>
                <w:szCs w:val="18"/>
              </w:rPr>
            </w:pPr>
            <w:proofErr w:type="spellStart"/>
            <w:r w:rsidRPr="000A375A">
              <w:t>Viðloðun</w:t>
            </w:r>
            <w:proofErr w:type="spellEnd"/>
          </w:p>
        </w:tc>
        <w:tc>
          <w:tcPr>
            <w:tcW w:w="1553" w:type="dxa"/>
          </w:tcPr>
          <w:p w14:paraId="6FBC5306" w14:textId="40C35201" w:rsidR="003B334F" w:rsidRPr="00FB2EC3" w:rsidRDefault="003B334F" w:rsidP="003B334F">
            <w:pPr>
              <w:spacing w:line="260" w:lineRule="atLeast"/>
              <w:rPr>
                <w:sz w:val="18"/>
                <w:szCs w:val="18"/>
              </w:rPr>
            </w:pPr>
            <w:r w:rsidRPr="00707D24">
              <w:t>1</w:t>
            </w:r>
          </w:p>
        </w:tc>
        <w:tc>
          <w:tcPr>
            <w:tcW w:w="1544" w:type="dxa"/>
          </w:tcPr>
          <w:p w14:paraId="26C9F662" w14:textId="329BAE1D" w:rsidR="003B334F" w:rsidRPr="00FB2EC3" w:rsidRDefault="003B334F" w:rsidP="003B334F">
            <w:pPr>
              <w:spacing w:line="260" w:lineRule="atLeast"/>
              <w:rPr>
                <w:sz w:val="18"/>
                <w:szCs w:val="18"/>
              </w:rPr>
            </w:pPr>
            <w:r w:rsidRPr="006F3A85">
              <w:t>1</w:t>
            </w:r>
          </w:p>
        </w:tc>
        <w:tc>
          <w:tcPr>
            <w:tcW w:w="1494" w:type="dxa"/>
          </w:tcPr>
          <w:p w14:paraId="2CFDC1FA" w14:textId="76098969" w:rsidR="003B334F" w:rsidRPr="00FB2EC3" w:rsidRDefault="003B334F" w:rsidP="003B334F">
            <w:pPr>
              <w:spacing w:line="260" w:lineRule="atLeast"/>
              <w:rPr>
                <w:sz w:val="18"/>
                <w:szCs w:val="18"/>
              </w:rPr>
            </w:pPr>
            <w:r w:rsidRPr="005D3A56">
              <w:t>1</w:t>
            </w:r>
          </w:p>
        </w:tc>
        <w:tc>
          <w:tcPr>
            <w:tcW w:w="1626" w:type="dxa"/>
          </w:tcPr>
          <w:p w14:paraId="1E076C63" w14:textId="16C4D678" w:rsidR="003B334F" w:rsidRPr="00FB2EC3" w:rsidRDefault="003B334F" w:rsidP="003B334F">
            <w:pPr>
              <w:spacing w:line="260" w:lineRule="atLeast"/>
              <w:rPr>
                <w:sz w:val="18"/>
                <w:szCs w:val="18"/>
              </w:rPr>
            </w:pPr>
            <w:r w:rsidRPr="00E42AB5">
              <w:t>1</w:t>
            </w:r>
          </w:p>
        </w:tc>
      </w:tr>
      <w:tr w:rsidR="003B334F" w:rsidRPr="00FB2EC3" w14:paraId="164E3F60" w14:textId="77777777" w:rsidTr="00314A5E">
        <w:tc>
          <w:tcPr>
            <w:tcW w:w="1863" w:type="dxa"/>
            <w:shd w:val="clear" w:color="auto" w:fill="FFFAEE" w:themeFill="background2"/>
          </w:tcPr>
          <w:p w14:paraId="7545A41C" w14:textId="0D048C05" w:rsidR="003B334F" w:rsidRPr="00FB2EC3" w:rsidRDefault="003B334F" w:rsidP="003B334F">
            <w:pPr>
              <w:spacing w:line="260" w:lineRule="atLeast"/>
              <w:rPr>
                <w:sz w:val="18"/>
                <w:szCs w:val="18"/>
              </w:rPr>
            </w:pPr>
            <w:proofErr w:type="spellStart"/>
            <w:r w:rsidRPr="000A375A">
              <w:t>Berggreining</w:t>
            </w:r>
            <w:proofErr w:type="spellEnd"/>
          </w:p>
        </w:tc>
        <w:tc>
          <w:tcPr>
            <w:tcW w:w="1553" w:type="dxa"/>
          </w:tcPr>
          <w:p w14:paraId="0BB5C70D" w14:textId="154351A2" w:rsidR="003B334F" w:rsidRPr="00FB2EC3" w:rsidRDefault="003B334F" w:rsidP="003B334F">
            <w:pPr>
              <w:spacing w:line="260" w:lineRule="atLeast"/>
              <w:rPr>
                <w:sz w:val="18"/>
                <w:szCs w:val="18"/>
              </w:rPr>
            </w:pPr>
            <w:r w:rsidRPr="00707D24">
              <w:t>1</w:t>
            </w:r>
          </w:p>
        </w:tc>
        <w:tc>
          <w:tcPr>
            <w:tcW w:w="1544" w:type="dxa"/>
          </w:tcPr>
          <w:p w14:paraId="57A20162" w14:textId="797E134E" w:rsidR="003B334F" w:rsidRPr="00FB2EC3" w:rsidRDefault="003B334F" w:rsidP="003B334F">
            <w:pPr>
              <w:spacing w:line="260" w:lineRule="atLeast"/>
              <w:rPr>
                <w:sz w:val="18"/>
                <w:szCs w:val="18"/>
              </w:rPr>
            </w:pPr>
            <w:r w:rsidRPr="006F3A85">
              <w:t>1</w:t>
            </w:r>
          </w:p>
        </w:tc>
        <w:tc>
          <w:tcPr>
            <w:tcW w:w="1494" w:type="dxa"/>
          </w:tcPr>
          <w:p w14:paraId="7D1BE743" w14:textId="24E65E2C" w:rsidR="003B334F" w:rsidRPr="00FB2EC3" w:rsidRDefault="003B334F" w:rsidP="003B334F">
            <w:pPr>
              <w:spacing w:line="260" w:lineRule="atLeast"/>
              <w:rPr>
                <w:sz w:val="18"/>
                <w:szCs w:val="18"/>
              </w:rPr>
            </w:pPr>
            <w:r w:rsidRPr="005D3A56">
              <w:t>1</w:t>
            </w:r>
          </w:p>
        </w:tc>
        <w:tc>
          <w:tcPr>
            <w:tcW w:w="1626" w:type="dxa"/>
          </w:tcPr>
          <w:p w14:paraId="3283ED4D" w14:textId="63A45013" w:rsidR="003B334F" w:rsidRPr="00FB2EC3" w:rsidRDefault="003B334F" w:rsidP="003B334F">
            <w:pPr>
              <w:spacing w:line="260" w:lineRule="atLeast"/>
              <w:rPr>
                <w:sz w:val="18"/>
                <w:szCs w:val="18"/>
              </w:rPr>
            </w:pPr>
            <w:r w:rsidRPr="00E42AB5">
              <w:t>1</w:t>
            </w:r>
          </w:p>
        </w:tc>
      </w:tr>
      <w:tr w:rsidR="00314A5E" w:rsidRPr="00FB2EC3" w14:paraId="64BD0FC3" w14:textId="77777777" w:rsidTr="00314A5E">
        <w:tc>
          <w:tcPr>
            <w:tcW w:w="1863" w:type="dxa"/>
            <w:shd w:val="clear" w:color="auto" w:fill="FFFAEE" w:themeFill="background2"/>
          </w:tcPr>
          <w:p w14:paraId="7C3B0DE4" w14:textId="6C95A859" w:rsidR="00314A5E" w:rsidRPr="000A375A" w:rsidRDefault="00314A5E" w:rsidP="00314A5E">
            <w:pPr>
              <w:spacing w:line="260" w:lineRule="atLeast"/>
            </w:pPr>
            <w:proofErr w:type="spellStart"/>
            <w:r w:rsidRPr="0003702E">
              <w:rPr>
                <w:szCs w:val="20"/>
              </w:rPr>
              <w:t>Frostþol</w:t>
            </w:r>
            <w:proofErr w:type="spellEnd"/>
            <w:r w:rsidRPr="0003702E">
              <w:rPr>
                <w:szCs w:val="20"/>
              </w:rPr>
              <w:t>**</w:t>
            </w:r>
          </w:p>
        </w:tc>
        <w:tc>
          <w:tcPr>
            <w:tcW w:w="1553" w:type="dxa"/>
          </w:tcPr>
          <w:p w14:paraId="0090E4B5" w14:textId="013BBE97" w:rsidR="00314A5E" w:rsidRPr="00707D24" w:rsidRDefault="00314A5E" w:rsidP="00314A5E">
            <w:pPr>
              <w:spacing w:line="260" w:lineRule="atLeast"/>
            </w:pPr>
            <w:r w:rsidRPr="00A725CA">
              <w:t>-</w:t>
            </w:r>
          </w:p>
        </w:tc>
        <w:tc>
          <w:tcPr>
            <w:tcW w:w="1544" w:type="dxa"/>
          </w:tcPr>
          <w:p w14:paraId="51A2B76A" w14:textId="781580CB" w:rsidR="00314A5E" w:rsidRPr="006F3A85" w:rsidRDefault="00314A5E" w:rsidP="00314A5E">
            <w:pPr>
              <w:spacing w:line="260" w:lineRule="atLeast"/>
            </w:pPr>
            <w:r w:rsidRPr="0082494D">
              <w:t>-</w:t>
            </w:r>
          </w:p>
        </w:tc>
        <w:tc>
          <w:tcPr>
            <w:tcW w:w="1494" w:type="dxa"/>
          </w:tcPr>
          <w:p w14:paraId="6A63382C" w14:textId="72263A7C" w:rsidR="00314A5E" w:rsidRPr="005D3A56" w:rsidRDefault="00314A5E" w:rsidP="00314A5E">
            <w:pPr>
              <w:spacing w:line="260" w:lineRule="atLeast"/>
            </w:pPr>
            <w:r w:rsidRPr="00032F62">
              <w:t>-</w:t>
            </w:r>
          </w:p>
        </w:tc>
        <w:tc>
          <w:tcPr>
            <w:tcW w:w="1626" w:type="dxa"/>
          </w:tcPr>
          <w:p w14:paraId="7B6ECD0B" w14:textId="4458249E" w:rsidR="00314A5E" w:rsidRPr="00E42AB5" w:rsidRDefault="00314A5E" w:rsidP="00314A5E">
            <w:pPr>
              <w:spacing w:line="260" w:lineRule="atLeast"/>
            </w:pPr>
            <w:r w:rsidRPr="001C1A34">
              <w:t>-</w:t>
            </w:r>
          </w:p>
        </w:tc>
      </w:tr>
      <w:tr w:rsidR="00314A5E" w:rsidRPr="00FB2EC3" w14:paraId="0A502156" w14:textId="77777777" w:rsidTr="00314A5E">
        <w:tc>
          <w:tcPr>
            <w:tcW w:w="1863" w:type="dxa"/>
            <w:shd w:val="clear" w:color="auto" w:fill="FFFAEE" w:themeFill="background2"/>
          </w:tcPr>
          <w:p w14:paraId="6E3E19D4" w14:textId="4468461C" w:rsidR="00314A5E" w:rsidRPr="000A375A" w:rsidRDefault="00314A5E" w:rsidP="00314A5E">
            <w:pPr>
              <w:spacing w:line="260" w:lineRule="atLeast"/>
            </w:pPr>
            <w:proofErr w:type="spellStart"/>
            <w:r w:rsidRPr="0003702E">
              <w:rPr>
                <w:szCs w:val="20"/>
              </w:rPr>
              <w:t>Styrkur</w:t>
            </w:r>
            <w:proofErr w:type="spellEnd"/>
          </w:p>
        </w:tc>
        <w:tc>
          <w:tcPr>
            <w:tcW w:w="1553" w:type="dxa"/>
          </w:tcPr>
          <w:p w14:paraId="5F71BA86" w14:textId="6C0B5B14" w:rsidR="00314A5E" w:rsidRPr="00707D24" w:rsidRDefault="00314A5E" w:rsidP="00314A5E">
            <w:pPr>
              <w:spacing w:line="260" w:lineRule="atLeast"/>
            </w:pPr>
            <w:r w:rsidRPr="00A725CA">
              <w:t>1</w:t>
            </w:r>
          </w:p>
        </w:tc>
        <w:tc>
          <w:tcPr>
            <w:tcW w:w="1544" w:type="dxa"/>
          </w:tcPr>
          <w:p w14:paraId="290D7EB9" w14:textId="6BFADAB6" w:rsidR="00314A5E" w:rsidRPr="006F3A85" w:rsidRDefault="00314A5E" w:rsidP="00314A5E">
            <w:pPr>
              <w:spacing w:line="260" w:lineRule="atLeast"/>
            </w:pPr>
            <w:r w:rsidRPr="0082494D">
              <w:t>1</w:t>
            </w:r>
          </w:p>
        </w:tc>
        <w:tc>
          <w:tcPr>
            <w:tcW w:w="1494" w:type="dxa"/>
          </w:tcPr>
          <w:p w14:paraId="05C34319" w14:textId="3F9EA407" w:rsidR="00314A5E" w:rsidRPr="005D3A56" w:rsidRDefault="00314A5E" w:rsidP="00314A5E">
            <w:pPr>
              <w:spacing w:line="260" w:lineRule="atLeast"/>
            </w:pPr>
            <w:r w:rsidRPr="00032F62">
              <w:t>1</w:t>
            </w:r>
          </w:p>
        </w:tc>
        <w:tc>
          <w:tcPr>
            <w:tcW w:w="1626" w:type="dxa"/>
          </w:tcPr>
          <w:p w14:paraId="2EF1B8ED" w14:textId="048196F8" w:rsidR="00314A5E" w:rsidRPr="00E42AB5" w:rsidRDefault="00314A5E" w:rsidP="00314A5E">
            <w:pPr>
              <w:spacing w:line="260" w:lineRule="atLeast"/>
            </w:pPr>
            <w:r w:rsidRPr="001C1A34">
              <w:t>1</w:t>
            </w:r>
          </w:p>
        </w:tc>
      </w:tr>
      <w:tr w:rsidR="00314A5E" w:rsidRPr="00FB2EC3" w14:paraId="57A6B93E" w14:textId="77777777" w:rsidTr="00314A5E">
        <w:tc>
          <w:tcPr>
            <w:tcW w:w="1863" w:type="dxa"/>
            <w:shd w:val="clear" w:color="auto" w:fill="FFFAEE" w:themeFill="background2"/>
          </w:tcPr>
          <w:p w14:paraId="544DFC44" w14:textId="6F5669AD" w:rsidR="00314A5E" w:rsidRPr="000A375A" w:rsidRDefault="00314A5E" w:rsidP="00314A5E">
            <w:pPr>
              <w:spacing w:line="260" w:lineRule="atLeast"/>
            </w:pPr>
            <w:proofErr w:type="spellStart"/>
            <w:r w:rsidRPr="0003702E">
              <w:rPr>
                <w:szCs w:val="20"/>
              </w:rPr>
              <w:t>Brothlutfall</w:t>
            </w:r>
            <w:proofErr w:type="spellEnd"/>
          </w:p>
        </w:tc>
        <w:tc>
          <w:tcPr>
            <w:tcW w:w="1553" w:type="dxa"/>
          </w:tcPr>
          <w:p w14:paraId="4ED39112" w14:textId="0AB1FF43" w:rsidR="00314A5E" w:rsidRPr="00707D24" w:rsidRDefault="00314A5E" w:rsidP="00314A5E">
            <w:pPr>
              <w:spacing w:line="260" w:lineRule="atLeast"/>
            </w:pPr>
            <w:r w:rsidRPr="00A725CA">
              <w:t>1</w:t>
            </w:r>
          </w:p>
        </w:tc>
        <w:tc>
          <w:tcPr>
            <w:tcW w:w="1544" w:type="dxa"/>
          </w:tcPr>
          <w:p w14:paraId="25714D9C" w14:textId="11A578C6" w:rsidR="00314A5E" w:rsidRPr="006F3A85" w:rsidRDefault="00314A5E" w:rsidP="00314A5E">
            <w:pPr>
              <w:spacing w:line="260" w:lineRule="atLeast"/>
            </w:pPr>
            <w:r w:rsidRPr="0082494D">
              <w:t>1</w:t>
            </w:r>
          </w:p>
        </w:tc>
        <w:tc>
          <w:tcPr>
            <w:tcW w:w="1494" w:type="dxa"/>
          </w:tcPr>
          <w:p w14:paraId="06BB2CFF" w14:textId="4407797C" w:rsidR="00314A5E" w:rsidRPr="005D3A56" w:rsidRDefault="00314A5E" w:rsidP="00314A5E">
            <w:pPr>
              <w:spacing w:line="260" w:lineRule="atLeast"/>
            </w:pPr>
            <w:r w:rsidRPr="00032F62">
              <w:t>-</w:t>
            </w:r>
          </w:p>
        </w:tc>
        <w:tc>
          <w:tcPr>
            <w:tcW w:w="1626" w:type="dxa"/>
          </w:tcPr>
          <w:p w14:paraId="55B9E583" w14:textId="7A896C33" w:rsidR="00314A5E" w:rsidRPr="00E42AB5" w:rsidRDefault="00314A5E" w:rsidP="00314A5E">
            <w:pPr>
              <w:spacing w:line="260" w:lineRule="atLeast"/>
            </w:pPr>
            <w:r w:rsidRPr="001C1A34">
              <w:t>-</w:t>
            </w:r>
          </w:p>
        </w:tc>
      </w:tr>
      <w:tr w:rsidR="00314A5E" w:rsidRPr="00FB2EC3" w14:paraId="7BE48A62" w14:textId="77777777" w:rsidTr="00314A5E">
        <w:tc>
          <w:tcPr>
            <w:tcW w:w="1863" w:type="dxa"/>
            <w:shd w:val="clear" w:color="auto" w:fill="FFFAEE" w:themeFill="background2"/>
          </w:tcPr>
          <w:p w14:paraId="5BC5F6B4" w14:textId="6120F2F4" w:rsidR="00314A5E" w:rsidRPr="000A375A" w:rsidRDefault="00314A5E" w:rsidP="00314A5E">
            <w:pPr>
              <w:spacing w:line="260" w:lineRule="atLeast"/>
            </w:pPr>
            <w:proofErr w:type="spellStart"/>
            <w:r w:rsidRPr="0003702E">
              <w:rPr>
                <w:szCs w:val="20"/>
              </w:rPr>
              <w:t>Kornalögun</w:t>
            </w:r>
            <w:proofErr w:type="spellEnd"/>
          </w:p>
        </w:tc>
        <w:tc>
          <w:tcPr>
            <w:tcW w:w="1553" w:type="dxa"/>
          </w:tcPr>
          <w:p w14:paraId="54963739" w14:textId="699A690E" w:rsidR="00314A5E" w:rsidRPr="00707D24" w:rsidRDefault="00314A5E" w:rsidP="00314A5E">
            <w:pPr>
              <w:spacing w:line="260" w:lineRule="atLeast"/>
            </w:pPr>
            <w:r w:rsidRPr="00A725CA">
              <w:t>1</w:t>
            </w:r>
          </w:p>
        </w:tc>
        <w:tc>
          <w:tcPr>
            <w:tcW w:w="1544" w:type="dxa"/>
          </w:tcPr>
          <w:p w14:paraId="21D16BC3" w14:textId="1416F2C3" w:rsidR="00314A5E" w:rsidRPr="006F3A85" w:rsidRDefault="00314A5E" w:rsidP="00314A5E">
            <w:pPr>
              <w:spacing w:line="260" w:lineRule="atLeast"/>
            </w:pPr>
            <w:r w:rsidRPr="0082494D">
              <w:t>1</w:t>
            </w:r>
          </w:p>
        </w:tc>
        <w:tc>
          <w:tcPr>
            <w:tcW w:w="1494" w:type="dxa"/>
          </w:tcPr>
          <w:p w14:paraId="7A1FDA73" w14:textId="6DCC54D3" w:rsidR="00314A5E" w:rsidRPr="005D3A56" w:rsidRDefault="00314A5E" w:rsidP="00314A5E">
            <w:pPr>
              <w:spacing w:line="260" w:lineRule="atLeast"/>
            </w:pPr>
            <w:r w:rsidRPr="00032F62">
              <w:t>1</w:t>
            </w:r>
          </w:p>
        </w:tc>
        <w:tc>
          <w:tcPr>
            <w:tcW w:w="1626" w:type="dxa"/>
          </w:tcPr>
          <w:p w14:paraId="330C59FA" w14:textId="0508E501" w:rsidR="00314A5E" w:rsidRPr="00E42AB5" w:rsidRDefault="00314A5E" w:rsidP="00314A5E">
            <w:pPr>
              <w:spacing w:line="260" w:lineRule="atLeast"/>
            </w:pPr>
            <w:r w:rsidRPr="001C1A34">
              <w:t>1</w:t>
            </w:r>
          </w:p>
        </w:tc>
      </w:tr>
      <w:tr w:rsidR="00314A5E" w:rsidRPr="00FB2EC3" w14:paraId="1D066DDF" w14:textId="77777777" w:rsidTr="00314A5E">
        <w:tc>
          <w:tcPr>
            <w:tcW w:w="1863" w:type="dxa"/>
            <w:shd w:val="clear" w:color="auto" w:fill="FFFAEE" w:themeFill="background2"/>
          </w:tcPr>
          <w:p w14:paraId="6023F823" w14:textId="48156411" w:rsidR="00314A5E" w:rsidRPr="000A375A" w:rsidRDefault="00314A5E" w:rsidP="00314A5E">
            <w:pPr>
              <w:spacing w:line="260" w:lineRule="atLeast"/>
            </w:pPr>
            <w:proofErr w:type="spellStart"/>
            <w:r w:rsidRPr="0003702E">
              <w:rPr>
                <w:szCs w:val="20"/>
              </w:rPr>
              <w:t>Slitþol</w:t>
            </w:r>
            <w:proofErr w:type="spellEnd"/>
          </w:p>
        </w:tc>
        <w:tc>
          <w:tcPr>
            <w:tcW w:w="1553" w:type="dxa"/>
          </w:tcPr>
          <w:p w14:paraId="5EF32D8E" w14:textId="63BD355F" w:rsidR="00314A5E" w:rsidRPr="00707D24" w:rsidRDefault="00314A5E" w:rsidP="00314A5E">
            <w:pPr>
              <w:spacing w:line="260" w:lineRule="atLeast"/>
            </w:pPr>
            <w:r w:rsidRPr="00A725CA">
              <w:t>1</w:t>
            </w:r>
          </w:p>
        </w:tc>
        <w:tc>
          <w:tcPr>
            <w:tcW w:w="1544" w:type="dxa"/>
          </w:tcPr>
          <w:p w14:paraId="32278E6F" w14:textId="4F6BEA78" w:rsidR="00314A5E" w:rsidRPr="006F3A85" w:rsidRDefault="00314A5E" w:rsidP="00314A5E">
            <w:pPr>
              <w:spacing w:line="260" w:lineRule="atLeast"/>
            </w:pPr>
            <w:r w:rsidRPr="0082494D">
              <w:t>1</w:t>
            </w:r>
          </w:p>
        </w:tc>
        <w:tc>
          <w:tcPr>
            <w:tcW w:w="1494" w:type="dxa"/>
          </w:tcPr>
          <w:p w14:paraId="328FF6BE" w14:textId="52DF0721" w:rsidR="00314A5E" w:rsidRPr="005D3A56" w:rsidRDefault="00314A5E" w:rsidP="00314A5E">
            <w:pPr>
              <w:spacing w:line="260" w:lineRule="atLeast"/>
            </w:pPr>
            <w:r w:rsidRPr="00032F62">
              <w:t>1</w:t>
            </w:r>
          </w:p>
        </w:tc>
        <w:tc>
          <w:tcPr>
            <w:tcW w:w="1626" w:type="dxa"/>
          </w:tcPr>
          <w:p w14:paraId="57F99643" w14:textId="4146103C" w:rsidR="00314A5E" w:rsidRPr="00E42AB5" w:rsidRDefault="00314A5E" w:rsidP="00314A5E">
            <w:pPr>
              <w:spacing w:line="260" w:lineRule="atLeast"/>
            </w:pPr>
            <w:r w:rsidRPr="001C1A34">
              <w:t>1</w:t>
            </w:r>
          </w:p>
        </w:tc>
      </w:tr>
      <w:tr w:rsidR="00314A5E" w:rsidRPr="00FB2EC3" w14:paraId="213DB201" w14:textId="77777777" w:rsidTr="00314A5E">
        <w:tc>
          <w:tcPr>
            <w:tcW w:w="1863" w:type="dxa"/>
            <w:shd w:val="clear" w:color="auto" w:fill="FFFAEE" w:themeFill="background2"/>
          </w:tcPr>
          <w:p w14:paraId="1D585E2F" w14:textId="77ACA974" w:rsidR="00314A5E" w:rsidRPr="000A375A" w:rsidRDefault="00314A5E" w:rsidP="00314A5E">
            <w:pPr>
              <w:spacing w:line="260" w:lineRule="atLeast"/>
            </w:pPr>
            <w:proofErr w:type="spellStart"/>
            <w:r>
              <w:rPr>
                <w:szCs w:val="20"/>
              </w:rPr>
              <w:t>Slípiþol</w:t>
            </w:r>
            <w:proofErr w:type="spellEnd"/>
          </w:p>
        </w:tc>
        <w:tc>
          <w:tcPr>
            <w:tcW w:w="1553" w:type="dxa"/>
          </w:tcPr>
          <w:p w14:paraId="6221F675" w14:textId="6CB55DF1" w:rsidR="00314A5E" w:rsidRPr="00707D24" w:rsidRDefault="00314A5E" w:rsidP="00314A5E">
            <w:pPr>
              <w:spacing w:line="260" w:lineRule="atLeast"/>
            </w:pPr>
            <w:r w:rsidRPr="00A725CA">
              <w:t>1</w:t>
            </w:r>
          </w:p>
        </w:tc>
        <w:tc>
          <w:tcPr>
            <w:tcW w:w="1544" w:type="dxa"/>
          </w:tcPr>
          <w:p w14:paraId="4BF8C7FC" w14:textId="7A0EF04E" w:rsidR="00314A5E" w:rsidRPr="006F3A85" w:rsidRDefault="00314A5E" w:rsidP="00314A5E">
            <w:pPr>
              <w:spacing w:line="260" w:lineRule="atLeast"/>
            </w:pPr>
            <w:r w:rsidRPr="0082494D">
              <w:t>-</w:t>
            </w:r>
          </w:p>
        </w:tc>
        <w:tc>
          <w:tcPr>
            <w:tcW w:w="1494" w:type="dxa"/>
          </w:tcPr>
          <w:p w14:paraId="221CF474" w14:textId="51216D28" w:rsidR="00314A5E" w:rsidRPr="005D3A56" w:rsidRDefault="00314A5E" w:rsidP="00314A5E">
            <w:pPr>
              <w:spacing w:line="260" w:lineRule="atLeast"/>
            </w:pPr>
            <w:r w:rsidRPr="00032F62">
              <w:t>1</w:t>
            </w:r>
          </w:p>
        </w:tc>
        <w:tc>
          <w:tcPr>
            <w:tcW w:w="1626" w:type="dxa"/>
          </w:tcPr>
          <w:p w14:paraId="4BDABAD1" w14:textId="37E9A277" w:rsidR="00314A5E" w:rsidRPr="00E42AB5" w:rsidRDefault="00314A5E" w:rsidP="00314A5E">
            <w:pPr>
              <w:spacing w:line="260" w:lineRule="atLeast"/>
            </w:pPr>
            <w:r w:rsidRPr="001C1A34">
              <w:t>-</w:t>
            </w:r>
          </w:p>
        </w:tc>
      </w:tr>
      <w:tr w:rsidR="00314A5E" w:rsidRPr="00FB2EC3" w14:paraId="4C9154CA" w14:textId="77777777" w:rsidTr="00314A5E">
        <w:tc>
          <w:tcPr>
            <w:tcW w:w="1863" w:type="dxa"/>
            <w:shd w:val="clear" w:color="auto" w:fill="FFFAEE" w:themeFill="background2"/>
          </w:tcPr>
          <w:p w14:paraId="67E0E235" w14:textId="35EDB9B5" w:rsidR="00314A5E" w:rsidRPr="000A375A" w:rsidRDefault="00314A5E" w:rsidP="00314A5E">
            <w:pPr>
              <w:spacing w:line="260" w:lineRule="atLeast"/>
            </w:pPr>
            <w:proofErr w:type="spellStart"/>
            <w:r>
              <w:rPr>
                <w:szCs w:val="20"/>
              </w:rPr>
              <w:t>Endurskin</w:t>
            </w:r>
            <w:proofErr w:type="spellEnd"/>
          </w:p>
        </w:tc>
        <w:tc>
          <w:tcPr>
            <w:tcW w:w="1553" w:type="dxa"/>
          </w:tcPr>
          <w:p w14:paraId="3952E83E" w14:textId="04E1DDFE" w:rsidR="00314A5E" w:rsidRPr="00707D24" w:rsidRDefault="00314A5E" w:rsidP="00314A5E">
            <w:pPr>
              <w:spacing w:line="260" w:lineRule="atLeast"/>
            </w:pPr>
            <w:r w:rsidRPr="00A725CA">
              <w:t>1</w:t>
            </w:r>
          </w:p>
        </w:tc>
        <w:tc>
          <w:tcPr>
            <w:tcW w:w="1544" w:type="dxa"/>
          </w:tcPr>
          <w:p w14:paraId="3CA455F6" w14:textId="2A25E410" w:rsidR="00314A5E" w:rsidRPr="006F3A85" w:rsidRDefault="00314A5E" w:rsidP="00314A5E">
            <w:pPr>
              <w:spacing w:line="260" w:lineRule="atLeast"/>
            </w:pPr>
            <w:r w:rsidRPr="0082494D">
              <w:t>-</w:t>
            </w:r>
          </w:p>
        </w:tc>
        <w:tc>
          <w:tcPr>
            <w:tcW w:w="1494" w:type="dxa"/>
          </w:tcPr>
          <w:p w14:paraId="07828421" w14:textId="0A656E27" w:rsidR="00314A5E" w:rsidRPr="005D3A56" w:rsidRDefault="00314A5E" w:rsidP="00314A5E">
            <w:pPr>
              <w:spacing w:line="260" w:lineRule="atLeast"/>
            </w:pPr>
            <w:r w:rsidRPr="00032F62">
              <w:t>1</w:t>
            </w:r>
          </w:p>
        </w:tc>
        <w:tc>
          <w:tcPr>
            <w:tcW w:w="1626" w:type="dxa"/>
          </w:tcPr>
          <w:p w14:paraId="35139D96" w14:textId="190A92D0" w:rsidR="00314A5E" w:rsidRPr="00E42AB5" w:rsidRDefault="00314A5E" w:rsidP="00314A5E">
            <w:pPr>
              <w:spacing w:line="260" w:lineRule="atLeast"/>
            </w:pPr>
            <w:r w:rsidRPr="001C1A34">
              <w:t>-</w:t>
            </w:r>
          </w:p>
        </w:tc>
      </w:tr>
      <w:tr w:rsidR="00314A5E" w:rsidRPr="00FB2EC3" w14:paraId="6C9CC7BA" w14:textId="77777777" w:rsidTr="00314A5E">
        <w:tc>
          <w:tcPr>
            <w:tcW w:w="1863" w:type="dxa"/>
            <w:shd w:val="clear" w:color="auto" w:fill="FFFAEE" w:themeFill="background2"/>
          </w:tcPr>
          <w:p w14:paraId="094EAFE2" w14:textId="7BFA2440" w:rsidR="00314A5E" w:rsidRPr="000A375A" w:rsidRDefault="00314A5E" w:rsidP="00314A5E">
            <w:pPr>
              <w:spacing w:line="260" w:lineRule="atLeast"/>
            </w:pPr>
            <w:proofErr w:type="spellStart"/>
            <w:r w:rsidRPr="0003702E">
              <w:rPr>
                <w:szCs w:val="20"/>
              </w:rPr>
              <w:t>Kornarúmþyngd</w:t>
            </w:r>
            <w:proofErr w:type="spellEnd"/>
            <w:r w:rsidRPr="0003702E">
              <w:rPr>
                <w:szCs w:val="20"/>
              </w:rPr>
              <w:t>*</w:t>
            </w:r>
          </w:p>
        </w:tc>
        <w:tc>
          <w:tcPr>
            <w:tcW w:w="1553" w:type="dxa"/>
          </w:tcPr>
          <w:p w14:paraId="2ABE239B" w14:textId="680DFB10" w:rsidR="00314A5E" w:rsidRPr="00707D24" w:rsidRDefault="00314A5E" w:rsidP="00314A5E">
            <w:pPr>
              <w:spacing w:line="260" w:lineRule="atLeast"/>
            </w:pPr>
            <w:r w:rsidRPr="00A725CA">
              <w:t>1</w:t>
            </w:r>
          </w:p>
        </w:tc>
        <w:tc>
          <w:tcPr>
            <w:tcW w:w="1544" w:type="dxa"/>
          </w:tcPr>
          <w:p w14:paraId="5B68B51E" w14:textId="0AAAF9E1" w:rsidR="00314A5E" w:rsidRPr="006F3A85" w:rsidRDefault="00314A5E" w:rsidP="00314A5E">
            <w:pPr>
              <w:spacing w:line="260" w:lineRule="atLeast"/>
            </w:pPr>
            <w:r w:rsidRPr="0082494D">
              <w:t>1</w:t>
            </w:r>
          </w:p>
        </w:tc>
        <w:tc>
          <w:tcPr>
            <w:tcW w:w="1494" w:type="dxa"/>
          </w:tcPr>
          <w:p w14:paraId="5AF9287F" w14:textId="703F80BE" w:rsidR="00314A5E" w:rsidRPr="005D3A56" w:rsidRDefault="00314A5E" w:rsidP="00314A5E">
            <w:pPr>
              <w:spacing w:line="260" w:lineRule="atLeast"/>
            </w:pPr>
            <w:r w:rsidRPr="00032F62">
              <w:t>1</w:t>
            </w:r>
          </w:p>
        </w:tc>
        <w:tc>
          <w:tcPr>
            <w:tcW w:w="1626" w:type="dxa"/>
          </w:tcPr>
          <w:p w14:paraId="23937FDB" w14:textId="45AEF866" w:rsidR="00314A5E" w:rsidRPr="00E42AB5" w:rsidRDefault="00314A5E" w:rsidP="00314A5E">
            <w:pPr>
              <w:spacing w:line="260" w:lineRule="atLeast"/>
            </w:pPr>
            <w:r w:rsidRPr="001C1A34">
              <w:t>1</w:t>
            </w:r>
          </w:p>
        </w:tc>
      </w:tr>
      <w:tr w:rsidR="00314A5E" w:rsidRPr="00FB2EC3" w14:paraId="7BBCF2F4" w14:textId="77777777" w:rsidTr="00314A5E">
        <w:tc>
          <w:tcPr>
            <w:tcW w:w="1863" w:type="dxa"/>
            <w:shd w:val="clear" w:color="auto" w:fill="FFFAEE" w:themeFill="background2"/>
          </w:tcPr>
          <w:p w14:paraId="42DCE721" w14:textId="464DA0BD" w:rsidR="00314A5E" w:rsidRPr="000A375A" w:rsidRDefault="00314A5E" w:rsidP="00314A5E">
            <w:pPr>
              <w:spacing w:line="260" w:lineRule="atLeast"/>
            </w:pPr>
            <w:proofErr w:type="spellStart"/>
            <w:r w:rsidRPr="0003702E">
              <w:rPr>
                <w:szCs w:val="20"/>
              </w:rPr>
              <w:t>Mettivatn</w:t>
            </w:r>
            <w:proofErr w:type="spellEnd"/>
            <w:r w:rsidRPr="0003702E">
              <w:rPr>
                <w:szCs w:val="20"/>
              </w:rPr>
              <w:t>*</w:t>
            </w:r>
          </w:p>
        </w:tc>
        <w:tc>
          <w:tcPr>
            <w:tcW w:w="1553" w:type="dxa"/>
          </w:tcPr>
          <w:p w14:paraId="2F9BC750" w14:textId="7B6591F0" w:rsidR="00314A5E" w:rsidRPr="00707D24" w:rsidRDefault="00314A5E" w:rsidP="00314A5E">
            <w:pPr>
              <w:spacing w:line="260" w:lineRule="atLeast"/>
            </w:pPr>
            <w:r w:rsidRPr="00A725CA">
              <w:t>1</w:t>
            </w:r>
          </w:p>
        </w:tc>
        <w:tc>
          <w:tcPr>
            <w:tcW w:w="1544" w:type="dxa"/>
          </w:tcPr>
          <w:p w14:paraId="063A183D" w14:textId="5C40EBD4" w:rsidR="00314A5E" w:rsidRPr="006F3A85" w:rsidRDefault="00314A5E" w:rsidP="00314A5E">
            <w:pPr>
              <w:spacing w:line="260" w:lineRule="atLeast"/>
            </w:pPr>
            <w:r w:rsidRPr="0082494D">
              <w:t>1</w:t>
            </w:r>
          </w:p>
        </w:tc>
        <w:tc>
          <w:tcPr>
            <w:tcW w:w="1494" w:type="dxa"/>
          </w:tcPr>
          <w:p w14:paraId="7DC09D45" w14:textId="4F3AEA2A" w:rsidR="00314A5E" w:rsidRPr="005D3A56" w:rsidRDefault="00314A5E" w:rsidP="00314A5E">
            <w:pPr>
              <w:spacing w:line="260" w:lineRule="atLeast"/>
            </w:pPr>
            <w:r w:rsidRPr="00032F62">
              <w:t>1</w:t>
            </w:r>
          </w:p>
        </w:tc>
        <w:tc>
          <w:tcPr>
            <w:tcW w:w="1626" w:type="dxa"/>
          </w:tcPr>
          <w:p w14:paraId="615E5A59" w14:textId="647C3BCA" w:rsidR="00314A5E" w:rsidRPr="00E42AB5" w:rsidRDefault="00314A5E" w:rsidP="00314A5E">
            <w:pPr>
              <w:spacing w:line="260" w:lineRule="atLeast"/>
            </w:pPr>
            <w:r w:rsidRPr="001C1A34">
              <w:t>1</w:t>
            </w:r>
          </w:p>
        </w:tc>
      </w:tr>
      <w:tr w:rsidR="0083644E" w:rsidRPr="00FB2EC3" w14:paraId="5EB3C899" w14:textId="77777777" w:rsidTr="00B317DC">
        <w:tc>
          <w:tcPr>
            <w:tcW w:w="8080" w:type="dxa"/>
            <w:gridSpan w:val="5"/>
            <w:shd w:val="clear" w:color="auto" w:fill="FFFFFF" w:themeFill="background1"/>
          </w:tcPr>
          <w:p w14:paraId="0EF52620" w14:textId="77777777" w:rsidR="0083644E" w:rsidRPr="00AC0B38" w:rsidRDefault="0083644E" w:rsidP="0083644E">
            <w:pPr>
              <w:rPr>
                <w:i/>
                <w:iCs/>
                <w:sz w:val="18"/>
                <w:szCs w:val="18"/>
                <w:lang w:val="is-IS"/>
              </w:rPr>
            </w:pPr>
            <w:r w:rsidRPr="00AC0B38">
              <w:rPr>
                <w:i/>
                <w:iCs/>
                <w:sz w:val="18"/>
                <w:szCs w:val="18"/>
                <w:lang w:val="is-IS"/>
              </w:rPr>
              <w:t>*Ekki eru gerðar sérstakar kröfur um gildi, en æskilegt er að þessar mælingar liggi fyrir</w:t>
            </w:r>
          </w:p>
          <w:p w14:paraId="7FB505FD" w14:textId="696EA93C" w:rsidR="0083644E" w:rsidRPr="0083644E" w:rsidRDefault="0083644E" w:rsidP="0083644E">
            <w:pPr>
              <w:rPr>
                <w:i/>
                <w:iCs/>
                <w:sz w:val="18"/>
                <w:szCs w:val="18"/>
                <w:lang w:val="is-IS"/>
              </w:rPr>
            </w:pPr>
            <w:r w:rsidRPr="00AC0B38">
              <w:rPr>
                <w:i/>
                <w:iCs/>
                <w:sz w:val="18"/>
                <w:szCs w:val="18"/>
                <w:lang w:val="is-IS"/>
              </w:rPr>
              <w:t>** Einungis framkvæmt ef steinefnið stenst ekki leiðbeinandi kröfur gæðaflokkunar samkvæmt berggreiningu.</w:t>
            </w:r>
          </w:p>
        </w:tc>
      </w:tr>
    </w:tbl>
    <w:p w14:paraId="1FF18688" w14:textId="4B261220" w:rsidR="002D60E1" w:rsidRDefault="001572DB" w:rsidP="0083644E">
      <w:pPr>
        <w:spacing w:before="240" w:after="240"/>
        <w:rPr>
          <w:lang w:val="is-IS"/>
        </w:rPr>
      </w:pPr>
      <w:r w:rsidRPr="001572DB">
        <w:rPr>
          <w:lang w:val="is-IS"/>
        </w:rPr>
        <w:t>Taflan tilgreinir prófanatíðni fyrir hverja gerð steinefna sem er notuð í malbik.</w:t>
      </w:r>
    </w:p>
    <w:p w14:paraId="2A179F99" w14:textId="77777777" w:rsidR="00E5065B" w:rsidRPr="00E5065B" w:rsidRDefault="00E5065B" w:rsidP="00E5065B">
      <w:pPr>
        <w:spacing w:after="240"/>
        <w:rPr>
          <w:lang w:val="is-IS"/>
        </w:rPr>
      </w:pPr>
      <w:r w:rsidRPr="00E5065B">
        <w:rPr>
          <w:lang w:val="is-IS"/>
        </w:rPr>
        <w:t xml:space="preserve">Sýni tekin af hálfu verkkaupa, skulu tekin í samræmi við ÍST EN 932-1.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 </w:t>
      </w:r>
    </w:p>
    <w:p w14:paraId="6CF48CC1" w14:textId="5F737E02" w:rsidR="007E673C" w:rsidRPr="00E5065B" w:rsidRDefault="00E5065B" w:rsidP="0009095F">
      <w:pPr>
        <w:pStyle w:val="skletruundirfyrirsgn"/>
      </w:pPr>
      <w:r w:rsidRPr="00E5065B">
        <w:t>Malbikspróf</w:t>
      </w:r>
    </w:p>
    <w:p w14:paraId="3631BB56" w14:textId="77777777" w:rsidR="00E61493" w:rsidRPr="00E61493" w:rsidRDefault="00E61493" w:rsidP="00E61493">
      <w:pPr>
        <w:spacing w:after="240"/>
        <w:rPr>
          <w:lang w:val="is-IS"/>
        </w:rPr>
      </w:pPr>
      <w:r w:rsidRPr="00BE2324">
        <w:rPr>
          <w:i/>
          <w:iCs/>
          <w:lang w:val="is-IS"/>
        </w:rPr>
        <w:t xml:space="preserve">Framleiðslueftirlit (e. </w:t>
      </w:r>
      <w:proofErr w:type="spellStart"/>
      <w:r w:rsidRPr="00BE2324">
        <w:rPr>
          <w:i/>
          <w:iCs/>
          <w:lang w:val="is-IS"/>
        </w:rPr>
        <w:t>Factory</w:t>
      </w:r>
      <w:proofErr w:type="spellEnd"/>
      <w:r w:rsidRPr="00BE2324">
        <w:rPr>
          <w:i/>
          <w:iCs/>
          <w:lang w:val="is-IS"/>
        </w:rPr>
        <w:t xml:space="preserve"> </w:t>
      </w:r>
      <w:proofErr w:type="spellStart"/>
      <w:r w:rsidRPr="00BE2324">
        <w:rPr>
          <w:i/>
          <w:iCs/>
          <w:lang w:val="is-IS"/>
        </w:rPr>
        <w:t>Production</w:t>
      </w:r>
      <w:proofErr w:type="spellEnd"/>
      <w:r w:rsidRPr="00BE2324">
        <w:rPr>
          <w:i/>
          <w:iCs/>
          <w:lang w:val="is-IS"/>
        </w:rPr>
        <w:t xml:space="preserve"> Control, FPC):</w:t>
      </w:r>
      <w:r w:rsidRPr="00E61493">
        <w:rPr>
          <w:lang w:val="is-IS"/>
        </w:rPr>
        <w:t xml:space="preserve"> Tíðni prófana í innra eftirliti framleiðanda með malbiksmassa skal vera í samræmi við töflu 3.2 í viðauka 4 í þessu riti. Gerðarprófanir (e. </w:t>
      </w:r>
      <w:proofErr w:type="spellStart"/>
      <w:r w:rsidRPr="00E61493">
        <w:rPr>
          <w:lang w:val="is-IS"/>
        </w:rPr>
        <w:t>Type</w:t>
      </w:r>
      <w:proofErr w:type="spellEnd"/>
      <w:r w:rsidRPr="00E61493">
        <w:rPr>
          <w:lang w:val="is-IS"/>
        </w:rPr>
        <w:t xml:space="preserve"> Testing, TT), sbr. ÍST EN 13108-20 skulu ætíð liggja fyrir áður en framleiðsla hefst.</w:t>
      </w:r>
    </w:p>
    <w:p w14:paraId="2CECA723" w14:textId="77777777" w:rsidR="00E61493" w:rsidRPr="00E61493" w:rsidRDefault="00E61493" w:rsidP="00E61493">
      <w:pPr>
        <w:spacing w:after="240"/>
        <w:rPr>
          <w:lang w:val="is-IS"/>
        </w:rPr>
      </w:pPr>
      <w:r w:rsidRPr="00BE2324">
        <w:rPr>
          <w:i/>
          <w:iCs/>
          <w:lang w:val="is-IS"/>
        </w:rPr>
        <w:t>Eftirlit verkkaupa:</w:t>
      </w:r>
      <w:r w:rsidRPr="00E61493">
        <w:rPr>
          <w:lang w:val="is-IS"/>
        </w:rPr>
        <w:t xml:space="preserve"> Eftirfarandi reglur um tíðni prófana á massa gilda óháð innra eftirliti malbiksframleiðandans, nema hvað heimilt er að nota niðurstöður prófana í framleiðslueftirliti framleiðandans sem hluta af eftirliti verkkaupa með gæðum malbiks, ef verkkaupi samþykkir það.</w:t>
      </w:r>
    </w:p>
    <w:p w14:paraId="0DD4BBD7" w14:textId="77777777" w:rsidR="00E61493" w:rsidRPr="00E61493" w:rsidRDefault="00E61493" w:rsidP="00E61493">
      <w:pPr>
        <w:spacing w:after="240"/>
        <w:rPr>
          <w:lang w:val="is-IS"/>
        </w:rPr>
      </w:pPr>
      <w:r w:rsidRPr="00E61493">
        <w:rPr>
          <w:lang w:val="is-IS"/>
        </w:rPr>
        <w:lastRenderedPageBreak/>
        <w:t xml:space="preserve">Lágmarkstíðni prófana við eftirlit með framleiðslu malbiks skal ákvarða með tilliti til kafla A.4 og A.5, svo og töflu A.3 í viðauka A í staðli ÍST EN 13108-21 (FPC). Tíðnin getur verið breytileg eftir því hvort þolmörk eru uppfyllt (e. </w:t>
      </w:r>
      <w:proofErr w:type="spellStart"/>
      <w:r w:rsidRPr="00E61493">
        <w:rPr>
          <w:lang w:val="is-IS"/>
        </w:rPr>
        <w:t>Operating</w:t>
      </w:r>
      <w:proofErr w:type="spellEnd"/>
      <w:r w:rsidRPr="00E61493">
        <w:rPr>
          <w:lang w:val="is-IS"/>
        </w:rPr>
        <w:t xml:space="preserve"> Compliance Level, OCL) hverju sinni. Samkvæmt staðlinum skal lágmarkstíðni prófana vera eitt próf (</w:t>
      </w:r>
      <w:proofErr w:type="spellStart"/>
      <w:r w:rsidRPr="00E61493">
        <w:rPr>
          <w:lang w:val="is-IS"/>
        </w:rPr>
        <w:t>sáldurferill</w:t>
      </w:r>
      <w:proofErr w:type="spellEnd"/>
      <w:r w:rsidRPr="00E61493">
        <w:rPr>
          <w:lang w:val="is-IS"/>
        </w:rPr>
        <w:t xml:space="preserve">, bindiefnisinnihald, holrýmd, bikfyllt holrýmd og hitastig) fyrir hver 2000 framleidd tonn ef niðurstöður eru innan þolmarka, þó ekki sjaldnar en einu sinni í viku. Ef ástæða þykir til skal auka prófanatíðnina, til dæmis í upphafi framleiðslu á nýjum stað og skal hún þá að lágmarki vera samkvæmt töflu 64-6. Ekki er skylt að prófa aðra eiginleika en þá sem eru tilgreindir í töflunni. Ef grunur leikur á að bik hafi </w:t>
      </w:r>
      <w:proofErr w:type="spellStart"/>
      <w:r w:rsidRPr="00E61493">
        <w:rPr>
          <w:lang w:val="is-IS"/>
        </w:rPr>
        <w:t>ofhitnað</w:t>
      </w:r>
      <w:proofErr w:type="spellEnd"/>
      <w:r w:rsidRPr="00E61493">
        <w:rPr>
          <w:lang w:val="is-IS"/>
        </w:rPr>
        <w:t xml:space="preserve"> má kanna það með því að athuga breytingar á </w:t>
      </w:r>
      <w:proofErr w:type="spellStart"/>
      <w:r w:rsidRPr="00E61493">
        <w:rPr>
          <w:lang w:val="is-IS"/>
        </w:rPr>
        <w:t>stungudýpt</w:t>
      </w:r>
      <w:proofErr w:type="spellEnd"/>
      <w:r w:rsidRPr="00E61493">
        <w:rPr>
          <w:lang w:val="is-IS"/>
        </w:rPr>
        <w:t xml:space="preserve">. Ef </w:t>
      </w:r>
      <w:proofErr w:type="spellStart"/>
      <w:r w:rsidRPr="00E61493">
        <w:rPr>
          <w:lang w:val="is-IS"/>
        </w:rPr>
        <w:t>stungudýpt</w:t>
      </w:r>
      <w:proofErr w:type="spellEnd"/>
      <w:r w:rsidRPr="00E61493">
        <w:rPr>
          <w:lang w:val="is-IS"/>
        </w:rPr>
        <w:t xml:space="preserve"> (PG) er utan marka skal meðhöndla malbikið í samræmi við það.</w:t>
      </w:r>
    </w:p>
    <w:p w14:paraId="6CB5EFA3" w14:textId="1F2F471B" w:rsidR="00E5065B" w:rsidRDefault="00E61493" w:rsidP="0009095F">
      <w:pPr>
        <w:pStyle w:val="Mynd"/>
      </w:pPr>
      <w:r w:rsidRPr="00BE2324">
        <w:rPr>
          <w:b/>
          <w:bCs/>
        </w:rPr>
        <w:t>Tafla 64 6:</w:t>
      </w:r>
      <w:r w:rsidRPr="00E61493">
        <w:t xml:space="preserve"> </w:t>
      </w:r>
      <w:r w:rsidR="0009095F">
        <w:br/>
      </w:r>
      <w:r w:rsidRPr="00E61493">
        <w:t>Lágmarks prófanatíðni malbiksmassa við framleiðslu</w:t>
      </w:r>
    </w:p>
    <w:tbl>
      <w:tblPr>
        <w:tblStyle w:val="IRCAcolor"/>
        <w:tblW w:w="8222" w:type="dxa"/>
        <w:tblLook w:val="0660" w:firstRow="1" w:lastRow="1" w:firstColumn="0" w:lastColumn="0" w:noHBand="1" w:noVBand="1"/>
      </w:tblPr>
      <w:tblGrid>
        <w:gridCol w:w="2127"/>
        <w:gridCol w:w="6095"/>
      </w:tblGrid>
      <w:tr w:rsidR="00C872A2" w:rsidRPr="000F7995" w14:paraId="0A5BCB33" w14:textId="77777777" w:rsidTr="003402CA">
        <w:trPr>
          <w:cnfStyle w:val="100000000000" w:firstRow="1" w:lastRow="0" w:firstColumn="0" w:lastColumn="0" w:oddVBand="0" w:evenVBand="0" w:oddHBand="0" w:evenHBand="0" w:firstRowFirstColumn="0" w:firstRowLastColumn="0" w:lastRowFirstColumn="0" w:lastRowLastColumn="0"/>
          <w:trHeight w:val="611"/>
        </w:trPr>
        <w:tc>
          <w:tcPr>
            <w:tcW w:w="2127" w:type="dxa"/>
          </w:tcPr>
          <w:p w14:paraId="4D2E2EF4" w14:textId="14AA06C2" w:rsidR="00C872A2" w:rsidRPr="000F7995" w:rsidRDefault="00C872A2" w:rsidP="00C872A2">
            <w:pPr>
              <w:rPr>
                <w:b w:val="0"/>
                <w:sz w:val="18"/>
                <w:szCs w:val="18"/>
              </w:rPr>
            </w:pPr>
            <w:proofErr w:type="spellStart"/>
            <w:r w:rsidRPr="008040BB">
              <w:t>Eiginleiki</w:t>
            </w:r>
            <w:proofErr w:type="spellEnd"/>
          </w:p>
        </w:tc>
        <w:tc>
          <w:tcPr>
            <w:tcW w:w="6095" w:type="dxa"/>
          </w:tcPr>
          <w:p w14:paraId="7FCC3262" w14:textId="67ADDC1E" w:rsidR="00C872A2" w:rsidRPr="000F7995" w:rsidRDefault="00C872A2" w:rsidP="00C872A2">
            <w:pPr>
              <w:spacing w:line="260" w:lineRule="atLeast"/>
              <w:rPr>
                <w:sz w:val="18"/>
                <w:szCs w:val="18"/>
                <w:lang w:val="is-IS"/>
              </w:rPr>
            </w:pPr>
            <w:proofErr w:type="spellStart"/>
            <w:r w:rsidRPr="008040BB">
              <w:t>Prófanatíðni</w:t>
            </w:r>
            <w:proofErr w:type="spellEnd"/>
            <w:r w:rsidRPr="008040BB">
              <w:t xml:space="preserve"> </w:t>
            </w:r>
            <w:proofErr w:type="spellStart"/>
            <w:r w:rsidRPr="008040BB">
              <w:t>að</w:t>
            </w:r>
            <w:proofErr w:type="spellEnd"/>
            <w:r w:rsidRPr="008040BB">
              <w:t xml:space="preserve"> </w:t>
            </w:r>
            <w:proofErr w:type="spellStart"/>
            <w:r w:rsidRPr="008040BB">
              <w:t>lágmarki</w:t>
            </w:r>
            <w:proofErr w:type="spellEnd"/>
          </w:p>
        </w:tc>
      </w:tr>
      <w:tr w:rsidR="007F044D" w:rsidRPr="000F7995" w14:paraId="40853FF0" w14:textId="77777777" w:rsidTr="009A3969">
        <w:tc>
          <w:tcPr>
            <w:tcW w:w="2127" w:type="dxa"/>
            <w:shd w:val="clear" w:color="auto" w:fill="FFFAEE" w:themeFill="background2"/>
          </w:tcPr>
          <w:p w14:paraId="7E8F21CA" w14:textId="2F16C206" w:rsidR="007F044D" w:rsidRPr="000F7995" w:rsidRDefault="007F044D" w:rsidP="007F044D">
            <w:pPr>
              <w:spacing w:line="260" w:lineRule="atLeast"/>
              <w:rPr>
                <w:sz w:val="18"/>
                <w:szCs w:val="18"/>
                <w:lang w:val="is-IS"/>
              </w:rPr>
            </w:pPr>
            <w:proofErr w:type="spellStart"/>
            <w:r w:rsidRPr="00D00D56">
              <w:t>Sáldurferill</w:t>
            </w:r>
            <w:proofErr w:type="spellEnd"/>
          </w:p>
        </w:tc>
        <w:tc>
          <w:tcPr>
            <w:tcW w:w="6095" w:type="dxa"/>
          </w:tcPr>
          <w:p w14:paraId="54104069" w14:textId="6E880042" w:rsidR="007F044D" w:rsidRPr="000F7995" w:rsidRDefault="007F044D" w:rsidP="007F044D">
            <w:pPr>
              <w:spacing w:line="260" w:lineRule="atLeast"/>
              <w:rPr>
                <w:sz w:val="18"/>
                <w:szCs w:val="18"/>
                <w:lang w:val="is-IS"/>
              </w:rPr>
            </w:pPr>
            <w:r w:rsidRPr="004B46B4">
              <w:t xml:space="preserve">1 </w:t>
            </w:r>
            <w:proofErr w:type="spellStart"/>
            <w:r w:rsidRPr="004B46B4">
              <w:t>próf</w:t>
            </w:r>
            <w:proofErr w:type="spellEnd"/>
            <w:r w:rsidRPr="004B46B4">
              <w:t xml:space="preserve"> </w:t>
            </w:r>
            <w:proofErr w:type="spellStart"/>
            <w:r w:rsidRPr="004B46B4">
              <w:t>fyrir</w:t>
            </w:r>
            <w:proofErr w:type="spellEnd"/>
            <w:r w:rsidRPr="004B46B4">
              <w:t xml:space="preserve"> </w:t>
            </w:r>
            <w:proofErr w:type="spellStart"/>
            <w:r w:rsidRPr="004B46B4">
              <w:t>hver</w:t>
            </w:r>
            <w:proofErr w:type="spellEnd"/>
            <w:r w:rsidRPr="004B46B4">
              <w:t xml:space="preserve"> </w:t>
            </w:r>
            <w:proofErr w:type="spellStart"/>
            <w:r w:rsidRPr="004B46B4">
              <w:t>byrjuð</w:t>
            </w:r>
            <w:proofErr w:type="spellEnd"/>
            <w:r w:rsidRPr="004B46B4">
              <w:t xml:space="preserve"> 1000 </w:t>
            </w:r>
            <w:proofErr w:type="spellStart"/>
            <w:r w:rsidRPr="004B46B4">
              <w:t>tonn</w:t>
            </w:r>
            <w:proofErr w:type="spellEnd"/>
            <w:r w:rsidRPr="004B46B4">
              <w:t xml:space="preserve"> </w:t>
            </w:r>
          </w:p>
        </w:tc>
      </w:tr>
      <w:tr w:rsidR="007F044D" w:rsidRPr="000F7995" w14:paraId="5B8E4049" w14:textId="77777777" w:rsidTr="009A3969">
        <w:tc>
          <w:tcPr>
            <w:tcW w:w="2127" w:type="dxa"/>
            <w:shd w:val="clear" w:color="auto" w:fill="FFFAEE" w:themeFill="background2"/>
          </w:tcPr>
          <w:p w14:paraId="52F2BC31" w14:textId="78D37AF7" w:rsidR="007F044D" w:rsidRPr="000F7995" w:rsidRDefault="007F044D" w:rsidP="007F044D">
            <w:pPr>
              <w:spacing w:line="260" w:lineRule="atLeast"/>
              <w:rPr>
                <w:sz w:val="18"/>
                <w:szCs w:val="18"/>
                <w:lang w:val="is-IS"/>
              </w:rPr>
            </w:pPr>
            <w:proofErr w:type="spellStart"/>
            <w:r w:rsidRPr="00D00D56">
              <w:t>Bikinnihald</w:t>
            </w:r>
            <w:proofErr w:type="spellEnd"/>
          </w:p>
        </w:tc>
        <w:tc>
          <w:tcPr>
            <w:tcW w:w="6095" w:type="dxa"/>
          </w:tcPr>
          <w:p w14:paraId="452A941E" w14:textId="0801D61A" w:rsidR="007F044D" w:rsidRPr="000F7995" w:rsidRDefault="007F044D" w:rsidP="007F044D">
            <w:pPr>
              <w:spacing w:line="260" w:lineRule="atLeast"/>
              <w:rPr>
                <w:sz w:val="18"/>
                <w:szCs w:val="18"/>
                <w:lang w:val="is-IS"/>
              </w:rPr>
            </w:pPr>
            <w:r w:rsidRPr="004B46B4">
              <w:t xml:space="preserve">1 </w:t>
            </w:r>
            <w:proofErr w:type="spellStart"/>
            <w:r w:rsidRPr="004B46B4">
              <w:t>próf</w:t>
            </w:r>
            <w:proofErr w:type="spellEnd"/>
            <w:r w:rsidRPr="004B46B4">
              <w:t xml:space="preserve"> </w:t>
            </w:r>
            <w:proofErr w:type="spellStart"/>
            <w:r w:rsidRPr="004B46B4">
              <w:t>fyrir</w:t>
            </w:r>
            <w:proofErr w:type="spellEnd"/>
            <w:r w:rsidRPr="004B46B4">
              <w:t xml:space="preserve"> </w:t>
            </w:r>
            <w:proofErr w:type="spellStart"/>
            <w:r w:rsidRPr="004B46B4">
              <w:t>hver</w:t>
            </w:r>
            <w:proofErr w:type="spellEnd"/>
            <w:r w:rsidRPr="004B46B4">
              <w:t xml:space="preserve"> </w:t>
            </w:r>
            <w:proofErr w:type="spellStart"/>
            <w:r w:rsidRPr="004B46B4">
              <w:t>byrjuð</w:t>
            </w:r>
            <w:proofErr w:type="spellEnd"/>
            <w:r w:rsidRPr="004B46B4">
              <w:t xml:space="preserve"> 1000 </w:t>
            </w:r>
            <w:proofErr w:type="spellStart"/>
            <w:r w:rsidRPr="004B46B4">
              <w:t>tonn</w:t>
            </w:r>
            <w:proofErr w:type="spellEnd"/>
          </w:p>
        </w:tc>
      </w:tr>
      <w:tr w:rsidR="007F044D" w:rsidRPr="000F7995" w14:paraId="24DEB042" w14:textId="77777777" w:rsidTr="009A3969">
        <w:tc>
          <w:tcPr>
            <w:tcW w:w="2127" w:type="dxa"/>
            <w:shd w:val="clear" w:color="auto" w:fill="FFFAEE" w:themeFill="background2"/>
          </w:tcPr>
          <w:p w14:paraId="7B451DD6" w14:textId="6E54DEB5" w:rsidR="007F044D" w:rsidRPr="000F7995" w:rsidRDefault="007F044D" w:rsidP="007F044D">
            <w:pPr>
              <w:spacing w:line="260" w:lineRule="atLeast"/>
              <w:rPr>
                <w:sz w:val="18"/>
                <w:szCs w:val="18"/>
              </w:rPr>
            </w:pPr>
            <w:proofErr w:type="spellStart"/>
            <w:r w:rsidRPr="00D00D56">
              <w:t>Holrýmd</w:t>
            </w:r>
            <w:proofErr w:type="spellEnd"/>
          </w:p>
        </w:tc>
        <w:tc>
          <w:tcPr>
            <w:tcW w:w="6095" w:type="dxa"/>
          </w:tcPr>
          <w:p w14:paraId="25969B79" w14:textId="497F50C7" w:rsidR="007F044D" w:rsidRPr="000F7995" w:rsidRDefault="007F044D" w:rsidP="007F044D">
            <w:pPr>
              <w:spacing w:line="260" w:lineRule="atLeast"/>
              <w:rPr>
                <w:sz w:val="18"/>
                <w:szCs w:val="18"/>
              </w:rPr>
            </w:pPr>
            <w:r w:rsidRPr="004B46B4">
              <w:t xml:space="preserve">1 </w:t>
            </w:r>
            <w:proofErr w:type="spellStart"/>
            <w:r w:rsidRPr="004B46B4">
              <w:t>próf</w:t>
            </w:r>
            <w:proofErr w:type="spellEnd"/>
            <w:r w:rsidRPr="004B46B4">
              <w:t xml:space="preserve"> </w:t>
            </w:r>
            <w:proofErr w:type="spellStart"/>
            <w:r w:rsidRPr="004B46B4">
              <w:t>fyrir</w:t>
            </w:r>
            <w:proofErr w:type="spellEnd"/>
            <w:r w:rsidRPr="004B46B4">
              <w:t xml:space="preserve"> </w:t>
            </w:r>
            <w:proofErr w:type="spellStart"/>
            <w:r w:rsidRPr="004B46B4">
              <w:t>hver</w:t>
            </w:r>
            <w:proofErr w:type="spellEnd"/>
            <w:r w:rsidRPr="004B46B4">
              <w:t xml:space="preserve"> </w:t>
            </w:r>
            <w:proofErr w:type="spellStart"/>
            <w:r w:rsidRPr="004B46B4">
              <w:t>byrjuð</w:t>
            </w:r>
            <w:proofErr w:type="spellEnd"/>
            <w:r w:rsidRPr="004B46B4">
              <w:t xml:space="preserve"> 2000 </w:t>
            </w:r>
            <w:proofErr w:type="spellStart"/>
            <w:r w:rsidRPr="004B46B4">
              <w:t>tonn</w:t>
            </w:r>
            <w:proofErr w:type="spellEnd"/>
            <w:r w:rsidRPr="004B46B4">
              <w:t xml:space="preserve"> </w:t>
            </w:r>
          </w:p>
        </w:tc>
      </w:tr>
      <w:tr w:rsidR="007F044D" w:rsidRPr="000F7995" w14:paraId="0291FFFC" w14:textId="77777777" w:rsidTr="009A3969">
        <w:tc>
          <w:tcPr>
            <w:tcW w:w="2127" w:type="dxa"/>
            <w:shd w:val="clear" w:color="auto" w:fill="FFFAEE" w:themeFill="background2"/>
          </w:tcPr>
          <w:p w14:paraId="0E1CA221" w14:textId="57FB38EB" w:rsidR="007F044D" w:rsidRPr="000F7995" w:rsidRDefault="007F044D" w:rsidP="007F044D">
            <w:pPr>
              <w:spacing w:line="260" w:lineRule="atLeast"/>
              <w:rPr>
                <w:sz w:val="18"/>
                <w:szCs w:val="18"/>
              </w:rPr>
            </w:pPr>
            <w:proofErr w:type="spellStart"/>
            <w:r w:rsidRPr="00D00D56">
              <w:t>Bikfyllt</w:t>
            </w:r>
            <w:proofErr w:type="spellEnd"/>
            <w:r w:rsidRPr="00D00D56">
              <w:t xml:space="preserve"> </w:t>
            </w:r>
            <w:proofErr w:type="spellStart"/>
            <w:r w:rsidRPr="00D00D56">
              <w:t>holrýmd</w:t>
            </w:r>
            <w:proofErr w:type="spellEnd"/>
          </w:p>
        </w:tc>
        <w:tc>
          <w:tcPr>
            <w:tcW w:w="6095" w:type="dxa"/>
          </w:tcPr>
          <w:p w14:paraId="7B8490C5" w14:textId="344AB803" w:rsidR="007F044D" w:rsidRPr="000F7995" w:rsidRDefault="007F044D" w:rsidP="007F044D">
            <w:pPr>
              <w:spacing w:line="260" w:lineRule="atLeast"/>
              <w:rPr>
                <w:sz w:val="18"/>
                <w:szCs w:val="18"/>
              </w:rPr>
            </w:pPr>
            <w:r w:rsidRPr="004B46B4">
              <w:t xml:space="preserve">1 </w:t>
            </w:r>
            <w:proofErr w:type="spellStart"/>
            <w:r w:rsidRPr="004B46B4">
              <w:t>próf</w:t>
            </w:r>
            <w:proofErr w:type="spellEnd"/>
            <w:r w:rsidRPr="004B46B4">
              <w:t xml:space="preserve"> </w:t>
            </w:r>
            <w:proofErr w:type="spellStart"/>
            <w:r w:rsidRPr="004B46B4">
              <w:t>fyrir</w:t>
            </w:r>
            <w:proofErr w:type="spellEnd"/>
            <w:r w:rsidRPr="004B46B4">
              <w:t xml:space="preserve"> </w:t>
            </w:r>
            <w:proofErr w:type="spellStart"/>
            <w:r w:rsidRPr="004B46B4">
              <w:t>hver</w:t>
            </w:r>
            <w:proofErr w:type="spellEnd"/>
            <w:r w:rsidRPr="004B46B4">
              <w:t xml:space="preserve"> </w:t>
            </w:r>
            <w:proofErr w:type="spellStart"/>
            <w:r w:rsidRPr="004B46B4">
              <w:t>byrjuð</w:t>
            </w:r>
            <w:proofErr w:type="spellEnd"/>
            <w:r w:rsidRPr="004B46B4">
              <w:t xml:space="preserve"> 2000 </w:t>
            </w:r>
            <w:proofErr w:type="spellStart"/>
            <w:r w:rsidRPr="004B46B4">
              <w:t>tonn</w:t>
            </w:r>
            <w:proofErr w:type="spellEnd"/>
          </w:p>
        </w:tc>
      </w:tr>
      <w:tr w:rsidR="003402CA" w:rsidRPr="000F7995" w14:paraId="5BE02385" w14:textId="77777777" w:rsidTr="009A3969">
        <w:tc>
          <w:tcPr>
            <w:tcW w:w="2127" w:type="dxa"/>
            <w:shd w:val="clear" w:color="auto" w:fill="FFFAEE" w:themeFill="background2"/>
          </w:tcPr>
          <w:p w14:paraId="2A0CAF73" w14:textId="5BC38036" w:rsidR="003402CA" w:rsidRPr="000F7995" w:rsidRDefault="003402CA" w:rsidP="003402CA">
            <w:pPr>
              <w:spacing w:line="260" w:lineRule="atLeast"/>
              <w:rPr>
                <w:sz w:val="18"/>
                <w:szCs w:val="18"/>
              </w:rPr>
            </w:pPr>
            <w:proofErr w:type="spellStart"/>
            <w:r w:rsidRPr="00D00D56">
              <w:t>Hitastig</w:t>
            </w:r>
            <w:proofErr w:type="spellEnd"/>
            <w:r w:rsidRPr="00D00D56">
              <w:t xml:space="preserve"> á </w:t>
            </w:r>
            <w:proofErr w:type="spellStart"/>
            <w:r w:rsidRPr="00D00D56">
              <w:t>malbiki</w:t>
            </w:r>
            <w:proofErr w:type="spellEnd"/>
          </w:p>
        </w:tc>
        <w:tc>
          <w:tcPr>
            <w:tcW w:w="6095" w:type="dxa"/>
          </w:tcPr>
          <w:p w14:paraId="43B39822" w14:textId="3A7EA468" w:rsidR="003402CA" w:rsidRPr="002A216B" w:rsidRDefault="002A216B" w:rsidP="003402CA">
            <w:pPr>
              <w:spacing w:line="260" w:lineRule="atLeast"/>
              <w:rPr>
                <w:szCs w:val="20"/>
              </w:rPr>
            </w:pPr>
            <w:r w:rsidRPr="002A216B">
              <w:rPr>
                <w:szCs w:val="20"/>
              </w:rPr>
              <w:t xml:space="preserve">1 </w:t>
            </w:r>
            <w:proofErr w:type="spellStart"/>
            <w:r w:rsidRPr="002A216B">
              <w:rPr>
                <w:szCs w:val="20"/>
              </w:rPr>
              <w:t>mæling</w:t>
            </w:r>
            <w:proofErr w:type="spellEnd"/>
            <w:r w:rsidRPr="002A216B">
              <w:rPr>
                <w:szCs w:val="20"/>
              </w:rPr>
              <w:t xml:space="preserve"> á </w:t>
            </w:r>
            <w:proofErr w:type="spellStart"/>
            <w:r w:rsidRPr="002A216B">
              <w:rPr>
                <w:szCs w:val="20"/>
              </w:rPr>
              <w:t>hverjum</w:t>
            </w:r>
            <w:proofErr w:type="spellEnd"/>
            <w:r w:rsidRPr="002A216B">
              <w:rPr>
                <w:szCs w:val="20"/>
              </w:rPr>
              <w:t xml:space="preserve"> </w:t>
            </w:r>
            <w:proofErr w:type="spellStart"/>
            <w:r w:rsidRPr="002A216B">
              <w:rPr>
                <w:szCs w:val="20"/>
              </w:rPr>
              <w:t>bílfarmi</w:t>
            </w:r>
            <w:proofErr w:type="spellEnd"/>
            <w:r w:rsidRPr="002A216B">
              <w:rPr>
                <w:szCs w:val="20"/>
              </w:rPr>
              <w:t xml:space="preserve"> </w:t>
            </w:r>
            <w:proofErr w:type="spellStart"/>
            <w:r w:rsidRPr="002A216B">
              <w:rPr>
                <w:szCs w:val="20"/>
              </w:rPr>
              <w:t>ef</w:t>
            </w:r>
            <w:proofErr w:type="spellEnd"/>
            <w:r w:rsidRPr="002A216B">
              <w:rPr>
                <w:szCs w:val="20"/>
              </w:rPr>
              <w:t xml:space="preserve"> </w:t>
            </w:r>
            <w:proofErr w:type="spellStart"/>
            <w:r w:rsidRPr="002A216B">
              <w:rPr>
                <w:szCs w:val="20"/>
              </w:rPr>
              <w:t>hitastig</w:t>
            </w:r>
            <w:proofErr w:type="spellEnd"/>
            <w:r w:rsidRPr="002A216B">
              <w:rPr>
                <w:szCs w:val="20"/>
              </w:rPr>
              <w:t xml:space="preserve"> á </w:t>
            </w:r>
            <w:proofErr w:type="spellStart"/>
            <w:r w:rsidRPr="002A216B">
              <w:rPr>
                <w:szCs w:val="20"/>
              </w:rPr>
              <w:t>malbiki</w:t>
            </w:r>
            <w:proofErr w:type="spellEnd"/>
            <w:r w:rsidRPr="002A216B">
              <w:rPr>
                <w:szCs w:val="20"/>
              </w:rPr>
              <w:t xml:space="preserve"> </w:t>
            </w:r>
            <w:proofErr w:type="spellStart"/>
            <w:r w:rsidRPr="002A216B">
              <w:rPr>
                <w:szCs w:val="20"/>
              </w:rPr>
              <w:t>er</w:t>
            </w:r>
            <w:proofErr w:type="spellEnd"/>
            <w:r w:rsidRPr="002A216B">
              <w:rPr>
                <w:szCs w:val="20"/>
              </w:rPr>
              <w:t xml:space="preserve"> ekki </w:t>
            </w:r>
            <w:proofErr w:type="spellStart"/>
            <w:r w:rsidRPr="002A216B">
              <w:rPr>
                <w:szCs w:val="20"/>
              </w:rPr>
              <w:t>skráð</w:t>
            </w:r>
            <w:proofErr w:type="spellEnd"/>
            <w:r w:rsidRPr="002A216B">
              <w:rPr>
                <w:szCs w:val="20"/>
              </w:rPr>
              <w:t xml:space="preserve"> </w:t>
            </w:r>
            <w:proofErr w:type="spellStart"/>
            <w:r w:rsidRPr="002A216B">
              <w:rPr>
                <w:szCs w:val="20"/>
              </w:rPr>
              <w:t>sjálfvirkt</w:t>
            </w:r>
            <w:proofErr w:type="spellEnd"/>
            <w:r w:rsidRPr="002A216B">
              <w:rPr>
                <w:szCs w:val="20"/>
              </w:rPr>
              <w:t xml:space="preserve"> í </w:t>
            </w:r>
            <w:proofErr w:type="spellStart"/>
            <w:r w:rsidRPr="002A216B">
              <w:rPr>
                <w:szCs w:val="20"/>
              </w:rPr>
              <w:t>stöð</w:t>
            </w:r>
            <w:proofErr w:type="spellEnd"/>
            <w:r w:rsidRPr="002A216B">
              <w:rPr>
                <w:szCs w:val="20"/>
              </w:rPr>
              <w:t xml:space="preserve"> </w:t>
            </w:r>
            <w:proofErr w:type="spellStart"/>
            <w:r w:rsidRPr="002A216B">
              <w:rPr>
                <w:szCs w:val="20"/>
              </w:rPr>
              <w:t>eða</w:t>
            </w:r>
            <w:proofErr w:type="spellEnd"/>
            <w:r w:rsidRPr="002A216B">
              <w:rPr>
                <w:szCs w:val="20"/>
              </w:rPr>
              <w:t xml:space="preserve"> </w:t>
            </w:r>
            <w:proofErr w:type="spellStart"/>
            <w:r w:rsidRPr="002A216B">
              <w:rPr>
                <w:szCs w:val="20"/>
              </w:rPr>
              <w:t>ef</w:t>
            </w:r>
            <w:proofErr w:type="spellEnd"/>
            <w:r w:rsidRPr="002A216B">
              <w:rPr>
                <w:szCs w:val="20"/>
              </w:rPr>
              <w:t xml:space="preserve"> </w:t>
            </w:r>
            <w:proofErr w:type="spellStart"/>
            <w:r w:rsidRPr="002A216B">
              <w:rPr>
                <w:szCs w:val="20"/>
              </w:rPr>
              <w:t>búast</w:t>
            </w:r>
            <w:proofErr w:type="spellEnd"/>
            <w:r w:rsidRPr="002A216B">
              <w:rPr>
                <w:szCs w:val="20"/>
              </w:rPr>
              <w:t xml:space="preserve"> </w:t>
            </w:r>
            <w:proofErr w:type="spellStart"/>
            <w:r w:rsidRPr="002A216B">
              <w:rPr>
                <w:szCs w:val="20"/>
              </w:rPr>
              <w:t>má</w:t>
            </w:r>
            <w:proofErr w:type="spellEnd"/>
            <w:r w:rsidRPr="002A216B">
              <w:rPr>
                <w:szCs w:val="20"/>
              </w:rPr>
              <w:t xml:space="preserve"> </w:t>
            </w:r>
            <w:proofErr w:type="spellStart"/>
            <w:r w:rsidRPr="002A216B">
              <w:rPr>
                <w:szCs w:val="20"/>
              </w:rPr>
              <w:t>við</w:t>
            </w:r>
            <w:proofErr w:type="spellEnd"/>
            <w:r w:rsidRPr="002A216B">
              <w:rPr>
                <w:szCs w:val="20"/>
              </w:rPr>
              <w:t xml:space="preserve"> </w:t>
            </w:r>
            <w:proofErr w:type="spellStart"/>
            <w:r w:rsidRPr="002A216B">
              <w:rPr>
                <w:szCs w:val="20"/>
              </w:rPr>
              <w:t>verulegri</w:t>
            </w:r>
            <w:proofErr w:type="spellEnd"/>
            <w:r w:rsidRPr="002A216B">
              <w:rPr>
                <w:szCs w:val="20"/>
              </w:rPr>
              <w:t xml:space="preserve"> </w:t>
            </w:r>
            <w:proofErr w:type="spellStart"/>
            <w:r w:rsidRPr="002A216B">
              <w:rPr>
                <w:szCs w:val="20"/>
              </w:rPr>
              <w:t>kólnun</w:t>
            </w:r>
            <w:proofErr w:type="spellEnd"/>
            <w:r w:rsidRPr="002A216B">
              <w:rPr>
                <w:szCs w:val="20"/>
              </w:rPr>
              <w:t xml:space="preserve"> </w:t>
            </w:r>
            <w:proofErr w:type="spellStart"/>
            <w:r w:rsidRPr="002A216B">
              <w:rPr>
                <w:szCs w:val="20"/>
              </w:rPr>
              <w:t>við</w:t>
            </w:r>
            <w:proofErr w:type="spellEnd"/>
            <w:r w:rsidRPr="002A216B">
              <w:rPr>
                <w:szCs w:val="20"/>
              </w:rPr>
              <w:t xml:space="preserve"> </w:t>
            </w:r>
            <w:proofErr w:type="spellStart"/>
            <w:r w:rsidRPr="002A216B">
              <w:rPr>
                <w:szCs w:val="20"/>
              </w:rPr>
              <w:t>flutning</w:t>
            </w:r>
            <w:proofErr w:type="spellEnd"/>
          </w:p>
        </w:tc>
      </w:tr>
    </w:tbl>
    <w:p w14:paraId="7EC84D4F" w14:textId="43BD0521" w:rsidR="00E5065B" w:rsidRDefault="006411C0" w:rsidP="006411C0">
      <w:pPr>
        <w:spacing w:before="240" w:after="240"/>
        <w:rPr>
          <w:lang w:val="is-IS"/>
        </w:rPr>
      </w:pPr>
      <w:r w:rsidRPr="006411C0">
        <w:rPr>
          <w:lang w:val="is-IS"/>
        </w:rPr>
        <w:t>Sýni tekin af hálfu verkkaupa skulu tekin í samræmi við ÍST EN 12697-27.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w:t>
      </w:r>
      <w:r>
        <w:rPr>
          <w:lang w:val="is-IS"/>
        </w:rPr>
        <w:t>.</w:t>
      </w:r>
    </w:p>
    <w:p w14:paraId="457A8C91" w14:textId="096F7EC1" w:rsidR="006411C0" w:rsidRDefault="006411C0">
      <w:pPr>
        <w:tabs>
          <w:tab w:val="clear" w:pos="454"/>
          <w:tab w:val="clear" w:pos="1077"/>
          <w:tab w:val="clear" w:pos="2155"/>
        </w:tabs>
        <w:snapToGrid/>
        <w:spacing w:after="160" w:line="259" w:lineRule="auto"/>
        <w:rPr>
          <w:lang w:val="is-IS"/>
        </w:rPr>
      </w:pPr>
      <w:r>
        <w:rPr>
          <w:lang w:val="is-IS"/>
        </w:rPr>
        <w:br w:type="page"/>
      </w:r>
    </w:p>
    <w:p w14:paraId="058F6E77" w14:textId="3E58F89A" w:rsidR="009F717F" w:rsidRPr="009F717F" w:rsidRDefault="001367EF" w:rsidP="0004708F">
      <w:pPr>
        <w:pStyle w:val="KAFLI"/>
      </w:pPr>
      <w:bookmarkStart w:id="64" w:name="_Toc125452972"/>
      <w:r>
        <w:lastRenderedPageBreak/>
        <w:t>64</w:t>
      </w:r>
      <w:r w:rsidR="00FF295B">
        <w:t>.4</w:t>
      </w:r>
      <w:r w:rsidR="00FF295B">
        <w:tab/>
      </w:r>
      <w:r w:rsidR="009F717F" w:rsidRPr="009F717F">
        <w:t>Próf og mælingar við framkvæmd</w:t>
      </w:r>
      <w:bookmarkEnd w:id="64"/>
    </w:p>
    <w:p w14:paraId="6A8D8453" w14:textId="77777777" w:rsidR="009F717F" w:rsidRPr="009F717F" w:rsidRDefault="009F717F" w:rsidP="0004708F">
      <w:pPr>
        <w:pStyle w:val="Heading3"/>
      </w:pPr>
      <w:bookmarkStart w:id="65" w:name="_Toc125452973"/>
      <w:r w:rsidRPr="009F717F">
        <w:t>64.4.1</w:t>
      </w:r>
      <w:r w:rsidRPr="009F717F">
        <w:tab/>
        <w:t>Verkferlar</w:t>
      </w:r>
      <w:bookmarkEnd w:id="65"/>
    </w:p>
    <w:p w14:paraId="521A4DBA" w14:textId="77777777" w:rsidR="009F717F" w:rsidRPr="009F717F" w:rsidRDefault="009F717F" w:rsidP="0009095F">
      <w:pPr>
        <w:spacing w:after="240"/>
        <w:rPr>
          <w:lang w:val="is-IS"/>
        </w:rPr>
      </w:pPr>
      <w:r w:rsidRPr="009F717F">
        <w:rPr>
          <w:lang w:val="is-IS"/>
        </w:rPr>
        <w:t xml:space="preserve">Meðan malbik er lagt út þarf hið minnsta að mæla hitastig þess, þjöppun, rúmþyngd og þykkt. Að útlögn lokinni þarf að mæla sléttleika slitlagsins og, ef þurfa þykir, </w:t>
      </w:r>
      <w:proofErr w:type="spellStart"/>
      <w:r w:rsidRPr="009F717F">
        <w:rPr>
          <w:lang w:val="is-IS"/>
        </w:rPr>
        <w:t>hemlunar</w:t>
      </w:r>
      <w:r w:rsidRPr="009F717F">
        <w:rPr>
          <w:rFonts w:ascii="Calibri" w:hAnsi="Calibri" w:cs="Calibri"/>
          <w:lang w:val="is-IS"/>
        </w:rPr>
        <w:t>¬</w:t>
      </w:r>
      <w:r w:rsidRPr="009F717F">
        <w:rPr>
          <w:lang w:val="is-IS"/>
        </w:rPr>
        <w:t>vi</w:t>
      </w:r>
      <w:r w:rsidRPr="009F717F">
        <w:rPr>
          <w:rFonts w:ascii="Vegagerdin FK Grotesk" w:hAnsi="Vegagerdin FK Grotesk" w:cs="Vegagerdin FK Grotesk"/>
          <w:lang w:val="is-IS"/>
        </w:rPr>
        <w:t>ð</w:t>
      </w:r>
      <w:r w:rsidRPr="009F717F">
        <w:rPr>
          <w:lang w:val="is-IS"/>
        </w:rPr>
        <w:t>n</w:t>
      </w:r>
      <w:r w:rsidRPr="009F717F">
        <w:rPr>
          <w:rFonts w:ascii="Vegagerdin FK Grotesk" w:hAnsi="Vegagerdin FK Grotesk" w:cs="Vegagerdin FK Grotesk"/>
          <w:lang w:val="is-IS"/>
        </w:rPr>
        <w:t>á</w:t>
      </w:r>
      <w:r w:rsidRPr="009F717F">
        <w:rPr>
          <w:lang w:val="is-IS"/>
        </w:rPr>
        <w:t>m</w:t>
      </w:r>
      <w:proofErr w:type="spellEnd"/>
      <w:r w:rsidRPr="009F717F">
        <w:rPr>
          <w:lang w:val="is-IS"/>
        </w:rPr>
        <w:t xml:space="preserve">. </w:t>
      </w:r>
      <w:r w:rsidRPr="009F717F">
        <w:rPr>
          <w:rFonts w:ascii="Vegagerdin FK Grotesk" w:hAnsi="Vegagerdin FK Grotesk" w:cs="Vegagerdin FK Grotesk"/>
          <w:lang w:val="is-IS"/>
        </w:rPr>
        <w:t>Þ</w:t>
      </w:r>
      <w:r w:rsidRPr="009F717F">
        <w:rPr>
          <w:lang w:val="is-IS"/>
        </w:rPr>
        <w:t>essir verk</w:t>
      </w:r>
      <w:r w:rsidRPr="009F717F">
        <w:rPr>
          <w:rFonts w:ascii="Vegagerdin FK Grotesk" w:hAnsi="Vegagerdin FK Grotesk" w:cs="Vegagerdin FK Grotesk"/>
          <w:lang w:val="is-IS"/>
        </w:rPr>
        <w:t>þæ</w:t>
      </w:r>
      <w:r w:rsidRPr="009F717F">
        <w:rPr>
          <w:lang w:val="is-IS"/>
        </w:rPr>
        <w:t xml:space="preserve">ttir eru oft </w:t>
      </w:r>
      <w:r w:rsidRPr="009F717F">
        <w:rPr>
          <w:rFonts w:ascii="Vegagerdin FK Grotesk" w:hAnsi="Vegagerdin FK Grotesk" w:cs="Vegagerdin FK Grotesk"/>
          <w:lang w:val="is-IS"/>
        </w:rPr>
        <w:t>í</w:t>
      </w:r>
      <w:r w:rsidRPr="009F717F">
        <w:rPr>
          <w:lang w:val="is-IS"/>
        </w:rPr>
        <w:t xml:space="preserve"> umsj</w:t>
      </w:r>
      <w:r w:rsidRPr="009F717F">
        <w:rPr>
          <w:rFonts w:ascii="Vegagerdin FK Grotesk" w:hAnsi="Vegagerdin FK Grotesk" w:cs="Vegagerdin FK Grotesk"/>
          <w:lang w:val="is-IS"/>
        </w:rPr>
        <w:t>á</w:t>
      </w:r>
      <w:r w:rsidRPr="009F717F">
        <w:rPr>
          <w:lang w:val="is-IS"/>
        </w:rPr>
        <w:t xml:space="preserve"> eftirlitsa</w:t>
      </w:r>
      <w:r w:rsidRPr="009F717F">
        <w:rPr>
          <w:rFonts w:ascii="Vegagerdin FK Grotesk" w:hAnsi="Vegagerdin FK Grotesk" w:cs="Vegagerdin FK Grotesk"/>
          <w:lang w:val="is-IS"/>
        </w:rPr>
        <w:t>ð</w:t>
      </w:r>
      <w:r w:rsidRPr="009F717F">
        <w:rPr>
          <w:lang w:val="is-IS"/>
        </w:rPr>
        <w:t xml:space="preserve">ila verkkaupa, sem jafnframt sinnir ýmis konar öðru eftirliti við malbiksútlögn. Sem dæmi má nefna eftirlit með hreinsun og nauðsynlegum viðgerðum á undirlagi, </w:t>
      </w:r>
      <w:proofErr w:type="spellStart"/>
      <w:r w:rsidRPr="009F717F">
        <w:rPr>
          <w:lang w:val="is-IS"/>
        </w:rPr>
        <w:t>afréttingu</w:t>
      </w:r>
      <w:proofErr w:type="spellEnd"/>
      <w:r w:rsidRPr="009F717F">
        <w:rPr>
          <w:lang w:val="is-IS"/>
        </w:rPr>
        <w:t xml:space="preserve"> á hjólförum, </w:t>
      </w:r>
      <w:proofErr w:type="spellStart"/>
      <w:r w:rsidRPr="009F717F">
        <w:rPr>
          <w:lang w:val="is-IS"/>
        </w:rPr>
        <w:t>límingu</w:t>
      </w:r>
      <w:proofErr w:type="spellEnd"/>
      <w:r w:rsidRPr="009F717F">
        <w:rPr>
          <w:lang w:val="is-IS"/>
        </w:rPr>
        <w:t xml:space="preserve"> milli malbikslaga, vinnubrögðum við útlögn og völtun og frágangi á samskeytum. Jafnframt segir eftirlitsaðili fyrir um sýnatöku af hálfu verkkaupa. </w:t>
      </w:r>
    </w:p>
    <w:p w14:paraId="5624AFC9" w14:textId="77777777" w:rsidR="009F717F" w:rsidRPr="009F717F" w:rsidRDefault="009F717F" w:rsidP="0004708F">
      <w:pPr>
        <w:pStyle w:val="Heading3"/>
      </w:pPr>
      <w:bookmarkStart w:id="66" w:name="_Toc125452974"/>
      <w:r w:rsidRPr="009F717F">
        <w:t>64.4.2</w:t>
      </w:r>
      <w:r w:rsidRPr="009F717F">
        <w:tab/>
        <w:t>Steinefnapróf</w:t>
      </w:r>
      <w:bookmarkEnd w:id="66"/>
    </w:p>
    <w:p w14:paraId="155E710E" w14:textId="18A8617F" w:rsidR="006411C0" w:rsidRDefault="009F717F" w:rsidP="0009095F">
      <w:pPr>
        <w:spacing w:after="240"/>
        <w:rPr>
          <w:lang w:val="is-IS"/>
        </w:rPr>
      </w:pPr>
      <w:r w:rsidRPr="009F717F">
        <w:rPr>
          <w:lang w:val="is-IS"/>
        </w:rPr>
        <w:t xml:space="preserve"> Að </w:t>
      </w:r>
      <w:proofErr w:type="spellStart"/>
      <w:r w:rsidRPr="009F717F">
        <w:rPr>
          <w:lang w:val="is-IS"/>
        </w:rPr>
        <w:t>undanteknum</w:t>
      </w:r>
      <w:proofErr w:type="spellEnd"/>
      <w:r w:rsidRPr="009F717F">
        <w:rPr>
          <w:lang w:val="is-IS"/>
        </w:rPr>
        <w:t xml:space="preserve"> mælingum á </w:t>
      </w:r>
      <w:proofErr w:type="spellStart"/>
      <w:r w:rsidRPr="009F717F">
        <w:rPr>
          <w:lang w:val="is-IS"/>
        </w:rPr>
        <w:t>sáldurferli</w:t>
      </w:r>
      <w:proofErr w:type="spellEnd"/>
      <w:r w:rsidRPr="009F717F">
        <w:rPr>
          <w:lang w:val="is-IS"/>
        </w:rPr>
        <w:t xml:space="preserve"> steinefna eru að jafnaði engin önnur próf gerð á steinefnum í malbiksmassa nema í undantekningartilfellum svo sem þegar grunur vaknar um að gæðum steinefna sé ábótavant og einfaldari leiðir eru ekki færar til að meta þau.</w:t>
      </w:r>
    </w:p>
    <w:p w14:paraId="12C4C52E" w14:textId="77777777" w:rsidR="00DF6302" w:rsidRPr="00DF6302" w:rsidRDefault="00DF6302" w:rsidP="0004708F">
      <w:pPr>
        <w:pStyle w:val="Heading3"/>
      </w:pPr>
      <w:bookmarkStart w:id="67" w:name="_Toc125452975"/>
      <w:r w:rsidRPr="00DF6302">
        <w:t>64.4.3</w:t>
      </w:r>
      <w:r w:rsidRPr="00DF6302">
        <w:tab/>
        <w:t>Próf og mælingar</w:t>
      </w:r>
      <w:bookmarkEnd w:id="67"/>
    </w:p>
    <w:p w14:paraId="0EB10940" w14:textId="62347492" w:rsidR="00DF6302" w:rsidRDefault="00DF6302" w:rsidP="0009095F">
      <w:pPr>
        <w:spacing w:after="240"/>
        <w:rPr>
          <w:lang w:val="is-IS"/>
        </w:rPr>
      </w:pPr>
      <w:r w:rsidRPr="00DF6302">
        <w:rPr>
          <w:lang w:val="is-IS"/>
        </w:rPr>
        <w:t xml:space="preserve">Mælingar á hitastigi: Gæta skal þess við framleiðslu malbiks í stöð að hitastig biksins fari ekki yfir mörk sem gefin eru upp í </w:t>
      </w:r>
      <w:proofErr w:type="spellStart"/>
      <w:r w:rsidRPr="00DF6302">
        <w:rPr>
          <w:lang w:val="is-IS"/>
        </w:rPr>
        <w:t>framleiðslustöðlum</w:t>
      </w:r>
      <w:proofErr w:type="spellEnd"/>
      <w:r w:rsidRPr="00DF6302">
        <w:rPr>
          <w:lang w:val="is-IS"/>
        </w:rPr>
        <w:t xml:space="preserve"> fyrir malbik. Taflan hér að neðan gefur upp hámarkshita biks við framleiðslu fyrir malbik, en það er</w:t>
      </w:r>
      <w:r w:rsidR="00A30DCF">
        <w:rPr>
          <w:lang w:val="is-IS"/>
        </w:rPr>
        <w:t xml:space="preserve"> </w:t>
      </w:r>
      <w:r w:rsidRPr="00DF6302">
        <w:rPr>
          <w:lang w:val="is-IS"/>
        </w:rPr>
        <w:t xml:space="preserve">mismunandi eftir </w:t>
      </w:r>
      <w:proofErr w:type="spellStart"/>
      <w:r w:rsidRPr="00DF6302">
        <w:rPr>
          <w:lang w:val="is-IS"/>
        </w:rPr>
        <w:t>stungudýpt</w:t>
      </w:r>
      <w:proofErr w:type="spellEnd"/>
      <w:r w:rsidRPr="00DF6302">
        <w:rPr>
          <w:lang w:val="is-IS"/>
        </w:rPr>
        <w:t>.</w:t>
      </w:r>
    </w:p>
    <w:tbl>
      <w:tblPr>
        <w:tblStyle w:val="IRCAcolor"/>
        <w:tblW w:w="5245" w:type="dxa"/>
        <w:tblLook w:val="0660" w:firstRow="1" w:lastRow="1" w:firstColumn="0" w:lastColumn="0" w:noHBand="1" w:noVBand="1"/>
      </w:tblPr>
      <w:tblGrid>
        <w:gridCol w:w="2694"/>
        <w:gridCol w:w="2551"/>
      </w:tblGrid>
      <w:tr w:rsidR="001E08FE" w:rsidRPr="000F7995" w14:paraId="220891B3" w14:textId="77777777" w:rsidTr="00CB4512">
        <w:trPr>
          <w:cnfStyle w:val="100000000000" w:firstRow="1" w:lastRow="0" w:firstColumn="0" w:lastColumn="0" w:oddVBand="0" w:evenVBand="0" w:oddHBand="0" w:evenHBand="0" w:firstRowFirstColumn="0" w:firstRowLastColumn="0" w:lastRowFirstColumn="0" w:lastRowLastColumn="0"/>
          <w:trHeight w:val="283"/>
        </w:trPr>
        <w:tc>
          <w:tcPr>
            <w:tcW w:w="2694" w:type="dxa"/>
          </w:tcPr>
          <w:p w14:paraId="3EE86CD3" w14:textId="5CCCC4F2" w:rsidR="001E08FE" w:rsidRPr="000F7995" w:rsidRDefault="001E08FE" w:rsidP="001E08FE">
            <w:pPr>
              <w:rPr>
                <w:b w:val="0"/>
                <w:sz w:val="18"/>
                <w:szCs w:val="18"/>
              </w:rPr>
            </w:pPr>
            <w:proofErr w:type="spellStart"/>
            <w:r w:rsidRPr="00205A68">
              <w:t>Stungudýpt</w:t>
            </w:r>
            <w:proofErr w:type="spellEnd"/>
            <w:r w:rsidRPr="00205A68">
              <w:t xml:space="preserve"> (PG)</w:t>
            </w:r>
          </w:p>
        </w:tc>
        <w:tc>
          <w:tcPr>
            <w:tcW w:w="2551" w:type="dxa"/>
          </w:tcPr>
          <w:p w14:paraId="75A3A547" w14:textId="0B700ECC" w:rsidR="001E08FE" w:rsidRPr="000F7995" w:rsidRDefault="001E08FE" w:rsidP="001E08FE">
            <w:pPr>
              <w:spacing w:line="260" w:lineRule="atLeast"/>
              <w:rPr>
                <w:sz w:val="18"/>
                <w:szCs w:val="18"/>
                <w:lang w:val="is-IS"/>
              </w:rPr>
            </w:pPr>
            <w:proofErr w:type="spellStart"/>
            <w:r w:rsidRPr="00205A68">
              <w:t>Hámarkshitastig</w:t>
            </w:r>
            <w:proofErr w:type="spellEnd"/>
            <w:r w:rsidRPr="00205A68">
              <w:t xml:space="preserve">, </w:t>
            </w:r>
            <w:r w:rsidRPr="00205A68">
              <w:rPr>
                <w:rFonts w:ascii="Calibri" w:hAnsi="Calibri" w:cs="Calibri"/>
              </w:rPr>
              <w:t>º</w:t>
            </w:r>
            <w:r w:rsidRPr="00205A68">
              <w:t>C</w:t>
            </w:r>
          </w:p>
        </w:tc>
      </w:tr>
      <w:tr w:rsidR="00CC3ECA" w:rsidRPr="000F7995" w14:paraId="5414FD8C" w14:textId="77777777" w:rsidTr="00A4120A">
        <w:tc>
          <w:tcPr>
            <w:tcW w:w="2694" w:type="dxa"/>
            <w:shd w:val="clear" w:color="auto" w:fill="FFFAEE" w:themeFill="background2"/>
          </w:tcPr>
          <w:p w14:paraId="3DCA5213" w14:textId="27D9BE9A" w:rsidR="00CC3ECA" w:rsidRPr="000F7995" w:rsidRDefault="00CC3ECA" w:rsidP="00CC3ECA">
            <w:pPr>
              <w:spacing w:line="260" w:lineRule="atLeast"/>
              <w:rPr>
                <w:sz w:val="18"/>
                <w:szCs w:val="18"/>
                <w:lang w:val="is-IS"/>
              </w:rPr>
            </w:pPr>
            <w:r w:rsidRPr="00FA7430">
              <w:t>10/20, 15/25, 20/30</w:t>
            </w:r>
          </w:p>
        </w:tc>
        <w:tc>
          <w:tcPr>
            <w:tcW w:w="2551" w:type="dxa"/>
          </w:tcPr>
          <w:p w14:paraId="15BB78C6" w14:textId="14471562" w:rsidR="00CC3ECA" w:rsidRPr="000F7995" w:rsidRDefault="00CC3ECA" w:rsidP="00CC3ECA">
            <w:pPr>
              <w:spacing w:line="260" w:lineRule="atLeast"/>
              <w:rPr>
                <w:sz w:val="18"/>
                <w:szCs w:val="18"/>
                <w:lang w:val="is-IS"/>
              </w:rPr>
            </w:pPr>
            <w:r w:rsidRPr="00FA7430">
              <w:t>200</w:t>
            </w:r>
          </w:p>
        </w:tc>
      </w:tr>
      <w:tr w:rsidR="00433142" w:rsidRPr="000F7995" w14:paraId="35090142" w14:textId="77777777" w:rsidTr="00A4120A">
        <w:tc>
          <w:tcPr>
            <w:tcW w:w="2694" w:type="dxa"/>
            <w:shd w:val="clear" w:color="auto" w:fill="FFFAEE" w:themeFill="background2"/>
          </w:tcPr>
          <w:p w14:paraId="444FD7D9" w14:textId="3ED96C0F" w:rsidR="00433142" w:rsidRPr="000F7995" w:rsidRDefault="00433142" w:rsidP="00433142">
            <w:pPr>
              <w:spacing w:line="260" w:lineRule="atLeast"/>
              <w:rPr>
                <w:sz w:val="18"/>
                <w:szCs w:val="18"/>
                <w:lang w:val="is-IS"/>
              </w:rPr>
            </w:pPr>
            <w:r w:rsidRPr="008A6692">
              <w:t>30/45</w:t>
            </w:r>
          </w:p>
        </w:tc>
        <w:tc>
          <w:tcPr>
            <w:tcW w:w="2551" w:type="dxa"/>
          </w:tcPr>
          <w:p w14:paraId="46188090" w14:textId="1EF2671A" w:rsidR="00433142" w:rsidRPr="000F7995" w:rsidRDefault="00433142" w:rsidP="00433142">
            <w:pPr>
              <w:spacing w:line="260" w:lineRule="atLeast"/>
              <w:rPr>
                <w:sz w:val="18"/>
                <w:szCs w:val="18"/>
                <w:lang w:val="is-IS"/>
              </w:rPr>
            </w:pPr>
            <w:r w:rsidRPr="008A6692">
              <w:t>195</w:t>
            </w:r>
          </w:p>
        </w:tc>
      </w:tr>
      <w:tr w:rsidR="008E6AEC" w:rsidRPr="000F7995" w14:paraId="40913E11" w14:textId="77777777" w:rsidTr="00A4120A">
        <w:tc>
          <w:tcPr>
            <w:tcW w:w="2694" w:type="dxa"/>
            <w:shd w:val="clear" w:color="auto" w:fill="FFFAEE" w:themeFill="background2"/>
          </w:tcPr>
          <w:p w14:paraId="35821EDD" w14:textId="4EC3D945" w:rsidR="008E6AEC" w:rsidRPr="000F7995" w:rsidRDefault="008E6AEC" w:rsidP="008E6AEC">
            <w:pPr>
              <w:spacing w:line="260" w:lineRule="atLeast"/>
              <w:rPr>
                <w:sz w:val="18"/>
                <w:szCs w:val="18"/>
              </w:rPr>
            </w:pPr>
            <w:r w:rsidRPr="00D315D1">
              <w:t>35/50, 40/60</w:t>
            </w:r>
          </w:p>
        </w:tc>
        <w:tc>
          <w:tcPr>
            <w:tcW w:w="2551" w:type="dxa"/>
          </w:tcPr>
          <w:p w14:paraId="5BE6CE9D" w14:textId="38C4F1D1" w:rsidR="008E6AEC" w:rsidRPr="000F7995" w:rsidRDefault="008E6AEC" w:rsidP="008E6AEC">
            <w:pPr>
              <w:spacing w:line="260" w:lineRule="atLeast"/>
              <w:rPr>
                <w:sz w:val="18"/>
                <w:szCs w:val="18"/>
              </w:rPr>
            </w:pPr>
            <w:r w:rsidRPr="00D315D1">
              <w:t>190</w:t>
            </w:r>
          </w:p>
        </w:tc>
      </w:tr>
      <w:tr w:rsidR="00331E06" w:rsidRPr="000F7995" w14:paraId="2E5832AB" w14:textId="77777777" w:rsidTr="00A4120A">
        <w:tc>
          <w:tcPr>
            <w:tcW w:w="2694" w:type="dxa"/>
            <w:shd w:val="clear" w:color="auto" w:fill="FFFAEE" w:themeFill="background2"/>
          </w:tcPr>
          <w:p w14:paraId="31043F36" w14:textId="4E65E3C8" w:rsidR="00331E06" w:rsidRPr="00D00D56" w:rsidRDefault="00331E06" w:rsidP="00331E06">
            <w:pPr>
              <w:spacing w:line="260" w:lineRule="atLeast"/>
            </w:pPr>
            <w:r w:rsidRPr="00BF6903">
              <w:t xml:space="preserve">50/70, </w:t>
            </w:r>
            <w:r w:rsidRPr="00331E06">
              <w:rPr>
                <w:b/>
                <w:bCs/>
              </w:rPr>
              <w:t>70/100</w:t>
            </w:r>
          </w:p>
        </w:tc>
        <w:tc>
          <w:tcPr>
            <w:tcW w:w="2551" w:type="dxa"/>
          </w:tcPr>
          <w:p w14:paraId="0AF9DB21" w14:textId="35E05389" w:rsidR="00331E06" w:rsidRPr="00331E06" w:rsidRDefault="00331E06" w:rsidP="00331E06">
            <w:pPr>
              <w:spacing w:line="260" w:lineRule="atLeast"/>
              <w:rPr>
                <w:b/>
                <w:bCs/>
              </w:rPr>
            </w:pPr>
            <w:r w:rsidRPr="00331E06">
              <w:rPr>
                <w:b/>
                <w:bCs/>
              </w:rPr>
              <w:t>180</w:t>
            </w:r>
          </w:p>
        </w:tc>
      </w:tr>
      <w:tr w:rsidR="0061449C" w:rsidRPr="000F7995" w14:paraId="1A36E8E5" w14:textId="77777777" w:rsidTr="00A4120A">
        <w:tc>
          <w:tcPr>
            <w:tcW w:w="2694" w:type="dxa"/>
            <w:shd w:val="clear" w:color="auto" w:fill="FFFAEE" w:themeFill="background2"/>
          </w:tcPr>
          <w:p w14:paraId="22708CE7" w14:textId="01202954" w:rsidR="0061449C" w:rsidRPr="00D00D56" w:rsidRDefault="0061449C" w:rsidP="0061449C">
            <w:pPr>
              <w:spacing w:line="260" w:lineRule="atLeast"/>
            </w:pPr>
            <w:r w:rsidRPr="00B4013C">
              <w:t>100/150</w:t>
            </w:r>
          </w:p>
        </w:tc>
        <w:tc>
          <w:tcPr>
            <w:tcW w:w="2551" w:type="dxa"/>
          </w:tcPr>
          <w:p w14:paraId="52DA4286" w14:textId="49DE1A29" w:rsidR="0061449C" w:rsidRPr="004B46B4" w:rsidRDefault="0061449C" w:rsidP="0061449C">
            <w:pPr>
              <w:spacing w:line="260" w:lineRule="atLeast"/>
            </w:pPr>
            <w:r w:rsidRPr="00B4013C">
              <w:t>170</w:t>
            </w:r>
          </w:p>
        </w:tc>
      </w:tr>
      <w:tr w:rsidR="000264E4" w:rsidRPr="000F7995" w14:paraId="43A2A984" w14:textId="77777777" w:rsidTr="00A4120A">
        <w:tc>
          <w:tcPr>
            <w:tcW w:w="2694" w:type="dxa"/>
            <w:shd w:val="clear" w:color="auto" w:fill="FFFAEE" w:themeFill="background2"/>
          </w:tcPr>
          <w:p w14:paraId="23EC162D" w14:textId="6B603EF6" w:rsidR="000264E4" w:rsidRPr="000264E4" w:rsidRDefault="000264E4" w:rsidP="000264E4">
            <w:pPr>
              <w:spacing w:line="260" w:lineRule="atLeast"/>
              <w:rPr>
                <w:b/>
                <w:bCs/>
              </w:rPr>
            </w:pPr>
            <w:r w:rsidRPr="000264E4">
              <w:rPr>
                <w:b/>
                <w:bCs/>
              </w:rPr>
              <w:t>160/220</w:t>
            </w:r>
          </w:p>
        </w:tc>
        <w:tc>
          <w:tcPr>
            <w:tcW w:w="2551" w:type="dxa"/>
          </w:tcPr>
          <w:p w14:paraId="331B9151" w14:textId="665C509C" w:rsidR="000264E4" w:rsidRPr="000264E4" w:rsidRDefault="000264E4" w:rsidP="000264E4">
            <w:pPr>
              <w:spacing w:line="260" w:lineRule="atLeast"/>
              <w:rPr>
                <w:b/>
                <w:bCs/>
              </w:rPr>
            </w:pPr>
            <w:r w:rsidRPr="000264E4">
              <w:rPr>
                <w:b/>
                <w:bCs/>
              </w:rPr>
              <w:t>165</w:t>
            </w:r>
          </w:p>
        </w:tc>
      </w:tr>
      <w:tr w:rsidR="00832E4E" w:rsidRPr="000F7995" w14:paraId="03206172" w14:textId="77777777" w:rsidTr="00A4120A">
        <w:tc>
          <w:tcPr>
            <w:tcW w:w="2694" w:type="dxa"/>
            <w:shd w:val="clear" w:color="auto" w:fill="FFFAEE" w:themeFill="background2"/>
          </w:tcPr>
          <w:p w14:paraId="1F06F4A2" w14:textId="70638042" w:rsidR="00832E4E" w:rsidRPr="000F7995" w:rsidRDefault="00832E4E" w:rsidP="00832E4E">
            <w:pPr>
              <w:spacing w:line="260" w:lineRule="atLeast"/>
              <w:rPr>
                <w:sz w:val="18"/>
                <w:szCs w:val="18"/>
              </w:rPr>
            </w:pPr>
            <w:r w:rsidRPr="00732AC3">
              <w:t>250/330</w:t>
            </w:r>
          </w:p>
        </w:tc>
        <w:tc>
          <w:tcPr>
            <w:tcW w:w="2551" w:type="dxa"/>
          </w:tcPr>
          <w:p w14:paraId="68E3B840" w14:textId="47884F56" w:rsidR="00832E4E" w:rsidRPr="000F7995" w:rsidRDefault="00832E4E" w:rsidP="00832E4E">
            <w:pPr>
              <w:spacing w:line="260" w:lineRule="atLeast"/>
              <w:rPr>
                <w:sz w:val="18"/>
                <w:szCs w:val="18"/>
              </w:rPr>
            </w:pPr>
            <w:r w:rsidRPr="00732AC3">
              <w:t>160</w:t>
            </w:r>
          </w:p>
        </w:tc>
      </w:tr>
      <w:tr w:rsidR="00A4120A" w:rsidRPr="000F7995" w14:paraId="20BF89F2" w14:textId="77777777" w:rsidTr="00A4120A">
        <w:tc>
          <w:tcPr>
            <w:tcW w:w="2694" w:type="dxa"/>
            <w:shd w:val="clear" w:color="auto" w:fill="FFFAEE" w:themeFill="background2"/>
          </w:tcPr>
          <w:p w14:paraId="0C46FF00" w14:textId="5788DD0B" w:rsidR="00A4120A" w:rsidRPr="000F7995" w:rsidRDefault="00A4120A" w:rsidP="00A4120A">
            <w:pPr>
              <w:spacing w:line="260" w:lineRule="atLeast"/>
              <w:rPr>
                <w:sz w:val="18"/>
                <w:szCs w:val="18"/>
              </w:rPr>
            </w:pPr>
            <w:r w:rsidRPr="00622B9A">
              <w:t>330/430</w:t>
            </w:r>
          </w:p>
        </w:tc>
        <w:tc>
          <w:tcPr>
            <w:tcW w:w="2551" w:type="dxa"/>
          </w:tcPr>
          <w:p w14:paraId="1AB15967" w14:textId="429B40DE" w:rsidR="00A4120A" w:rsidRPr="002A216B" w:rsidRDefault="00A4120A" w:rsidP="00A4120A">
            <w:pPr>
              <w:spacing w:line="260" w:lineRule="atLeast"/>
              <w:rPr>
                <w:szCs w:val="20"/>
              </w:rPr>
            </w:pPr>
            <w:r w:rsidRPr="00622B9A">
              <w:t>155</w:t>
            </w:r>
          </w:p>
        </w:tc>
      </w:tr>
    </w:tbl>
    <w:p w14:paraId="5A26B092" w14:textId="15BCD37A" w:rsidR="00DF6302" w:rsidRDefault="0098509E" w:rsidP="00DF6302">
      <w:pPr>
        <w:spacing w:before="240" w:after="240"/>
        <w:rPr>
          <w:lang w:val="is-IS"/>
        </w:rPr>
      </w:pPr>
      <w:r w:rsidRPr="0098509E">
        <w:rPr>
          <w:lang w:val="is-IS"/>
        </w:rPr>
        <w:t xml:space="preserve">Hitastig á malbiki verður að ná tilteknu lágmarki, sem er háð bikgerð og </w:t>
      </w:r>
      <w:proofErr w:type="spellStart"/>
      <w:r w:rsidRPr="0098509E">
        <w:rPr>
          <w:lang w:val="is-IS"/>
        </w:rPr>
        <w:t>íblendi</w:t>
      </w:r>
      <w:proofErr w:type="spellEnd"/>
      <w:r w:rsidRPr="0098509E">
        <w:rPr>
          <w:lang w:val="is-IS"/>
        </w:rPr>
        <w:t xml:space="preserve">, áður en völtun hefst. Hitastig má mæla á bílpalli á útlagnarstað en er oftast mælt í skúffu útlagnarvélar. Völtun verður að vera lokið áður en malbikið kólnar niður fyrir tiltekið hitastig, háð bindiefnisgerð. Til að fylgjast með hitastigi malbikslagsins meðan á völtun stendur er æskilegt að eftirlitsaðili hafi aðgang að hitamyndavél. Vegagerðin </w:t>
      </w:r>
      <w:r w:rsidR="0002518F">
        <w:rPr>
          <w:lang w:val="is-IS"/>
        </w:rPr>
        <w:t xml:space="preserve">hefur gert </w:t>
      </w:r>
      <w:r w:rsidRPr="0098509E">
        <w:rPr>
          <w:lang w:val="is-IS"/>
        </w:rPr>
        <w:t xml:space="preserve">kröfu um að útlagnarvélar </w:t>
      </w:r>
      <w:r w:rsidR="0002518F">
        <w:rPr>
          <w:lang w:val="is-IS"/>
        </w:rPr>
        <w:t>séu</w:t>
      </w:r>
      <w:r w:rsidRPr="0098509E">
        <w:rPr>
          <w:lang w:val="is-IS"/>
        </w:rPr>
        <w:t xml:space="preserve"> með síritandi hitamyndavél sem mælir hitastig alls </w:t>
      </w:r>
      <w:proofErr w:type="spellStart"/>
      <w:r w:rsidRPr="0098509E">
        <w:rPr>
          <w:lang w:val="is-IS"/>
        </w:rPr>
        <w:t>yfirborðins</w:t>
      </w:r>
      <w:proofErr w:type="spellEnd"/>
      <w:r w:rsidRPr="0098509E">
        <w:rPr>
          <w:lang w:val="is-IS"/>
        </w:rPr>
        <w:t xml:space="preserve"> strax eftir útlögn malbiks. Einnig er staðsetningarbúnaður tengdur myndavélinni. Slík hitamæling er mikilvæg til að tryggja að hitastig malbiks sé hvergi undir þeim mörkum sem gerðar eru kröfur um við þjöppun, en Vegagerðin á að hafa aðgang að frumgögnum úr hitamyndavél eftir verklok.</w:t>
      </w:r>
    </w:p>
    <w:p w14:paraId="17B3CD80" w14:textId="53412039" w:rsidR="00A548E5" w:rsidRPr="00A548E5" w:rsidRDefault="00A548E5" w:rsidP="00A548E5">
      <w:pPr>
        <w:spacing w:before="240" w:after="240"/>
        <w:rPr>
          <w:lang w:val="is-IS"/>
        </w:rPr>
      </w:pPr>
      <w:r w:rsidRPr="00F54FD7">
        <w:rPr>
          <w:i/>
          <w:iCs/>
          <w:lang w:val="is-IS"/>
        </w:rPr>
        <w:lastRenderedPageBreak/>
        <w:t>Þjöppun í útlögðu malbiki</w:t>
      </w:r>
      <w:r w:rsidR="00F54FD7">
        <w:rPr>
          <w:i/>
          <w:iCs/>
          <w:lang w:val="is-IS"/>
        </w:rPr>
        <w:t>:</w:t>
      </w:r>
      <w:r w:rsidRPr="00A548E5">
        <w:rPr>
          <w:lang w:val="is-IS"/>
        </w:rPr>
        <w:t xml:space="preserve"> Tilgangurinn með mælingu á þjöppun er að ganga úr skugga um að holrýmd í útlögðu malbiki sé innan settra marka. </w:t>
      </w:r>
    </w:p>
    <w:p w14:paraId="67DF68FC" w14:textId="77777777" w:rsidR="00A548E5" w:rsidRPr="00A548E5" w:rsidRDefault="00A548E5" w:rsidP="00CB4512">
      <w:pPr>
        <w:rPr>
          <w:lang w:val="is-IS"/>
        </w:rPr>
      </w:pPr>
      <w:r w:rsidRPr="00A548E5">
        <w:rPr>
          <w:lang w:val="is-IS"/>
        </w:rPr>
        <w:t xml:space="preserve">Tvennt kemur til greina sem mælikvarði á þjöppun: </w:t>
      </w:r>
    </w:p>
    <w:p w14:paraId="00CB8250" w14:textId="494F4ACE" w:rsidR="00A548E5" w:rsidRPr="004C04AC" w:rsidRDefault="00A548E5" w:rsidP="00E662C3">
      <w:pPr>
        <w:pStyle w:val="ListParagraph"/>
        <w:numPr>
          <w:ilvl w:val="0"/>
          <w:numId w:val="7"/>
        </w:numPr>
        <w:rPr>
          <w:lang w:val="is-IS"/>
        </w:rPr>
      </w:pPr>
      <w:r w:rsidRPr="004C04AC">
        <w:rPr>
          <w:lang w:val="is-IS"/>
        </w:rPr>
        <w:t xml:space="preserve">að tiltaka þjöppunarhlutfall, þ.e. rúmþyngd borkjarna úr útlögðu malbiki í % af Marshallrúmþyngd </w:t>
      </w:r>
    </w:p>
    <w:p w14:paraId="1A52E6B8" w14:textId="02D67617" w:rsidR="00A548E5" w:rsidRPr="004C04AC" w:rsidRDefault="00A548E5" w:rsidP="00E662C3">
      <w:pPr>
        <w:pStyle w:val="ListParagraph"/>
        <w:numPr>
          <w:ilvl w:val="0"/>
          <w:numId w:val="7"/>
        </w:numPr>
        <w:spacing w:before="0" w:after="240"/>
        <w:rPr>
          <w:lang w:val="is-IS"/>
        </w:rPr>
      </w:pPr>
      <w:r w:rsidRPr="004C04AC">
        <w:rPr>
          <w:lang w:val="is-IS"/>
        </w:rPr>
        <w:t>að tiltaka holrýmd í útlögðu malbiki</w:t>
      </w:r>
    </w:p>
    <w:p w14:paraId="7969E866" w14:textId="77777777" w:rsidR="00A548E5" w:rsidRPr="00A548E5" w:rsidRDefault="00A548E5" w:rsidP="003357D4">
      <w:pPr>
        <w:spacing w:after="240"/>
        <w:rPr>
          <w:lang w:val="is-IS"/>
        </w:rPr>
      </w:pPr>
      <w:r w:rsidRPr="00A548E5">
        <w:rPr>
          <w:lang w:val="is-IS"/>
        </w:rPr>
        <w:t xml:space="preserve">Þjöppunarhlutfall er hinn eiginlegi mælikvarði á þjöppun og hefur einn augljósan kost. Það tiltekur hversu mikið malbikið, sem var lagt, var þjappað miðað við þá þjöppun sem gerðarpróf og framleiðslueftirlit gerir ráð fyrir að malbikið geti náð. Til þess að fá þennan samanburð þarf að taka kjarna úr þjöppuðu malbiki og bera saman rúmþyngdir þeirra við rúmþyngdir úr framleiðslueftirliti. Einfalt er að tiltaka holrýmd í útlögðu malbiki. Gallinn á þeirri aðferð er sá að hún tryggir ekki að malbikið sé vel þjappað, aðeins að </w:t>
      </w:r>
      <w:proofErr w:type="spellStart"/>
      <w:r w:rsidRPr="00A548E5">
        <w:rPr>
          <w:lang w:val="is-IS"/>
        </w:rPr>
        <w:t>holrýmdin</w:t>
      </w:r>
      <w:proofErr w:type="spellEnd"/>
      <w:r w:rsidRPr="00A548E5">
        <w:rPr>
          <w:lang w:val="is-IS"/>
        </w:rPr>
        <w:t xml:space="preserve"> sé innan tiltekinna marka. Það er hugsanlegt að áskilin holrýmd náist með tiltölulega lítilli þjöppun og þjöppunarhlutfall malbiksins getur þess vegna verið ófullnægjandi.</w:t>
      </w:r>
    </w:p>
    <w:p w14:paraId="6F05884D" w14:textId="046C2D94" w:rsidR="00A548E5" w:rsidRPr="00A548E5" w:rsidRDefault="00A548E5" w:rsidP="00A548E5">
      <w:pPr>
        <w:spacing w:before="240" w:after="240"/>
        <w:rPr>
          <w:lang w:val="is-IS"/>
        </w:rPr>
      </w:pPr>
      <w:r w:rsidRPr="00A548E5">
        <w:rPr>
          <w:lang w:val="is-IS"/>
        </w:rPr>
        <w:t xml:space="preserve">Æskilegt er að gera kröfu um að bæði holrýmd og þjöppunarkrafa sé uppfyllt samtímis, en algengast er að setja einungis fram </w:t>
      </w:r>
      <w:proofErr w:type="spellStart"/>
      <w:r w:rsidRPr="00A548E5">
        <w:rPr>
          <w:lang w:val="is-IS"/>
        </w:rPr>
        <w:t>holrýmdarmörk</w:t>
      </w:r>
      <w:proofErr w:type="spellEnd"/>
      <w:r w:rsidR="00601EAA">
        <w:rPr>
          <w:lang w:val="is-IS"/>
        </w:rPr>
        <w:t>.</w:t>
      </w:r>
    </w:p>
    <w:p w14:paraId="4DD255C5" w14:textId="68B09A8F" w:rsidR="00A548E5" w:rsidRPr="00A548E5" w:rsidRDefault="00A548E5" w:rsidP="00A548E5">
      <w:pPr>
        <w:spacing w:before="240" w:after="240"/>
        <w:rPr>
          <w:lang w:val="is-IS"/>
        </w:rPr>
      </w:pPr>
      <w:r w:rsidRPr="00A548E5">
        <w:rPr>
          <w:lang w:val="is-IS"/>
        </w:rPr>
        <w:t xml:space="preserve">Áreiðanlegasta aðferðin til að mæla holrýmd er að taka borkjarna úr malbiki að útlögn lokinni, mæla rúmþyngd þeirra svo og eðlisþyngd malbiksins í borkjörnunum. Með samanburði á þessum tveim mælingum er auðvelt að finna </w:t>
      </w:r>
      <w:proofErr w:type="spellStart"/>
      <w:r w:rsidRPr="00A548E5">
        <w:rPr>
          <w:lang w:val="is-IS"/>
        </w:rPr>
        <w:t>holrýmdina</w:t>
      </w:r>
      <w:proofErr w:type="spellEnd"/>
      <w:r w:rsidRPr="00A548E5">
        <w:rPr>
          <w:lang w:val="is-IS"/>
        </w:rPr>
        <w:t xml:space="preserve">. Þessi aðferð er sú nákvæmasta sem völ er á, en hún er fremur kostnaðarsöm, tefur fyrir umferð og skemmir auk þess malbikið þar sem borkjarnarnir eru teknir. Hana er heldur ekki hægt að nota til að meta hvort frekari </w:t>
      </w:r>
      <w:proofErr w:type="spellStart"/>
      <w:r w:rsidRPr="00A548E5">
        <w:rPr>
          <w:lang w:val="is-IS"/>
        </w:rPr>
        <w:t>völtunar</w:t>
      </w:r>
      <w:proofErr w:type="spellEnd"/>
      <w:r w:rsidRPr="00A548E5">
        <w:rPr>
          <w:lang w:val="is-IS"/>
        </w:rPr>
        <w:t xml:space="preserve"> sé þörf meðan á útlögn stendur. Önnur aðferð er að mæla rúmþyngd þjappaðs malbiks er með mælitækjum sem byggjast á geislavirkni (t.d. </w:t>
      </w:r>
      <w:proofErr w:type="spellStart"/>
      <w:r w:rsidRPr="00A548E5">
        <w:rPr>
          <w:lang w:val="is-IS"/>
        </w:rPr>
        <w:t>Troxler</w:t>
      </w:r>
      <w:proofErr w:type="spellEnd"/>
      <w:r w:rsidRPr="00A548E5">
        <w:rPr>
          <w:lang w:val="is-IS"/>
        </w:rPr>
        <w:t xml:space="preserve">) eða </w:t>
      </w:r>
      <w:proofErr w:type="spellStart"/>
      <w:r w:rsidRPr="00A548E5">
        <w:rPr>
          <w:lang w:val="is-IS"/>
        </w:rPr>
        <w:t>rafsegulmælingu</w:t>
      </w:r>
      <w:proofErr w:type="spellEnd"/>
      <w:r w:rsidRPr="00A548E5">
        <w:rPr>
          <w:lang w:val="is-IS"/>
        </w:rPr>
        <w:t xml:space="preserve">. Þessar aðferðir eru mjög fljótlegar og er hægt að beita meðan á völtun stendur og stýra </w:t>
      </w:r>
      <w:proofErr w:type="spellStart"/>
      <w:r w:rsidRPr="00A548E5">
        <w:rPr>
          <w:lang w:val="is-IS"/>
        </w:rPr>
        <w:t>völtuninni</w:t>
      </w:r>
      <w:proofErr w:type="spellEnd"/>
      <w:r w:rsidRPr="00A548E5">
        <w:rPr>
          <w:lang w:val="is-IS"/>
        </w:rPr>
        <w:t xml:space="preserve"> á bletti þar sem rúmþyngd bendir til að þjöppun sé ábótavant. Hins vegar eru þessar aðferðir ekki fyllilega áreiðanlegar fyrir einstakar mælingar en þær gefa góða heildarmynd af rúmþyngd á svæði þar sem margar mælingar hafa verið gerðar. Niðurstöður mælinganna geta verið háðar malbiksgerðinni sem verið er að mæla og þess vegna þarf að kvarða mælitækin við mælingar á rúmþyngd í borkjörnum ef vel á að vera. Afbrigði af þessari aðferð er DOR (e. </w:t>
      </w:r>
      <w:proofErr w:type="spellStart"/>
      <w:r w:rsidRPr="00A548E5">
        <w:rPr>
          <w:lang w:val="is-IS"/>
        </w:rPr>
        <w:t>Density</w:t>
      </w:r>
      <w:proofErr w:type="spellEnd"/>
      <w:r w:rsidRPr="00A548E5">
        <w:rPr>
          <w:lang w:val="is-IS"/>
        </w:rPr>
        <w:t xml:space="preserve"> On </w:t>
      </w:r>
      <w:proofErr w:type="spellStart"/>
      <w:r w:rsidRPr="00A548E5">
        <w:rPr>
          <w:lang w:val="is-IS"/>
        </w:rPr>
        <w:t>Run</w:t>
      </w:r>
      <w:proofErr w:type="spellEnd"/>
      <w:r w:rsidRPr="00A548E5">
        <w:rPr>
          <w:lang w:val="is-IS"/>
        </w:rPr>
        <w:t xml:space="preserve">), sem gerir mögulegt að mæla </w:t>
      </w:r>
      <w:proofErr w:type="spellStart"/>
      <w:r w:rsidRPr="00A548E5">
        <w:rPr>
          <w:lang w:val="is-IS"/>
        </w:rPr>
        <w:t>holrýmdina</w:t>
      </w:r>
      <w:proofErr w:type="spellEnd"/>
      <w:r w:rsidRPr="00A548E5">
        <w:rPr>
          <w:lang w:val="is-IS"/>
        </w:rPr>
        <w:t xml:space="preserve"> í samfellu um leið og mælitækinu er ekið eftir malbikslaginu. Þriðji möguleikinn er að mæla </w:t>
      </w:r>
      <w:proofErr w:type="spellStart"/>
      <w:r w:rsidRPr="00A548E5">
        <w:rPr>
          <w:lang w:val="is-IS"/>
        </w:rPr>
        <w:t>þéttni</w:t>
      </w:r>
      <w:proofErr w:type="spellEnd"/>
      <w:r w:rsidRPr="00A548E5">
        <w:rPr>
          <w:lang w:val="is-IS"/>
        </w:rPr>
        <w:t xml:space="preserve"> malbikslagsins með hjálp </w:t>
      </w:r>
      <w:proofErr w:type="spellStart"/>
      <w:r w:rsidRPr="00A548E5">
        <w:rPr>
          <w:lang w:val="is-IS"/>
        </w:rPr>
        <w:t>rafsegulbylgna</w:t>
      </w:r>
      <w:proofErr w:type="spellEnd"/>
      <w:r w:rsidRPr="00A548E5">
        <w:rPr>
          <w:lang w:val="is-IS"/>
        </w:rPr>
        <w:t xml:space="preserve"> (e. </w:t>
      </w:r>
      <w:proofErr w:type="spellStart"/>
      <w:r w:rsidRPr="00A548E5">
        <w:rPr>
          <w:lang w:val="is-IS"/>
        </w:rPr>
        <w:t>Pavement</w:t>
      </w:r>
      <w:proofErr w:type="spellEnd"/>
      <w:r w:rsidRPr="00A548E5">
        <w:rPr>
          <w:lang w:val="is-IS"/>
        </w:rPr>
        <w:t xml:space="preserve"> </w:t>
      </w:r>
      <w:proofErr w:type="spellStart"/>
      <w:r w:rsidRPr="00A548E5">
        <w:rPr>
          <w:lang w:val="is-IS"/>
        </w:rPr>
        <w:t>Quality</w:t>
      </w:r>
      <w:proofErr w:type="spellEnd"/>
      <w:r w:rsidRPr="00A548E5">
        <w:rPr>
          <w:lang w:val="is-IS"/>
        </w:rPr>
        <w:t xml:space="preserve"> </w:t>
      </w:r>
      <w:proofErr w:type="spellStart"/>
      <w:r w:rsidRPr="00A548E5">
        <w:rPr>
          <w:lang w:val="is-IS"/>
        </w:rPr>
        <w:t>Indicator</w:t>
      </w:r>
      <w:proofErr w:type="spellEnd"/>
      <w:r w:rsidRPr="00A548E5">
        <w:rPr>
          <w:lang w:val="is-IS"/>
        </w:rPr>
        <w:t xml:space="preserve">). Fjórði möguleikinn er að nota svokallaðan </w:t>
      </w:r>
      <w:proofErr w:type="spellStart"/>
      <w:r w:rsidRPr="00A548E5">
        <w:rPr>
          <w:lang w:val="is-IS"/>
        </w:rPr>
        <w:t>georadar</w:t>
      </w:r>
      <w:proofErr w:type="spellEnd"/>
      <w:r w:rsidRPr="00A548E5">
        <w:rPr>
          <w:lang w:val="is-IS"/>
        </w:rPr>
        <w:t xml:space="preserve"> sem einnig þarf að kvarða við mælingar á holrýmd í borkjörnum. Auk upplýsinga um holrýmd fást upplýsingar um lagþykktir, bæði malbiks og undirbyggingar. Mælingarnar eru samfelldar. Þjöppumælar í völtum (e. </w:t>
      </w:r>
      <w:proofErr w:type="spellStart"/>
      <w:r w:rsidRPr="00A548E5">
        <w:rPr>
          <w:lang w:val="is-IS"/>
        </w:rPr>
        <w:t>Intelligent</w:t>
      </w:r>
      <w:proofErr w:type="spellEnd"/>
      <w:r w:rsidRPr="00A548E5">
        <w:rPr>
          <w:lang w:val="is-IS"/>
        </w:rPr>
        <w:t xml:space="preserve"> </w:t>
      </w:r>
      <w:proofErr w:type="spellStart"/>
      <w:r w:rsidRPr="00A548E5">
        <w:rPr>
          <w:lang w:val="is-IS"/>
        </w:rPr>
        <w:t>Compaction</w:t>
      </w:r>
      <w:proofErr w:type="spellEnd"/>
      <w:r w:rsidRPr="00A548E5">
        <w:rPr>
          <w:lang w:val="is-IS"/>
        </w:rPr>
        <w:t xml:space="preserve"> Control) nýtast vel við að fylgjast með þjöppun með hjálp GPS staðsetningarmælinga. Annars vegar með því að tryggja að tiltekinn fjöldi umferða valta hafi verið farinn yfir allt yfirborð slitlagsins og hins vegar með beinum mótstöðumælingum. Nauðsynlegt er að kvarða þjöppumæla í völtum, t.d. með </w:t>
      </w:r>
      <w:r w:rsidRPr="00A548E5">
        <w:rPr>
          <w:lang w:val="is-IS"/>
        </w:rPr>
        <w:lastRenderedPageBreak/>
        <w:t>geisla</w:t>
      </w:r>
      <w:r w:rsidR="009E2AFF">
        <w:rPr>
          <w:lang w:val="is-IS"/>
        </w:rPr>
        <w:t>mæli</w:t>
      </w:r>
      <w:r w:rsidRPr="00A548E5">
        <w:rPr>
          <w:lang w:val="is-IS"/>
        </w:rPr>
        <w:t xml:space="preserve"> , </w:t>
      </w:r>
      <w:proofErr w:type="spellStart"/>
      <w:r w:rsidRPr="00A548E5">
        <w:rPr>
          <w:lang w:val="is-IS"/>
        </w:rPr>
        <w:t>rafsegulmæli</w:t>
      </w:r>
      <w:proofErr w:type="spellEnd"/>
      <w:r w:rsidRPr="00A548E5">
        <w:rPr>
          <w:lang w:val="is-IS"/>
        </w:rPr>
        <w:t xml:space="preserve"> eða borkjörnum, til að hægt sé að túlka niðurstöður mælanna með tilliti til </w:t>
      </w:r>
      <w:proofErr w:type="spellStart"/>
      <w:r w:rsidRPr="00A548E5">
        <w:rPr>
          <w:lang w:val="is-IS"/>
        </w:rPr>
        <w:t>holrýmdar</w:t>
      </w:r>
      <w:proofErr w:type="spellEnd"/>
      <w:r w:rsidRPr="00A548E5">
        <w:rPr>
          <w:lang w:val="is-IS"/>
        </w:rPr>
        <w:t>.</w:t>
      </w:r>
    </w:p>
    <w:p w14:paraId="1931467A" w14:textId="7430419F" w:rsidR="00A548E5" w:rsidRPr="00A548E5" w:rsidRDefault="00A548E5" w:rsidP="00A548E5">
      <w:pPr>
        <w:spacing w:before="240" w:after="240"/>
        <w:rPr>
          <w:lang w:val="is-IS"/>
        </w:rPr>
      </w:pPr>
      <w:r w:rsidRPr="00F54FD7">
        <w:rPr>
          <w:i/>
          <w:iCs/>
          <w:lang w:val="is-IS"/>
        </w:rPr>
        <w:t>Mælingar á þykkt</w:t>
      </w:r>
      <w:r w:rsidR="00F54FD7">
        <w:rPr>
          <w:i/>
          <w:iCs/>
          <w:lang w:val="is-IS"/>
        </w:rPr>
        <w:t>:</w:t>
      </w:r>
      <w:r w:rsidRPr="00A548E5">
        <w:rPr>
          <w:lang w:val="is-IS"/>
        </w:rPr>
        <w:t xml:space="preserve"> Venjulega er þykkt mæld með því að reka </w:t>
      </w:r>
      <w:proofErr w:type="spellStart"/>
      <w:r w:rsidRPr="00A548E5">
        <w:rPr>
          <w:lang w:val="is-IS"/>
        </w:rPr>
        <w:t>stálpinna</w:t>
      </w:r>
      <w:proofErr w:type="spellEnd"/>
      <w:r w:rsidRPr="00A548E5">
        <w:rPr>
          <w:lang w:val="is-IS"/>
        </w:rPr>
        <w:t xml:space="preserve"> í gegnum malbikslagið rétt aftan við útlagningarvélina og áður en það er þjappað. Mæld þykkt er leiðrétt vegna væntanlegrar þjöppunar. Að auki er þykkt malbikslagsins oft mæld á borkjörnum sem teknir eru að útlögn lokinni. </w:t>
      </w:r>
    </w:p>
    <w:p w14:paraId="12697CFB" w14:textId="77777777" w:rsidR="00A548E5" w:rsidRPr="00A548E5" w:rsidRDefault="00A548E5" w:rsidP="00A548E5">
      <w:pPr>
        <w:spacing w:before="240" w:after="240"/>
        <w:rPr>
          <w:lang w:val="is-IS"/>
        </w:rPr>
      </w:pPr>
      <w:r w:rsidRPr="00F54FD7">
        <w:rPr>
          <w:i/>
          <w:iCs/>
          <w:lang w:val="is-IS"/>
        </w:rPr>
        <w:t>Mælingar á sléttleika:</w:t>
      </w:r>
      <w:r w:rsidRPr="00A548E5">
        <w:rPr>
          <w:lang w:val="is-IS"/>
        </w:rPr>
        <w:t xml:space="preserve"> Gerðar eru kröfur um sléttleika á yfirborði malbiks að útlögn lokinni. Kröfurnar eru gerðar til mestu ójöfnu, mældri með réttskeið, en einnig eru gerðar kröfur til mesta fráviks frá hönnuðu yfirborði, mestu hæðarbreytingar á ákveðinni vegalengd og mesta fráviks frá hönnuðum þverhalla. Þessar mælingar eru gerðar með hallamálstækjum. Hin síðari ár hafa komið fram útlagnarvélar búnar GPS-tækjum (svo og skynjarar í útlagnarvélinni tengdir við hönnunarhæðir vegarins). Slíkur búnaður á að tryggja að hæðarlega malbiksins sé innan settra marka. Auk þess er til búnaður til að mæla sléttleika (í alþjóðlegum einingum, IRI eða RN) með bíl sem er ekið eftir slitlaginu. </w:t>
      </w:r>
    </w:p>
    <w:p w14:paraId="73EC67AC" w14:textId="77777777" w:rsidR="00A548E5" w:rsidRPr="00A548E5" w:rsidRDefault="00A548E5" w:rsidP="0004708F">
      <w:pPr>
        <w:pStyle w:val="Heading3"/>
      </w:pPr>
      <w:bookmarkStart w:id="68" w:name="_Toc125452976"/>
      <w:r w:rsidRPr="00A548E5">
        <w:t>64.4.4</w:t>
      </w:r>
      <w:r w:rsidRPr="00A548E5">
        <w:tab/>
        <w:t>Tíðni prófa við framkvæmd</w:t>
      </w:r>
      <w:bookmarkEnd w:id="68"/>
    </w:p>
    <w:p w14:paraId="4F521E0E" w14:textId="77777777" w:rsidR="00A548E5" w:rsidRPr="00A548E5" w:rsidRDefault="00A548E5" w:rsidP="0009095F">
      <w:pPr>
        <w:spacing w:after="240"/>
        <w:rPr>
          <w:lang w:val="is-IS"/>
        </w:rPr>
      </w:pPr>
      <w:r w:rsidRPr="00F54FD7">
        <w:rPr>
          <w:i/>
          <w:iCs/>
          <w:lang w:val="is-IS"/>
        </w:rPr>
        <w:t>Eftirlit verkkaupa:</w:t>
      </w:r>
      <w:r w:rsidRPr="00A548E5">
        <w:rPr>
          <w:lang w:val="is-IS"/>
        </w:rPr>
        <w:t xml:space="preserve"> Í töflu 64-7 er sýnd lágmarkstíðni prófana á útlögðu malbiki sem gildir óháð framleiðslueftirliti malbiksframleiðandans, nema hvað heimilt er að nota niðurstöður prófana í innra eftirliti útlagnarverktaka sem hluta af eftirliti verkkaupa með útlögn, ef verkkaupi samþykkir það. Mælingar á þykkt og holrýmd skulu gerðar á borkjörnum.</w:t>
      </w:r>
    </w:p>
    <w:p w14:paraId="5D13F896" w14:textId="17685064" w:rsidR="00A30DCF" w:rsidRDefault="00A548E5" w:rsidP="0009095F">
      <w:pPr>
        <w:pStyle w:val="Mynd"/>
      </w:pPr>
      <w:r w:rsidRPr="00F54FD7">
        <w:rPr>
          <w:b/>
          <w:bCs/>
        </w:rPr>
        <w:t>Tafla 64 7:</w:t>
      </w:r>
      <w:r w:rsidRPr="00A548E5">
        <w:t xml:space="preserve"> </w:t>
      </w:r>
      <w:r w:rsidR="0009095F">
        <w:br/>
      </w:r>
      <w:r w:rsidRPr="00A548E5">
        <w:t>Prófanatíðni á útlögðu malbiki</w:t>
      </w:r>
    </w:p>
    <w:tbl>
      <w:tblPr>
        <w:tblStyle w:val="IRCAcolor"/>
        <w:tblW w:w="8080" w:type="dxa"/>
        <w:tblLook w:val="0660" w:firstRow="1" w:lastRow="1" w:firstColumn="0" w:lastColumn="0" w:noHBand="1" w:noVBand="1"/>
      </w:tblPr>
      <w:tblGrid>
        <w:gridCol w:w="3119"/>
        <w:gridCol w:w="4961"/>
      </w:tblGrid>
      <w:tr w:rsidR="001A00CF" w:rsidRPr="00C52B26" w14:paraId="7A1E969B" w14:textId="77777777" w:rsidTr="00CB4512">
        <w:trPr>
          <w:cnfStyle w:val="100000000000" w:firstRow="1" w:lastRow="0" w:firstColumn="0" w:lastColumn="0" w:oddVBand="0" w:evenVBand="0" w:oddHBand="0" w:evenHBand="0" w:firstRowFirstColumn="0" w:firstRowLastColumn="0" w:lastRowFirstColumn="0" w:lastRowLastColumn="0"/>
          <w:trHeight w:val="283"/>
        </w:trPr>
        <w:tc>
          <w:tcPr>
            <w:tcW w:w="3119" w:type="dxa"/>
          </w:tcPr>
          <w:p w14:paraId="5F2C111F" w14:textId="5DB9301F" w:rsidR="001A00CF" w:rsidRPr="00C52B26" w:rsidRDefault="001A00CF" w:rsidP="001A00CF">
            <w:pPr>
              <w:rPr>
                <w:b w:val="0"/>
                <w:sz w:val="18"/>
                <w:szCs w:val="18"/>
                <w:lang w:val="is-IS"/>
              </w:rPr>
            </w:pPr>
            <w:r w:rsidRPr="00C52B26">
              <w:rPr>
                <w:lang w:val="is-IS"/>
              </w:rPr>
              <w:t>Eiginleiki</w:t>
            </w:r>
          </w:p>
        </w:tc>
        <w:tc>
          <w:tcPr>
            <w:tcW w:w="4961" w:type="dxa"/>
          </w:tcPr>
          <w:p w14:paraId="3899AA14" w14:textId="2CA5D5DF" w:rsidR="001A00CF" w:rsidRPr="00C52B26" w:rsidRDefault="001A00CF" w:rsidP="001A00CF">
            <w:pPr>
              <w:spacing w:line="260" w:lineRule="atLeast"/>
              <w:rPr>
                <w:sz w:val="18"/>
                <w:szCs w:val="18"/>
                <w:lang w:val="is-IS"/>
              </w:rPr>
            </w:pPr>
            <w:r w:rsidRPr="00C52B26">
              <w:rPr>
                <w:lang w:val="is-IS"/>
              </w:rPr>
              <w:t>Prófanatíðni að lágmarki</w:t>
            </w:r>
          </w:p>
        </w:tc>
      </w:tr>
      <w:tr w:rsidR="00412F40" w:rsidRPr="00C52B26" w14:paraId="77574EB4" w14:textId="77777777" w:rsidTr="00412F40">
        <w:tc>
          <w:tcPr>
            <w:tcW w:w="3119" w:type="dxa"/>
            <w:shd w:val="clear" w:color="auto" w:fill="FFFAEE" w:themeFill="background2"/>
          </w:tcPr>
          <w:p w14:paraId="0284B43E" w14:textId="472C666F" w:rsidR="00412F40" w:rsidRPr="00C52B26" w:rsidRDefault="00412F40" w:rsidP="00412F40">
            <w:pPr>
              <w:spacing w:line="260" w:lineRule="atLeast"/>
              <w:rPr>
                <w:sz w:val="18"/>
                <w:szCs w:val="18"/>
                <w:lang w:val="is-IS"/>
              </w:rPr>
            </w:pPr>
            <w:r w:rsidRPr="00C52B26">
              <w:rPr>
                <w:lang w:val="is-IS"/>
              </w:rPr>
              <w:t>Þykkt borkjarna, ÁDT &gt; 3000</w:t>
            </w:r>
          </w:p>
        </w:tc>
        <w:tc>
          <w:tcPr>
            <w:tcW w:w="4961" w:type="dxa"/>
          </w:tcPr>
          <w:p w14:paraId="380372C9" w14:textId="16643591" w:rsidR="00412F40" w:rsidRPr="00C52B26" w:rsidRDefault="00412F40" w:rsidP="00412F40">
            <w:pPr>
              <w:spacing w:line="260" w:lineRule="atLeast"/>
              <w:rPr>
                <w:sz w:val="18"/>
                <w:szCs w:val="18"/>
                <w:lang w:val="is-IS"/>
              </w:rPr>
            </w:pPr>
            <w:r w:rsidRPr="00C52B26">
              <w:rPr>
                <w:lang w:val="is-IS"/>
              </w:rPr>
              <w:t>1 próf fyrir hverja byrjaða 6000 m</w:t>
            </w:r>
            <w:r w:rsidRPr="00C52B26">
              <w:rPr>
                <w:vertAlign w:val="superscript"/>
                <w:lang w:val="is-IS"/>
              </w:rPr>
              <w:t>2</w:t>
            </w:r>
          </w:p>
        </w:tc>
      </w:tr>
      <w:tr w:rsidR="005348BA" w:rsidRPr="00C52B26" w14:paraId="02B2BFDE" w14:textId="77777777" w:rsidTr="00412F40">
        <w:tc>
          <w:tcPr>
            <w:tcW w:w="3119" w:type="dxa"/>
            <w:shd w:val="clear" w:color="auto" w:fill="FFFAEE" w:themeFill="background2"/>
          </w:tcPr>
          <w:p w14:paraId="6B733D62" w14:textId="04D0FCA5" w:rsidR="005348BA" w:rsidRPr="00C52B26" w:rsidRDefault="005348BA" w:rsidP="005348BA">
            <w:pPr>
              <w:spacing w:line="260" w:lineRule="atLeast"/>
              <w:rPr>
                <w:sz w:val="18"/>
                <w:szCs w:val="18"/>
                <w:lang w:val="is-IS"/>
              </w:rPr>
            </w:pPr>
            <w:r w:rsidRPr="00C52B26">
              <w:rPr>
                <w:lang w:val="is-IS"/>
              </w:rPr>
              <w:t>Þykkt borkjarna, ÁDT ≤ 3000</w:t>
            </w:r>
          </w:p>
        </w:tc>
        <w:tc>
          <w:tcPr>
            <w:tcW w:w="4961" w:type="dxa"/>
          </w:tcPr>
          <w:p w14:paraId="3F06CB51" w14:textId="1AF43BD5" w:rsidR="005348BA" w:rsidRPr="00C52B26" w:rsidRDefault="005348BA" w:rsidP="005348BA">
            <w:pPr>
              <w:spacing w:line="260" w:lineRule="atLeast"/>
              <w:rPr>
                <w:sz w:val="18"/>
                <w:szCs w:val="18"/>
                <w:lang w:val="is-IS"/>
              </w:rPr>
            </w:pPr>
            <w:r w:rsidRPr="00C52B26">
              <w:rPr>
                <w:lang w:val="is-IS"/>
              </w:rPr>
              <w:t>1 próf fyrir hverja byrjaða 9000 m</w:t>
            </w:r>
            <w:r w:rsidRPr="00C52B26">
              <w:rPr>
                <w:vertAlign w:val="superscript"/>
                <w:lang w:val="is-IS"/>
              </w:rPr>
              <w:t>2</w:t>
            </w:r>
          </w:p>
        </w:tc>
      </w:tr>
      <w:tr w:rsidR="00DA13BD" w:rsidRPr="00C52B26" w14:paraId="011B29AB" w14:textId="77777777" w:rsidTr="00412F40">
        <w:tc>
          <w:tcPr>
            <w:tcW w:w="3119" w:type="dxa"/>
            <w:shd w:val="clear" w:color="auto" w:fill="FFFAEE" w:themeFill="background2"/>
          </w:tcPr>
          <w:p w14:paraId="3DF5800F" w14:textId="77777777" w:rsidR="00BB2B22" w:rsidRPr="00C52B26" w:rsidRDefault="00DA13BD" w:rsidP="00DA13BD">
            <w:pPr>
              <w:spacing w:line="260" w:lineRule="atLeast"/>
              <w:rPr>
                <w:lang w:val="is-IS"/>
              </w:rPr>
            </w:pPr>
            <w:r w:rsidRPr="00C52B26">
              <w:rPr>
                <w:lang w:val="is-IS"/>
              </w:rPr>
              <w:t>Holrýmd í borkjörnum</w:t>
            </w:r>
            <w:r w:rsidR="00BB2B22" w:rsidRPr="00C52B26">
              <w:rPr>
                <w:lang w:val="is-IS"/>
              </w:rPr>
              <w:t xml:space="preserve">, </w:t>
            </w:r>
          </w:p>
          <w:p w14:paraId="1E77482B" w14:textId="6A0787E6" w:rsidR="00DA13BD" w:rsidRPr="00C52B26" w:rsidRDefault="00BB2B22" w:rsidP="00DA13BD">
            <w:pPr>
              <w:spacing w:line="260" w:lineRule="atLeast"/>
              <w:rPr>
                <w:sz w:val="18"/>
                <w:szCs w:val="18"/>
                <w:lang w:val="is-IS"/>
              </w:rPr>
            </w:pPr>
            <w:r w:rsidRPr="00C52B26">
              <w:rPr>
                <w:lang w:val="is-IS"/>
              </w:rPr>
              <w:t>ÁDT &gt; 3000</w:t>
            </w:r>
          </w:p>
        </w:tc>
        <w:tc>
          <w:tcPr>
            <w:tcW w:w="4961" w:type="dxa"/>
          </w:tcPr>
          <w:p w14:paraId="61186D04" w14:textId="7F4F980C" w:rsidR="00DA13BD" w:rsidRPr="00C52B26" w:rsidRDefault="00365348" w:rsidP="00DA13BD">
            <w:pPr>
              <w:spacing w:line="260" w:lineRule="atLeast"/>
              <w:rPr>
                <w:szCs w:val="20"/>
                <w:lang w:val="is-IS"/>
              </w:rPr>
            </w:pPr>
            <w:r w:rsidRPr="00C52B26">
              <w:rPr>
                <w:szCs w:val="20"/>
                <w:lang w:val="is-IS"/>
              </w:rPr>
              <w:t>1 próf fyrir hverja byrjaða 6000 m</w:t>
            </w:r>
            <w:r w:rsidRPr="00C52B26">
              <w:rPr>
                <w:szCs w:val="20"/>
                <w:vertAlign w:val="superscript"/>
                <w:lang w:val="is-IS"/>
              </w:rPr>
              <w:t>2</w:t>
            </w:r>
            <w:r w:rsidRPr="00C52B26">
              <w:rPr>
                <w:szCs w:val="20"/>
                <w:lang w:val="is-IS"/>
              </w:rPr>
              <w:t>, þó minnst tvö próf fyrir hvert verk</w:t>
            </w:r>
          </w:p>
        </w:tc>
      </w:tr>
      <w:tr w:rsidR="00893640" w:rsidRPr="00C52B26" w14:paraId="2FFAEC0D" w14:textId="77777777" w:rsidTr="00412F40">
        <w:tc>
          <w:tcPr>
            <w:tcW w:w="3119" w:type="dxa"/>
            <w:shd w:val="clear" w:color="auto" w:fill="FFFAEE" w:themeFill="background2"/>
          </w:tcPr>
          <w:p w14:paraId="5B5CF08F" w14:textId="77777777" w:rsidR="00EB7DE7" w:rsidRPr="00C52B26" w:rsidRDefault="00EB7DE7" w:rsidP="00EB7DE7">
            <w:pPr>
              <w:spacing w:line="260" w:lineRule="atLeast"/>
              <w:rPr>
                <w:lang w:val="is-IS"/>
              </w:rPr>
            </w:pPr>
            <w:r w:rsidRPr="00C52B26">
              <w:rPr>
                <w:lang w:val="is-IS"/>
              </w:rPr>
              <w:t>Holrýmd í borkjörnum</w:t>
            </w:r>
          </w:p>
          <w:p w14:paraId="0A1A383A" w14:textId="17858D4C" w:rsidR="00893640" w:rsidRPr="00C52B26" w:rsidRDefault="00EB7DE7" w:rsidP="00EB7DE7">
            <w:pPr>
              <w:spacing w:line="260" w:lineRule="atLeast"/>
              <w:rPr>
                <w:lang w:val="is-IS"/>
              </w:rPr>
            </w:pPr>
            <w:r w:rsidRPr="00C52B26">
              <w:rPr>
                <w:lang w:val="is-IS"/>
              </w:rPr>
              <w:t>ÁDT ≤ 3000</w:t>
            </w:r>
          </w:p>
        </w:tc>
        <w:tc>
          <w:tcPr>
            <w:tcW w:w="4961" w:type="dxa"/>
          </w:tcPr>
          <w:p w14:paraId="2AEBB7E7" w14:textId="7AECD2E7" w:rsidR="00893640" w:rsidRPr="00C52B26" w:rsidRDefault="001E7F08" w:rsidP="0078538F">
            <w:pPr>
              <w:spacing w:line="260" w:lineRule="atLeast"/>
              <w:rPr>
                <w:lang w:val="is-IS"/>
              </w:rPr>
            </w:pPr>
            <w:r w:rsidRPr="00C52B26">
              <w:rPr>
                <w:lang w:val="is-IS"/>
              </w:rPr>
              <w:t>1 próf fyrir hverja byrjaða 9000 m</w:t>
            </w:r>
            <w:r w:rsidRPr="00C52B26">
              <w:rPr>
                <w:vertAlign w:val="superscript"/>
                <w:lang w:val="is-IS"/>
              </w:rPr>
              <w:t>2</w:t>
            </w:r>
            <w:r w:rsidRPr="00C52B26">
              <w:rPr>
                <w:lang w:val="is-IS"/>
              </w:rPr>
              <w:t>, þó minnst tvö próf fyrir hvert verk</w:t>
            </w:r>
          </w:p>
        </w:tc>
      </w:tr>
      <w:tr w:rsidR="00BA1F1D" w:rsidRPr="00C52B26" w14:paraId="1A737F35" w14:textId="77777777" w:rsidTr="00412F40">
        <w:tc>
          <w:tcPr>
            <w:tcW w:w="3119" w:type="dxa"/>
            <w:shd w:val="clear" w:color="auto" w:fill="FFFAEE" w:themeFill="background2"/>
          </w:tcPr>
          <w:p w14:paraId="483E89B9" w14:textId="23F32202" w:rsidR="00BA1F1D" w:rsidRPr="00C52B26" w:rsidRDefault="00BA1F1D" w:rsidP="00BA1F1D">
            <w:pPr>
              <w:spacing w:line="260" w:lineRule="atLeast"/>
              <w:rPr>
                <w:lang w:val="is-IS"/>
              </w:rPr>
            </w:pPr>
            <w:r w:rsidRPr="00C52B26">
              <w:rPr>
                <w:lang w:val="is-IS"/>
              </w:rPr>
              <w:t>Hæðarlega</w:t>
            </w:r>
          </w:p>
        </w:tc>
        <w:tc>
          <w:tcPr>
            <w:tcW w:w="4961" w:type="dxa"/>
          </w:tcPr>
          <w:p w14:paraId="22365BFB" w14:textId="7509ABD8" w:rsidR="00BA1F1D" w:rsidRPr="00C52B26" w:rsidRDefault="00BA1F1D" w:rsidP="00BA1F1D">
            <w:pPr>
              <w:spacing w:line="260" w:lineRule="atLeast"/>
              <w:rPr>
                <w:lang w:val="is-IS"/>
              </w:rPr>
            </w:pPr>
            <w:r w:rsidRPr="00C52B26">
              <w:rPr>
                <w:lang w:val="is-IS"/>
              </w:rPr>
              <w:t>200 m mældir af hverjum km</w:t>
            </w:r>
          </w:p>
        </w:tc>
      </w:tr>
      <w:tr w:rsidR="00593857" w:rsidRPr="00C52B26" w14:paraId="2DF50744" w14:textId="77777777" w:rsidTr="00412F40">
        <w:tc>
          <w:tcPr>
            <w:tcW w:w="3119" w:type="dxa"/>
            <w:shd w:val="clear" w:color="auto" w:fill="FFFAEE" w:themeFill="background2"/>
          </w:tcPr>
          <w:p w14:paraId="5BE3D19E" w14:textId="36367CF5" w:rsidR="00593857" w:rsidRPr="00C52B26" w:rsidRDefault="00593857" w:rsidP="00593857">
            <w:pPr>
              <w:spacing w:line="260" w:lineRule="atLeast"/>
              <w:rPr>
                <w:b/>
                <w:bCs/>
                <w:lang w:val="is-IS"/>
              </w:rPr>
            </w:pPr>
            <w:r w:rsidRPr="00C52B26">
              <w:rPr>
                <w:lang w:val="is-IS"/>
              </w:rPr>
              <w:t>Þverhalli</w:t>
            </w:r>
          </w:p>
        </w:tc>
        <w:tc>
          <w:tcPr>
            <w:tcW w:w="4961" w:type="dxa"/>
          </w:tcPr>
          <w:p w14:paraId="4DED9189" w14:textId="229D61C7" w:rsidR="00593857" w:rsidRPr="00C52B26" w:rsidRDefault="00593857" w:rsidP="00593857">
            <w:pPr>
              <w:spacing w:line="260" w:lineRule="atLeast"/>
              <w:rPr>
                <w:b/>
                <w:bCs/>
                <w:lang w:val="is-IS"/>
              </w:rPr>
            </w:pPr>
            <w:r w:rsidRPr="00C52B26">
              <w:rPr>
                <w:lang w:val="is-IS"/>
              </w:rPr>
              <w:t>Minnst 10 snið innan 200 m kafla á hverjum km</w:t>
            </w:r>
          </w:p>
        </w:tc>
      </w:tr>
      <w:tr w:rsidR="00D21C94" w:rsidRPr="00C52B26" w14:paraId="46BDB0C7" w14:textId="77777777" w:rsidTr="00412F40">
        <w:tc>
          <w:tcPr>
            <w:tcW w:w="3119" w:type="dxa"/>
            <w:shd w:val="clear" w:color="auto" w:fill="FFFAEE" w:themeFill="background2"/>
          </w:tcPr>
          <w:p w14:paraId="2C249505" w14:textId="3A94B2A1" w:rsidR="00D21C94" w:rsidRPr="00C52B26" w:rsidRDefault="00D21C94" w:rsidP="00D21C94">
            <w:pPr>
              <w:spacing w:line="260" w:lineRule="atLeast"/>
              <w:rPr>
                <w:sz w:val="18"/>
                <w:szCs w:val="18"/>
                <w:lang w:val="is-IS"/>
              </w:rPr>
            </w:pPr>
            <w:proofErr w:type="spellStart"/>
            <w:r w:rsidRPr="00C52B26">
              <w:rPr>
                <w:lang w:val="is-IS"/>
              </w:rPr>
              <w:t>Ýfi</w:t>
            </w:r>
            <w:proofErr w:type="spellEnd"/>
            <w:r w:rsidRPr="00C52B26">
              <w:rPr>
                <w:lang w:val="is-IS"/>
              </w:rPr>
              <w:t xml:space="preserve"> (sléttleiki)</w:t>
            </w:r>
          </w:p>
        </w:tc>
        <w:tc>
          <w:tcPr>
            <w:tcW w:w="4961" w:type="dxa"/>
          </w:tcPr>
          <w:p w14:paraId="1275A814" w14:textId="059DA0EB" w:rsidR="00D21C94" w:rsidRPr="00C52B26" w:rsidRDefault="00D21C94" w:rsidP="00D21C94">
            <w:pPr>
              <w:spacing w:line="260" w:lineRule="atLeast"/>
              <w:rPr>
                <w:sz w:val="18"/>
                <w:szCs w:val="18"/>
                <w:lang w:val="is-IS"/>
              </w:rPr>
            </w:pPr>
            <w:r w:rsidRPr="00C52B26">
              <w:rPr>
                <w:lang w:val="is-IS"/>
              </w:rPr>
              <w:t>Minnst 40 m á hverjum 200 m kafla með réttskeið eða mæling á öllum kaflanum með veggreini</w:t>
            </w:r>
          </w:p>
        </w:tc>
      </w:tr>
      <w:tr w:rsidR="00EB1A5A" w:rsidRPr="00C52B26" w14:paraId="0DBAA659" w14:textId="77777777" w:rsidTr="00412F40">
        <w:tc>
          <w:tcPr>
            <w:tcW w:w="3119" w:type="dxa"/>
            <w:shd w:val="clear" w:color="auto" w:fill="FFFAEE" w:themeFill="background2"/>
          </w:tcPr>
          <w:p w14:paraId="76338DE5" w14:textId="7A1A4E74" w:rsidR="00EB1A5A" w:rsidRPr="00C52B26" w:rsidRDefault="00EB1A5A" w:rsidP="00EB1A5A">
            <w:pPr>
              <w:spacing w:line="260" w:lineRule="atLeast"/>
              <w:rPr>
                <w:sz w:val="18"/>
                <w:szCs w:val="18"/>
                <w:lang w:val="is-IS"/>
              </w:rPr>
            </w:pPr>
            <w:proofErr w:type="spellStart"/>
            <w:r w:rsidRPr="00C52B26">
              <w:rPr>
                <w:lang w:val="is-IS"/>
              </w:rPr>
              <w:t>Hemlunarviðnám</w:t>
            </w:r>
            <w:proofErr w:type="spellEnd"/>
            <w:r w:rsidRPr="00C52B26">
              <w:rPr>
                <w:lang w:val="is-IS"/>
              </w:rPr>
              <w:t>*</w:t>
            </w:r>
          </w:p>
        </w:tc>
        <w:tc>
          <w:tcPr>
            <w:tcW w:w="4961" w:type="dxa"/>
          </w:tcPr>
          <w:p w14:paraId="32D76E99" w14:textId="74EF8E13" w:rsidR="00EB1A5A" w:rsidRPr="00C52B26" w:rsidRDefault="00EB1A5A" w:rsidP="00EB1A5A">
            <w:pPr>
              <w:spacing w:line="260" w:lineRule="atLeast"/>
              <w:rPr>
                <w:szCs w:val="20"/>
                <w:lang w:val="is-IS"/>
              </w:rPr>
            </w:pPr>
            <w:r w:rsidRPr="00C52B26">
              <w:rPr>
                <w:lang w:val="is-IS"/>
              </w:rPr>
              <w:t>Mældir feitir blettir samkvæmt sjónmati, en ef þeir eru undir lágmarki skal stöðva verk og breyta framleiðslu</w:t>
            </w:r>
          </w:p>
        </w:tc>
      </w:tr>
    </w:tbl>
    <w:p w14:paraId="4B7274F7" w14:textId="56681B4C" w:rsidR="00DF6302" w:rsidRPr="0067661F" w:rsidRDefault="0067661F" w:rsidP="0067661F">
      <w:pPr>
        <w:spacing w:after="240"/>
        <w:rPr>
          <w:i/>
          <w:iCs/>
          <w:lang w:val="is-IS"/>
        </w:rPr>
      </w:pPr>
      <w:r w:rsidRPr="0067661F">
        <w:rPr>
          <w:rFonts w:hint="eastAsia"/>
          <w:i/>
          <w:iCs/>
          <w:lang w:val="is-IS"/>
        </w:rPr>
        <w:t xml:space="preserve">* Þar sem leyfilegur hraði er </w:t>
      </w:r>
      <w:r w:rsidRPr="00A91668">
        <w:rPr>
          <w:rFonts w:asciiTheme="majorHAnsi" w:hAnsiTheme="majorHAnsi"/>
          <w:i/>
          <w:iCs/>
          <w:lang w:val="is-IS"/>
        </w:rPr>
        <w:t>≥</w:t>
      </w:r>
      <w:r w:rsidRPr="0067661F">
        <w:rPr>
          <w:rFonts w:hint="eastAsia"/>
          <w:i/>
          <w:iCs/>
          <w:lang w:val="is-IS"/>
        </w:rPr>
        <w:t xml:space="preserve"> 50 km/</w:t>
      </w:r>
      <w:proofErr w:type="spellStart"/>
      <w:r w:rsidRPr="0067661F">
        <w:rPr>
          <w:rFonts w:hint="eastAsia"/>
          <w:i/>
          <w:iCs/>
          <w:lang w:val="is-IS"/>
        </w:rPr>
        <w:t>klst</w:t>
      </w:r>
      <w:proofErr w:type="spellEnd"/>
    </w:p>
    <w:p w14:paraId="3DB2291C" w14:textId="2BB1D545" w:rsidR="00893640" w:rsidRDefault="0076732B" w:rsidP="00DF6302">
      <w:pPr>
        <w:spacing w:before="240" w:after="240"/>
        <w:rPr>
          <w:lang w:val="is-IS"/>
        </w:rPr>
      </w:pPr>
      <w:r w:rsidRPr="0076732B">
        <w:rPr>
          <w:lang w:val="is-IS"/>
        </w:rPr>
        <w:lastRenderedPageBreak/>
        <w:t>Sýni tekin af hálfu verkkaupa skulu tekin í samræmi við ÍST EN 12697-27.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w:t>
      </w:r>
    </w:p>
    <w:p w14:paraId="2FF94180" w14:textId="2B4A8593" w:rsidR="0009528B" w:rsidRPr="0009528B" w:rsidRDefault="0009528B" w:rsidP="0004708F">
      <w:pPr>
        <w:pStyle w:val="KAFLI"/>
      </w:pPr>
      <w:bookmarkStart w:id="69" w:name="_Toc125452977"/>
      <w:r>
        <w:t>64</w:t>
      </w:r>
      <w:r w:rsidR="00837098">
        <w:t>.5</w:t>
      </w:r>
      <w:r w:rsidR="00837098">
        <w:tab/>
      </w:r>
      <w:r w:rsidRPr="0009528B">
        <w:t>Kröfur</w:t>
      </w:r>
      <w:bookmarkEnd w:id="69"/>
    </w:p>
    <w:p w14:paraId="085288CC" w14:textId="77777777" w:rsidR="0009528B" w:rsidRPr="0009528B" w:rsidRDefault="0009528B" w:rsidP="0009528B">
      <w:pPr>
        <w:spacing w:after="240"/>
        <w:rPr>
          <w:lang w:val="is-IS"/>
        </w:rPr>
      </w:pPr>
      <w:r w:rsidRPr="0009528B">
        <w:rPr>
          <w:lang w:val="is-IS"/>
        </w:rPr>
        <w:t xml:space="preserve">Verkkaupi setur fram kröfur í útboðsgögnum til allra efnisþátta malbiks og malbiksins sjálfs í þeim tilgangi að tryggja gæði þeirrar vöru sem hann kaupir af verktaka. Kröfurnar eru í samræmi við fyrirhugaða notkun, enda er mikilvægt að tryggja að malbikið standist þá áraun sem það verður fyrir á líftíma slitlagsins. Á hliðstæðan hátt gera kröfurnar verktaka kleift að meta hversu miklu þurfi að kosta til þeirrar vöru sem hann selur </w:t>
      </w:r>
      <w:proofErr w:type="spellStart"/>
      <w:r w:rsidRPr="0009528B">
        <w:rPr>
          <w:lang w:val="is-IS"/>
        </w:rPr>
        <w:t>verkkaupanum</w:t>
      </w:r>
      <w:proofErr w:type="spellEnd"/>
      <w:r w:rsidRPr="0009528B">
        <w:rPr>
          <w:lang w:val="is-IS"/>
        </w:rPr>
        <w:t xml:space="preserve"> og einnig til grundvallar raunhæfu tilboði í malbiksverk. Skýrar og vel ígrundaðar kröfur eru því bæði verkkaupa og verktaka til hagsbóta.</w:t>
      </w:r>
    </w:p>
    <w:p w14:paraId="61569D8C" w14:textId="77777777" w:rsidR="0009528B" w:rsidRPr="0009528B" w:rsidRDefault="0009528B" w:rsidP="0009528B">
      <w:pPr>
        <w:spacing w:after="240"/>
        <w:rPr>
          <w:lang w:val="is-IS"/>
        </w:rPr>
      </w:pPr>
      <w:r w:rsidRPr="0009528B">
        <w:rPr>
          <w:lang w:val="is-IS"/>
        </w:rPr>
        <w:t xml:space="preserve">Í þessum kafla eru settar fram kröfur til steinefna og bikbindiefnis í malbik, svo og kröfur til blandaðs malbiks (malbiksmassa) og kröfur við framkvæmd, þ.e.a.s. til vinnubragða við útlögn og til eiginleika </w:t>
      </w:r>
      <w:proofErr w:type="spellStart"/>
      <w:r w:rsidRPr="0009528B">
        <w:rPr>
          <w:lang w:val="is-IS"/>
        </w:rPr>
        <w:t>útlagðs</w:t>
      </w:r>
      <w:proofErr w:type="spellEnd"/>
      <w:r w:rsidRPr="0009528B">
        <w:rPr>
          <w:lang w:val="is-IS"/>
        </w:rPr>
        <w:t xml:space="preserve"> malbiks.</w:t>
      </w:r>
    </w:p>
    <w:p w14:paraId="52E700D7" w14:textId="77777777" w:rsidR="0009528B" w:rsidRPr="0009528B" w:rsidRDefault="0009528B" w:rsidP="0009528B">
      <w:pPr>
        <w:spacing w:after="240"/>
        <w:rPr>
          <w:lang w:val="is-IS"/>
        </w:rPr>
      </w:pPr>
      <w:r w:rsidRPr="0009528B">
        <w:rPr>
          <w:lang w:val="is-IS"/>
        </w:rPr>
        <w:t xml:space="preserve">Kröfur til steinefna eru í samræmi við ÍST EN 13043. Í flestum tilfellum eru kröfurnar flokkaðar eftir umferð, þar sem umferðarflokkarnir eru &lt; 3000 ÁDU, 3000-8000 ÁDU, 8000-15000 ÁDU og &gt; 15000 ÁDU, samtals miðað við tvær akreinar. </w:t>
      </w:r>
    </w:p>
    <w:p w14:paraId="0318110D" w14:textId="77777777" w:rsidR="0009528B" w:rsidRPr="0009528B" w:rsidRDefault="0009528B" w:rsidP="0009528B">
      <w:pPr>
        <w:spacing w:after="240"/>
        <w:rPr>
          <w:lang w:val="is-IS"/>
        </w:rPr>
      </w:pPr>
      <w:r w:rsidRPr="0009528B">
        <w:rPr>
          <w:lang w:val="is-IS"/>
        </w:rPr>
        <w:t xml:space="preserve">Kröfur til malbiksmassa eru byggðar á gerðarprófunum og framleiðslueftirliti samkvæmt </w:t>
      </w:r>
      <w:proofErr w:type="spellStart"/>
      <w:r w:rsidRPr="0009528B">
        <w:rPr>
          <w:lang w:val="is-IS"/>
        </w:rPr>
        <w:t>Evrópustöðlum</w:t>
      </w:r>
      <w:proofErr w:type="spellEnd"/>
      <w:r w:rsidRPr="0009528B">
        <w:rPr>
          <w:lang w:val="is-IS"/>
        </w:rPr>
        <w:t xml:space="preserve"> fyrir malbik á vegi (ÍST EN 13108-1 (AC) og ÍST EN 13108-5 (SMA)) sem hafa nú verið innleiddir hérlendis, svo og </w:t>
      </w:r>
      <w:proofErr w:type="spellStart"/>
      <w:r w:rsidRPr="0009528B">
        <w:rPr>
          <w:lang w:val="is-IS"/>
        </w:rPr>
        <w:t>staðlanna</w:t>
      </w:r>
      <w:proofErr w:type="spellEnd"/>
      <w:r w:rsidRPr="0009528B">
        <w:rPr>
          <w:lang w:val="is-IS"/>
        </w:rPr>
        <w:t xml:space="preserve"> 13108-20 (e. </w:t>
      </w:r>
      <w:proofErr w:type="spellStart"/>
      <w:r w:rsidRPr="0009528B">
        <w:rPr>
          <w:lang w:val="is-IS"/>
        </w:rPr>
        <w:t>Type</w:t>
      </w:r>
      <w:proofErr w:type="spellEnd"/>
      <w:r w:rsidRPr="0009528B">
        <w:rPr>
          <w:lang w:val="is-IS"/>
        </w:rPr>
        <w:t xml:space="preserve"> testing) og ÍST EN 13108-21 (e. </w:t>
      </w:r>
      <w:proofErr w:type="spellStart"/>
      <w:r w:rsidRPr="0009528B">
        <w:rPr>
          <w:lang w:val="is-IS"/>
        </w:rPr>
        <w:t>Factory</w:t>
      </w:r>
      <w:proofErr w:type="spellEnd"/>
      <w:r w:rsidRPr="0009528B">
        <w:rPr>
          <w:lang w:val="is-IS"/>
        </w:rPr>
        <w:t xml:space="preserve"> </w:t>
      </w:r>
      <w:proofErr w:type="spellStart"/>
      <w:r w:rsidRPr="0009528B">
        <w:rPr>
          <w:lang w:val="is-IS"/>
        </w:rPr>
        <w:t>production</w:t>
      </w:r>
      <w:proofErr w:type="spellEnd"/>
      <w:r w:rsidRPr="0009528B">
        <w:rPr>
          <w:lang w:val="is-IS"/>
        </w:rPr>
        <w:t xml:space="preserve"> </w:t>
      </w:r>
      <w:proofErr w:type="spellStart"/>
      <w:r w:rsidRPr="0009528B">
        <w:rPr>
          <w:lang w:val="is-IS"/>
        </w:rPr>
        <w:t>control</w:t>
      </w:r>
      <w:proofErr w:type="spellEnd"/>
      <w:r w:rsidRPr="0009528B">
        <w:rPr>
          <w:lang w:val="is-IS"/>
        </w:rPr>
        <w:t xml:space="preserve">), sjá kafla 64.5.2. Þó má búast við að þar sem mikil reynsla er hér á landi af Marshall aðferðinni verði hún í notkun enn um sinn við hönnun á malbiksblöndum. </w:t>
      </w:r>
      <w:proofErr w:type="spellStart"/>
      <w:r w:rsidRPr="0009528B">
        <w:rPr>
          <w:lang w:val="is-IS"/>
        </w:rPr>
        <w:t>Evrópustaðlar</w:t>
      </w:r>
      <w:proofErr w:type="spellEnd"/>
      <w:r w:rsidRPr="0009528B">
        <w:rPr>
          <w:lang w:val="is-IS"/>
        </w:rPr>
        <w:t xml:space="preserve"> gera þó ráð fyrir að Marshall aðferðina (festu og sig) megi nota við gerðarprófanir og framleiðslueftirlit fyrir malbik á flugbrautir. </w:t>
      </w:r>
    </w:p>
    <w:p w14:paraId="4D52C423" w14:textId="77777777" w:rsidR="0009528B" w:rsidRPr="0009528B" w:rsidRDefault="0009528B" w:rsidP="0009528B">
      <w:pPr>
        <w:spacing w:after="240"/>
        <w:rPr>
          <w:lang w:val="is-IS"/>
        </w:rPr>
      </w:pPr>
      <w:r w:rsidRPr="0009528B">
        <w:rPr>
          <w:lang w:val="is-IS"/>
        </w:rPr>
        <w:t>Almennt gildir um frávikskröfur Vegagerðarinnar til steinefna að eitt sýni af hverjum fimm (20%) má víkja frá gildandi kröfu en þó má ekkert frávik vera meira en 10% af tölugildi kröfuflokksins í átt til lakari efnisgæða. Þannig má mest eitt sýni af fimm mælast með LA gildi 22 ef kröfuflokkurinn er LA20.</w:t>
      </w:r>
    </w:p>
    <w:p w14:paraId="7B3B5731" w14:textId="77777777" w:rsidR="0009528B" w:rsidRPr="0009528B" w:rsidRDefault="0009528B" w:rsidP="0009528B">
      <w:pPr>
        <w:spacing w:after="240"/>
        <w:rPr>
          <w:lang w:val="is-IS"/>
        </w:rPr>
      </w:pPr>
      <w:r w:rsidRPr="0009528B">
        <w:rPr>
          <w:lang w:val="is-IS"/>
        </w:rPr>
        <w:t xml:space="preserve">Verktaki skal í upphafi verks leggja fram nákvæma áætlun um gæðaeftirlit og skal eftirlitskerfi verktaka tryggja að gæði steinefna, malbiks og verkgæði séu skráð með fullnægjandi hætti. Ef steinefni og malbik er fengið frá framleiðendum á markaði er heimilt að telja skjalfest framleiðslueftirlit með í heildarumfangi eftirlits með gæðum steinefna og malbiks í viðkomandi verk. </w:t>
      </w:r>
    </w:p>
    <w:p w14:paraId="2E8CF9E6" w14:textId="77777777" w:rsidR="0009528B" w:rsidRPr="0009528B" w:rsidRDefault="0009528B" w:rsidP="0009528B">
      <w:pPr>
        <w:spacing w:after="240"/>
        <w:rPr>
          <w:lang w:val="is-IS"/>
        </w:rPr>
      </w:pPr>
    </w:p>
    <w:p w14:paraId="715BB336" w14:textId="77777777" w:rsidR="0009528B" w:rsidRPr="0009528B" w:rsidRDefault="0009528B" w:rsidP="0004708F">
      <w:pPr>
        <w:pStyle w:val="Heading3"/>
      </w:pPr>
      <w:bookmarkStart w:id="70" w:name="_Toc125452978"/>
      <w:r w:rsidRPr="0009528B">
        <w:lastRenderedPageBreak/>
        <w:t>64.5.1</w:t>
      </w:r>
      <w:r w:rsidRPr="0009528B">
        <w:tab/>
        <w:t>Kröfur til steinefna</w:t>
      </w:r>
      <w:bookmarkEnd w:id="70"/>
    </w:p>
    <w:p w14:paraId="03B1B040" w14:textId="65F70378" w:rsidR="00E5065B" w:rsidRDefault="0009528B" w:rsidP="0009528B">
      <w:pPr>
        <w:spacing w:after="240"/>
        <w:rPr>
          <w:lang w:val="is-IS"/>
        </w:rPr>
      </w:pPr>
      <w:r w:rsidRPr="0009528B">
        <w:rPr>
          <w:lang w:val="is-IS"/>
        </w:rPr>
        <w:t xml:space="preserve">Í þessum kafla eru settar fram kröfur til steinefna í malbik. Kröfurnar eru byggðar á prófunaraðferðum og kröfuflokkum </w:t>
      </w:r>
      <w:proofErr w:type="spellStart"/>
      <w:r w:rsidRPr="0009528B">
        <w:rPr>
          <w:lang w:val="is-IS"/>
        </w:rPr>
        <w:t>Evrópustaðals</w:t>
      </w:r>
      <w:proofErr w:type="spellEnd"/>
      <w:r w:rsidRPr="0009528B">
        <w:rPr>
          <w:lang w:val="is-IS"/>
        </w:rPr>
        <w:t xml:space="preserve"> um framleiðslu steinefna í bikbundin efni, ÍST EN 13043 en þar er einnig fjallað um mat og staðfestingu á gæðastöðugleika steinefna – gerðarprófun og framleiðslueftirlit (e. Assessment </w:t>
      </w:r>
      <w:proofErr w:type="spellStart"/>
      <w:r w:rsidRPr="0009528B">
        <w:rPr>
          <w:lang w:val="is-IS"/>
        </w:rPr>
        <w:t>and</w:t>
      </w:r>
      <w:proofErr w:type="spellEnd"/>
      <w:r w:rsidRPr="0009528B">
        <w:rPr>
          <w:lang w:val="is-IS"/>
        </w:rPr>
        <w:t xml:space="preserve"> </w:t>
      </w:r>
      <w:proofErr w:type="spellStart"/>
      <w:r w:rsidRPr="0009528B">
        <w:rPr>
          <w:lang w:val="is-IS"/>
        </w:rPr>
        <w:t>Verification</w:t>
      </w:r>
      <w:proofErr w:type="spellEnd"/>
      <w:r w:rsidRPr="0009528B">
        <w:rPr>
          <w:lang w:val="is-IS"/>
        </w:rPr>
        <w:t xml:space="preserve"> of </w:t>
      </w:r>
      <w:proofErr w:type="spellStart"/>
      <w:r w:rsidRPr="0009528B">
        <w:rPr>
          <w:lang w:val="is-IS"/>
        </w:rPr>
        <w:t>the</w:t>
      </w:r>
      <w:proofErr w:type="spellEnd"/>
      <w:r w:rsidRPr="0009528B">
        <w:rPr>
          <w:lang w:val="is-IS"/>
        </w:rPr>
        <w:t xml:space="preserve"> </w:t>
      </w:r>
      <w:proofErr w:type="spellStart"/>
      <w:r w:rsidRPr="0009528B">
        <w:rPr>
          <w:lang w:val="is-IS"/>
        </w:rPr>
        <w:t>Constancy</w:t>
      </w:r>
      <w:proofErr w:type="spellEnd"/>
      <w:r w:rsidRPr="0009528B">
        <w:rPr>
          <w:lang w:val="is-IS"/>
        </w:rPr>
        <w:t xml:space="preserve"> of </w:t>
      </w:r>
      <w:proofErr w:type="spellStart"/>
      <w:r w:rsidRPr="0009528B">
        <w:rPr>
          <w:lang w:val="is-IS"/>
        </w:rPr>
        <w:t>Performance</w:t>
      </w:r>
      <w:proofErr w:type="spellEnd"/>
      <w:r w:rsidRPr="0009528B">
        <w:rPr>
          <w:lang w:val="is-IS"/>
        </w:rPr>
        <w:t xml:space="preserve"> (AVCP) of </w:t>
      </w:r>
      <w:proofErr w:type="spellStart"/>
      <w:r w:rsidRPr="0009528B">
        <w:rPr>
          <w:lang w:val="is-IS"/>
        </w:rPr>
        <w:t>aggregates</w:t>
      </w:r>
      <w:proofErr w:type="spellEnd"/>
      <w:r w:rsidRPr="0009528B">
        <w:rPr>
          <w:lang w:val="is-IS"/>
        </w:rPr>
        <w:t xml:space="preserve"> - </w:t>
      </w:r>
      <w:proofErr w:type="spellStart"/>
      <w:r w:rsidRPr="0009528B">
        <w:rPr>
          <w:lang w:val="is-IS"/>
        </w:rPr>
        <w:t>Type</w:t>
      </w:r>
      <w:proofErr w:type="spellEnd"/>
      <w:r w:rsidRPr="0009528B">
        <w:rPr>
          <w:lang w:val="is-IS"/>
        </w:rPr>
        <w:t xml:space="preserve"> testing </w:t>
      </w:r>
      <w:proofErr w:type="spellStart"/>
      <w:r w:rsidRPr="0009528B">
        <w:rPr>
          <w:lang w:val="is-IS"/>
        </w:rPr>
        <w:t>and</w:t>
      </w:r>
      <w:proofErr w:type="spellEnd"/>
      <w:r w:rsidRPr="0009528B">
        <w:rPr>
          <w:lang w:val="is-IS"/>
        </w:rPr>
        <w:t xml:space="preserve"> </w:t>
      </w:r>
      <w:proofErr w:type="spellStart"/>
      <w:r w:rsidRPr="0009528B">
        <w:rPr>
          <w:lang w:val="is-IS"/>
        </w:rPr>
        <w:t>Factory</w:t>
      </w:r>
      <w:proofErr w:type="spellEnd"/>
      <w:r w:rsidRPr="0009528B">
        <w:rPr>
          <w:lang w:val="is-IS"/>
        </w:rPr>
        <w:t xml:space="preserve"> </w:t>
      </w:r>
      <w:proofErr w:type="spellStart"/>
      <w:r w:rsidRPr="0009528B">
        <w:rPr>
          <w:lang w:val="is-IS"/>
        </w:rPr>
        <w:t>Production</w:t>
      </w:r>
      <w:proofErr w:type="spellEnd"/>
      <w:r w:rsidRPr="0009528B">
        <w:rPr>
          <w:lang w:val="is-IS"/>
        </w:rPr>
        <w:t xml:space="preserve"> Control), sem ber að viðhafa við framleiðslu steinefna.</w:t>
      </w:r>
    </w:p>
    <w:p w14:paraId="27D6BF3E" w14:textId="77777777" w:rsidR="00187A07" w:rsidRPr="00187A07" w:rsidRDefault="00187A07" w:rsidP="00187A07">
      <w:pPr>
        <w:spacing w:after="240"/>
        <w:rPr>
          <w:lang w:val="is-IS"/>
        </w:rPr>
      </w:pPr>
      <w:r w:rsidRPr="00187A07">
        <w:rPr>
          <w:lang w:val="is-IS"/>
        </w:rPr>
        <w:t xml:space="preserve">Í </w:t>
      </w:r>
      <w:proofErr w:type="spellStart"/>
      <w:r w:rsidRPr="00187A07">
        <w:rPr>
          <w:lang w:val="is-IS"/>
        </w:rPr>
        <w:t>framleiðslustaðli</w:t>
      </w:r>
      <w:proofErr w:type="spellEnd"/>
      <w:r w:rsidRPr="00187A07">
        <w:rPr>
          <w:lang w:val="is-IS"/>
        </w:rPr>
        <w:t xml:space="preserve"> ÍST EN 13043 eru settar fram frávikskröfur vegna framleiðslu steinefna (sjá viðauka 4). Kröfurnar eru að 90% mælinga á kornadreifingu skuli liggja innan marka sem framleiðandi lýsir yfir um yfir- og undirstærðir og fínefnaflokk. Vegagerðin gerir </w:t>
      </w:r>
      <w:proofErr w:type="spellStart"/>
      <w:r w:rsidRPr="00187A07">
        <w:rPr>
          <w:lang w:val="is-IS"/>
        </w:rPr>
        <w:t>hinsvegar</w:t>
      </w:r>
      <w:proofErr w:type="spellEnd"/>
      <w:r w:rsidRPr="00187A07">
        <w:rPr>
          <w:lang w:val="is-IS"/>
        </w:rPr>
        <w:t xml:space="preserve"> einungis kröfur í samræmi við markalínur hér að neðan (sjá myndir 64-7 til 64-14) sem eru í samræmi við </w:t>
      </w:r>
      <w:proofErr w:type="spellStart"/>
      <w:r w:rsidRPr="00187A07">
        <w:rPr>
          <w:lang w:val="is-IS"/>
        </w:rPr>
        <w:t>framleiðslustaðla</w:t>
      </w:r>
      <w:proofErr w:type="spellEnd"/>
      <w:r w:rsidRPr="00187A07">
        <w:rPr>
          <w:lang w:val="is-IS"/>
        </w:rPr>
        <w:t xml:space="preserve"> ÍST EN 13108-1 (stífmalbik og burðarlagsmalbik) og 13108-5 (steinríkt malbik). Kröfur um vikmörk frá hönnuðum </w:t>
      </w:r>
      <w:proofErr w:type="spellStart"/>
      <w:r w:rsidRPr="00187A07">
        <w:rPr>
          <w:lang w:val="is-IS"/>
        </w:rPr>
        <w:t>sáldurferli</w:t>
      </w:r>
      <w:proofErr w:type="spellEnd"/>
      <w:r w:rsidRPr="00187A07">
        <w:rPr>
          <w:lang w:val="is-IS"/>
        </w:rPr>
        <w:t xml:space="preserve"> (e. Target </w:t>
      </w:r>
      <w:proofErr w:type="spellStart"/>
      <w:r w:rsidRPr="00187A07">
        <w:rPr>
          <w:lang w:val="is-IS"/>
        </w:rPr>
        <w:t>grading</w:t>
      </w:r>
      <w:proofErr w:type="spellEnd"/>
      <w:r w:rsidRPr="00187A07">
        <w:rPr>
          <w:lang w:val="is-IS"/>
        </w:rPr>
        <w:t xml:space="preserve"> </w:t>
      </w:r>
      <w:proofErr w:type="spellStart"/>
      <w:r w:rsidRPr="00187A07">
        <w:rPr>
          <w:lang w:val="is-IS"/>
        </w:rPr>
        <w:t>curve</w:t>
      </w:r>
      <w:proofErr w:type="spellEnd"/>
      <w:r w:rsidRPr="00187A07">
        <w:rPr>
          <w:lang w:val="is-IS"/>
        </w:rPr>
        <w:t xml:space="preserve">) eru í samræmi við ÍST EN 13108-21 (e. </w:t>
      </w:r>
      <w:proofErr w:type="spellStart"/>
      <w:r w:rsidRPr="00187A07">
        <w:rPr>
          <w:lang w:val="is-IS"/>
        </w:rPr>
        <w:t>Factory</w:t>
      </w:r>
      <w:proofErr w:type="spellEnd"/>
      <w:r w:rsidRPr="00187A07">
        <w:rPr>
          <w:lang w:val="is-IS"/>
        </w:rPr>
        <w:t xml:space="preserve"> </w:t>
      </w:r>
      <w:proofErr w:type="spellStart"/>
      <w:r w:rsidRPr="00187A07">
        <w:rPr>
          <w:lang w:val="is-IS"/>
        </w:rPr>
        <w:t>production</w:t>
      </w:r>
      <w:proofErr w:type="spellEnd"/>
      <w:r w:rsidRPr="00187A07">
        <w:rPr>
          <w:lang w:val="is-IS"/>
        </w:rPr>
        <w:t xml:space="preserve"> </w:t>
      </w:r>
      <w:proofErr w:type="spellStart"/>
      <w:r w:rsidRPr="00187A07">
        <w:rPr>
          <w:lang w:val="is-IS"/>
        </w:rPr>
        <w:t>control</w:t>
      </w:r>
      <w:proofErr w:type="spellEnd"/>
      <w:r w:rsidRPr="00187A07">
        <w:rPr>
          <w:lang w:val="is-IS"/>
        </w:rPr>
        <w:t xml:space="preserve">) og íslenskan </w:t>
      </w:r>
      <w:proofErr w:type="spellStart"/>
      <w:r w:rsidRPr="00187A07">
        <w:rPr>
          <w:lang w:val="is-IS"/>
        </w:rPr>
        <w:t>fylgistaðal</w:t>
      </w:r>
      <w:proofErr w:type="spellEnd"/>
      <w:r w:rsidRPr="00187A07">
        <w:rPr>
          <w:lang w:val="is-IS"/>
        </w:rPr>
        <w:t xml:space="preserve"> ÍST 75. </w:t>
      </w:r>
      <w:proofErr w:type="spellStart"/>
      <w:r w:rsidRPr="00187A07">
        <w:rPr>
          <w:lang w:val="is-IS"/>
        </w:rPr>
        <w:t>Sáldurferill</w:t>
      </w:r>
      <w:proofErr w:type="spellEnd"/>
      <w:r w:rsidRPr="00187A07">
        <w:rPr>
          <w:lang w:val="is-IS"/>
        </w:rPr>
        <w:t xml:space="preserve"> steinefna í malbiksmassa skal þannig vera í samræmi við hannaðan </w:t>
      </w:r>
      <w:proofErr w:type="spellStart"/>
      <w:r w:rsidRPr="00187A07">
        <w:rPr>
          <w:lang w:val="is-IS"/>
        </w:rPr>
        <w:t>sáldurferil</w:t>
      </w:r>
      <w:proofErr w:type="spellEnd"/>
      <w:r w:rsidRPr="00187A07">
        <w:rPr>
          <w:lang w:val="is-IS"/>
        </w:rPr>
        <w:t xml:space="preserve"> malbiksframleiðanda og skal hann liggja innan markalínanna en þó með þolvikum skv. töflum 64-18 til 64-21 (sjá nánari umfjöllun um kornadreifingu hér á eftir).</w:t>
      </w:r>
    </w:p>
    <w:p w14:paraId="747384BD" w14:textId="77777777" w:rsidR="00187A07" w:rsidRPr="00187A07" w:rsidRDefault="00187A07" w:rsidP="00187A07">
      <w:pPr>
        <w:spacing w:after="240"/>
        <w:rPr>
          <w:lang w:val="is-IS"/>
        </w:rPr>
      </w:pPr>
      <w:r w:rsidRPr="00187A07">
        <w:rPr>
          <w:lang w:val="is-IS"/>
        </w:rPr>
        <w:t xml:space="preserve"> Þar að auki skulu skv. </w:t>
      </w:r>
      <w:proofErr w:type="spellStart"/>
      <w:r w:rsidRPr="00187A07">
        <w:rPr>
          <w:lang w:val="is-IS"/>
        </w:rPr>
        <w:t>framleiðslustaðlinum</w:t>
      </w:r>
      <w:proofErr w:type="spellEnd"/>
      <w:r w:rsidRPr="00187A07">
        <w:rPr>
          <w:lang w:val="is-IS"/>
        </w:rPr>
        <w:t xml:space="preserve"> öll gildi fyrir aðrar prófunaraðferðir vera innan þess kröfuflokks sem framleiðandi ábyrgist. Vegagerðin setur hins vegar fram almennar nokkru rýmri frávikareglur varðandi kröfur Vegagerðarinnar til berggæða steinefna í malbik og ásýndar bergs, sem gera ráð fyrir að eitt gildi af hverjum fimm gildum megi víkja frá kröfugildi sem nemur allt að 10% í átt til lakari efnisgæða. Þannig mætti mest eitt sýni af fimm mælast með LA gildi 22 ef kröfuflokkurinn er LA20 og hin fjögur skulu þá vera innan marka. </w:t>
      </w:r>
    </w:p>
    <w:p w14:paraId="0EB830FD" w14:textId="77777777" w:rsidR="00187A07" w:rsidRPr="00187A07" w:rsidRDefault="00187A07" w:rsidP="00187A07">
      <w:pPr>
        <w:rPr>
          <w:i/>
          <w:iCs/>
          <w:lang w:val="is-IS"/>
        </w:rPr>
      </w:pPr>
      <w:r w:rsidRPr="00187A07">
        <w:rPr>
          <w:i/>
          <w:iCs/>
          <w:lang w:val="is-IS"/>
        </w:rPr>
        <w:t>Í stórum dráttum þarf steinefni í malbik að:</w:t>
      </w:r>
    </w:p>
    <w:p w14:paraId="75B2BE20" w14:textId="77777777" w:rsidR="00D35F15" w:rsidRDefault="00187A07" w:rsidP="00E662C3">
      <w:pPr>
        <w:pStyle w:val="ListParagraph"/>
        <w:numPr>
          <w:ilvl w:val="0"/>
          <w:numId w:val="8"/>
        </w:numPr>
        <w:spacing w:before="0"/>
        <w:rPr>
          <w:lang w:val="is-IS"/>
        </w:rPr>
      </w:pPr>
      <w:r w:rsidRPr="00D35F15">
        <w:rPr>
          <w:lang w:val="is-IS"/>
        </w:rPr>
        <w:t xml:space="preserve">hafa heppilegan </w:t>
      </w:r>
      <w:proofErr w:type="spellStart"/>
      <w:r w:rsidRPr="00D35F15">
        <w:rPr>
          <w:lang w:val="is-IS"/>
        </w:rPr>
        <w:t>sáldurferil</w:t>
      </w:r>
      <w:proofErr w:type="spellEnd"/>
      <w:r w:rsidRPr="00D35F15">
        <w:rPr>
          <w:lang w:val="is-IS"/>
        </w:rPr>
        <w:t>, lögun og brothlutfall, svo það skríði síður undan þunga umferðarinnar</w:t>
      </w:r>
    </w:p>
    <w:p w14:paraId="75906CB2" w14:textId="77777777" w:rsidR="00C76163" w:rsidRDefault="00187A07" w:rsidP="00E662C3">
      <w:pPr>
        <w:pStyle w:val="ListParagraph"/>
        <w:numPr>
          <w:ilvl w:val="0"/>
          <w:numId w:val="8"/>
        </w:numPr>
        <w:spacing w:before="0"/>
        <w:rPr>
          <w:lang w:val="is-IS"/>
        </w:rPr>
      </w:pPr>
      <w:r w:rsidRPr="00D35F15">
        <w:rPr>
          <w:lang w:val="is-IS"/>
        </w:rPr>
        <w:t xml:space="preserve">hafa góða </w:t>
      </w:r>
      <w:proofErr w:type="spellStart"/>
      <w:r w:rsidRPr="00D35F15">
        <w:rPr>
          <w:lang w:val="is-IS"/>
        </w:rPr>
        <w:t>viðloðunareiginleika</w:t>
      </w:r>
      <w:proofErr w:type="spellEnd"/>
      <w:r w:rsidRPr="00D35F15">
        <w:rPr>
          <w:lang w:val="is-IS"/>
        </w:rPr>
        <w:t xml:space="preserve"> gagnvart biki</w:t>
      </w:r>
    </w:p>
    <w:p w14:paraId="20EE68AB" w14:textId="77777777" w:rsidR="00C76163" w:rsidRDefault="00187A07" w:rsidP="00E662C3">
      <w:pPr>
        <w:pStyle w:val="ListParagraph"/>
        <w:numPr>
          <w:ilvl w:val="0"/>
          <w:numId w:val="8"/>
        </w:numPr>
        <w:spacing w:before="0"/>
        <w:rPr>
          <w:lang w:val="is-IS"/>
        </w:rPr>
      </w:pPr>
      <w:r w:rsidRPr="00C76163">
        <w:rPr>
          <w:lang w:val="is-IS"/>
        </w:rPr>
        <w:t xml:space="preserve">vera </w:t>
      </w:r>
      <w:proofErr w:type="spellStart"/>
      <w:r w:rsidRPr="00C76163">
        <w:rPr>
          <w:lang w:val="is-IS"/>
        </w:rPr>
        <w:t>veðrunarþolið</w:t>
      </w:r>
      <w:proofErr w:type="spellEnd"/>
      <w:r w:rsidRPr="00C76163">
        <w:rPr>
          <w:lang w:val="is-IS"/>
        </w:rPr>
        <w:t>, einkum gagnvart margendurteknum hitasveiflum kringum frostmarkið sem eru einkennandi fyrir íslenskt veðurfar</w:t>
      </w:r>
    </w:p>
    <w:p w14:paraId="57004EAD" w14:textId="77777777" w:rsidR="00C76163" w:rsidRDefault="00187A07" w:rsidP="00E662C3">
      <w:pPr>
        <w:pStyle w:val="ListParagraph"/>
        <w:numPr>
          <w:ilvl w:val="0"/>
          <w:numId w:val="8"/>
        </w:numPr>
        <w:spacing w:before="0"/>
        <w:rPr>
          <w:lang w:val="is-IS"/>
        </w:rPr>
      </w:pPr>
      <w:r w:rsidRPr="00C76163">
        <w:rPr>
          <w:lang w:val="is-IS"/>
        </w:rPr>
        <w:t>vera nægilega sterkt til að þola höggáraun frá umferðinni</w:t>
      </w:r>
    </w:p>
    <w:p w14:paraId="0B32624B" w14:textId="0B690563" w:rsidR="00187A07" w:rsidRPr="00C76163" w:rsidRDefault="00187A07" w:rsidP="00E662C3">
      <w:pPr>
        <w:pStyle w:val="ListParagraph"/>
        <w:numPr>
          <w:ilvl w:val="0"/>
          <w:numId w:val="8"/>
        </w:numPr>
        <w:spacing w:before="0"/>
        <w:rPr>
          <w:lang w:val="is-IS"/>
        </w:rPr>
      </w:pPr>
      <w:r w:rsidRPr="00C76163">
        <w:rPr>
          <w:lang w:val="is-IS"/>
        </w:rPr>
        <w:t>vera slitþolið til að þola áraun frá negldum hjólbörðum</w:t>
      </w:r>
    </w:p>
    <w:p w14:paraId="26F199A2" w14:textId="77777777" w:rsidR="00187A07" w:rsidRPr="00187A07" w:rsidRDefault="00187A07" w:rsidP="00187A07">
      <w:pPr>
        <w:rPr>
          <w:lang w:val="is-IS"/>
        </w:rPr>
      </w:pPr>
    </w:p>
    <w:p w14:paraId="1D9FB325" w14:textId="77777777" w:rsidR="00187A07" w:rsidRPr="00187A07" w:rsidRDefault="00187A07" w:rsidP="00187A07">
      <w:pPr>
        <w:rPr>
          <w:i/>
          <w:iCs/>
          <w:lang w:val="is-IS"/>
        </w:rPr>
      </w:pPr>
      <w:r w:rsidRPr="00187A07">
        <w:rPr>
          <w:i/>
          <w:iCs/>
          <w:lang w:val="is-IS"/>
        </w:rPr>
        <w:t>Eiginleikar steinefnisins eru mældir með:</w:t>
      </w:r>
    </w:p>
    <w:p w14:paraId="503F2752" w14:textId="77777777" w:rsidR="003905DC" w:rsidRDefault="00187A07" w:rsidP="00E662C3">
      <w:pPr>
        <w:pStyle w:val="ListParagraph"/>
        <w:numPr>
          <w:ilvl w:val="0"/>
          <w:numId w:val="9"/>
        </w:numPr>
        <w:rPr>
          <w:lang w:val="is-IS"/>
        </w:rPr>
      </w:pPr>
      <w:proofErr w:type="spellStart"/>
      <w:r w:rsidRPr="00993034">
        <w:rPr>
          <w:lang w:val="is-IS"/>
        </w:rPr>
        <w:t>sáldurgreiningu</w:t>
      </w:r>
      <w:proofErr w:type="spellEnd"/>
      <w:r w:rsidRPr="00993034">
        <w:rPr>
          <w:lang w:val="is-IS"/>
        </w:rPr>
        <w:t xml:space="preserve"> til að meta kornadreifingu</w:t>
      </w:r>
    </w:p>
    <w:p w14:paraId="645021F6" w14:textId="7133D279" w:rsidR="003905DC" w:rsidRDefault="00187A07" w:rsidP="00E662C3">
      <w:pPr>
        <w:pStyle w:val="ListParagraph"/>
        <w:numPr>
          <w:ilvl w:val="0"/>
          <w:numId w:val="9"/>
        </w:numPr>
        <w:spacing w:before="0"/>
        <w:rPr>
          <w:lang w:val="is-IS"/>
        </w:rPr>
      </w:pPr>
      <w:proofErr w:type="spellStart"/>
      <w:r w:rsidRPr="003905DC">
        <w:rPr>
          <w:lang w:val="is-IS"/>
        </w:rPr>
        <w:t>viðloðunarprófi</w:t>
      </w:r>
      <w:proofErr w:type="spellEnd"/>
      <w:r w:rsidRPr="003905DC">
        <w:rPr>
          <w:lang w:val="is-IS"/>
        </w:rPr>
        <w:t xml:space="preserve"> (rúlluflöskuprófi) til að meta </w:t>
      </w:r>
      <w:proofErr w:type="spellStart"/>
      <w:r w:rsidRPr="003905DC">
        <w:rPr>
          <w:lang w:val="is-IS"/>
        </w:rPr>
        <w:t>viðloðunareiginleika</w:t>
      </w:r>
      <w:proofErr w:type="spellEnd"/>
    </w:p>
    <w:p w14:paraId="0AA81BAE" w14:textId="77777777" w:rsidR="003905DC" w:rsidRDefault="00187A07" w:rsidP="00E662C3">
      <w:pPr>
        <w:pStyle w:val="ListParagraph"/>
        <w:numPr>
          <w:ilvl w:val="0"/>
          <w:numId w:val="9"/>
        </w:numPr>
        <w:spacing w:before="0"/>
        <w:rPr>
          <w:lang w:val="is-IS"/>
        </w:rPr>
      </w:pPr>
      <w:r w:rsidRPr="003905DC">
        <w:rPr>
          <w:lang w:val="is-IS"/>
        </w:rPr>
        <w:t>berggreiningu og frost/</w:t>
      </w:r>
      <w:proofErr w:type="spellStart"/>
      <w:r w:rsidRPr="003905DC">
        <w:rPr>
          <w:lang w:val="is-IS"/>
        </w:rPr>
        <w:t>þíðu</w:t>
      </w:r>
      <w:proofErr w:type="spellEnd"/>
      <w:r w:rsidRPr="003905DC">
        <w:rPr>
          <w:lang w:val="is-IS"/>
        </w:rPr>
        <w:t xml:space="preserve"> prófi til að meta </w:t>
      </w:r>
      <w:proofErr w:type="spellStart"/>
      <w:r w:rsidRPr="003905DC">
        <w:rPr>
          <w:lang w:val="is-IS"/>
        </w:rPr>
        <w:t>veðrunarþol</w:t>
      </w:r>
      <w:proofErr w:type="spellEnd"/>
      <w:r w:rsidRPr="003905DC">
        <w:rPr>
          <w:lang w:val="is-IS"/>
        </w:rPr>
        <w:t xml:space="preserve"> </w:t>
      </w:r>
    </w:p>
    <w:p w14:paraId="66518AE4" w14:textId="77777777" w:rsidR="003905DC" w:rsidRDefault="00187A07" w:rsidP="00E662C3">
      <w:pPr>
        <w:pStyle w:val="ListParagraph"/>
        <w:numPr>
          <w:ilvl w:val="0"/>
          <w:numId w:val="9"/>
        </w:numPr>
        <w:spacing w:before="0"/>
        <w:rPr>
          <w:lang w:val="is-IS"/>
        </w:rPr>
      </w:pPr>
      <w:r w:rsidRPr="003905DC">
        <w:rPr>
          <w:lang w:val="is-IS"/>
        </w:rPr>
        <w:t>Los Angeles-prófi til að meta styrk (höggþol)</w:t>
      </w:r>
    </w:p>
    <w:p w14:paraId="7D2B3102" w14:textId="77777777" w:rsidR="003905DC" w:rsidRDefault="00187A07" w:rsidP="00E662C3">
      <w:pPr>
        <w:pStyle w:val="ListParagraph"/>
        <w:numPr>
          <w:ilvl w:val="0"/>
          <w:numId w:val="9"/>
        </w:numPr>
        <w:spacing w:before="0"/>
        <w:rPr>
          <w:lang w:val="is-IS"/>
        </w:rPr>
      </w:pPr>
      <w:r w:rsidRPr="003905DC">
        <w:rPr>
          <w:lang w:val="is-IS"/>
        </w:rPr>
        <w:t>brothlutfalls- og lögunarmælingu</w:t>
      </w:r>
    </w:p>
    <w:p w14:paraId="4DC695E6" w14:textId="77777777" w:rsidR="003905DC" w:rsidRDefault="00187A07" w:rsidP="00E662C3">
      <w:pPr>
        <w:pStyle w:val="ListParagraph"/>
        <w:numPr>
          <w:ilvl w:val="0"/>
          <w:numId w:val="9"/>
        </w:numPr>
        <w:spacing w:before="0"/>
        <w:rPr>
          <w:lang w:val="is-IS"/>
        </w:rPr>
      </w:pPr>
      <w:proofErr w:type="spellStart"/>
      <w:r w:rsidRPr="003905DC">
        <w:rPr>
          <w:lang w:val="is-IS"/>
        </w:rPr>
        <w:t>kúlnakvarnarprófi</w:t>
      </w:r>
      <w:proofErr w:type="spellEnd"/>
      <w:r w:rsidRPr="003905DC">
        <w:rPr>
          <w:lang w:val="is-IS"/>
        </w:rPr>
        <w:t xml:space="preserve"> til að meta slitþol </w:t>
      </w:r>
    </w:p>
    <w:p w14:paraId="4A86BC8A" w14:textId="603E36BB" w:rsidR="00187A07" w:rsidRPr="003905DC" w:rsidRDefault="00187A07" w:rsidP="00E662C3">
      <w:pPr>
        <w:pStyle w:val="ListParagraph"/>
        <w:numPr>
          <w:ilvl w:val="0"/>
          <w:numId w:val="9"/>
        </w:numPr>
        <w:spacing w:before="0"/>
        <w:rPr>
          <w:lang w:val="is-IS"/>
        </w:rPr>
      </w:pPr>
      <w:r w:rsidRPr="003905DC">
        <w:rPr>
          <w:lang w:val="is-IS"/>
        </w:rPr>
        <w:t>frekari prófunum, þar á meðal skynmati ef ástæða þykir til</w:t>
      </w:r>
    </w:p>
    <w:p w14:paraId="2DFBDBC4" w14:textId="77777777" w:rsidR="00187A07" w:rsidRPr="00187A07" w:rsidRDefault="00187A07" w:rsidP="0009095F">
      <w:pPr>
        <w:pStyle w:val="skletruundirfyrirsgn"/>
      </w:pPr>
      <w:r w:rsidRPr="00187A07">
        <w:lastRenderedPageBreak/>
        <w:t>Eiginleikar mélu (</w:t>
      </w:r>
      <w:proofErr w:type="spellStart"/>
      <w:r w:rsidRPr="00187A07">
        <w:t>filler</w:t>
      </w:r>
      <w:proofErr w:type="spellEnd"/>
      <w:r w:rsidRPr="00187A07">
        <w:t>)</w:t>
      </w:r>
    </w:p>
    <w:p w14:paraId="322ABBAE" w14:textId="6EF9FA25" w:rsidR="00187A07" w:rsidRPr="00187A07" w:rsidRDefault="00187A07" w:rsidP="00187A07">
      <w:pPr>
        <w:spacing w:after="240"/>
        <w:rPr>
          <w:lang w:val="is-IS"/>
        </w:rPr>
      </w:pPr>
      <w:r w:rsidRPr="00187A07">
        <w:rPr>
          <w:lang w:val="is-IS"/>
        </w:rPr>
        <w:t xml:space="preserve">Hérlendis hefur ekki tíðkast að mæla eiginleika mélu sérstaklega, né að halda mélu af mismunandi uppruna aðskilinni í stöð, aðallega af tæknilegum ástæðum. </w:t>
      </w:r>
      <w:r w:rsidR="00481BBD">
        <w:rPr>
          <w:lang w:val="is-IS"/>
        </w:rPr>
        <w:t>Þó gildir sú meginregla</w:t>
      </w:r>
      <w:r w:rsidR="00B015D4">
        <w:rPr>
          <w:lang w:val="is-IS"/>
        </w:rPr>
        <w:t xml:space="preserve"> skv. staðli ÍST EN 13043 að </w:t>
      </w:r>
      <w:r w:rsidR="000A39A5">
        <w:rPr>
          <w:lang w:val="is-IS"/>
        </w:rPr>
        <w:t>100%</w:t>
      </w:r>
      <w:r w:rsidR="00850A12">
        <w:rPr>
          <w:lang w:val="is-IS"/>
        </w:rPr>
        <w:t xml:space="preserve"> skal vera smærra en 2 mm, ≥</w:t>
      </w:r>
      <w:r w:rsidR="00636AE0">
        <w:rPr>
          <w:lang w:val="is-IS"/>
        </w:rPr>
        <w:t xml:space="preserve"> 85% skal vera smærra en 1,125 mm og ≥</w:t>
      </w:r>
      <w:r w:rsidR="00892536">
        <w:rPr>
          <w:lang w:val="is-IS"/>
        </w:rPr>
        <w:t xml:space="preserve"> 70% skal vera smærra en 0,063 mm. </w:t>
      </w:r>
      <w:r w:rsidRPr="00187A07">
        <w:rPr>
          <w:lang w:val="is-IS"/>
        </w:rPr>
        <w:t>Á árunum 2015 til 2017 voru ýmsar rannsóknir gerðar á mismunandi mélusýnum sem tekin voru í malbikunarstöðvum</w:t>
      </w:r>
      <w:r w:rsidR="00806945">
        <w:rPr>
          <w:rStyle w:val="FootnoteReference"/>
          <w:lang w:val="is-IS"/>
        </w:rPr>
        <w:footnoteReference w:id="14"/>
      </w:r>
      <w:r w:rsidRPr="00187A07">
        <w:rPr>
          <w:lang w:val="is-IS"/>
        </w:rPr>
        <w:t xml:space="preserve">. </w:t>
      </w:r>
      <w:r w:rsidR="0020212E">
        <w:rPr>
          <w:lang w:val="is-IS"/>
        </w:rPr>
        <w:t>Einnig v</w:t>
      </w:r>
      <w:r w:rsidR="00227D23">
        <w:rPr>
          <w:lang w:val="is-IS"/>
        </w:rPr>
        <w:t>ar gerð rannsókn á áhrifum mélu á Marshall-eiginleika prófblandna, en skýrsla þar að lútandi kom út 2022</w:t>
      </w:r>
      <w:r w:rsidR="001D44E6">
        <w:rPr>
          <w:rStyle w:val="FootnoteReference"/>
          <w:lang w:val="is-IS"/>
        </w:rPr>
        <w:footnoteReference w:id="15"/>
      </w:r>
      <w:r w:rsidR="00697FC8">
        <w:rPr>
          <w:lang w:val="is-IS"/>
        </w:rPr>
        <w:t xml:space="preserve">. </w:t>
      </w:r>
      <w:r w:rsidRPr="00187A07">
        <w:rPr>
          <w:lang w:val="is-IS"/>
        </w:rPr>
        <w:t xml:space="preserve">Nánari umfjöllun um mélu er að finna í kafla 64.1 „Eiginleikar mélu (e. </w:t>
      </w:r>
      <w:proofErr w:type="spellStart"/>
      <w:r w:rsidRPr="00187A07">
        <w:rPr>
          <w:lang w:val="is-IS"/>
        </w:rPr>
        <w:t>filler</w:t>
      </w:r>
      <w:proofErr w:type="spellEnd"/>
      <w:r w:rsidRPr="00187A07">
        <w:rPr>
          <w:lang w:val="is-IS"/>
        </w:rPr>
        <w:t>)“. Þar er meðal annars lagt til að framleiðendur fylgist með kornarúmþyngd mélunnar og grófleika hennar og leiðrétti magn mélu sem vigtað er inn í malbik í samræmi við þær niðurstöður.</w:t>
      </w:r>
      <w:r w:rsidR="003F4FA1">
        <w:rPr>
          <w:lang w:val="is-IS"/>
        </w:rPr>
        <w:t xml:space="preserve"> Einnig að framleiðendur fylgist með fínleika mélunnar</w:t>
      </w:r>
      <w:r w:rsidR="00D42741">
        <w:rPr>
          <w:lang w:val="is-IS"/>
        </w:rPr>
        <w:t xml:space="preserve"> og að 80% hennar smjúgi 0,063 mm sigti, en á þessu stigi er það ekki sett fram sem krafa. Til þess þyrfti frekari rannsóknir á eiginleikum mélu á </w:t>
      </w:r>
      <w:r w:rsidR="003B7E55">
        <w:rPr>
          <w:lang w:val="is-IS"/>
        </w:rPr>
        <w:t>eiginleika malbiks</w:t>
      </w:r>
      <w:r w:rsidR="00477CCE">
        <w:rPr>
          <w:lang w:val="is-IS"/>
        </w:rPr>
        <w:t xml:space="preserve"> almennt</w:t>
      </w:r>
      <w:r w:rsidR="003B7E55">
        <w:rPr>
          <w:lang w:val="is-IS"/>
        </w:rPr>
        <w:t>.</w:t>
      </w:r>
    </w:p>
    <w:p w14:paraId="13DF3ED4" w14:textId="2C6ED502" w:rsidR="0009528B" w:rsidRDefault="00187A07" w:rsidP="00187A07">
      <w:pPr>
        <w:spacing w:after="240"/>
        <w:rPr>
          <w:lang w:val="is-IS"/>
        </w:rPr>
      </w:pPr>
      <w:r w:rsidRPr="00187A07">
        <w:rPr>
          <w:lang w:val="is-IS"/>
        </w:rPr>
        <w:t>Víða erlendis eru gerðar kröfur um að fleiri eiginleikar mélu liggi fyrir, t.d. stærðardreifingu, yfirborðsflatarmál (</w:t>
      </w:r>
      <w:proofErr w:type="spellStart"/>
      <w:r w:rsidRPr="00187A07">
        <w:rPr>
          <w:lang w:val="is-IS"/>
        </w:rPr>
        <w:t>Blaine</w:t>
      </w:r>
      <w:proofErr w:type="spellEnd"/>
      <w:r w:rsidRPr="00187A07">
        <w:rPr>
          <w:lang w:val="is-IS"/>
        </w:rPr>
        <w:t xml:space="preserve"> aðferð), skaðleg fínefni, rakastig og áhrif mélu á </w:t>
      </w:r>
      <w:proofErr w:type="spellStart"/>
      <w:r w:rsidRPr="00187A07">
        <w:rPr>
          <w:lang w:val="is-IS"/>
        </w:rPr>
        <w:t>stífni</w:t>
      </w:r>
      <w:proofErr w:type="spellEnd"/>
      <w:r w:rsidRPr="00187A07">
        <w:rPr>
          <w:lang w:val="is-IS"/>
        </w:rPr>
        <w:t xml:space="preserve"> malbiks, auk nokkurra efnafræðilegra eiginleika.</w:t>
      </w:r>
    </w:p>
    <w:p w14:paraId="67BA36E9" w14:textId="77777777" w:rsidR="00F01210" w:rsidRPr="00F01210" w:rsidRDefault="00F01210" w:rsidP="0009095F">
      <w:pPr>
        <w:pStyle w:val="skletruundirfyrirsgn"/>
      </w:pPr>
      <w:proofErr w:type="spellStart"/>
      <w:r w:rsidRPr="00F01210">
        <w:t>Húmus</w:t>
      </w:r>
      <w:proofErr w:type="spellEnd"/>
    </w:p>
    <w:p w14:paraId="6DD975D0" w14:textId="77777777" w:rsidR="00F01210" w:rsidRPr="00F01210" w:rsidRDefault="00F01210" w:rsidP="00F01210">
      <w:pPr>
        <w:spacing w:after="240"/>
        <w:rPr>
          <w:lang w:val="is-IS"/>
        </w:rPr>
      </w:pPr>
      <w:r w:rsidRPr="00F01210">
        <w:rPr>
          <w:lang w:val="is-IS"/>
        </w:rPr>
        <w:t xml:space="preserve">Steinefni sem nota á í malbik skal vera laust við lífræn óhreinindi. Yfirleitt er sjónmat látið nægja til að meta hvort lífrænt efni sé til staðar, en í vafatilfellum skal prófa </w:t>
      </w:r>
      <w:proofErr w:type="spellStart"/>
      <w:r w:rsidRPr="00F01210">
        <w:rPr>
          <w:lang w:val="is-IS"/>
        </w:rPr>
        <w:t>húmusinnihald</w:t>
      </w:r>
      <w:proofErr w:type="spellEnd"/>
      <w:r w:rsidRPr="00F01210">
        <w:rPr>
          <w:lang w:val="is-IS"/>
        </w:rPr>
        <w:t xml:space="preserve"> samkvæmt staðli ÍST EN 1744-1 og skal efnið standast kröfur í staðli ÍST EN 13043 um litstyrk í </w:t>
      </w:r>
      <w:proofErr w:type="spellStart"/>
      <w:r w:rsidRPr="00F01210">
        <w:rPr>
          <w:lang w:val="is-IS"/>
        </w:rPr>
        <w:t>NaOH</w:t>
      </w:r>
      <w:proofErr w:type="spellEnd"/>
      <w:r w:rsidRPr="00F01210">
        <w:rPr>
          <w:lang w:val="is-IS"/>
        </w:rPr>
        <w:t xml:space="preserve"> prófi.</w:t>
      </w:r>
    </w:p>
    <w:p w14:paraId="4A899F5A" w14:textId="77777777" w:rsidR="00F01210" w:rsidRPr="00F01210" w:rsidRDefault="00F01210" w:rsidP="0009095F">
      <w:pPr>
        <w:pStyle w:val="skletruundirfyrirsgn"/>
      </w:pPr>
      <w:proofErr w:type="spellStart"/>
      <w:r w:rsidRPr="00F01210">
        <w:t>Þjálni</w:t>
      </w:r>
      <w:proofErr w:type="spellEnd"/>
    </w:p>
    <w:p w14:paraId="1CB32407" w14:textId="77777777" w:rsidR="00F01210" w:rsidRPr="00F01210" w:rsidRDefault="00F01210" w:rsidP="00F01210">
      <w:pPr>
        <w:spacing w:after="240"/>
        <w:rPr>
          <w:lang w:val="is-IS"/>
        </w:rPr>
      </w:pPr>
      <w:r w:rsidRPr="00F01210">
        <w:rPr>
          <w:lang w:val="is-IS"/>
        </w:rPr>
        <w:t xml:space="preserve">Steinefni sem nota á í malbik má ekki flokkast sem </w:t>
      </w:r>
      <w:proofErr w:type="spellStart"/>
      <w:r w:rsidRPr="00F01210">
        <w:rPr>
          <w:lang w:val="is-IS"/>
        </w:rPr>
        <w:t>þjált</w:t>
      </w:r>
      <w:proofErr w:type="spellEnd"/>
      <w:r w:rsidRPr="00F01210">
        <w:rPr>
          <w:lang w:val="is-IS"/>
        </w:rPr>
        <w:t xml:space="preserve"> efni. Í vafatilfellum skal efnið prófað í </w:t>
      </w:r>
      <w:proofErr w:type="spellStart"/>
      <w:r w:rsidRPr="00F01210">
        <w:rPr>
          <w:lang w:val="is-IS"/>
        </w:rPr>
        <w:t>þjálniprófi</w:t>
      </w:r>
      <w:proofErr w:type="spellEnd"/>
      <w:r w:rsidRPr="00F01210">
        <w:rPr>
          <w:lang w:val="is-IS"/>
        </w:rPr>
        <w:t>.</w:t>
      </w:r>
    </w:p>
    <w:p w14:paraId="1F79DC57" w14:textId="77777777" w:rsidR="00F01210" w:rsidRPr="00F01210" w:rsidRDefault="00F01210" w:rsidP="0009095F">
      <w:pPr>
        <w:pStyle w:val="skletruundirfyrirsgn"/>
      </w:pPr>
      <w:r w:rsidRPr="00F01210">
        <w:t>Kornadreifing.</w:t>
      </w:r>
    </w:p>
    <w:p w14:paraId="2106A723" w14:textId="77777777" w:rsidR="00F01210" w:rsidRPr="00F01210" w:rsidRDefault="00F01210" w:rsidP="00F01210">
      <w:pPr>
        <w:spacing w:after="240"/>
        <w:rPr>
          <w:lang w:val="is-IS"/>
        </w:rPr>
      </w:pPr>
      <w:r w:rsidRPr="00F01210">
        <w:rPr>
          <w:lang w:val="is-IS"/>
        </w:rPr>
        <w:t xml:space="preserve">Markalínur fyrir malbik voru ákveðnar með hliðsjón af norskum, sænskum og finnskum verklýsingum, en jafnframt var tekið tillit til íslenskra aðstæðna og reynslu. Markalínurnar falla innan þess ramma sem þeim eru settar í </w:t>
      </w:r>
      <w:proofErr w:type="spellStart"/>
      <w:r w:rsidRPr="00F01210">
        <w:rPr>
          <w:lang w:val="is-IS"/>
        </w:rPr>
        <w:t>Evrópustöðlum</w:t>
      </w:r>
      <w:proofErr w:type="spellEnd"/>
      <w:r w:rsidRPr="00F01210">
        <w:rPr>
          <w:lang w:val="is-IS"/>
        </w:rPr>
        <w:t xml:space="preserve"> um AC og SMA malbik, sbr. ÍST EN 13108-1 og 13108-5.</w:t>
      </w:r>
    </w:p>
    <w:p w14:paraId="17469FAB" w14:textId="77777777" w:rsidR="00F01210" w:rsidRPr="00F01210" w:rsidRDefault="00F01210" w:rsidP="00F01210">
      <w:pPr>
        <w:spacing w:after="240"/>
        <w:rPr>
          <w:lang w:val="is-IS"/>
        </w:rPr>
      </w:pPr>
      <w:r w:rsidRPr="00F01210">
        <w:rPr>
          <w:lang w:val="is-IS"/>
        </w:rPr>
        <w:t xml:space="preserve">Vegna ákvæða í áðurnefndum </w:t>
      </w:r>
      <w:proofErr w:type="spellStart"/>
      <w:r w:rsidRPr="00F01210">
        <w:rPr>
          <w:lang w:val="is-IS"/>
        </w:rPr>
        <w:t>Evrópustöðlum</w:t>
      </w:r>
      <w:proofErr w:type="spellEnd"/>
      <w:r w:rsidRPr="00F01210">
        <w:rPr>
          <w:lang w:val="is-IS"/>
        </w:rPr>
        <w:t xml:space="preserve"> hefur reynst óhjákvæmilegt að þrengja markalínur kringum efri flokkunarstærð sumra malbiksgerða frá því sem áður hefur tíðkast. Í samanburði við erlendar verklýsingar hafa ákvæði um </w:t>
      </w:r>
      <w:r w:rsidRPr="00F01210">
        <w:rPr>
          <w:lang w:val="is-IS"/>
        </w:rPr>
        <w:lastRenderedPageBreak/>
        <w:t xml:space="preserve">fínefnainnihald í sumum tilfellum verið rýmkuð, með hliðsjón af íslenskri reynslu, þó að teknu tilliti til ákvæðis um fínefna/bindiefnis hlutfall. </w:t>
      </w:r>
    </w:p>
    <w:p w14:paraId="0B680E35" w14:textId="77777777" w:rsidR="00F01210" w:rsidRPr="00F01210" w:rsidRDefault="00F01210" w:rsidP="00F01210">
      <w:pPr>
        <w:spacing w:after="240"/>
        <w:rPr>
          <w:lang w:val="is-IS"/>
        </w:rPr>
      </w:pPr>
      <w:r w:rsidRPr="00F01210">
        <w:rPr>
          <w:lang w:val="is-IS"/>
        </w:rPr>
        <w:t xml:space="preserve">Við hönnun skal </w:t>
      </w:r>
      <w:proofErr w:type="spellStart"/>
      <w:r w:rsidRPr="00F01210">
        <w:rPr>
          <w:lang w:val="is-IS"/>
        </w:rPr>
        <w:t>sáldurferill</w:t>
      </w:r>
      <w:proofErr w:type="spellEnd"/>
      <w:r w:rsidRPr="00F01210">
        <w:rPr>
          <w:lang w:val="is-IS"/>
        </w:rPr>
        <w:t xml:space="preserve"> steinefna í malbiki (eftir blöndun úr mismunandi stærðaflokkum ef svo ber undir) liggja milli markalína sem eru tilgreindar á myndum 64-7 til 64-14. Markalínurnar eru í samræmi við staðla ÍST EN 13108-1 fyrir stífmalbik (AC) og burðarlagsmalbik (BRL) og ÍST EN 13108-5 fyrir steinríkt malbik (SMA). Hannaður </w:t>
      </w:r>
      <w:proofErr w:type="spellStart"/>
      <w:r w:rsidRPr="00F01210">
        <w:rPr>
          <w:lang w:val="is-IS"/>
        </w:rPr>
        <w:t>sáldurferill</w:t>
      </w:r>
      <w:proofErr w:type="spellEnd"/>
      <w:r w:rsidRPr="00F01210">
        <w:rPr>
          <w:lang w:val="is-IS"/>
        </w:rPr>
        <w:t xml:space="preserve"> skal liggja á milli markalínanna og heppilegast er að hann liggi samsíða þeim. </w:t>
      </w:r>
      <w:proofErr w:type="spellStart"/>
      <w:r w:rsidRPr="00F01210">
        <w:rPr>
          <w:lang w:val="is-IS"/>
        </w:rPr>
        <w:t>Sáldurferill</w:t>
      </w:r>
      <w:proofErr w:type="spellEnd"/>
      <w:r w:rsidRPr="00F01210">
        <w:rPr>
          <w:lang w:val="is-IS"/>
        </w:rPr>
        <w:t xml:space="preserve"> sem </w:t>
      </w:r>
      <w:proofErr w:type="spellStart"/>
      <w:r w:rsidRPr="00F01210">
        <w:rPr>
          <w:lang w:val="is-IS"/>
        </w:rPr>
        <w:t>slangrar</w:t>
      </w:r>
      <w:proofErr w:type="spellEnd"/>
      <w:r w:rsidRPr="00F01210">
        <w:rPr>
          <w:lang w:val="is-IS"/>
        </w:rPr>
        <w:t xml:space="preserve"> milli markalínanna er óheppilegur og ber að forðast. Leyfileg þolvik frá hönnuðum </w:t>
      </w:r>
      <w:proofErr w:type="spellStart"/>
      <w:r w:rsidRPr="00F01210">
        <w:rPr>
          <w:lang w:val="is-IS"/>
        </w:rPr>
        <w:t>sáldurferli</w:t>
      </w:r>
      <w:proofErr w:type="spellEnd"/>
      <w:r w:rsidRPr="00F01210">
        <w:rPr>
          <w:lang w:val="is-IS"/>
        </w:rPr>
        <w:t xml:space="preserve"> eru tilgreind í töflum 64-18 til 64-21. Samkvæmt </w:t>
      </w:r>
      <w:proofErr w:type="spellStart"/>
      <w:r w:rsidRPr="00F01210">
        <w:rPr>
          <w:lang w:val="is-IS"/>
        </w:rPr>
        <w:t>Evrópustöðlum</w:t>
      </w:r>
      <w:proofErr w:type="spellEnd"/>
      <w:r w:rsidRPr="00F01210">
        <w:rPr>
          <w:lang w:val="is-IS"/>
        </w:rPr>
        <w:t xml:space="preserve"> er því mögulegt að niðurstöður mælinga liggi utan við markalínur að svo miklu leyti sem taflan leyfir, þ.e.a.s. ef hannaður </w:t>
      </w:r>
      <w:proofErr w:type="spellStart"/>
      <w:r w:rsidRPr="00F01210">
        <w:rPr>
          <w:lang w:val="is-IS"/>
        </w:rPr>
        <w:t>sáldurferill</w:t>
      </w:r>
      <w:proofErr w:type="spellEnd"/>
      <w:r w:rsidRPr="00F01210">
        <w:rPr>
          <w:lang w:val="is-IS"/>
        </w:rPr>
        <w:t xml:space="preserve"> liggur nálægt efri eða neðri markalínu. Æskilegt er þó að </w:t>
      </w:r>
      <w:proofErr w:type="spellStart"/>
      <w:r w:rsidRPr="00F01210">
        <w:rPr>
          <w:lang w:val="is-IS"/>
        </w:rPr>
        <w:t>sáldurferill</w:t>
      </w:r>
      <w:proofErr w:type="spellEnd"/>
      <w:r w:rsidRPr="00F01210">
        <w:rPr>
          <w:lang w:val="is-IS"/>
        </w:rPr>
        <w:t xml:space="preserve"> liggi allur innan markalína að teknu tilliti til þolvika.</w:t>
      </w:r>
    </w:p>
    <w:p w14:paraId="31F5CBBD" w14:textId="16B42D6D" w:rsidR="00F01210" w:rsidRPr="00F01210" w:rsidRDefault="00F01210" w:rsidP="00F01210">
      <w:pPr>
        <w:spacing w:after="240"/>
        <w:rPr>
          <w:lang w:val="is-IS"/>
        </w:rPr>
      </w:pPr>
      <w:r w:rsidRPr="00F01210">
        <w:rPr>
          <w:lang w:val="is-IS"/>
        </w:rPr>
        <w:t>Fínefni er gjarnan fengið úr mélu steinefnis (</w:t>
      </w:r>
      <w:r w:rsidR="00825EDB">
        <w:rPr>
          <w:lang w:val="is-IS"/>
        </w:rPr>
        <w:t>e</w:t>
      </w:r>
      <w:r w:rsidR="00D576E9">
        <w:rPr>
          <w:lang w:val="is-IS"/>
        </w:rPr>
        <w:t xml:space="preserve">. </w:t>
      </w:r>
      <w:proofErr w:type="spellStart"/>
      <w:r w:rsidRPr="00F01210">
        <w:rPr>
          <w:lang w:val="is-IS"/>
        </w:rPr>
        <w:t>filler</w:t>
      </w:r>
      <w:proofErr w:type="spellEnd"/>
      <w:r w:rsidRPr="00F01210">
        <w:rPr>
          <w:lang w:val="is-IS"/>
        </w:rPr>
        <w:t xml:space="preserve">), en hún er þannig samsett skv. staðli ÍST EN 13043 að 100% skal smjúga 2 mm sigti, 85-100% skal smjúga 0,125 mm sigti og 70-100% skal smjúga 0,063 mm sigti. </w:t>
      </w:r>
    </w:p>
    <w:p w14:paraId="4161BAE9" w14:textId="6D5A5863" w:rsidR="00601A18" w:rsidRDefault="00F01210" w:rsidP="00F01210">
      <w:pPr>
        <w:spacing w:after="240"/>
        <w:rPr>
          <w:lang w:val="is-IS"/>
        </w:rPr>
      </w:pPr>
      <w:r w:rsidRPr="00F01210">
        <w:rPr>
          <w:lang w:val="is-IS"/>
        </w:rPr>
        <w:t>Lagþykkt malbiks (AC og SMA) skal velja þannig að hún sé aldrei minni en 2,5 sinnum efri flokkunarstærð malbiksins eftir völtun og fyrir burðarlagsmalbik skal lagþykktin aldrei vera minni en tvöföld efri flokkunarstærð.</w:t>
      </w:r>
    </w:p>
    <w:p w14:paraId="3DFDC986" w14:textId="7A731B95" w:rsidR="00143E06" w:rsidRDefault="009020DF" w:rsidP="00F01210">
      <w:pPr>
        <w:spacing w:after="240"/>
        <w:rPr>
          <w:lang w:val="is-IS"/>
        </w:rPr>
      </w:pPr>
      <w:r w:rsidRPr="009020DF">
        <w:rPr>
          <w:noProof/>
        </w:rPr>
        <w:drawing>
          <wp:inline distT="0" distB="0" distL="0" distR="0" wp14:anchorId="0F5A844D" wp14:editId="4965B68D">
            <wp:extent cx="5130800" cy="3255010"/>
            <wp:effectExtent l="19050" t="19050" r="1270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0800" cy="3255010"/>
                    </a:xfrm>
                    <a:prstGeom prst="rect">
                      <a:avLst/>
                    </a:prstGeom>
                    <a:noFill/>
                    <a:ln>
                      <a:solidFill>
                        <a:schemeClr val="accent1"/>
                      </a:solidFill>
                    </a:ln>
                  </pic:spPr>
                </pic:pic>
              </a:graphicData>
            </a:graphic>
          </wp:inline>
        </w:drawing>
      </w:r>
    </w:p>
    <w:p w14:paraId="62A81747" w14:textId="43B905E2" w:rsidR="00F01210" w:rsidRDefault="001F5893" w:rsidP="0009095F">
      <w:pPr>
        <w:pStyle w:val="Mynd"/>
      </w:pPr>
      <w:r w:rsidRPr="001F5893">
        <w:rPr>
          <w:b/>
          <w:bCs/>
        </w:rPr>
        <w:t>Mynd 64</w:t>
      </w:r>
      <w:r w:rsidR="00A57202">
        <w:rPr>
          <w:b/>
          <w:bCs/>
        </w:rPr>
        <w:t>-</w:t>
      </w:r>
      <w:r w:rsidRPr="001F5893">
        <w:rPr>
          <w:b/>
          <w:bCs/>
        </w:rPr>
        <w:t>7:</w:t>
      </w:r>
      <w:r w:rsidRPr="001F5893">
        <w:t xml:space="preserve"> </w:t>
      </w:r>
      <w:r w:rsidR="0009095F">
        <w:br/>
      </w:r>
      <w:r w:rsidRPr="001F5893">
        <w:t>Markalínur fyrir stífmalbik með 16 mm efri flokkunarstærð</w:t>
      </w:r>
    </w:p>
    <w:p w14:paraId="22BF1AE5" w14:textId="51A236D7" w:rsidR="005E153D" w:rsidRDefault="00873ACE" w:rsidP="00E5065B">
      <w:pPr>
        <w:spacing w:after="240"/>
        <w:rPr>
          <w:lang w:val="is-IS"/>
        </w:rPr>
      </w:pPr>
      <w:r w:rsidRPr="00873ACE">
        <w:rPr>
          <w:noProof/>
        </w:rPr>
        <w:lastRenderedPageBreak/>
        <w:drawing>
          <wp:inline distT="0" distB="0" distL="0" distR="0" wp14:anchorId="746A95DB" wp14:editId="4D3D349B">
            <wp:extent cx="5130800" cy="3201035"/>
            <wp:effectExtent l="19050" t="19050" r="1270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2999D391" w14:textId="52B8F8FF" w:rsidR="00C71C17" w:rsidRDefault="00041555" w:rsidP="0009095F">
      <w:pPr>
        <w:pStyle w:val="Mynd"/>
      </w:pPr>
      <w:r w:rsidRPr="00041555">
        <w:rPr>
          <w:b/>
          <w:bCs/>
        </w:rPr>
        <w:t>Mynd 64</w:t>
      </w:r>
      <w:r w:rsidR="00A57202">
        <w:rPr>
          <w:b/>
          <w:bCs/>
        </w:rPr>
        <w:t>-</w:t>
      </w:r>
      <w:r w:rsidRPr="00041555">
        <w:rPr>
          <w:b/>
          <w:bCs/>
        </w:rPr>
        <w:t>8:</w:t>
      </w:r>
      <w:r w:rsidRPr="00041555">
        <w:t xml:space="preserve"> </w:t>
      </w:r>
      <w:r w:rsidR="0009095F">
        <w:br/>
      </w:r>
      <w:r w:rsidRPr="00041555">
        <w:t>Markalínur fyrir stífmalbik með 11 mm efri flokkunarstærð</w:t>
      </w:r>
    </w:p>
    <w:p w14:paraId="32D7E6C1" w14:textId="77777777" w:rsidR="00E01C9C" w:rsidRDefault="00E01C9C" w:rsidP="00E5065B">
      <w:pPr>
        <w:spacing w:after="240"/>
        <w:rPr>
          <w:lang w:val="is-IS"/>
        </w:rPr>
      </w:pPr>
    </w:p>
    <w:p w14:paraId="47614636" w14:textId="208A1790" w:rsidR="006D43B6" w:rsidRDefault="00455C59" w:rsidP="00E5065B">
      <w:pPr>
        <w:spacing w:after="240"/>
        <w:rPr>
          <w:lang w:val="is-IS"/>
        </w:rPr>
      </w:pPr>
      <w:r w:rsidRPr="00455C59">
        <w:rPr>
          <w:noProof/>
        </w:rPr>
        <w:drawing>
          <wp:inline distT="0" distB="0" distL="0" distR="0" wp14:anchorId="094096A1" wp14:editId="66EFCA9C">
            <wp:extent cx="5130800" cy="3179445"/>
            <wp:effectExtent l="19050" t="19050" r="1270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0800" cy="3179445"/>
                    </a:xfrm>
                    <a:prstGeom prst="rect">
                      <a:avLst/>
                    </a:prstGeom>
                    <a:noFill/>
                    <a:ln>
                      <a:solidFill>
                        <a:schemeClr val="accent1"/>
                      </a:solidFill>
                    </a:ln>
                  </pic:spPr>
                </pic:pic>
              </a:graphicData>
            </a:graphic>
          </wp:inline>
        </w:drawing>
      </w:r>
    </w:p>
    <w:p w14:paraId="6665AD24" w14:textId="3CB6FBE4" w:rsidR="007434D2" w:rsidRDefault="00C9094A" w:rsidP="0009095F">
      <w:pPr>
        <w:pStyle w:val="Mynd"/>
      </w:pPr>
      <w:r w:rsidRPr="00C9094A">
        <w:rPr>
          <w:b/>
          <w:bCs/>
        </w:rPr>
        <w:t>Mynd 64</w:t>
      </w:r>
      <w:r w:rsidR="00A57202">
        <w:rPr>
          <w:b/>
          <w:bCs/>
        </w:rPr>
        <w:t>-</w:t>
      </w:r>
      <w:r w:rsidRPr="00C9094A">
        <w:rPr>
          <w:b/>
          <w:bCs/>
        </w:rPr>
        <w:t xml:space="preserve">9: </w:t>
      </w:r>
      <w:r w:rsidR="0009095F">
        <w:rPr>
          <w:b/>
          <w:bCs/>
        </w:rPr>
        <w:br/>
      </w:r>
      <w:r w:rsidRPr="00C9094A">
        <w:t>Markalínur fyrir stífmalbik með 8 mm efri flokkunarstærð</w:t>
      </w:r>
    </w:p>
    <w:p w14:paraId="695AE891" w14:textId="3859903B" w:rsidR="00041555" w:rsidRDefault="007F6165" w:rsidP="00A57202">
      <w:pPr>
        <w:rPr>
          <w:lang w:val="is-IS"/>
        </w:rPr>
      </w:pPr>
      <w:r>
        <w:rPr>
          <w:noProof/>
          <w:lang w:val="en-GB" w:eastAsia="en-GB"/>
        </w:rPr>
        <w:lastRenderedPageBreak/>
        <w:drawing>
          <wp:inline distT="0" distB="0" distL="0" distR="0" wp14:anchorId="4FC409FD" wp14:editId="57E34637">
            <wp:extent cx="5130800" cy="3270597"/>
            <wp:effectExtent l="19050" t="19050" r="1270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800" cy="3270597"/>
                    </a:xfrm>
                    <a:prstGeom prst="rect">
                      <a:avLst/>
                    </a:prstGeom>
                    <a:noFill/>
                    <a:ln>
                      <a:solidFill>
                        <a:schemeClr val="accent1">
                          <a:lumMod val="40000"/>
                          <a:lumOff val="60000"/>
                        </a:schemeClr>
                      </a:solidFill>
                    </a:ln>
                  </pic:spPr>
                </pic:pic>
              </a:graphicData>
            </a:graphic>
          </wp:inline>
        </w:drawing>
      </w:r>
    </w:p>
    <w:p w14:paraId="5EFF0684" w14:textId="3CEEE33E" w:rsidR="007F6165" w:rsidRDefault="00A57202" w:rsidP="0009095F">
      <w:pPr>
        <w:pStyle w:val="Mynd"/>
      </w:pPr>
      <w:r w:rsidRPr="00A57202">
        <w:rPr>
          <w:b/>
          <w:bCs/>
        </w:rPr>
        <w:t>Mynd 64</w:t>
      </w:r>
      <w:r>
        <w:rPr>
          <w:b/>
          <w:bCs/>
        </w:rPr>
        <w:t>-</w:t>
      </w:r>
      <w:r w:rsidRPr="00A57202">
        <w:rPr>
          <w:b/>
          <w:bCs/>
        </w:rPr>
        <w:t>10:</w:t>
      </w:r>
      <w:r w:rsidRPr="00A57202">
        <w:t xml:space="preserve"> </w:t>
      </w:r>
      <w:r w:rsidR="0009095F">
        <w:br/>
      </w:r>
      <w:r w:rsidRPr="00A57202">
        <w:t>Markalínur fyrir steinríkt malbik með 16 mm efri flokkunarstærð</w:t>
      </w:r>
    </w:p>
    <w:p w14:paraId="6AC56980" w14:textId="77777777" w:rsidR="00F23AC7" w:rsidRDefault="00F23AC7" w:rsidP="00E5065B">
      <w:pPr>
        <w:spacing w:after="240"/>
        <w:rPr>
          <w:lang w:val="is-IS"/>
        </w:rPr>
      </w:pPr>
    </w:p>
    <w:p w14:paraId="1CBB755F" w14:textId="615923FA" w:rsidR="00530CA6" w:rsidRDefault="00AF206C" w:rsidP="00C35007">
      <w:pPr>
        <w:rPr>
          <w:lang w:val="is-IS"/>
        </w:rPr>
      </w:pPr>
      <w:r>
        <w:rPr>
          <w:noProof/>
          <w:lang w:val="en-GB" w:eastAsia="en-GB"/>
        </w:rPr>
        <w:drawing>
          <wp:inline distT="0" distB="0" distL="0" distR="0" wp14:anchorId="6979A90F" wp14:editId="1AB5AB93">
            <wp:extent cx="5130800" cy="3247857"/>
            <wp:effectExtent l="19050" t="19050" r="1270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0800" cy="3247857"/>
                    </a:xfrm>
                    <a:prstGeom prst="rect">
                      <a:avLst/>
                    </a:prstGeom>
                    <a:noFill/>
                    <a:ln>
                      <a:solidFill>
                        <a:schemeClr val="accent1">
                          <a:lumMod val="40000"/>
                          <a:lumOff val="60000"/>
                        </a:schemeClr>
                      </a:solidFill>
                    </a:ln>
                  </pic:spPr>
                </pic:pic>
              </a:graphicData>
            </a:graphic>
          </wp:inline>
        </w:drawing>
      </w:r>
    </w:p>
    <w:p w14:paraId="33C60F4E" w14:textId="24EF7A62" w:rsidR="00AF206C" w:rsidRDefault="00C35007" w:rsidP="0009095F">
      <w:pPr>
        <w:pStyle w:val="Mynd"/>
      </w:pPr>
      <w:r w:rsidRPr="00C35007">
        <w:rPr>
          <w:b/>
          <w:bCs/>
        </w:rPr>
        <w:t>Mynd 64</w:t>
      </w:r>
      <w:r>
        <w:rPr>
          <w:b/>
          <w:bCs/>
        </w:rPr>
        <w:t>-</w:t>
      </w:r>
      <w:r w:rsidRPr="00C35007">
        <w:rPr>
          <w:b/>
          <w:bCs/>
        </w:rPr>
        <w:t>11:</w:t>
      </w:r>
      <w:r w:rsidRPr="00C35007">
        <w:t xml:space="preserve"> </w:t>
      </w:r>
      <w:r w:rsidR="0009095F">
        <w:br/>
      </w:r>
      <w:r w:rsidRPr="00C35007">
        <w:t>Markalínur fyrir steinríkt malbik með 11 mm efri flokkunarstærð</w:t>
      </w:r>
    </w:p>
    <w:p w14:paraId="580974D5" w14:textId="2E9262A1" w:rsidR="00041555" w:rsidRDefault="00571469" w:rsidP="00500A48">
      <w:pPr>
        <w:rPr>
          <w:lang w:val="is-IS"/>
        </w:rPr>
      </w:pPr>
      <w:r>
        <w:rPr>
          <w:noProof/>
          <w:lang w:val="en-GB" w:eastAsia="en-GB"/>
        </w:rPr>
        <w:lastRenderedPageBreak/>
        <w:drawing>
          <wp:inline distT="0" distB="0" distL="0" distR="0" wp14:anchorId="07230862" wp14:editId="4C7830D5">
            <wp:extent cx="5130800" cy="3270162"/>
            <wp:effectExtent l="19050" t="19050" r="1270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0800" cy="3270162"/>
                    </a:xfrm>
                    <a:prstGeom prst="rect">
                      <a:avLst/>
                    </a:prstGeom>
                    <a:noFill/>
                    <a:ln>
                      <a:solidFill>
                        <a:schemeClr val="accent1">
                          <a:lumMod val="40000"/>
                          <a:lumOff val="60000"/>
                        </a:schemeClr>
                      </a:solidFill>
                    </a:ln>
                  </pic:spPr>
                </pic:pic>
              </a:graphicData>
            </a:graphic>
          </wp:inline>
        </w:drawing>
      </w:r>
    </w:p>
    <w:p w14:paraId="40DE7994" w14:textId="6F1BF7EE" w:rsidR="00571469" w:rsidRDefault="00500A48" w:rsidP="0009095F">
      <w:pPr>
        <w:pStyle w:val="Mynd"/>
      </w:pPr>
      <w:r w:rsidRPr="00500A48">
        <w:rPr>
          <w:b/>
          <w:bCs/>
        </w:rPr>
        <w:t>Mynd 64-12:</w:t>
      </w:r>
      <w:r w:rsidRPr="00500A48">
        <w:t xml:space="preserve"> </w:t>
      </w:r>
      <w:r w:rsidR="0009095F">
        <w:br/>
      </w:r>
      <w:r w:rsidRPr="00500A48">
        <w:t>Markalínur fyrir steinríkt malbik með 8 mm efri flokkunarstærð</w:t>
      </w:r>
    </w:p>
    <w:p w14:paraId="4B0D5782" w14:textId="77777777" w:rsidR="00F23AC7" w:rsidRDefault="00F23AC7" w:rsidP="00E5065B">
      <w:pPr>
        <w:spacing w:after="240"/>
        <w:rPr>
          <w:lang w:val="is-IS"/>
        </w:rPr>
      </w:pPr>
    </w:p>
    <w:p w14:paraId="7D20BFB1" w14:textId="14C8EA3A" w:rsidR="00500A48" w:rsidRDefault="00F23AC7" w:rsidP="00AF71B3">
      <w:pPr>
        <w:rPr>
          <w:lang w:val="is-IS"/>
        </w:rPr>
      </w:pPr>
      <w:r>
        <w:rPr>
          <w:noProof/>
          <w:lang w:val="en-GB" w:eastAsia="en-GB"/>
        </w:rPr>
        <w:drawing>
          <wp:inline distT="0" distB="0" distL="0" distR="0" wp14:anchorId="6E1679F5" wp14:editId="33B82A49">
            <wp:extent cx="5130800" cy="3282191"/>
            <wp:effectExtent l="19050" t="19050" r="12700"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0800" cy="3282191"/>
                    </a:xfrm>
                    <a:prstGeom prst="rect">
                      <a:avLst/>
                    </a:prstGeom>
                    <a:noFill/>
                    <a:ln>
                      <a:solidFill>
                        <a:schemeClr val="accent1">
                          <a:lumMod val="40000"/>
                          <a:lumOff val="60000"/>
                        </a:schemeClr>
                      </a:solidFill>
                    </a:ln>
                  </pic:spPr>
                </pic:pic>
              </a:graphicData>
            </a:graphic>
          </wp:inline>
        </w:drawing>
      </w:r>
    </w:p>
    <w:p w14:paraId="7ACE62CC" w14:textId="617B76FA" w:rsidR="00F23AC7" w:rsidRDefault="00AF71B3" w:rsidP="0009095F">
      <w:pPr>
        <w:pStyle w:val="Mynd"/>
      </w:pPr>
      <w:r w:rsidRPr="00AF71B3">
        <w:rPr>
          <w:b/>
          <w:bCs/>
        </w:rPr>
        <w:t>Mynd 64</w:t>
      </w:r>
      <w:r>
        <w:rPr>
          <w:b/>
          <w:bCs/>
        </w:rPr>
        <w:t>-</w:t>
      </w:r>
      <w:r w:rsidRPr="00AF71B3">
        <w:rPr>
          <w:b/>
          <w:bCs/>
        </w:rPr>
        <w:t>13:</w:t>
      </w:r>
      <w:r w:rsidRPr="00AF71B3">
        <w:t xml:space="preserve"> </w:t>
      </w:r>
      <w:r w:rsidR="0009095F">
        <w:br/>
      </w:r>
      <w:r w:rsidRPr="00AF71B3">
        <w:t>Markalínur fyrir burðarlagsmalbik með 22 mm efri flokkunarstærð</w:t>
      </w:r>
    </w:p>
    <w:p w14:paraId="6DDDA1D3" w14:textId="77777777" w:rsidR="00AF71B3" w:rsidRDefault="00AF71B3" w:rsidP="00E5065B">
      <w:pPr>
        <w:spacing w:after="240"/>
        <w:rPr>
          <w:lang w:val="is-IS"/>
        </w:rPr>
      </w:pPr>
    </w:p>
    <w:p w14:paraId="4363883F" w14:textId="6B5E1E1F" w:rsidR="00500A48" w:rsidRDefault="007F1722" w:rsidP="00EA541F">
      <w:pPr>
        <w:rPr>
          <w:lang w:val="is-IS"/>
        </w:rPr>
      </w:pPr>
      <w:r>
        <w:rPr>
          <w:noProof/>
          <w:lang w:val="en-GB" w:eastAsia="en-GB"/>
        </w:rPr>
        <w:lastRenderedPageBreak/>
        <w:drawing>
          <wp:inline distT="0" distB="0" distL="0" distR="0" wp14:anchorId="35BF6731" wp14:editId="634D577B">
            <wp:extent cx="5130800" cy="3282348"/>
            <wp:effectExtent l="19050" t="19050" r="1270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0800" cy="3282348"/>
                    </a:xfrm>
                    <a:prstGeom prst="rect">
                      <a:avLst/>
                    </a:prstGeom>
                    <a:noFill/>
                    <a:ln>
                      <a:solidFill>
                        <a:schemeClr val="accent1">
                          <a:lumMod val="40000"/>
                          <a:lumOff val="60000"/>
                        </a:schemeClr>
                      </a:solidFill>
                    </a:ln>
                  </pic:spPr>
                </pic:pic>
              </a:graphicData>
            </a:graphic>
          </wp:inline>
        </w:drawing>
      </w:r>
    </w:p>
    <w:p w14:paraId="14B66AB9" w14:textId="60184FE8" w:rsidR="007F1722" w:rsidRDefault="00EA541F" w:rsidP="0009095F">
      <w:pPr>
        <w:pStyle w:val="Mynd"/>
        <w:spacing w:after="180"/>
      </w:pPr>
      <w:r w:rsidRPr="00EA541F">
        <w:rPr>
          <w:b/>
          <w:bCs/>
        </w:rPr>
        <w:t>Mynd 64-14:</w:t>
      </w:r>
      <w:r w:rsidRPr="00EA541F">
        <w:t xml:space="preserve"> </w:t>
      </w:r>
      <w:r w:rsidR="0009095F">
        <w:br/>
      </w:r>
      <w:r w:rsidRPr="00EA541F">
        <w:t>Markalínur fyrir burðarlagsmalbik með 16 mm efri flokkunarstærð</w:t>
      </w:r>
    </w:p>
    <w:p w14:paraId="36CA7BC1" w14:textId="77777777" w:rsidR="00580D16" w:rsidRPr="00580D16" w:rsidRDefault="00580D16" w:rsidP="0009095F">
      <w:pPr>
        <w:pStyle w:val="skletruundirfyrirsgn"/>
      </w:pPr>
      <w:proofErr w:type="spellStart"/>
      <w:r w:rsidRPr="00580D16">
        <w:t>Viðloðun</w:t>
      </w:r>
      <w:proofErr w:type="spellEnd"/>
    </w:p>
    <w:p w14:paraId="10FA5DE1" w14:textId="77777777" w:rsidR="00580D16" w:rsidRPr="00580D16" w:rsidRDefault="00580D16" w:rsidP="00580D16">
      <w:pPr>
        <w:spacing w:after="240"/>
        <w:rPr>
          <w:lang w:val="is-IS"/>
        </w:rPr>
      </w:pPr>
      <w:proofErr w:type="spellStart"/>
      <w:r w:rsidRPr="00580D16">
        <w:rPr>
          <w:lang w:val="is-IS"/>
        </w:rPr>
        <w:t>Viðloðun</w:t>
      </w:r>
      <w:proofErr w:type="spellEnd"/>
      <w:r w:rsidRPr="00580D16">
        <w:rPr>
          <w:lang w:val="is-IS"/>
        </w:rPr>
        <w:t xml:space="preserve"> bindiefnis við steinefni, með eða án íauka og </w:t>
      </w:r>
      <w:proofErr w:type="spellStart"/>
      <w:r w:rsidRPr="00580D16">
        <w:rPr>
          <w:lang w:val="is-IS"/>
        </w:rPr>
        <w:t>íblendis</w:t>
      </w:r>
      <w:proofErr w:type="spellEnd"/>
      <w:r w:rsidRPr="00580D16">
        <w:rPr>
          <w:lang w:val="is-IS"/>
        </w:rPr>
        <w:t xml:space="preserve"> eftir því sem við á, skal prófa með rúlluflöskuprófi (ÍST EN 12697-11). </w:t>
      </w:r>
      <w:proofErr w:type="spellStart"/>
      <w:r w:rsidRPr="00580D16">
        <w:rPr>
          <w:lang w:val="is-IS"/>
        </w:rPr>
        <w:t>Þakning</w:t>
      </w:r>
      <w:proofErr w:type="spellEnd"/>
      <w:r w:rsidRPr="00580D16">
        <w:rPr>
          <w:lang w:val="is-IS"/>
        </w:rPr>
        <w:t xml:space="preserve"> eftir 48 </w:t>
      </w:r>
      <w:proofErr w:type="spellStart"/>
      <w:r w:rsidRPr="00580D16">
        <w:rPr>
          <w:lang w:val="is-IS"/>
        </w:rPr>
        <w:t>klst</w:t>
      </w:r>
      <w:proofErr w:type="spellEnd"/>
      <w:r w:rsidRPr="00580D16">
        <w:rPr>
          <w:lang w:val="is-IS"/>
        </w:rPr>
        <w:t xml:space="preserve"> skal að lágmarki vera 25%. </w:t>
      </w:r>
    </w:p>
    <w:p w14:paraId="6FF02E24" w14:textId="77777777" w:rsidR="00580D16" w:rsidRPr="00580D16" w:rsidRDefault="00580D16" w:rsidP="0009095F">
      <w:pPr>
        <w:pStyle w:val="skletruundirfyrirsgn"/>
      </w:pPr>
      <w:r w:rsidRPr="00580D16">
        <w:t>Berggreining</w:t>
      </w:r>
    </w:p>
    <w:p w14:paraId="6C271E20" w14:textId="77777777" w:rsidR="00580D16" w:rsidRPr="00580D16" w:rsidRDefault="00580D16" w:rsidP="00580D16">
      <w:pPr>
        <w:spacing w:after="240"/>
        <w:rPr>
          <w:lang w:val="is-IS"/>
        </w:rPr>
      </w:pPr>
      <w:r w:rsidRPr="00580D16">
        <w:rPr>
          <w:lang w:val="is-IS"/>
        </w:rPr>
        <w:t>Leiðbeinandi gildi fyrir malbik um leyfilegt magn steinefna í gæðaflokkum samkvæmt berggreiningu eru sýndar í töflu 64-8. Kröfurnar miðast við sýni sem liggur á milli 5,6 og 11,2 mm sigta.</w:t>
      </w:r>
    </w:p>
    <w:p w14:paraId="3F813385" w14:textId="32DED425" w:rsidR="00C35007" w:rsidRDefault="00580D16" w:rsidP="0009095F">
      <w:pPr>
        <w:pStyle w:val="Mynd"/>
      </w:pPr>
      <w:r w:rsidRPr="00580D16">
        <w:rPr>
          <w:b/>
          <w:bCs/>
        </w:rPr>
        <w:t>Tafla 64</w:t>
      </w:r>
      <w:r>
        <w:rPr>
          <w:b/>
          <w:bCs/>
        </w:rPr>
        <w:t>-</w:t>
      </w:r>
      <w:r w:rsidRPr="00580D16">
        <w:rPr>
          <w:b/>
          <w:bCs/>
        </w:rPr>
        <w:t>8:</w:t>
      </w:r>
      <w:r w:rsidRPr="00580D16">
        <w:t xml:space="preserve"> </w:t>
      </w:r>
      <w:r w:rsidR="0009095F">
        <w:br/>
      </w:r>
      <w:r w:rsidRPr="00580D16">
        <w:t>Leiðbeinandi gildi um niðurstöður berggreiningar fyrir steinefni í malbik</w:t>
      </w:r>
    </w:p>
    <w:tbl>
      <w:tblPr>
        <w:tblStyle w:val="IRCAcolor"/>
        <w:tblW w:w="8222" w:type="dxa"/>
        <w:tblLook w:val="0660" w:firstRow="1" w:lastRow="1" w:firstColumn="0" w:lastColumn="0" w:noHBand="1" w:noVBand="1"/>
      </w:tblPr>
      <w:tblGrid>
        <w:gridCol w:w="1418"/>
        <w:gridCol w:w="1701"/>
        <w:gridCol w:w="1701"/>
        <w:gridCol w:w="1701"/>
        <w:gridCol w:w="1701"/>
      </w:tblGrid>
      <w:tr w:rsidR="008234CE" w:rsidRPr="000F7995" w14:paraId="37D3767C" w14:textId="77777777" w:rsidTr="005C5B3E">
        <w:trPr>
          <w:cnfStyle w:val="100000000000" w:firstRow="1" w:lastRow="0" w:firstColumn="0" w:lastColumn="0" w:oddVBand="0" w:evenVBand="0" w:oddHBand="0" w:evenHBand="0" w:firstRowFirstColumn="0" w:firstRowLastColumn="0" w:lastRowFirstColumn="0" w:lastRowLastColumn="0"/>
          <w:trHeight w:val="611"/>
        </w:trPr>
        <w:tc>
          <w:tcPr>
            <w:tcW w:w="1418" w:type="dxa"/>
          </w:tcPr>
          <w:p w14:paraId="0F607B0F" w14:textId="196B5016" w:rsidR="008234CE" w:rsidRPr="00FC10E1" w:rsidRDefault="005C4904" w:rsidP="0078538F">
            <w:pPr>
              <w:rPr>
                <w:bCs/>
                <w:sz w:val="18"/>
                <w:szCs w:val="18"/>
              </w:rPr>
            </w:pPr>
            <w:proofErr w:type="spellStart"/>
            <w:r w:rsidRPr="00FC10E1">
              <w:rPr>
                <w:bCs/>
                <w:sz w:val="18"/>
                <w:szCs w:val="18"/>
              </w:rPr>
              <w:t>Umferð</w:t>
            </w:r>
            <w:proofErr w:type="spellEnd"/>
            <w:r w:rsidRPr="00FC10E1">
              <w:rPr>
                <w:bCs/>
                <w:sz w:val="18"/>
                <w:szCs w:val="18"/>
              </w:rPr>
              <w:t xml:space="preserve"> (ÁDU)</w:t>
            </w:r>
          </w:p>
        </w:tc>
        <w:tc>
          <w:tcPr>
            <w:tcW w:w="1701" w:type="dxa"/>
          </w:tcPr>
          <w:p w14:paraId="5E8EEE45" w14:textId="77777777" w:rsidR="00FC10E1" w:rsidRPr="00FC10E1" w:rsidRDefault="00FC10E1" w:rsidP="00FC10E1">
            <w:pPr>
              <w:spacing w:line="260" w:lineRule="atLeast"/>
              <w:rPr>
                <w:sz w:val="18"/>
                <w:szCs w:val="18"/>
              </w:rPr>
            </w:pPr>
            <w:proofErr w:type="spellStart"/>
            <w:r w:rsidRPr="00FC10E1">
              <w:rPr>
                <w:sz w:val="18"/>
                <w:szCs w:val="18"/>
              </w:rPr>
              <w:t>Gæðaflokkur</w:t>
            </w:r>
            <w:proofErr w:type="spellEnd"/>
            <w:r w:rsidRPr="00FC10E1">
              <w:rPr>
                <w:sz w:val="18"/>
                <w:szCs w:val="18"/>
              </w:rPr>
              <w:t xml:space="preserve"> 1</w:t>
            </w:r>
          </w:p>
          <w:p w14:paraId="035D9FC2" w14:textId="2C57A628" w:rsidR="008234CE" w:rsidRPr="000F7995" w:rsidRDefault="00FC10E1" w:rsidP="00FC10E1">
            <w:pPr>
              <w:spacing w:line="260" w:lineRule="atLeast"/>
              <w:rPr>
                <w:sz w:val="18"/>
                <w:szCs w:val="18"/>
                <w:lang w:val="is-IS"/>
              </w:rPr>
            </w:pPr>
            <w:r w:rsidRPr="00FC10E1">
              <w:rPr>
                <w:sz w:val="18"/>
                <w:szCs w:val="18"/>
              </w:rPr>
              <w:t xml:space="preserve">AC </w:t>
            </w:r>
            <w:proofErr w:type="spellStart"/>
            <w:r w:rsidRPr="00FC10E1">
              <w:rPr>
                <w:sz w:val="18"/>
                <w:szCs w:val="18"/>
              </w:rPr>
              <w:t>og</w:t>
            </w:r>
            <w:proofErr w:type="spellEnd"/>
            <w:r w:rsidRPr="00FC10E1">
              <w:rPr>
                <w:sz w:val="18"/>
                <w:szCs w:val="18"/>
              </w:rPr>
              <w:t xml:space="preserve"> SMA, %</w:t>
            </w:r>
          </w:p>
        </w:tc>
        <w:tc>
          <w:tcPr>
            <w:tcW w:w="1701" w:type="dxa"/>
          </w:tcPr>
          <w:p w14:paraId="0EA81C12" w14:textId="77777777" w:rsidR="00854D50" w:rsidRPr="00854D50" w:rsidRDefault="00854D50" w:rsidP="00854D50">
            <w:pPr>
              <w:spacing w:line="260" w:lineRule="atLeast"/>
              <w:rPr>
                <w:sz w:val="18"/>
                <w:szCs w:val="18"/>
              </w:rPr>
            </w:pPr>
            <w:proofErr w:type="spellStart"/>
            <w:r w:rsidRPr="00854D50">
              <w:rPr>
                <w:sz w:val="18"/>
                <w:szCs w:val="18"/>
              </w:rPr>
              <w:t>Gæðaflokkur</w:t>
            </w:r>
            <w:proofErr w:type="spellEnd"/>
            <w:r w:rsidRPr="00854D50">
              <w:rPr>
                <w:sz w:val="18"/>
                <w:szCs w:val="18"/>
              </w:rPr>
              <w:t xml:space="preserve"> 3</w:t>
            </w:r>
          </w:p>
          <w:p w14:paraId="39C67685" w14:textId="6249960F" w:rsidR="008234CE" w:rsidRPr="000F7995" w:rsidRDefault="00854D50" w:rsidP="00854D50">
            <w:pPr>
              <w:spacing w:line="260" w:lineRule="atLeast"/>
              <w:rPr>
                <w:rFonts w:eastAsia="Times New Roman" w:cs="Times New Roman"/>
                <w:sz w:val="18"/>
                <w:szCs w:val="18"/>
                <w:lang w:val="is-IS" w:eastAsia="en-US"/>
              </w:rPr>
            </w:pPr>
            <w:r w:rsidRPr="00854D50">
              <w:rPr>
                <w:sz w:val="18"/>
                <w:szCs w:val="18"/>
              </w:rPr>
              <w:t xml:space="preserve">AC </w:t>
            </w:r>
            <w:proofErr w:type="spellStart"/>
            <w:r w:rsidRPr="00854D50">
              <w:rPr>
                <w:sz w:val="18"/>
                <w:szCs w:val="18"/>
              </w:rPr>
              <w:t>og</w:t>
            </w:r>
            <w:proofErr w:type="spellEnd"/>
            <w:r w:rsidRPr="00854D50">
              <w:rPr>
                <w:sz w:val="18"/>
                <w:szCs w:val="18"/>
              </w:rPr>
              <w:t xml:space="preserve"> SMA, %</w:t>
            </w:r>
          </w:p>
        </w:tc>
        <w:tc>
          <w:tcPr>
            <w:tcW w:w="1701" w:type="dxa"/>
          </w:tcPr>
          <w:p w14:paraId="5F312318" w14:textId="77777777" w:rsidR="00613A51" w:rsidRPr="00613A51" w:rsidRDefault="00613A51" w:rsidP="00613A51">
            <w:pPr>
              <w:spacing w:line="260" w:lineRule="atLeast"/>
              <w:rPr>
                <w:sz w:val="18"/>
                <w:szCs w:val="18"/>
              </w:rPr>
            </w:pPr>
            <w:proofErr w:type="spellStart"/>
            <w:r w:rsidRPr="00613A51">
              <w:rPr>
                <w:sz w:val="18"/>
                <w:szCs w:val="18"/>
              </w:rPr>
              <w:t>Gæðaflokkur</w:t>
            </w:r>
            <w:proofErr w:type="spellEnd"/>
            <w:r w:rsidRPr="00613A51">
              <w:rPr>
                <w:sz w:val="18"/>
                <w:szCs w:val="18"/>
              </w:rPr>
              <w:t xml:space="preserve"> 1</w:t>
            </w:r>
          </w:p>
          <w:p w14:paraId="0DBDAA21" w14:textId="7B1C347E" w:rsidR="008234CE" w:rsidRPr="000F7995" w:rsidRDefault="00613A51" w:rsidP="00613A51">
            <w:pPr>
              <w:spacing w:line="260" w:lineRule="atLeast"/>
              <w:rPr>
                <w:rFonts w:eastAsia="Times New Roman" w:cs="Times New Roman"/>
                <w:sz w:val="18"/>
                <w:szCs w:val="18"/>
                <w:lang w:val="is-IS" w:eastAsia="en-US"/>
              </w:rPr>
            </w:pPr>
            <w:r w:rsidRPr="00613A51">
              <w:rPr>
                <w:sz w:val="18"/>
                <w:szCs w:val="18"/>
              </w:rPr>
              <w:t>BRL, %</w:t>
            </w:r>
          </w:p>
        </w:tc>
        <w:tc>
          <w:tcPr>
            <w:tcW w:w="1701" w:type="dxa"/>
          </w:tcPr>
          <w:p w14:paraId="57CED7B5" w14:textId="77777777" w:rsidR="005C5B3E" w:rsidRPr="005C5B3E" w:rsidRDefault="005C5B3E" w:rsidP="005C5B3E">
            <w:pPr>
              <w:spacing w:line="260" w:lineRule="atLeast"/>
              <w:rPr>
                <w:sz w:val="18"/>
                <w:szCs w:val="18"/>
              </w:rPr>
            </w:pPr>
            <w:proofErr w:type="spellStart"/>
            <w:r w:rsidRPr="005C5B3E">
              <w:rPr>
                <w:sz w:val="18"/>
                <w:szCs w:val="18"/>
              </w:rPr>
              <w:t>Gæðaflokkur</w:t>
            </w:r>
            <w:proofErr w:type="spellEnd"/>
            <w:r w:rsidRPr="005C5B3E">
              <w:rPr>
                <w:sz w:val="18"/>
                <w:szCs w:val="18"/>
              </w:rPr>
              <w:t xml:space="preserve"> 3</w:t>
            </w:r>
          </w:p>
          <w:p w14:paraId="40347759" w14:textId="353612A5" w:rsidR="008234CE" w:rsidRPr="000F7995" w:rsidRDefault="005C5B3E" w:rsidP="005C5B3E">
            <w:pPr>
              <w:spacing w:line="260" w:lineRule="atLeast"/>
              <w:rPr>
                <w:rFonts w:eastAsia="Times New Roman" w:cs="Times New Roman"/>
                <w:sz w:val="18"/>
                <w:szCs w:val="18"/>
                <w:lang w:val="is-IS" w:eastAsia="en-US"/>
              </w:rPr>
            </w:pPr>
            <w:r w:rsidRPr="005C5B3E">
              <w:rPr>
                <w:sz w:val="18"/>
                <w:szCs w:val="18"/>
              </w:rPr>
              <w:t>BRL, %</w:t>
            </w:r>
          </w:p>
        </w:tc>
      </w:tr>
      <w:tr w:rsidR="001F13AC" w:rsidRPr="000F7995" w14:paraId="3DAB569B" w14:textId="77777777" w:rsidTr="005C5B3E">
        <w:tc>
          <w:tcPr>
            <w:tcW w:w="1418" w:type="dxa"/>
            <w:shd w:val="clear" w:color="auto" w:fill="FFFAEE" w:themeFill="background2"/>
          </w:tcPr>
          <w:p w14:paraId="46755521" w14:textId="1AF0F4DE" w:rsidR="001F13AC" w:rsidRPr="000F7995" w:rsidRDefault="001F13AC" w:rsidP="001F13AC">
            <w:pPr>
              <w:spacing w:line="260" w:lineRule="atLeast"/>
              <w:rPr>
                <w:sz w:val="18"/>
                <w:szCs w:val="18"/>
                <w:lang w:val="is-IS"/>
              </w:rPr>
            </w:pPr>
            <w:r w:rsidRPr="00BA7030">
              <w:rPr>
                <w:sz w:val="18"/>
                <w:szCs w:val="18"/>
              </w:rPr>
              <w:t>&lt; 3000</w:t>
            </w:r>
          </w:p>
        </w:tc>
        <w:tc>
          <w:tcPr>
            <w:tcW w:w="1701" w:type="dxa"/>
          </w:tcPr>
          <w:p w14:paraId="1E4FA3EA" w14:textId="7A935D61" w:rsidR="001F13AC" w:rsidRPr="000F7995" w:rsidRDefault="001F13AC" w:rsidP="001F13AC">
            <w:pPr>
              <w:spacing w:line="260" w:lineRule="atLeast"/>
              <w:rPr>
                <w:sz w:val="18"/>
                <w:szCs w:val="18"/>
                <w:lang w:val="is-IS"/>
              </w:rPr>
            </w:pPr>
            <w:r w:rsidRPr="00AC1742">
              <w:t xml:space="preserve">Ekki </w:t>
            </w:r>
            <w:proofErr w:type="spellStart"/>
            <w:r w:rsidRPr="00AC1742">
              <w:t>krafa</w:t>
            </w:r>
            <w:proofErr w:type="spellEnd"/>
          </w:p>
        </w:tc>
        <w:tc>
          <w:tcPr>
            <w:tcW w:w="1701" w:type="dxa"/>
          </w:tcPr>
          <w:p w14:paraId="70500213" w14:textId="44B5B7A9"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10</w:t>
            </w:r>
          </w:p>
        </w:tc>
        <w:tc>
          <w:tcPr>
            <w:tcW w:w="1701" w:type="dxa"/>
          </w:tcPr>
          <w:p w14:paraId="486C8A56" w14:textId="1C60423E" w:rsidR="001F13AC" w:rsidRPr="000F7995" w:rsidRDefault="001F13AC" w:rsidP="001F13AC">
            <w:pPr>
              <w:spacing w:line="260" w:lineRule="atLeast"/>
              <w:rPr>
                <w:sz w:val="18"/>
                <w:szCs w:val="18"/>
              </w:rPr>
            </w:pPr>
            <w:r w:rsidRPr="00852101">
              <w:t xml:space="preserve">Ekki </w:t>
            </w:r>
            <w:proofErr w:type="spellStart"/>
            <w:r w:rsidRPr="00852101">
              <w:t>krafa</w:t>
            </w:r>
            <w:proofErr w:type="spellEnd"/>
          </w:p>
        </w:tc>
        <w:tc>
          <w:tcPr>
            <w:tcW w:w="1701" w:type="dxa"/>
          </w:tcPr>
          <w:p w14:paraId="0703F3C4" w14:textId="2C14BCAC"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15</w:t>
            </w:r>
          </w:p>
        </w:tc>
      </w:tr>
      <w:tr w:rsidR="001F13AC" w:rsidRPr="000F7995" w14:paraId="738523A5" w14:textId="77777777" w:rsidTr="005C5B3E">
        <w:tc>
          <w:tcPr>
            <w:tcW w:w="1418" w:type="dxa"/>
            <w:shd w:val="clear" w:color="auto" w:fill="FFFAEE" w:themeFill="background2"/>
          </w:tcPr>
          <w:p w14:paraId="71265F2F" w14:textId="0CC41CDB" w:rsidR="001F13AC" w:rsidRPr="000F7995" w:rsidRDefault="001F13AC" w:rsidP="001F13AC">
            <w:pPr>
              <w:spacing w:line="260" w:lineRule="atLeast"/>
              <w:rPr>
                <w:sz w:val="18"/>
                <w:szCs w:val="18"/>
                <w:lang w:val="is-IS"/>
              </w:rPr>
            </w:pPr>
            <w:r w:rsidRPr="00870787">
              <w:rPr>
                <w:sz w:val="18"/>
                <w:szCs w:val="18"/>
              </w:rPr>
              <w:t>3000-8000</w:t>
            </w:r>
          </w:p>
        </w:tc>
        <w:tc>
          <w:tcPr>
            <w:tcW w:w="1701" w:type="dxa"/>
          </w:tcPr>
          <w:p w14:paraId="681E76F9" w14:textId="7752E4E6" w:rsidR="001F13AC" w:rsidRPr="000F7995" w:rsidRDefault="001F13AC" w:rsidP="001F13AC">
            <w:pPr>
              <w:spacing w:line="260" w:lineRule="atLeast"/>
              <w:rPr>
                <w:sz w:val="18"/>
                <w:szCs w:val="18"/>
                <w:lang w:val="is-IS"/>
              </w:rPr>
            </w:pPr>
            <w:r w:rsidRPr="00AC1742">
              <w:rPr>
                <w:rFonts w:hint="eastAsia"/>
              </w:rPr>
              <w:t>≥</w:t>
            </w:r>
            <w:r w:rsidRPr="00AC1742">
              <w:rPr>
                <w:rFonts w:hint="eastAsia"/>
              </w:rPr>
              <w:t xml:space="preserve"> 65</w:t>
            </w:r>
          </w:p>
        </w:tc>
        <w:tc>
          <w:tcPr>
            <w:tcW w:w="1701" w:type="dxa"/>
          </w:tcPr>
          <w:p w14:paraId="73C713AF" w14:textId="0A53B5CD"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7</w:t>
            </w:r>
          </w:p>
        </w:tc>
        <w:tc>
          <w:tcPr>
            <w:tcW w:w="1701" w:type="dxa"/>
          </w:tcPr>
          <w:p w14:paraId="374B09A0" w14:textId="33DA124D"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50</w:t>
            </w:r>
          </w:p>
        </w:tc>
        <w:tc>
          <w:tcPr>
            <w:tcW w:w="1701" w:type="dxa"/>
          </w:tcPr>
          <w:p w14:paraId="54BD0C13" w14:textId="3296CC7B"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15</w:t>
            </w:r>
          </w:p>
        </w:tc>
      </w:tr>
      <w:tr w:rsidR="001F13AC" w:rsidRPr="000F7995" w14:paraId="4AC01B43" w14:textId="77777777" w:rsidTr="005C5B3E">
        <w:tc>
          <w:tcPr>
            <w:tcW w:w="1418" w:type="dxa"/>
            <w:shd w:val="clear" w:color="auto" w:fill="FFFAEE" w:themeFill="background2"/>
          </w:tcPr>
          <w:p w14:paraId="55B55C9D" w14:textId="0417434D" w:rsidR="001F13AC" w:rsidRPr="000F7995" w:rsidRDefault="001F13AC" w:rsidP="001F13AC">
            <w:pPr>
              <w:spacing w:line="260" w:lineRule="atLeast"/>
              <w:rPr>
                <w:sz w:val="18"/>
                <w:szCs w:val="18"/>
              </w:rPr>
            </w:pPr>
            <w:r w:rsidRPr="003A6556">
              <w:rPr>
                <w:sz w:val="18"/>
                <w:szCs w:val="18"/>
              </w:rPr>
              <w:t>8000-15000</w:t>
            </w:r>
          </w:p>
        </w:tc>
        <w:tc>
          <w:tcPr>
            <w:tcW w:w="1701" w:type="dxa"/>
          </w:tcPr>
          <w:p w14:paraId="29AECDA0" w14:textId="422451AE" w:rsidR="001F13AC" w:rsidRPr="000F7995" w:rsidRDefault="001F13AC" w:rsidP="001F13AC">
            <w:pPr>
              <w:spacing w:line="260" w:lineRule="atLeast"/>
              <w:rPr>
                <w:sz w:val="18"/>
                <w:szCs w:val="18"/>
              </w:rPr>
            </w:pPr>
            <w:r w:rsidRPr="00AC1742">
              <w:rPr>
                <w:rFonts w:hint="eastAsia"/>
              </w:rPr>
              <w:t>≥</w:t>
            </w:r>
            <w:r w:rsidRPr="00AC1742">
              <w:rPr>
                <w:rFonts w:hint="eastAsia"/>
              </w:rPr>
              <w:t xml:space="preserve"> 90</w:t>
            </w:r>
          </w:p>
        </w:tc>
        <w:tc>
          <w:tcPr>
            <w:tcW w:w="1701" w:type="dxa"/>
          </w:tcPr>
          <w:p w14:paraId="32133DC1" w14:textId="4872200F"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5</w:t>
            </w:r>
          </w:p>
        </w:tc>
        <w:tc>
          <w:tcPr>
            <w:tcW w:w="1701" w:type="dxa"/>
          </w:tcPr>
          <w:p w14:paraId="2734EBA8" w14:textId="4FFCDC47"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65</w:t>
            </w:r>
          </w:p>
        </w:tc>
        <w:tc>
          <w:tcPr>
            <w:tcW w:w="1701" w:type="dxa"/>
          </w:tcPr>
          <w:p w14:paraId="34415E01" w14:textId="5E2F54C9"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10</w:t>
            </w:r>
          </w:p>
        </w:tc>
      </w:tr>
      <w:tr w:rsidR="001F13AC" w:rsidRPr="000F7995" w14:paraId="2ED24CB8" w14:textId="77777777" w:rsidTr="005C5B3E">
        <w:tc>
          <w:tcPr>
            <w:tcW w:w="1418" w:type="dxa"/>
            <w:shd w:val="clear" w:color="auto" w:fill="FFFAEE" w:themeFill="background2"/>
          </w:tcPr>
          <w:p w14:paraId="46E2BD72" w14:textId="4F587FAE" w:rsidR="001F13AC" w:rsidRPr="000F7995" w:rsidRDefault="001F13AC" w:rsidP="001F13AC">
            <w:pPr>
              <w:spacing w:line="260" w:lineRule="atLeast"/>
              <w:rPr>
                <w:sz w:val="18"/>
                <w:szCs w:val="18"/>
              </w:rPr>
            </w:pPr>
            <w:r w:rsidRPr="00B81C03">
              <w:rPr>
                <w:sz w:val="18"/>
                <w:szCs w:val="18"/>
              </w:rPr>
              <w:t>&gt; 15000</w:t>
            </w:r>
          </w:p>
        </w:tc>
        <w:tc>
          <w:tcPr>
            <w:tcW w:w="1701" w:type="dxa"/>
          </w:tcPr>
          <w:p w14:paraId="038A8BAB" w14:textId="065E5003" w:rsidR="001F13AC" w:rsidRPr="000F7995" w:rsidRDefault="001F13AC" w:rsidP="001F13AC">
            <w:pPr>
              <w:spacing w:line="260" w:lineRule="atLeast"/>
              <w:rPr>
                <w:sz w:val="18"/>
                <w:szCs w:val="18"/>
              </w:rPr>
            </w:pPr>
            <w:r w:rsidRPr="00AC1742">
              <w:rPr>
                <w:rFonts w:hint="eastAsia"/>
              </w:rPr>
              <w:t>≥</w:t>
            </w:r>
            <w:r w:rsidRPr="00AC1742">
              <w:rPr>
                <w:rFonts w:hint="eastAsia"/>
              </w:rPr>
              <w:t xml:space="preserve"> 90</w:t>
            </w:r>
          </w:p>
        </w:tc>
        <w:tc>
          <w:tcPr>
            <w:tcW w:w="1701" w:type="dxa"/>
          </w:tcPr>
          <w:p w14:paraId="751CDD02" w14:textId="5D44CE31"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3</w:t>
            </w:r>
          </w:p>
        </w:tc>
        <w:tc>
          <w:tcPr>
            <w:tcW w:w="1701" w:type="dxa"/>
          </w:tcPr>
          <w:p w14:paraId="6F579746" w14:textId="329B747F"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65</w:t>
            </w:r>
          </w:p>
        </w:tc>
        <w:tc>
          <w:tcPr>
            <w:tcW w:w="1701" w:type="dxa"/>
          </w:tcPr>
          <w:p w14:paraId="0E535AE2" w14:textId="58D49582"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10</w:t>
            </w:r>
          </w:p>
        </w:tc>
      </w:tr>
    </w:tbl>
    <w:p w14:paraId="0ECB89CD" w14:textId="34D7E6A1" w:rsidR="00EA541F" w:rsidRPr="00890EC8" w:rsidRDefault="00C96DE9" w:rsidP="00E5065B">
      <w:pPr>
        <w:spacing w:after="240"/>
        <w:rPr>
          <w:i/>
          <w:iCs/>
          <w:sz w:val="16"/>
          <w:szCs w:val="16"/>
          <w:lang w:val="is-IS"/>
        </w:rPr>
      </w:pPr>
      <w:r w:rsidRPr="00890EC8">
        <w:rPr>
          <w:i/>
          <w:iCs/>
          <w:sz w:val="16"/>
          <w:szCs w:val="16"/>
          <w:lang w:val="is-IS"/>
        </w:rPr>
        <w:t xml:space="preserve">ÍST EN 13043 (framleiðslustaðall um steinefni í malbik og </w:t>
      </w:r>
      <w:proofErr w:type="spellStart"/>
      <w:r w:rsidRPr="00890EC8">
        <w:rPr>
          <w:i/>
          <w:iCs/>
          <w:sz w:val="16"/>
          <w:szCs w:val="16"/>
          <w:lang w:val="is-IS"/>
        </w:rPr>
        <w:t>klæðingar</w:t>
      </w:r>
      <w:proofErr w:type="spellEnd"/>
      <w:r w:rsidRPr="00890EC8">
        <w:rPr>
          <w:i/>
          <w:iCs/>
          <w:sz w:val="16"/>
          <w:szCs w:val="16"/>
          <w:lang w:val="is-IS"/>
        </w:rPr>
        <w:t xml:space="preserve">) hefur engin ákvæði um niðurstöðu berggreiningar. Berggreiningin á samkvæmt staðlinum aðeins að segja almennt til um berggerð sýnisins og fylgja með sem upplýsingar um efnið. Íslenska aðferðin hefur verið aðlöguð ÍST EN 932-3, en er mun ítarlegri í skiptingu basalts eftir ummyndun og þéttleika. Íslenska gæðaflokkunin er hins vegar alveg óháð </w:t>
      </w:r>
      <w:proofErr w:type="spellStart"/>
      <w:r w:rsidRPr="00890EC8">
        <w:rPr>
          <w:i/>
          <w:iCs/>
          <w:sz w:val="16"/>
          <w:szCs w:val="16"/>
          <w:lang w:val="is-IS"/>
        </w:rPr>
        <w:t>Evrópustöðlum</w:t>
      </w:r>
      <w:proofErr w:type="spellEnd"/>
      <w:r w:rsidRPr="00890EC8">
        <w:rPr>
          <w:i/>
          <w:iCs/>
          <w:sz w:val="16"/>
          <w:szCs w:val="16"/>
          <w:lang w:val="is-IS"/>
        </w:rPr>
        <w:t xml:space="preserve"> og hefur enga tilvísun í þá, enda er ávallt talað um „leiðbeinandi“ gæðaflokkun í þessu riti. Í viðauka 10 er íslenska berggreiningarkerfið skjalfest.</w:t>
      </w:r>
    </w:p>
    <w:p w14:paraId="1659BA43" w14:textId="77777777" w:rsidR="006245C9" w:rsidRPr="006245C9" w:rsidRDefault="006245C9" w:rsidP="0009095F">
      <w:pPr>
        <w:pStyle w:val="skletruundirfyrirsgn"/>
      </w:pPr>
      <w:r w:rsidRPr="006245C9">
        <w:lastRenderedPageBreak/>
        <w:t>Frostþol</w:t>
      </w:r>
    </w:p>
    <w:p w14:paraId="0B4B5B6F" w14:textId="7D4F8CFC" w:rsidR="006245C9" w:rsidRPr="006245C9" w:rsidRDefault="006245C9" w:rsidP="006245C9">
      <w:pPr>
        <w:spacing w:after="240"/>
        <w:rPr>
          <w:lang w:val="is-IS"/>
        </w:rPr>
      </w:pPr>
      <w:r w:rsidRPr="006245C9">
        <w:rPr>
          <w:lang w:val="is-IS"/>
        </w:rPr>
        <w:t xml:space="preserve">Kröfur um frostþol steinefna til nota í malbik, koma fram í töflu 64-9. Kröfurnar eru miðaðar við sýni af steinefni sem liggur á milli 8 og 16 mm sigta. Frostþolspróf skal gert samkvæmt ÍST EN 1367-6 (frostþol í </w:t>
      </w:r>
      <w:r w:rsidR="001715A3">
        <w:rPr>
          <w:lang w:val="is-IS"/>
        </w:rPr>
        <w:t xml:space="preserve">1% </w:t>
      </w:r>
      <w:r w:rsidRPr="006245C9">
        <w:rPr>
          <w:lang w:val="is-IS"/>
        </w:rPr>
        <w:t>saltlausn).</w:t>
      </w:r>
    </w:p>
    <w:p w14:paraId="31CA56BD" w14:textId="654E55DE" w:rsidR="008234CE" w:rsidRDefault="006245C9" w:rsidP="0009095F">
      <w:pPr>
        <w:pStyle w:val="Mynd"/>
      </w:pPr>
      <w:r w:rsidRPr="006245C9">
        <w:rPr>
          <w:b/>
          <w:bCs/>
        </w:rPr>
        <w:t>Tafla 64</w:t>
      </w:r>
      <w:r w:rsidR="00A71695">
        <w:rPr>
          <w:b/>
          <w:bCs/>
        </w:rPr>
        <w:t>-</w:t>
      </w:r>
      <w:r w:rsidRPr="006245C9">
        <w:rPr>
          <w:b/>
          <w:bCs/>
        </w:rPr>
        <w:t>9:</w:t>
      </w:r>
      <w:r w:rsidRPr="006245C9">
        <w:t xml:space="preserve"> </w:t>
      </w:r>
      <w:r w:rsidR="0009095F">
        <w:br/>
      </w:r>
      <w:r w:rsidRPr="006245C9">
        <w:t>Kröfur um frostþol steinefna í malbik.</w:t>
      </w:r>
    </w:p>
    <w:tbl>
      <w:tblPr>
        <w:tblStyle w:val="IRCAcolor"/>
        <w:tblW w:w="5497" w:type="dxa"/>
        <w:tblLook w:val="0660" w:firstRow="1" w:lastRow="1" w:firstColumn="0" w:lastColumn="0" w:noHBand="1" w:noVBand="1"/>
      </w:tblPr>
      <w:tblGrid>
        <w:gridCol w:w="1617"/>
        <w:gridCol w:w="1940"/>
        <w:gridCol w:w="1940"/>
      </w:tblGrid>
      <w:tr w:rsidR="00BD6990" w:rsidRPr="000F7995" w14:paraId="5B35F4BA" w14:textId="77777777" w:rsidTr="00C044F5">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23D15ECE" w14:textId="77777777" w:rsidR="00BD6990" w:rsidRPr="0030554D" w:rsidRDefault="00BD6990" w:rsidP="00BD6990">
            <w:pPr>
              <w:rPr>
                <w:bCs/>
                <w:szCs w:val="20"/>
              </w:rPr>
            </w:pPr>
            <w:proofErr w:type="spellStart"/>
            <w:r w:rsidRPr="0030554D">
              <w:rPr>
                <w:bCs/>
                <w:szCs w:val="20"/>
              </w:rPr>
              <w:t>Umferð</w:t>
            </w:r>
            <w:proofErr w:type="spellEnd"/>
            <w:r w:rsidRPr="0030554D">
              <w:rPr>
                <w:bCs/>
                <w:szCs w:val="20"/>
              </w:rPr>
              <w:t xml:space="preserve"> (ÁDU)</w:t>
            </w:r>
          </w:p>
        </w:tc>
        <w:tc>
          <w:tcPr>
            <w:tcW w:w="1940" w:type="dxa"/>
          </w:tcPr>
          <w:p w14:paraId="5664A939" w14:textId="77777777" w:rsidR="00BD6990" w:rsidRPr="0030554D" w:rsidRDefault="00BD6990" w:rsidP="00BD6990">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46D1962E" w14:textId="6EBCC5CC" w:rsidR="00BD6990" w:rsidRPr="0030554D" w:rsidRDefault="00BD6990" w:rsidP="00BD6990">
            <w:pPr>
              <w:spacing w:line="260" w:lineRule="atLeast"/>
              <w:rPr>
                <w:szCs w:val="20"/>
                <w:lang w:val="is-IS"/>
              </w:rPr>
            </w:pPr>
            <w:r w:rsidRPr="0030554D">
              <w:rPr>
                <w:szCs w:val="20"/>
              </w:rPr>
              <w:t xml:space="preserve">AC </w:t>
            </w:r>
            <w:proofErr w:type="spellStart"/>
            <w:r w:rsidRPr="0030554D">
              <w:rPr>
                <w:szCs w:val="20"/>
              </w:rPr>
              <w:t>og</w:t>
            </w:r>
            <w:proofErr w:type="spellEnd"/>
            <w:r w:rsidRPr="0030554D">
              <w:rPr>
                <w:szCs w:val="20"/>
              </w:rPr>
              <w:t xml:space="preserve"> SMA</w:t>
            </w:r>
          </w:p>
        </w:tc>
        <w:tc>
          <w:tcPr>
            <w:tcW w:w="1940" w:type="dxa"/>
          </w:tcPr>
          <w:p w14:paraId="1DF6699C" w14:textId="77777777" w:rsidR="00BD6990" w:rsidRPr="0030554D" w:rsidRDefault="00BD6990" w:rsidP="00BD6990">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212D6F1E" w14:textId="427AFF15" w:rsidR="00BD6990" w:rsidRPr="0030554D" w:rsidRDefault="00BD6990" w:rsidP="00BD6990">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BD6990" w:rsidRPr="000F7995" w14:paraId="470697A4" w14:textId="77777777" w:rsidTr="00C044F5">
        <w:trPr>
          <w:trHeight w:val="232"/>
        </w:trPr>
        <w:tc>
          <w:tcPr>
            <w:tcW w:w="1617" w:type="dxa"/>
            <w:vMerge/>
            <w:shd w:val="clear" w:color="auto" w:fill="FFFAEE" w:themeFill="background2"/>
          </w:tcPr>
          <w:p w14:paraId="6C89C64E" w14:textId="77777777" w:rsidR="00BD6990" w:rsidRPr="0030554D" w:rsidRDefault="00BD6990" w:rsidP="00BD6990">
            <w:pPr>
              <w:rPr>
                <w:bCs/>
                <w:szCs w:val="20"/>
              </w:rPr>
            </w:pPr>
          </w:p>
        </w:tc>
        <w:tc>
          <w:tcPr>
            <w:tcW w:w="1940" w:type="dxa"/>
            <w:shd w:val="clear" w:color="auto" w:fill="FFFAEE" w:themeFill="background2"/>
          </w:tcPr>
          <w:p w14:paraId="7C898DAD" w14:textId="744502F3" w:rsidR="00BD6990" w:rsidRPr="0030554D" w:rsidRDefault="00BD6990" w:rsidP="00BD6990">
            <w:pPr>
              <w:spacing w:line="260" w:lineRule="atLeast"/>
              <w:rPr>
                <w:b/>
                <w:bCs/>
                <w:szCs w:val="20"/>
              </w:rPr>
            </w:pPr>
            <w:proofErr w:type="spellStart"/>
            <w:r w:rsidRPr="0030554D">
              <w:rPr>
                <w:b/>
                <w:bCs/>
                <w:szCs w:val="20"/>
              </w:rPr>
              <w:t>Frostþolsgildi</w:t>
            </w:r>
            <w:proofErr w:type="spellEnd"/>
          </w:p>
        </w:tc>
        <w:tc>
          <w:tcPr>
            <w:tcW w:w="1940" w:type="dxa"/>
            <w:shd w:val="clear" w:color="auto" w:fill="FFFAEE" w:themeFill="background2"/>
          </w:tcPr>
          <w:p w14:paraId="440D230E" w14:textId="1BEF4F4C" w:rsidR="00BD6990" w:rsidRPr="0030554D" w:rsidRDefault="00BD6990" w:rsidP="00BD6990">
            <w:pPr>
              <w:spacing w:line="260" w:lineRule="atLeast"/>
              <w:rPr>
                <w:szCs w:val="20"/>
              </w:rPr>
            </w:pPr>
            <w:proofErr w:type="spellStart"/>
            <w:r w:rsidRPr="0030554D">
              <w:rPr>
                <w:b/>
                <w:bCs/>
                <w:szCs w:val="20"/>
              </w:rPr>
              <w:t>Frostþolsgildi</w:t>
            </w:r>
            <w:proofErr w:type="spellEnd"/>
          </w:p>
        </w:tc>
      </w:tr>
      <w:tr w:rsidR="00BD6990" w:rsidRPr="000F7995" w14:paraId="5618F2E9" w14:textId="77777777" w:rsidTr="00C044F5">
        <w:trPr>
          <w:trHeight w:val="269"/>
        </w:trPr>
        <w:tc>
          <w:tcPr>
            <w:tcW w:w="1617" w:type="dxa"/>
            <w:shd w:val="clear" w:color="auto" w:fill="FFFAEE" w:themeFill="background2"/>
          </w:tcPr>
          <w:p w14:paraId="3FFA7A7B" w14:textId="77777777" w:rsidR="00BD6990" w:rsidRPr="00C044F5" w:rsidRDefault="00BD6990" w:rsidP="00BD6990">
            <w:pPr>
              <w:spacing w:line="260" w:lineRule="atLeast"/>
              <w:rPr>
                <w:szCs w:val="20"/>
                <w:lang w:val="is-IS"/>
              </w:rPr>
            </w:pPr>
            <w:r w:rsidRPr="00C044F5">
              <w:rPr>
                <w:szCs w:val="20"/>
              </w:rPr>
              <w:t>&lt; 3000</w:t>
            </w:r>
          </w:p>
        </w:tc>
        <w:tc>
          <w:tcPr>
            <w:tcW w:w="1940" w:type="dxa"/>
          </w:tcPr>
          <w:p w14:paraId="0739A4A4" w14:textId="5AEA43C1" w:rsidR="00BD6990" w:rsidRPr="000F7995" w:rsidRDefault="00BD6990" w:rsidP="00BD6990">
            <w:pPr>
              <w:spacing w:line="260" w:lineRule="atLeast"/>
              <w:rPr>
                <w:sz w:val="18"/>
                <w:szCs w:val="18"/>
                <w:lang w:val="is-IS"/>
              </w:rPr>
            </w:pPr>
            <w:r w:rsidRPr="00592DD3">
              <w:t>F</w:t>
            </w:r>
            <w:r w:rsidRPr="00694B22">
              <w:rPr>
                <w:vertAlign w:val="subscript"/>
              </w:rPr>
              <w:t>EC</w:t>
            </w:r>
            <w:r w:rsidRPr="00592DD3">
              <w:t>14</w:t>
            </w:r>
          </w:p>
        </w:tc>
        <w:tc>
          <w:tcPr>
            <w:tcW w:w="1940" w:type="dxa"/>
          </w:tcPr>
          <w:p w14:paraId="496DE6E4" w14:textId="430044BD" w:rsidR="00BD6990" w:rsidRPr="000F7995" w:rsidRDefault="00BD6990" w:rsidP="00BD6990">
            <w:pPr>
              <w:spacing w:line="260" w:lineRule="atLeast"/>
              <w:rPr>
                <w:sz w:val="18"/>
                <w:szCs w:val="18"/>
              </w:rPr>
            </w:pPr>
            <w:r w:rsidRPr="00592DD3">
              <w:t>F</w:t>
            </w:r>
            <w:r w:rsidRPr="00694B22">
              <w:rPr>
                <w:vertAlign w:val="subscript"/>
              </w:rPr>
              <w:t>EC</w:t>
            </w:r>
            <w:r w:rsidRPr="00592DD3">
              <w:t>14</w:t>
            </w:r>
          </w:p>
        </w:tc>
      </w:tr>
      <w:tr w:rsidR="00BD6990" w:rsidRPr="000F7995" w14:paraId="3694CDA1" w14:textId="77777777" w:rsidTr="00C044F5">
        <w:trPr>
          <w:trHeight w:val="269"/>
        </w:trPr>
        <w:tc>
          <w:tcPr>
            <w:tcW w:w="1617" w:type="dxa"/>
            <w:shd w:val="clear" w:color="auto" w:fill="FFFAEE" w:themeFill="background2"/>
          </w:tcPr>
          <w:p w14:paraId="162BB36F" w14:textId="77777777" w:rsidR="00BD6990" w:rsidRPr="00C044F5" w:rsidRDefault="00BD6990" w:rsidP="00BD6990">
            <w:pPr>
              <w:spacing w:line="260" w:lineRule="atLeast"/>
              <w:rPr>
                <w:szCs w:val="20"/>
                <w:lang w:val="is-IS"/>
              </w:rPr>
            </w:pPr>
            <w:r w:rsidRPr="00C044F5">
              <w:rPr>
                <w:szCs w:val="20"/>
              </w:rPr>
              <w:t>3000-8000</w:t>
            </w:r>
          </w:p>
        </w:tc>
        <w:tc>
          <w:tcPr>
            <w:tcW w:w="1940" w:type="dxa"/>
          </w:tcPr>
          <w:p w14:paraId="258F542F" w14:textId="00717DC3" w:rsidR="00BD6990" w:rsidRPr="000F7995" w:rsidRDefault="00BD6990" w:rsidP="00BD6990">
            <w:pPr>
              <w:spacing w:line="260" w:lineRule="atLeast"/>
              <w:rPr>
                <w:sz w:val="18"/>
                <w:szCs w:val="18"/>
                <w:lang w:val="is-IS"/>
              </w:rPr>
            </w:pPr>
            <w:r w:rsidRPr="00592DD3">
              <w:t>F</w:t>
            </w:r>
            <w:r w:rsidRPr="00694B22">
              <w:rPr>
                <w:vertAlign w:val="subscript"/>
              </w:rPr>
              <w:t>EC</w:t>
            </w:r>
            <w:r w:rsidRPr="00592DD3">
              <w:t xml:space="preserve"> 8</w:t>
            </w:r>
          </w:p>
        </w:tc>
        <w:tc>
          <w:tcPr>
            <w:tcW w:w="1940" w:type="dxa"/>
          </w:tcPr>
          <w:p w14:paraId="069D6505" w14:textId="320E92F5"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w:t>
            </w:r>
            <w:r>
              <w:t>14</w:t>
            </w:r>
          </w:p>
        </w:tc>
      </w:tr>
      <w:tr w:rsidR="00BD6990" w:rsidRPr="000F7995" w14:paraId="622DF636" w14:textId="77777777" w:rsidTr="00C044F5">
        <w:trPr>
          <w:trHeight w:val="269"/>
        </w:trPr>
        <w:tc>
          <w:tcPr>
            <w:tcW w:w="1617" w:type="dxa"/>
            <w:shd w:val="clear" w:color="auto" w:fill="FFFAEE" w:themeFill="background2"/>
          </w:tcPr>
          <w:p w14:paraId="05A15C8E" w14:textId="77777777" w:rsidR="00BD6990" w:rsidRPr="00C044F5" w:rsidRDefault="00BD6990" w:rsidP="00BD6990">
            <w:pPr>
              <w:spacing w:line="260" w:lineRule="atLeast"/>
              <w:rPr>
                <w:szCs w:val="20"/>
              </w:rPr>
            </w:pPr>
            <w:r w:rsidRPr="00C044F5">
              <w:rPr>
                <w:szCs w:val="20"/>
              </w:rPr>
              <w:t>8000-15000</w:t>
            </w:r>
          </w:p>
        </w:tc>
        <w:tc>
          <w:tcPr>
            <w:tcW w:w="1940" w:type="dxa"/>
          </w:tcPr>
          <w:p w14:paraId="1A685681" w14:textId="191E8653"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4</w:t>
            </w:r>
          </w:p>
        </w:tc>
        <w:tc>
          <w:tcPr>
            <w:tcW w:w="1940" w:type="dxa"/>
          </w:tcPr>
          <w:p w14:paraId="2FCB5F11" w14:textId="55199E85"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w:t>
            </w:r>
            <w:r>
              <w:t>8</w:t>
            </w:r>
          </w:p>
        </w:tc>
      </w:tr>
      <w:tr w:rsidR="00BD6990" w:rsidRPr="000F7995" w14:paraId="1575EA0B" w14:textId="77777777" w:rsidTr="00C044F5">
        <w:trPr>
          <w:trHeight w:val="255"/>
        </w:trPr>
        <w:tc>
          <w:tcPr>
            <w:tcW w:w="1617" w:type="dxa"/>
            <w:shd w:val="clear" w:color="auto" w:fill="FFFAEE" w:themeFill="background2"/>
          </w:tcPr>
          <w:p w14:paraId="184B5C7F" w14:textId="77777777" w:rsidR="00BD6990" w:rsidRPr="00C044F5" w:rsidRDefault="00BD6990" w:rsidP="00BD6990">
            <w:pPr>
              <w:spacing w:line="260" w:lineRule="atLeast"/>
              <w:rPr>
                <w:szCs w:val="20"/>
              </w:rPr>
            </w:pPr>
            <w:r w:rsidRPr="00C044F5">
              <w:rPr>
                <w:szCs w:val="20"/>
              </w:rPr>
              <w:t>&gt; 15000</w:t>
            </w:r>
          </w:p>
        </w:tc>
        <w:tc>
          <w:tcPr>
            <w:tcW w:w="1940" w:type="dxa"/>
          </w:tcPr>
          <w:p w14:paraId="1E2836AD" w14:textId="6B6AA311" w:rsidR="00BD6990" w:rsidRPr="000F7995" w:rsidRDefault="00BD6990" w:rsidP="00BD6990">
            <w:pPr>
              <w:spacing w:line="260" w:lineRule="atLeast"/>
              <w:rPr>
                <w:sz w:val="18"/>
                <w:szCs w:val="18"/>
              </w:rPr>
            </w:pPr>
            <w:r w:rsidRPr="00592DD3">
              <w:t>F</w:t>
            </w:r>
            <w:r w:rsidRPr="00694B22">
              <w:rPr>
                <w:vertAlign w:val="subscript"/>
              </w:rPr>
              <w:t>EC</w:t>
            </w:r>
            <w:r w:rsidRPr="00592DD3">
              <w:t>4</w:t>
            </w:r>
          </w:p>
        </w:tc>
        <w:tc>
          <w:tcPr>
            <w:tcW w:w="1940" w:type="dxa"/>
          </w:tcPr>
          <w:p w14:paraId="07C649B7" w14:textId="7057873C" w:rsidR="00BD6990" w:rsidRPr="000F7995" w:rsidRDefault="00BD6990" w:rsidP="00BD6990">
            <w:pPr>
              <w:spacing w:line="260" w:lineRule="atLeast"/>
              <w:rPr>
                <w:sz w:val="18"/>
                <w:szCs w:val="18"/>
              </w:rPr>
            </w:pPr>
            <w:r w:rsidRPr="00592DD3">
              <w:t>F</w:t>
            </w:r>
            <w:r w:rsidRPr="00694B22">
              <w:rPr>
                <w:vertAlign w:val="subscript"/>
              </w:rPr>
              <w:t>EC</w:t>
            </w:r>
            <w:r w:rsidRPr="00D85E7E">
              <w:t>8</w:t>
            </w:r>
          </w:p>
        </w:tc>
      </w:tr>
    </w:tbl>
    <w:p w14:paraId="06567A3C" w14:textId="2C014AE6" w:rsidR="00EA541F" w:rsidRPr="0046500D" w:rsidRDefault="0046500D" w:rsidP="00E5065B">
      <w:pPr>
        <w:spacing w:after="240"/>
        <w:rPr>
          <w:i/>
          <w:iCs/>
          <w:sz w:val="18"/>
          <w:szCs w:val="18"/>
          <w:lang w:val="is-IS"/>
        </w:rPr>
      </w:pPr>
      <w:r w:rsidRPr="0046500D">
        <w:rPr>
          <w:i/>
          <w:iCs/>
          <w:sz w:val="18"/>
          <w:szCs w:val="18"/>
          <w:lang w:val="is-IS"/>
        </w:rPr>
        <w:t>Í töflunni þýðir F</w:t>
      </w:r>
      <w:r w:rsidR="00F574AC" w:rsidRPr="00F574AC">
        <w:rPr>
          <w:i/>
          <w:iCs/>
          <w:sz w:val="18"/>
          <w:szCs w:val="18"/>
          <w:vertAlign w:val="subscript"/>
          <w:lang w:val="is-IS"/>
        </w:rPr>
        <w:t>EC</w:t>
      </w:r>
      <w:r w:rsidRPr="0046500D">
        <w:rPr>
          <w:i/>
          <w:iCs/>
          <w:sz w:val="18"/>
          <w:szCs w:val="18"/>
          <w:lang w:val="is-IS"/>
        </w:rPr>
        <w:t>X að frostþolsgildið (mylsna &lt; 4 mm að prófun lokinni) skuli að hámarki vera X%. EC í F</w:t>
      </w:r>
      <w:r w:rsidRPr="00F574AC">
        <w:rPr>
          <w:i/>
          <w:iCs/>
          <w:sz w:val="18"/>
          <w:szCs w:val="18"/>
          <w:vertAlign w:val="subscript"/>
          <w:lang w:val="is-IS"/>
        </w:rPr>
        <w:t>EC</w:t>
      </w:r>
      <w:r w:rsidRPr="0046500D">
        <w:rPr>
          <w:i/>
          <w:iCs/>
          <w:sz w:val="18"/>
          <w:szCs w:val="18"/>
          <w:lang w:val="is-IS"/>
        </w:rPr>
        <w:t xml:space="preserve"> stendur fyrir „</w:t>
      </w:r>
      <w:proofErr w:type="spellStart"/>
      <w:r w:rsidRPr="0046500D">
        <w:rPr>
          <w:i/>
          <w:iCs/>
          <w:sz w:val="18"/>
          <w:szCs w:val="18"/>
          <w:lang w:val="is-IS"/>
        </w:rPr>
        <w:t>extreme</w:t>
      </w:r>
      <w:proofErr w:type="spellEnd"/>
      <w:r w:rsidRPr="0046500D">
        <w:rPr>
          <w:i/>
          <w:iCs/>
          <w:sz w:val="18"/>
          <w:szCs w:val="18"/>
          <w:lang w:val="is-IS"/>
        </w:rPr>
        <w:t xml:space="preserve"> </w:t>
      </w:r>
      <w:proofErr w:type="spellStart"/>
      <w:r w:rsidRPr="0046500D">
        <w:rPr>
          <w:i/>
          <w:iCs/>
          <w:sz w:val="18"/>
          <w:szCs w:val="18"/>
          <w:lang w:val="is-IS"/>
        </w:rPr>
        <w:t>conditions</w:t>
      </w:r>
      <w:proofErr w:type="spellEnd"/>
      <w:r w:rsidRPr="0046500D">
        <w:rPr>
          <w:i/>
          <w:iCs/>
          <w:sz w:val="18"/>
          <w:szCs w:val="18"/>
          <w:lang w:val="is-IS"/>
        </w:rPr>
        <w:t>“</w:t>
      </w:r>
      <w:r w:rsidR="00D2506A">
        <w:rPr>
          <w:i/>
          <w:iCs/>
          <w:sz w:val="18"/>
          <w:szCs w:val="18"/>
          <w:lang w:val="is-IS"/>
        </w:rPr>
        <w:t>.</w:t>
      </w:r>
    </w:p>
    <w:p w14:paraId="02D66AF9" w14:textId="77777777" w:rsidR="00567A8C" w:rsidRPr="00567A8C" w:rsidRDefault="00567A8C" w:rsidP="0009095F">
      <w:pPr>
        <w:pStyle w:val="skletruundirfyrirsgn"/>
      </w:pPr>
      <w:r w:rsidRPr="00567A8C">
        <w:t>Styrkleiki (</w:t>
      </w:r>
      <w:proofErr w:type="spellStart"/>
      <w:r w:rsidRPr="00567A8C">
        <w:t>LA-gildi</w:t>
      </w:r>
      <w:proofErr w:type="spellEnd"/>
      <w:r w:rsidRPr="00567A8C">
        <w:t>)</w:t>
      </w:r>
    </w:p>
    <w:p w14:paraId="76D28332" w14:textId="77777777" w:rsidR="00567A8C" w:rsidRPr="00567A8C" w:rsidRDefault="00567A8C" w:rsidP="00567A8C">
      <w:pPr>
        <w:spacing w:after="240"/>
        <w:rPr>
          <w:lang w:val="is-IS"/>
        </w:rPr>
      </w:pPr>
      <w:r w:rsidRPr="00567A8C">
        <w:rPr>
          <w:lang w:val="is-IS"/>
        </w:rPr>
        <w:t>Kröfur um styrkleika steinefna, sem nota á í malbik, koma fram í töflu 64-10. Kröfurnar eru miðaðar við steinefni sem liggur á milli 10 mm og 14 mm sigta og styrkleikann skal prófa samkvæmt staðli ÍST EN 1097-2.</w:t>
      </w:r>
    </w:p>
    <w:p w14:paraId="6E40A099" w14:textId="5E36A588" w:rsidR="00E35147" w:rsidRDefault="00567A8C" w:rsidP="0009095F">
      <w:pPr>
        <w:pStyle w:val="Mynd"/>
      </w:pPr>
      <w:r w:rsidRPr="00567A8C">
        <w:rPr>
          <w:b/>
          <w:bCs/>
        </w:rPr>
        <w:t>Tafla 64</w:t>
      </w:r>
      <w:r w:rsidR="00A71695">
        <w:rPr>
          <w:b/>
          <w:bCs/>
        </w:rPr>
        <w:t>-</w:t>
      </w:r>
      <w:r w:rsidRPr="00567A8C">
        <w:rPr>
          <w:b/>
          <w:bCs/>
        </w:rPr>
        <w:t>10:</w:t>
      </w:r>
      <w:r w:rsidRPr="00567A8C">
        <w:t xml:space="preserve"> </w:t>
      </w:r>
      <w:r w:rsidR="0009095F">
        <w:br/>
      </w:r>
      <w:r w:rsidRPr="00567A8C">
        <w:t>Kröfur um Los Angeles – gildi steinefna í malbik.</w:t>
      </w:r>
    </w:p>
    <w:tbl>
      <w:tblPr>
        <w:tblStyle w:val="IRCAcolor"/>
        <w:tblW w:w="5497" w:type="dxa"/>
        <w:tblLook w:val="0660" w:firstRow="1" w:lastRow="1" w:firstColumn="0" w:lastColumn="0" w:noHBand="1" w:noVBand="1"/>
      </w:tblPr>
      <w:tblGrid>
        <w:gridCol w:w="1617"/>
        <w:gridCol w:w="1940"/>
        <w:gridCol w:w="1940"/>
      </w:tblGrid>
      <w:tr w:rsidR="00567A8C" w:rsidRPr="000F7995" w14:paraId="0B9013E1"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15456A13" w14:textId="77777777" w:rsidR="00567A8C" w:rsidRPr="0030554D" w:rsidRDefault="00567A8C" w:rsidP="0078538F">
            <w:pPr>
              <w:rPr>
                <w:bCs/>
                <w:szCs w:val="20"/>
              </w:rPr>
            </w:pPr>
            <w:proofErr w:type="spellStart"/>
            <w:r w:rsidRPr="0030554D">
              <w:rPr>
                <w:bCs/>
                <w:szCs w:val="20"/>
              </w:rPr>
              <w:t>Umferð</w:t>
            </w:r>
            <w:proofErr w:type="spellEnd"/>
            <w:r w:rsidRPr="0030554D">
              <w:rPr>
                <w:bCs/>
                <w:szCs w:val="20"/>
              </w:rPr>
              <w:t xml:space="preserve"> (ÁDU)</w:t>
            </w:r>
          </w:p>
        </w:tc>
        <w:tc>
          <w:tcPr>
            <w:tcW w:w="1940" w:type="dxa"/>
          </w:tcPr>
          <w:p w14:paraId="23032143" w14:textId="77777777" w:rsidR="00567A8C" w:rsidRPr="0030554D" w:rsidRDefault="00567A8C"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4A1FD052" w14:textId="77777777" w:rsidR="00567A8C" w:rsidRPr="0030554D" w:rsidRDefault="00567A8C" w:rsidP="0078538F">
            <w:pPr>
              <w:spacing w:line="260" w:lineRule="atLeast"/>
              <w:rPr>
                <w:szCs w:val="20"/>
                <w:lang w:val="is-IS"/>
              </w:rPr>
            </w:pPr>
            <w:r w:rsidRPr="0030554D">
              <w:rPr>
                <w:szCs w:val="20"/>
              </w:rPr>
              <w:t xml:space="preserve">AC </w:t>
            </w:r>
            <w:proofErr w:type="spellStart"/>
            <w:r w:rsidRPr="0030554D">
              <w:rPr>
                <w:szCs w:val="20"/>
              </w:rPr>
              <w:t>og</w:t>
            </w:r>
            <w:proofErr w:type="spellEnd"/>
            <w:r w:rsidRPr="0030554D">
              <w:rPr>
                <w:szCs w:val="20"/>
              </w:rPr>
              <w:t xml:space="preserve"> SMA</w:t>
            </w:r>
          </w:p>
        </w:tc>
        <w:tc>
          <w:tcPr>
            <w:tcW w:w="1940" w:type="dxa"/>
          </w:tcPr>
          <w:p w14:paraId="4187B07B" w14:textId="77777777" w:rsidR="00567A8C" w:rsidRPr="0030554D" w:rsidRDefault="00567A8C"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0D8A3E98" w14:textId="77777777" w:rsidR="00567A8C" w:rsidRPr="0030554D" w:rsidRDefault="00567A8C"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567A8C" w:rsidRPr="000F7995" w14:paraId="4143DC7B" w14:textId="77777777" w:rsidTr="0078538F">
        <w:trPr>
          <w:trHeight w:val="232"/>
        </w:trPr>
        <w:tc>
          <w:tcPr>
            <w:tcW w:w="1617" w:type="dxa"/>
            <w:vMerge/>
            <w:shd w:val="clear" w:color="auto" w:fill="FFFAEE" w:themeFill="background2"/>
          </w:tcPr>
          <w:p w14:paraId="31575D3B" w14:textId="77777777" w:rsidR="00567A8C" w:rsidRPr="0030554D" w:rsidRDefault="00567A8C" w:rsidP="0078538F">
            <w:pPr>
              <w:rPr>
                <w:bCs/>
                <w:szCs w:val="20"/>
              </w:rPr>
            </w:pPr>
          </w:p>
        </w:tc>
        <w:tc>
          <w:tcPr>
            <w:tcW w:w="1940" w:type="dxa"/>
            <w:shd w:val="clear" w:color="auto" w:fill="FFFAEE" w:themeFill="background2"/>
          </w:tcPr>
          <w:p w14:paraId="7FA066A3" w14:textId="11ADB265" w:rsidR="00567A8C" w:rsidRPr="0030554D" w:rsidRDefault="00927E4D" w:rsidP="0078538F">
            <w:pPr>
              <w:spacing w:line="260" w:lineRule="atLeast"/>
              <w:rPr>
                <w:b/>
                <w:bCs/>
                <w:szCs w:val="20"/>
              </w:rPr>
            </w:pPr>
            <w:r w:rsidRPr="00927E4D">
              <w:rPr>
                <w:b/>
                <w:bCs/>
                <w:szCs w:val="20"/>
              </w:rPr>
              <w:t xml:space="preserve">LA </w:t>
            </w:r>
            <w:proofErr w:type="spellStart"/>
            <w:r w:rsidRPr="00927E4D">
              <w:rPr>
                <w:b/>
                <w:bCs/>
                <w:szCs w:val="20"/>
              </w:rPr>
              <w:t>gildi</w:t>
            </w:r>
            <w:proofErr w:type="spellEnd"/>
          </w:p>
        </w:tc>
        <w:tc>
          <w:tcPr>
            <w:tcW w:w="1940" w:type="dxa"/>
            <w:shd w:val="clear" w:color="auto" w:fill="FFFAEE" w:themeFill="background2"/>
          </w:tcPr>
          <w:p w14:paraId="478E82FC" w14:textId="38FC8B98" w:rsidR="00567A8C" w:rsidRPr="0030554D" w:rsidRDefault="00927E4D" w:rsidP="0078538F">
            <w:pPr>
              <w:spacing w:line="260" w:lineRule="atLeast"/>
              <w:rPr>
                <w:szCs w:val="20"/>
              </w:rPr>
            </w:pPr>
            <w:r w:rsidRPr="00927E4D">
              <w:rPr>
                <w:b/>
                <w:bCs/>
                <w:szCs w:val="20"/>
              </w:rPr>
              <w:t xml:space="preserve">LA </w:t>
            </w:r>
            <w:proofErr w:type="spellStart"/>
            <w:r w:rsidRPr="00927E4D">
              <w:rPr>
                <w:b/>
                <w:bCs/>
                <w:szCs w:val="20"/>
              </w:rPr>
              <w:t>gildi</w:t>
            </w:r>
            <w:proofErr w:type="spellEnd"/>
          </w:p>
        </w:tc>
      </w:tr>
      <w:tr w:rsidR="001A1947" w:rsidRPr="000F7995" w14:paraId="5CF9309D" w14:textId="77777777" w:rsidTr="0078538F">
        <w:trPr>
          <w:trHeight w:val="269"/>
        </w:trPr>
        <w:tc>
          <w:tcPr>
            <w:tcW w:w="1617" w:type="dxa"/>
            <w:shd w:val="clear" w:color="auto" w:fill="FFFAEE" w:themeFill="background2"/>
          </w:tcPr>
          <w:p w14:paraId="636E39D7" w14:textId="77777777" w:rsidR="001A1947" w:rsidRPr="00C044F5" w:rsidRDefault="001A1947" w:rsidP="001A1947">
            <w:pPr>
              <w:spacing w:line="260" w:lineRule="atLeast"/>
              <w:rPr>
                <w:szCs w:val="20"/>
                <w:lang w:val="is-IS"/>
              </w:rPr>
            </w:pPr>
            <w:r w:rsidRPr="00C044F5">
              <w:rPr>
                <w:szCs w:val="20"/>
              </w:rPr>
              <w:t>&lt; 3000</w:t>
            </w:r>
          </w:p>
        </w:tc>
        <w:tc>
          <w:tcPr>
            <w:tcW w:w="1940" w:type="dxa"/>
          </w:tcPr>
          <w:p w14:paraId="16ADE12C" w14:textId="60D70A67" w:rsidR="001A1947" w:rsidRPr="000F7995" w:rsidRDefault="001A1947" w:rsidP="001A1947">
            <w:pPr>
              <w:spacing w:line="260" w:lineRule="atLeast"/>
              <w:rPr>
                <w:sz w:val="18"/>
                <w:szCs w:val="18"/>
                <w:lang w:val="is-IS"/>
              </w:rPr>
            </w:pPr>
            <w:r w:rsidRPr="00F65314">
              <w:t>LA</w:t>
            </w:r>
            <w:r w:rsidRPr="007A0D10">
              <w:rPr>
                <w:vertAlign w:val="subscript"/>
              </w:rPr>
              <w:t>25</w:t>
            </w:r>
          </w:p>
        </w:tc>
        <w:tc>
          <w:tcPr>
            <w:tcW w:w="1940" w:type="dxa"/>
          </w:tcPr>
          <w:p w14:paraId="27A41653" w14:textId="7A0BEA66" w:rsidR="001A1947" w:rsidRPr="000F7995" w:rsidRDefault="001A1947" w:rsidP="001A1947">
            <w:pPr>
              <w:spacing w:line="260" w:lineRule="atLeast"/>
              <w:rPr>
                <w:sz w:val="18"/>
                <w:szCs w:val="18"/>
              </w:rPr>
            </w:pPr>
            <w:r w:rsidRPr="00F65314">
              <w:t>LA</w:t>
            </w:r>
            <w:r w:rsidRPr="001A1947">
              <w:rPr>
                <w:vertAlign w:val="subscript"/>
              </w:rPr>
              <w:t>30</w:t>
            </w:r>
          </w:p>
        </w:tc>
      </w:tr>
      <w:tr w:rsidR="001A1947" w:rsidRPr="000F7995" w14:paraId="0E88CBF1" w14:textId="77777777" w:rsidTr="0078538F">
        <w:trPr>
          <w:trHeight w:val="269"/>
        </w:trPr>
        <w:tc>
          <w:tcPr>
            <w:tcW w:w="1617" w:type="dxa"/>
            <w:shd w:val="clear" w:color="auto" w:fill="FFFAEE" w:themeFill="background2"/>
          </w:tcPr>
          <w:p w14:paraId="5ECAD54B" w14:textId="77777777" w:rsidR="001A1947" w:rsidRPr="00C044F5" w:rsidRDefault="001A1947" w:rsidP="001A1947">
            <w:pPr>
              <w:spacing w:line="260" w:lineRule="atLeast"/>
              <w:rPr>
                <w:szCs w:val="20"/>
                <w:lang w:val="is-IS"/>
              </w:rPr>
            </w:pPr>
            <w:r w:rsidRPr="00C044F5">
              <w:rPr>
                <w:szCs w:val="20"/>
              </w:rPr>
              <w:t>3000-8000</w:t>
            </w:r>
          </w:p>
        </w:tc>
        <w:tc>
          <w:tcPr>
            <w:tcW w:w="1940" w:type="dxa"/>
          </w:tcPr>
          <w:p w14:paraId="26658B6B" w14:textId="69074DAA" w:rsidR="001A1947" w:rsidRPr="000F7995" w:rsidRDefault="001A1947" w:rsidP="001A1947">
            <w:pPr>
              <w:spacing w:line="260" w:lineRule="atLeast"/>
              <w:rPr>
                <w:sz w:val="18"/>
                <w:szCs w:val="18"/>
                <w:lang w:val="is-IS"/>
              </w:rPr>
            </w:pPr>
            <w:r w:rsidRPr="00F65314">
              <w:t>LA</w:t>
            </w:r>
            <w:r w:rsidRPr="007A0D10">
              <w:rPr>
                <w:vertAlign w:val="subscript"/>
              </w:rPr>
              <w:t>20</w:t>
            </w:r>
          </w:p>
        </w:tc>
        <w:tc>
          <w:tcPr>
            <w:tcW w:w="1940" w:type="dxa"/>
          </w:tcPr>
          <w:p w14:paraId="20A2544D" w14:textId="59EBB058" w:rsidR="001A1947" w:rsidRPr="000F7995" w:rsidRDefault="001A1947" w:rsidP="001A1947">
            <w:pPr>
              <w:spacing w:line="260" w:lineRule="atLeast"/>
              <w:rPr>
                <w:sz w:val="18"/>
                <w:szCs w:val="18"/>
              </w:rPr>
            </w:pPr>
            <w:r w:rsidRPr="00F65314">
              <w:t>LA</w:t>
            </w:r>
            <w:r w:rsidRPr="007A0D10">
              <w:rPr>
                <w:vertAlign w:val="subscript"/>
              </w:rPr>
              <w:t>2</w:t>
            </w:r>
            <w:r>
              <w:rPr>
                <w:vertAlign w:val="subscript"/>
              </w:rPr>
              <w:t>5</w:t>
            </w:r>
          </w:p>
        </w:tc>
      </w:tr>
      <w:tr w:rsidR="001A1947" w:rsidRPr="000F7995" w14:paraId="53A54A3E" w14:textId="77777777" w:rsidTr="0078538F">
        <w:trPr>
          <w:trHeight w:val="269"/>
        </w:trPr>
        <w:tc>
          <w:tcPr>
            <w:tcW w:w="1617" w:type="dxa"/>
            <w:shd w:val="clear" w:color="auto" w:fill="FFFAEE" w:themeFill="background2"/>
          </w:tcPr>
          <w:p w14:paraId="31049858" w14:textId="77777777" w:rsidR="001A1947" w:rsidRPr="00C044F5" w:rsidRDefault="001A1947" w:rsidP="001A1947">
            <w:pPr>
              <w:spacing w:line="260" w:lineRule="atLeast"/>
              <w:rPr>
                <w:szCs w:val="20"/>
              </w:rPr>
            </w:pPr>
            <w:r w:rsidRPr="00C044F5">
              <w:rPr>
                <w:szCs w:val="20"/>
              </w:rPr>
              <w:t>8000-15000</w:t>
            </w:r>
          </w:p>
        </w:tc>
        <w:tc>
          <w:tcPr>
            <w:tcW w:w="1940" w:type="dxa"/>
          </w:tcPr>
          <w:p w14:paraId="18553FDD" w14:textId="770A4ED6" w:rsidR="001A1947" w:rsidRPr="000F7995" w:rsidRDefault="001A1947" w:rsidP="001A1947">
            <w:pPr>
              <w:spacing w:line="260" w:lineRule="atLeast"/>
              <w:rPr>
                <w:sz w:val="18"/>
                <w:szCs w:val="18"/>
              </w:rPr>
            </w:pPr>
            <w:r w:rsidRPr="00F65314">
              <w:t>LA</w:t>
            </w:r>
            <w:r w:rsidRPr="007A0D10">
              <w:rPr>
                <w:vertAlign w:val="subscript"/>
              </w:rPr>
              <w:t>15</w:t>
            </w:r>
          </w:p>
        </w:tc>
        <w:tc>
          <w:tcPr>
            <w:tcW w:w="1940" w:type="dxa"/>
          </w:tcPr>
          <w:p w14:paraId="197FB73C" w14:textId="45981791" w:rsidR="001A1947" w:rsidRPr="000F7995" w:rsidRDefault="001A1947" w:rsidP="001A1947">
            <w:pPr>
              <w:spacing w:line="260" w:lineRule="atLeast"/>
              <w:rPr>
                <w:sz w:val="18"/>
                <w:szCs w:val="18"/>
              </w:rPr>
            </w:pPr>
            <w:r w:rsidRPr="00F65314">
              <w:t>LA</w:t>
            </w:r>
            <w:r w:rsidR="00DB1E1A">
              <w:rPr>
                <w:vertAlign w:val="subscript"/>
              </w:rPr>
              <w:t>20</w:t>
            </w:r>
          </w:p>
        </w:tc>
      </w:tr>
      <w:tr w:rsidR="001A1947" w:rsidRPr="000F7995" w14:paraId="760E2171" w14:textId="77777777" w:rsidTr="0078538F">
        <w:trPr>
          <w:trHeight w:val="255"/>
        </w:trPr>
        <w:tc>
          <w:tcPr>
            <w:tcW w:w="1617" w:type="dxa"/>
            <w:shd w:val="clear" w:color="auto" w:fill="FFFAEE" w:themeFill="background2"/>
          </w:tcPr>
          <w:p w14:paraId="071E1760" w14:textId="77777777" w:rsidR="001A1947" w:rsidRPr="00C044F5" w:rsidRDefault="001A1947" w:rsidP="001A1947">
            <w:pPr>
              <w:spacing w:line="260" w:lineRule="atLeast"/>
              <w:rPr>
                <w:szCs w:val="20"/>
              </w:rPr>
            </w:pPr>
            <w:r w:rsidRPr="00C044F5">
              <w:rPr>
                <w:szCs w:val="20"/>
              </w:rPr>
              <w:t>&gt; 15000</w:t>
            </w:r>
          </w:p>
        </w:tc>
        <w:tc>
          <w:tcPr>
            <w:tcW w:w="1940" w:type="dxa"/>
          </w:tcPr>
          <w:p w14:paraId="2873721A" w14:textId="6DE65620" w:rsidR="001A1947" w:rsidRPr="000F7995" w:rsidRDefault="001A1947" w:rsidP="001A1947">
            <w:pPr>
              <w:spacing w:line="260" w:lineRule="atLeast"/>
              <w:rPr>
                <w:sz w:val="18"/>
                <w:szCs w:val="18"/>
              </w:rPr>
            </w:pPr>
            <w:r w:rsidRPr="00F65314">
              <w:t>LA</w:t>
            </w:r>
            <w:r w:rsidRPr="007A0D10">
              <w:rPr>
                <w:vertAlign w:val="subscript"/>
              </w:rPr>
              <w:t>15</w:t>
            </w:r>
          </w:p>
        </w:tc>
        <w:tc>
          <w:tcPr>
            <w:tcW w:w="1940" w:type="dxa"/>
          </w:tcPr>
          <w:p w14:paraId="6FED1A12" w14:textId="206C1D9D" w:rsidR="001A1947" w:rsidRPr="000F7995" w:rsidRDefault="001A1947" w:rsidP="001A1947">
            <w:pPr>
              <w:spacing w:line="260" w:lineRule="atLeast"/>
              <w:rPr>
                <w:sz w:val="18"/>
                <w:szCs w:val="18"/>
              </w:rPr>
            </w:pPr>
            <w:r w:rsidRPr="00F65314">
              <w:t>LA</w:t>
            </w:r>
            <w:r w:rsidR="00DB1E1A">
              <w:rPr>
                <w:vertAlign w:val="subscript"/>
              </w:rPr>
              <w:t>20</w:t>
            </w:r>
          </w:p>
        </w:tc>
      </w:tr>
    </w:tbl>
    <w:p w14:paraId="7091C8CD" w14:textId="197071B0" w:rsidR="00E35147" w:rsidRPr="00195C43" w:rsidRDefault="00195C43" w:rsidP="00E5065B">
      <w:pPr>
        <w:spacing w:after="240"/>
        <w:rPr>
          <w:i/>
          <w:iCs/>
          <w:sz w:val="18"/>
          <w:szCs w:val="18"/>
          <w:lang w:val="is-IS"/>
        </w:rPr>
      </w:pPr>
      <w:r w:rsidRPr="00195C43">
        <w:rPr>
          <w:i/>
          <w:iCs/>
          <w:sz w:val="18"/>
          <w:szCs w:val="18"/>
          <w:lang w:val="is-IS"/>
        </w:rPr>
        <w:t>Í töflunni þýðir LA</w:t>
      </w:r>
      <w:r w:rsidR="00C461BE" w:rsidRPr="00C461BE">
        <w:rPr>
          <w:i/>
          <w:iCs/>
          <w:sz w:val="18"/>
          <w:szCs w:val="18"/>
          <w:vertAlign w:val="subscript"/>
          <w:lang w:val="is-IS"/>
        </w:rPr>
        <w:t>X</w:t>
      </w:r>
      <w:r w:rsidRPr="00C461BE">
        <w:rPr>
          <w:i/>
          <w:iCs/>
          <w:sz w:val="18"/>
          <w:szCs w:val="18"/>
          <w:vertAlign w:val="subscript"/>
          <w:lang w:val="is-IS"/>
        </w:rPr>
        <w:t xml:space="preserve"> </w:t>
      </w:r>
      <w:r w:rsidRPr="00195C43">
        <w:rPr>
          <w:i/>
          <w:iCs/>
          <w:sz w:val="18"/>
          <w:szCs w:val="18"/>
          <w:lang w:val="is-IS"/>
        </w:rPr>
        <w:t xml:space="preserve">að </w:t>
      </w:r>
      <w:proofErr w:type="spellStart"/>
      <w:r w:rsidRPr="00195C43">
        <w:rPr>
          <w:i/>
          <w:iCs/>
          <w:sz w:val="18"/>
          <w:szCs w:val="18"/>
          <w:lang w:val="is-IS"/>
        </w:rPr>
        <w:t>LA-gildið</w:t>
      </w:r>
      <w:proofErr w:type="spellEnd"/>
      <w:r w:rsidRPr="00195C43">
        <w:rPr>
          <w:i/>
          <w:iCs/>
          <w:sz w:val="18"/>
          <w:szCs w:val="18"/>
          <w:lang w:val="is-IS"/>
        </w:rPr>
        <w:t xml:space="preserve"> skuli að hámarki vera X%.</w:t>
      </w:r>
    </w:p>
    <w:p w14:paraId="25143DF3" w14:textId="77777777" w:rsidR="00BB27CB" w:rsidRDefault="00BB27CB">
      <w:pPr>
        <w:tabs>
          <w:tab w:val="clear" w:pos="454"/>
          <w:tab w:val="clear" w:pos="1077"/>
          <w:tab w:val="clear" w:pos="2155"/>
        </w:tabs>
        <w:snapToGrid/>
        <w:spacing w:after="160" w:line="259" w:lineRule="auto"/>
        <w:rPr>
          <w:b/>
          <w:bCs/>
          <w:i/>
          <w:iCs/>
          <w:lang w:val="is-IS"/>
        </w:rPr>
      </w:pPr>
      <w:r>
        <w:rPr>
          <w:b/>
          <w:bCs/>
          <w:i/>
          <w:iCs/>
          <w:lang w:val="is-IS"/>
        </w:rPr>
        <w:br w:type="page"/>
      </w:r>
    </w:p>
    <w:p w14:paraId="368E014B" w14:textId="74DEDEBF" w:rsidR="00BB27CB" w:rsidRPr="00BB27CB" w:rsidRDefault="00BB27CB" w:rsidP="0009095F">
      <w:pPr>
        <w:pStyle w:val="skletruundirfyrirsgn"/>
      </w:pPr>
      <w:r w:rsidRPr="00BB27CB">
        <w:lastRenderedPageBreak/>
        <w:t>Brothlutfall</w:t>
      </w:r>
    </w:p>
    <w:p w14:paraId="00D4633B" w14:textId="77777777" w:rsidR="00BB27CB" w:rsidRPr="00BB27CB" w:rsidRDefault="00BB27CB" w:rsidP="00BB27CB">
      <w:pPr>
        <w:spacing w:after="240"/>
        <w:rPr>
          <w:lang w:val="is-IS"/>
        </w:rPr>
      </w:pPr>
      <w:r w:rsidRPr="00BB27CB">
        <w:rPr>
          <w:lang w:val="is-IS"/>
        </w:rPr>
        <w:t xml:space="preserve">Kröfur til brothlutfalls steinefnis, til nota í malbik koma fram í töflu 64-11. Prófið er gert á flokkuðu sýni með lágmarks kornastærð 4 mm og samkvæmt staðli ÍST EN 933-5. Steinefni sem fengin eru úr sprengdu bergi teljast uppfylla kröfuflokk C100/0 og þarfnast ekki prófunar á brothlutfalli samkvæmt ákvæði í </w:t>
      </w:r>
      <w:proofErr w:type="spellStart"/>
      <w:r w:rsidRPr="00BB27CB">
        <w:rPr>
          <w:lang w:val="is-IS"/>
        </w:rPr>
        <w:t>framleiðslustaðli</w:t>
      </w:r>
      <w:proofErr w:type="spellEnd"/>
      <w:r w:rsidRPr="00BB27CB">
        <w:rPr>
          <w:lang w:val="is-IS"/>
        </w:rPr>
        <w:t xml:space="preserve"> ÍST EN 13043.</w:t>
      </w:r>
    </w:p>
    <w:p w14:paraId="03FEE9F9" w14:textId="3EF56C65" w:rsidR="00567A8C" w:rsidRDefault="00BB27CB" w:rsidP="0009095F">
      <w:pPr>
        <w:pStyle w:val="Mynd"/>
      </w:pPr>
      <w:r w:rsidRPr="00BB27CB">
        <w:rPr>
          <w:b/>
          <w:bCs/>
        </w:rPr>
        <w:t>Tafla 64</w:t>
      </w:r>
      <w:r w:rsidR="00A71695">
        <w:rPr>
          <w:b/>
          <w:bCs/>
        </w:rPr>
        <w:t>-</w:t>
      </w:r>
      <w:r w:rsidRPr="00BB27CB">
        <w:rPr>
          <w:b/>
          <w:bCs/>
        </w:rPr>
        <w:t>11:</w:t>
      </w:r>
      <w:r w:rsidRPr="00BB27CB">
        <w:t xml:space="preserve"> </w:t>
      </w:r>
      <w:r w:rsidR="0009095F">
        <w:br/>
      </w:r>
      <w:r w:rsidRPr="00BB27CB">
        <w:t>Kröfur um brothlutfall steinefna í malbik.</w:t>
      </w:r>
    </w:p>
    <w:tbl>
      <w:tblPr>
        <w:tblStyle w:val="IRCAcolor"/>
        <w:tblW w:w="5497" w:type="dxa"/>
        <w:tblLook w:val="0660" w:firstRow="1" w:lastRow="1" w:firstColumn="0" w:lastColumn="0" w:noHBand="1" w:noVBand="1"/>
      </w:tblPr>
      <w:tblGrid>
        <w:gridCol w:w="1617"/>
        <w:gridCol w:w="1940"/>
        <w:gridCol w:w="1940"/>
      </w:tblGrid>
      <w:tr w:rsidR="00BB27CB" w:rsidRPr="000F7995" w14:paraId="7EBDB1E7"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6D75A5DB" w14:textId="77777777" w:rsidR="00BB27CB" w:rsidRPr="0030554D" w:rsidRDefault="00BB27CB" w:rsidP="0078538F">
            <w:pPr>
              <w:rPr>
                <w:bCs/>
                <w:szCs w:val="20"/>
              </w:rPr>
            </w:pPr>
            <w:proofErr w:type="spellStart"/>
            <w:r w:rsidRPr="0030554D">
              <w:rPr>
                <w:bCs/>
                <w:szCs w:val="20"/>
              </w:rPr>
              <w:t>Umferð</w:t>
            </w:r>
            <w:proofErr w:type="spellEnd"/>
            <w:r w:rsidRPr="0030554D">
              <w:rPr>
                <w:bCs/>
                <w:szCs w:val="20"/>
              </w:rPr>
              <w:t xml:space="preserve"> (ÁDU)</w:t>
            </w:r>
          </w:p>
        </w:tc>
        <w:tc>
          <w:tcPr>
            <w:tcW w:w="1940" w:type="dxa"/>
          </w:tcPr>
          <w:p w14:paraId="5568A2D7" w14:textId="77777777" w:rsidR="00BB27CB" w:rsidRPr="0030554D" w:rsidRDefault="00BB27CB"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2A3BFBAE" w14:textId="77777777" w:rsidR="00BB27CB" w:rsidRPr="0030554D" w:rsidRDefault="00BB27CB" w:rsidP="0078538F">
            <w:pPr>
              <w:spacing w:line="260" w:lineRule="atLeast"/>
              <w:rPr>
                <w:szCs w:val="20"/>
                <w:lang w:val="is-IS"/>
              </w:rPr>
            </w:pPr>
            <w:r w:rsidRPr="0030554D">
              <w:rPr>
                <w:szCs w:val="20"/>
              </w:rPr>
              <w:t xml:space="preserve">AC </w:t>
            </w:r>
            <w:proofErr w:type="spellStart"/>
            <w:r w:rsidRPr="0030554D">
              <w:rPr>
                <w:szCs w:val="20"/>
              </w:rPr>
              <w:t>og</w:t>
            </w:r>
            <w:proofErr w:type="spellEnd"/>
            <w:r w:rsidRPr="0030554D">
              <w:rPr>
                <w:szCs w:val="20"/>
              </w:rPr>
              <w:t xml:space="preserve"> SMA</w:t>
            </w:r>
          </w:p>
        </w:tc>
        <w:tc>
          <w:tcPr>
            <w:tcW w:w="1940" w:type="dxa"/>
          </w:tcPr>
          <w:p w14:paraId="5A33196D" w14:textId="77777777" w:rsidR="00BB27CB" w:rsidRPr="0030554D" w:rsidRDefault="00BB27CB"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756354EB" w14:textId="77777777" w:rsidR="00BB27CB" w:rsidRPr="0030554D" w:rsidRDefault="00BB27CB"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BB27CB" w:rsidRPr="000F7995" w14:paraId="11651A69" w14:textId="77777777" w:rsidTr="0078538F">
        <w:trPr>
          <w:trHeight w:val="232"/>
        </w:trPr>
        <w:tc>
          <w:tcPr>
            <w:tcW w:w="1617" w:type="dxa"/>
            <w:vMerge/>
            <w:shd w:val="clear" w:color="auto" w:fill="FFFAEE" w:themeFill="background2"/>
          </w:tcPr>
          <w:p w14:paraId="4E5EF8E8" w14:textId="77777777" w:rsidR="00BB27CB" w:rsidRPr="0030554D" w:rsidRDefault="00BB27CB" w:rsidP="0078538F">
            <w:pPr>
              <w:rPr>
                <w:bCs/>
                <w:szCs w:val="20"/>
              </w:rPr>
            </w:pPr>
          </w:p>
        </w:tc>
        <w:tc>
          <w:tcPr>
            <w:tcW w:w="1940" w:type="dxa"/>
            <w:shd w:val="clear" w:color="auto" w:fill="FFFAEE" w:themeFill="background2"/>
          </w:tcPr>
          <w:p w14:paraId="2C7FBE37" w14:textId="5D4B0390" w:rsidR="00BB27CB" w:rsidRPr="0030554D" w:rsidRDefault="00BB27CB" w:rsidP="0078538F">
            <w:pPr>
              <w:spacing w:line="260" w:lineRule="atLeast"/>
              <w:rPr>
                <w:b/>
                <w:bCs/>
                <w:szCs w:val="20"/>
              </w:rPr>
            </w:pPr>
            <w:proofErr w:type="spellStart"/>
            <w:r>
              <w:rPr>
                <w:b/>
                <w:bCs/>
                <w:szCs w:val="20"/>
              </w:rPr>
              <w:t>Brothlutfall</w:t>
            </w:r>
            <w:proofErr w:type="spellEnd"/>
          </w:p>
        </w:tc>
        <w:tc>
          <w:tcPr>
            <w:tcW w:w="1940" w:type="dxa"/>
            <w:shd w:val="clear" w:color="auto" w:fill="FFFAEE" w:themeFill="background2"/>
          </w:tcPr>
          <w:p w14:paraId="3BB106F8" w14:textId="47B382E6" w:rsidR="00BB27CB" w:rsidRPr="0030554D" w:rsidRDefault="00E67EDF" w:rsidP="0078538F">
            <w:pPr>
              <w:spacing w:line="260" w:lineRule="atLeast"/>
              <w:rPr>
                <w:szCs w:val="20"/>
              </w:rPr>
            </w:pPr>
            <w:proofErr w:type="spellStart"/>
            <w:r>
              <w:rPr>
                <w:b/>
                <w:bCs/>
                <w:szCs w:val="20"/>
              </w:rPr>
              <w:t>Brothlutfall</w:t>
            </w:r>
            <w:proofErr w:type="spellEnd"/>
          </w:p>
        </w:tc>
      </w:tr>
      <w:tr w:rsidR="0033391C" w:rsidRPr="000F7995" w14:paraId="0723F1D4" w14:textId="77777777" w:rsidTr="0078538F">
        <w:trPr>
          <w:trHeight w:val="269"/>
        </w:trPr>
        <w:tc>
          <w:tcPr>
            <w:tcW w:w="1617" w:type="dxa"/>
            <w:shd w:val="clear" w:color="auto" w:fill="FFFAEE" w:themeFill="background2"/>
          </w:tcPr>
          <w:p w14:paraId="6EB2D81A" w14:textId="77777777" w:rsidR="0033391C" w:rsidRPr="00C044F5" w:rsidRDefault="0033391C" w:rsidP="0033391C">
            <w:pPr>
              <w:spacing w:line="260" w:lineRule="atLeast"/>
              <w:rPr>
                <w:szCs w:val="20"/>
                <w:lang w:val="is-IS"/>
              </w:rPr>
            </w:pPr>
            <w:r w:rsidRPr="00C044F5">
              <w:rPr>
                <w:szCs w:val="20"/>
              </w:rPr>
              <w:t>&lt; 3000</w:t>
            </w:r>
          </w:p>
        </w:tc>
        <w:tc>
          <w:tcPr>
            <w:tcW w:w="1940" w:type="dxa"/>
          </w:tcPr>
          <w:p w14:paraId="5E1952DB" w14:textId="12878957" w:rsidR="0033391C" w:rsidRPr="000F7995" w:rsidRDefault="0033391C" w:rsidP="0033391C">
            <w:pPr>
              <w:spacing w:line="260" w:lineRule="atLeast"/>
              <w:rPr>
                <w:sz w:val="18"/>
                <w:szCs w:val="18"/>
                <w:lang w:val="is-IS"/>
              </w:rPr>
            </w:pPr>
            <w:r w:rsidRPr="00EE461E">
              <w:t>C</w:t>
            </w:r>
            <w:r w:rsidRPr="0033391C">
              <w:rPr>
                <w:vertAlign w:val="subscript"/>
              </w:rPr>
              <w:t>50/30</w:t>
            </w:r>
          </w:p>
        </w:tc>
        <w:tc>
          <w:tcPr>
            <w:tcW w:w="1940" w:type="dxa"/>
          </w:tcPr>
          <w:p w14:paraId="0C8C8DAE" w14:textId="18C5783B" w:rsidR="0033391C" w:rsidRPr="000F7995" w:rsidRDefault="0033391C" w:rsidP="0033391C">
            <w:pPr>
              <w:spacing w:line="260" w:lineRule="atLeast"/>
              <w:rPr>
                <w:sz w:val="18"/>
                <w:szCs w:val="18"/>
              </w:rPr>
            </w:pPr>
            <w:r w:rsidRPr="00EE461E">
              <w:t>C</w:t>
            </w:r>
            <w:r w:rsidRPr="0033391C">
              <w:rPr>
                <w:vertAlign w:val="subscript"/>
              </w:rPr>
              <w:t>50/30</w:t>
            </w:r>
          </w:p>
        </w:tc>
      </w:tr>
      <w:tr w:rsidR="0033391C" w:rsidRPr="000F7995" w14:paraId="745C3A1E" w14:textId="77777777" w:rsidTr="0078538F">
        <w:trPr>
          <w:trHeight w:val="269"/>
        </w:trPr>
        <w:tc>
          <w:tcPr>
            <w:tcW w:w="1617" w:type="dxa"/>
            <w:shd w:val="clear" w:color="auto" w:fill="FFFAEE" w:themeFill="background2"/>
          </w:tcPr>
          <w:p w14:paraId="09010C8A" w14:textId="77777777" w:rsidR="0033391C" w:rsidRPr="00C044F5" w:rsidRDefault="0033391C" w:rsidP="0033391C">
            <w:pPr>
              <w:spacing w:line="260" w:lineRule="atLeast"/>
              <w:rPr>
                <w:szCs w:val="20"/>
                <w:lang w:val="is-IS"/>
              </w:rPr>
            </w:pPr>
            <w:r w:rsidRPr="00C044F5">
              <w:rPr>
                <w:szCs w:val="20"/>
              </w:rPr>
              <w:t>3000-8000</w:t>
            </w:r>
          </w:p>
        </w:tc>
        <w:tc>
          <w:tcPr>
            <w:tcW w:w="1940" w:type="dxa"/>
          </w:tcPr>
          <w:p w14:paraId="084AB84B" w14:textId="19F5C692" w:rsidR="0033391C" w:rsidRPr="000F7995" w:rsidRDefault="0033391C" w:rsidP="0033391C">
            <w:pPr>
              <w:spacing w:line="260" w:lineRule="atLeast"/>
              <w:rPr>
                <w:sz w:val="18"/>
                <w:szCs w:val="18"/>
                <w:lang w:val="is-IS"/>
              </w:rPr>
            </w:pPr>
            <w:r w:rsidRPr="00EE461E">
              <w:t>C</w:t>
            </w:r>
            <w:r w:rsidRPr="0033391C">
              <w:rPr>
                <w:vertAlign w:val="subscript"/>
              </w:rPr>
              <w:t xml:space="preserve">50/30 </w:t>
            </w:r>
          </w:p>
        </w:tc>
        <w:tc>
          <w:tcPr>
            <w:tcW w:w="1940" w:type="dxa"/>
          </w:tcPr>
          <w:p w14:paraId="358CC487" w14:textId="6B0220B7" w:rsidR="0033391C" w:rsidRPr="000F7995" w:rsidRDefault="0033391C" w:rsidP="0033391C">
            <w:pPr>
              <w:spacing w:line="260" w:lineRule="atLeast"/>
              <w:rPr>
                <w:sz w:val="18"/>
                <w:szCs w:val="18"/>
              </w:rPr>
            </w:pPr>
            <w:r w:rsidRPr="00EE461E">
              <w:t>C</w:t>
            </w:r>
            <w:r w:rsidRPr="0033391C">
              <w:rPr>
                <w:vertAlign w:val="subscript"/>
              </w:rPr>
              <w:t xml:space="preserve">50/30 </w:t>
            </w:r>
          </w:p>
        </w:tc>
      </w:tr>
      <w:tr w:rsidR="0033391C" w:rsidRPr="000F7995" w14:paraId="52BF6B67" w14:textId="77777777" w:rsidTr="0078538F">
        <w:trPr>
          <w:trHeight w:val="269"/>
        </w:trPr>
        <w:tc>
          <w:tcPr>
            <w:tcW w:w="1617" w:type="dxa"/>
            <w:shd w:val="clear" w:color="auto" w:fill="FFFAEE" w:themeFill="background2"/>
          </w:tcPr>
          <w:p w14:paraId="112E9141" w14:textId="77777777" w:rsidR="0033391C" w:rsidRPr="00C044F5" w:rsidRDefault="0033391C" w:rsidP="0033391C">
            <w:pPr>
              <w:spacing w:line="260" w:lineRule="atLeast"/>
              <w:rPr>
                <w:szCs w:val="20"/>
              </w:rPr>
            </w:pPr>
            <w:r w:rsidRPr="00C044F5">
              <w:rPr>
                <w:szCs w:val="20"/>
              </w:rPr>
              <w:t>8000-15000</w:t>
            </w:r>
          </w:p>
        </w:tc>
        <w:tc>
          <w:tcPr>
            <w:tcW w:w="1940" w:type="dxa"/>
          </w:tcPr>
          <w:p w14:paraId="428723EF" w14:textId="283C0EB6" w:rsidR="0033391C" w:rsidRPr="000F7995" w:rsidRDefault="0033391C" w:rsidP="0033391C">
            <w:pPr>
              <w:spacing w:line="260" w:lineRule="atLeast"/>
              <w:rPr>
                <w:sz w:val="18"/>
                <w:szCs w:val="18"/>
              </w:rPr>
            </w:pPr>
            <w:r w:rsidRPr="00EE461E">
              <w:t>C</w:t>
            </w:r>
            <w:r w:rsidRPr="0033391C">
              <w:rPr>
                <w:vertAlign w:val="subscript"/>
              </w:rPr>
              <w:t xml:space="preserve">50/10* </w:t>
            </w:r>
          </w:p>
        </w:tc>
        <w:tc>
          <w:tcPr>
            <w:tcW w:w="1940" w:type="dxa"/>
          </w:tcPr>
          <w:p w14:paraId="557A5FF0" w14:textId="6F714403" w:rsidR="0033391C" w:rsidRPr="000F7995" w:rsidRDefault="0033391C" w:rsidP="0033391C">
            <w:pPr>
              <w:spacing w:line="260" w:lineRule="atLeast"/>
              <w:rPr>
                <w:sz w:val="18"/>
                <w:szCs w:val="18"/>
              </w:rPr>
            </w:pPr>
            <w:r w:rsidRPr="00EE461E">
              <w:t>C</w:t>
            </w:r>
            <w:r w:rsidRPr="0033391C">
              <w:rPr>
                <w:vertAlign w:val="subscript"/>
              </w:rPr>
              <w:t xml:space="preserve">50/10* </w:t>
            </w:r>
          </w:p>
        </w:tc>
      </w:tr>
      <w:tr w:rsidR="0033391C" w:rsidRPr="000F7995" w14:paraId="69BD3489" w14:textId="77777777" w:rsidTr="0078538F">
        <w:trPr>
          <w:trHeight w:val="255"/>
        </w:trPr>
        <w:tc>
          <w:tcPr>
            <w:tcW w:w="1617" w:type="dxa"/>
            <w:shd w:val="clear" w:color="auto" w:fill="FFFAEE" w:themeFill="background2"/>
          </w:tcPr>
          <w:p w14:paraId="148839DE" w14:textId="77777777" w:rsidR="0033391C" w:rsidRPr="00C044F5" w:rsidRDefault="0033391C" w:rsidP="0033391C">
            <w:pPr>
              <w:spacing w:line="260" w:lineRule="atLeast"/>
              <w:rPr>
                <w:szCs w:val="20"/>
              </w:rPr>
            </w:pPr>
            <w:r w:rsidRPr="00C044F5">
              <w:rPr>
                <w:szCs w:val="20"/>
              </w:rPr>
              <w:t>&gt; 15000</w:t>
            </w:r>
          </w:p>
        </w:tc>
        <w:tc>
          <w:tcPr>
            <w:tcW w:w="1940" w:type="dxa"/>
          </w:tcPr>
          <w:p w14:paraId="4920BF42" w14:textId="4C51CFE2" w:rsidR="0033391C" w:rsidRPr="000F7995" w:rsidRDefault="0033391C" w:rsidP="0033391C">
            <w:pPr>
              <w:spacing w:line="260" w:lineRule="atLeast"/>
              <w:rPr>
                <w:sz w:val="18"/>
                <w:szCs w:val="18"/>
              </w:rPr>
            </w:pPr>
            <w:r w:rsidRPr="00EE461E">
              <w:t>C</w:t>
            </w:r>
            <w:r w:rsidRPr="0033391C">
              <w:rPr>
                <w:vertAlign w:val="subscript"/>
              </w:rPr>
              <w:t>90/1*</w:t>
            </w:r>
          </w:p>
        </w:tc>
        <w:tc>
          <w:tcPr>
            <w:tcW w:w="1940" w:type="dxa"/>
          </w:tcPr>
          <w:p w14:paraId="08561701" w14:textId="36B2755B" w:rsidR="0033391C" w:rsidRPr="000F7995" w:rsidRDefault="0033391C" w:rsidP="0033391C">
            <w:pPr>
              <w:spacing w:line="260" w:lineRule="atLeast"/>
              <w:rPr>
                <w:sz w:val="18"/>
                <w:szCs w:val="18"/>
              </w:rPr>
            </w:pPr>
            <w:r w:rsidRPr="00EE461E">
              <w:t>C</w:t>
            </w:r>
            <w:r w:rsidR="00E32248">
              <w:rPr>
                <w:vertAlign w:val="subscript"/>
              </w:rPr>
              <w:t>5</w:t>
            </w:r>
            <w:r w:rsidRPr="0033391C">
              <w:rPr>
                <w:vertAlign w:val="subscript"/>
              </w:rPr>
              <w:t>0/1</w:t>
            </w:r>
            <w:r w:rsidR="00E32248">
              <w:rPr>
                <w:vertAlign w:val="subscript"/>
              </w:rPr>
              <w:t>0</w:t>
            </w:r>
            <w:r w:rsidRPr="0033391C">
              <w:rPr>
                <w:vertAlign w:val="subscript"/>
              </w:rPr>
              <w:t>*</w:t>
            </w:r>
          </w:p>
        </w:tc>
      </w:tr>
    </w:tbl>
    <w:p w14:paraId="5290C2F3" w14:textId="77777777" w:rsidR="00E815FB" w:rsidRPr="00E815FB" w:rsidRDefault="00E815FB" w:rsidP="00E815FB">
      <w:pPr>
        <w:spacing w:after="240"/>
        <w:rPr>
          <w:i/>
          <w:iCs/>
          <w:lang w:val="is-IS"/>
        </w:rPr>
      </w:pPr>
      <w:r w:rsidRPr="00E815FB">
        <w:rPr>
          <w:i/>
          <w:iCs/>
          <w:lang w:val="is-IS"/>
        </w:rPr>
        <w:t>*Hér er að auki gerð krafa um að 30 til 100% þess efnis sem flokkast brotið sé albrotið.</w:t>
      </w:r>
    </w:p>
    <w:p w14:paraId="4C7E250C" w14:textId="1693C9CF" w:rsidR="00195C43" w:rsidRPr="00E815FB" w:rsidRDefault="00E815FB" w:rsidP="00E815FB">
      <w:pPr>
        <w:spacing w:after="240"/>
        <w:rPr>
          <w:i/>
          <w:iCs/>
          <w:lang w:val="is-IS"/>
        </w:rPr>
      </w:pPr>
      <w:r w:rsidRPr="00E815FB">
        <w:rPr>
          <w:i/>
          <w:iCs/>
          <w:lang w:val="is-IS"/>
        </w:rPr>
        <w:t>Í töflunni þýðir C</w:t>
      </w:r>
      <w:r w:rsidRPr="00C461BE">
        <w:rPr>
          <w:i/>
          <w:iCs/>
          <w:vertAlign w:val="subscript"/>
          <w:lang w:val="is-IS"/>
        </w:rPr>
        <w:t>X/Y</w:t>
      </w:r>
      <w:r w:rsidRPr="00E815FB">
        <w:rPr>
          <w:i/>
          <w:iCs/>
          <w:lang w:val="is-IS"/>
        </w:rPr>
        <w:t xml:space="preserve"> að X% af þunga efnisins á að vera brotið að meirihluta eða að öllu leyti, en Y% má vera alnúið.</w:t>
      </w:r>
    </w:p>
    <w:p w14:paraId="12C714A4" w14:textId="77777777" w:rsidR="002F1C53" w:rsidRPr="002F1C53" w:rsidRDefault="002F1C53" w:rsidP="0009095F">
      <w:pPr>
        <w:pStyle w:val="skletruundirfyrirsgn"/>
      </w:pPr>
      <w:r w:rsidRPr="002F1C53">
        <w:t>Kornalögun</w:t>
      </w:r>
    </w:p>
    <w:p w14:paraId="7A6F96E4" w14:textId="77777777" w:rsidR="002F1C53" w:rsidRPr="002F1C53" w:rsidRDefault="002F1C53" w:rsidP="002F1C53">
      <w:pPr>
        <w:spacing w:after="240"/>
        <w:rPr>
          <w:lang w:val="is-IS"/>
        </w:rPr>
      </w:pPr>
      <w:r w:rsidRPr="002F1C53">
        <w:rPr>
          <w:lang w:val="is-IS"/>
        </w:rPr>
        <w:t>Kröfur til kornalögunar steinefnis, til nota í malbik koma fram í töflu 64-12. Prófið er gert samkvæmt staðli ÍST EN 933-3.</w:t>
      </w:r>
    </w:p>
    <w:p w14:paraId="6AD0A9E2" w14:textId="26DE6A42" w:rsidR="00195C43" w:rsidRDefault="002F1C53" w:rsidP="0009095F">
      <w:pPr>
        <w:pStyle w:val="Mynd"/>
      </w:pPr>
      <w:r w:rsidRPr="002F1C53">
        <w:rPr>
          <w:b/>
          <w:bCs/>
        </w:rPr>
        <w:t>Tafla 64</w:t>
      </w:r>
      <w:r w:rsidR="00A71695">
        <w:rPr>
          <w:b/>
          <w:bCs/>
        </w:rPr>
        <w:t>-</w:t>
      </w:r>
      <w:r w:rsidRPr="002F1C53">
        <w:rPr>
          <w:b/>
          <w:bCs/>
        </w:rPr>
        <w:t>12:</w:t>
      </w:r>
      <w:r w:rsidRPr="002F1C53">
        <w:t xml:space="preserve"> </w:t>
      </w:r>
      <w:r w:rsidR="0009095F">
        <w:br/>
      </w:r>
      <w:r w:rsidRPr="002F1C53">
        <w:t>Kröfur um kornalögun steinefna í malbik.</w:t>
      </w:r>
    </w:p>
    <w:tbl>
      <w:tblPr>
        <w:tblStyle w:val="IRCAcolor"/>
        <w:tblW w:w="5497" w:type="dxa"/>
        <w:tblLook w:val="0660" w:firstRow="1" w:lastRow="1" w:firstColumn="0" w:lastColumn="0" w:noHBand="1" w:noVBand="1"/>
      </w:tblPr>
      <w:tblGrid>
        <w:gridCol w:w="1617"/>
        <w:gridCol w:w="1940"/>
        <w:gridCol w:w="1940"/>
      </w:tblGrid>
      <w:tr w:rsidR="002F1C53" w:rsidRPr="000F7995" w14:paraId="31D9F477"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32AA8A43" w14:textId="77777777" w:rsidR="002F1C53" w:rsidRPr="0030554D" w:rsidRDefault="002F1C53" w:rsidP="0078538F">
            <w:pPr>
              <w:rPr>
                <w:bCs/>
                <w:szCs w:val="20"/>
              </w:rPr>
            </w:pPr>
            <w:proofErr w:type="spellStart"/>
            <w:r w:rsidRPr="0030554D">
              <w:rPr>
                <w:bCs/>
                <w:szCs w:val="20"/>
              </w:rPr>
              <w:t>Umferð</w:t>
            </w:r>
            <w:proofErr w:type="spellEnd"/>
            <w:r w:rsidRPr="0030554D">
              <w:rPr>
                <w:bCs/>
                <w:szCs w:val="20"/>
              </w:rPr>
              <w:t xml:space="preserve"> (ÁDU)</w:t>
            </w:r>
          </w:p>
        </w:tc>
        <w:tc>
          <w:tcPr>
            <w:tcW w:w="1940" w:type="dxa"/>
          </w:tcPr>
          <w:p w14:paraId="5386FBB0" w14:textId="77777777" w:rsidR="002F1C53" w:rsidRPr="0030554D" w:rsidRDefault="002F1C53"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7C72767C" w14:textId="77777777" w:rsidR="002F1C53" w:rsidRPr="0030554D" w:rsidRDefault="002F1C53" w:rsidP="0078538F">
            <w:pPr>
              <w:spacing w:line="260" w:lineRule="atLeast"/>
              <w:rPr>
                <w:szCs w:val="20"/>
                <w:lang w:val="is-IS"/>
              </w:rPr>
            </w:pPr>
            <w:r w:rsidRPr="0030554D">
              <w:rPr>
                <w:szCs w:val="20"/>
              </w:rPr>
              <w:t xml:space="preserve">AC </w:t>
            </w:r>
            <w:proofErr w:type="spellStart"/>
            <w:r w:rsidRPr="0030554D">
              <w:rPr>
                <w:szCs w:val="20"/>
              </w:rPr>
              <w:t>og</w:t>
            </w:r>
            <w:proofErr w:type="spellEnd"/>
            <w:r w:rsidRPr="0030554D">
              <w:rPr>
                <w:szCs w:val="20"/>
              </w:rPr>
              <w:t xml:space="preserve"> SMA</w:t>
            </w:r>
          </w:p>
        </w:tc>
        <w:tc>
          <w:tcPr>
            <w:tcW w:w="1940" w:type="dxa"/>
          </w:tcPr>
          <w:p w14:paraId="4E38744C" w14:textId="77777777" w:rsidR="002F1C53" w:rsidRPr="0030554D" w:rsidRDefault="002F1C53"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66D26E2F" w14:textId="77777777" w:rsidR="002F1C53" w:rsidRPr="0030554D" w:rsidRDefault="002F1C53"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2F1C53" w:rsidRPr="000F7995" w14:paraId="10C30E91" w14:textId="77777777" w:rsidTr="0078538F">
        <w:trPr>
          <w:trHeight w:val="232"/>
        </w:trPr>
        <w:tc>
          <w:tcPr>
            <w:tcW w:w="1617" w:type="dxa"/>
            <w:vMerge/>
            <w:shd w:val="clear" w:color="auto" w:fill="FFFAEE" w:themeFill="background2"/>
          </w:tcPr>
          <w:p w14:paraId="11844895" w14:textId="77777777" w:rsidR="002F1C53" w:rsidRPr="0030554D" w:rsidRDefault="002F1C53" w:rsidP="0078538F">
            <w:pPr>
              <w:rPr>
                <w:bCs/>
                <w:szCs w:val="20"/>
              </w:rPr>
            </w:pPr>
          </w:p>
        </w:tc>
        <w:tc>
          <w:tcPr>
            <w:tcW w:w="1940" w:type="dxa"/>
            <w:shd w:val="clear" w:color="auto" w:fill="FFFAEE" w:themeFill="background2"/>
          </w:tcPr>
          <w:p w14:paraId="1AE13D52" w14:textId="44A929A1" w:rsidR="002F1C53" w:rsidRPr="0030554D" w:rsidRDefault="002F1C53" w:rsidP="0078538F">
            <w:pPr>
              <w:spacing w:line="260" w:lineRule="atLeast"/>
              <w:rPr>
                <w:b/>
                <w:bCs/>
                <w:szCs w:val="20"/>
              </w:rPr>
            </w:pPr>
            <w:proofErr w:type="spellStart"/>
            <w:r>
              <w:rPr>
                <w:b/>
                <w:bCs/>
                <w:szCs w:val="20"/>
              </w:rPr>
              <w:t>Kleyfnistuðull</w:t>
            </w:r>
            <w:proofErr w:type="spellEnd"/>
          </w:p>
        </w:tc>
        <w:tc>
          <w:tcPr>
            <w:tcW w:w="1940" w:type="dxa"/>
            <w:shd w:val="clear" w:color="auto" w:fill="FFFAEE" w:themeFill="background2"/>
          </w:tcPr>
          <w:p w14:paraId="4DFA2750" w14:textId="52C3A779" w:rsidR="002F1C53" w:rsidRPr="0030554D" w:rsidRDefault="002F1C53" w:rsidP="0078538F">
            <w:pPr>
              <w:spacing w:line="260" w:lineRule="atLeast"/>
              <w:rPr>
                <w:szCs w:val="20"/>
              </w:rPr>
            </w:pPr>
            <w:proofErr w:type="spellStart"/>
            <w:r>
              <w:rPr>
                <w:b/>
                <w:bCs/>
                <w:szCs w:val="20"/>
              </w:rPr>
              <w:t>Kleyfnistuðull</w:t>
            </w:r>
            <w:proofErr w:type="spellEnd"/>
          </w:p>
        </w:tc>
      </w:tr>
      <w:tr w:rsidR="0005631A" w:rsidRPr="000F7995" w14:paraId="7DDAFAA5" w14:textId="77777777" w:rsidTr="0078538F">
        <w:trPr>
          <w:trHeight w:val="269"/>
        </w:trPr>
        <w:tc>
          <w:tcPr>
            <w:tcW w:w="1617" w:type="dxa"/>
            <w:shd w:val="clear" w:color="auto" w:fill="FFFAEE" w:themeFill="background2"/>
          </w:tcPr>
          <w:p w14:paraId="261296BC" w14:textId="77777777" w:rsidR="0005631A" w:rsidRPr="00C044F5" w:rsidRDefault="0005631A" w:rsidP="0005631A">
            <w:pPr>
              <w:spacing w:line="260" w:lineRule="atLeast"/>
              <w:rPr>
                <w:szCs w:val="20"/>
                <w:lang w:val="is-IS"/>
              </w:rPr>
            </w:pPr>
            <w:r w:rsidRPr="00C044F5">
              <w:rPr>
                <w:szCs w:val="20"/>
              </w:rPr>
              <w:t>&lt; 3000</w:t>
            </w:r>
          </w:p>
        </w:tc>
        <w:tc>
          <w:tcPr>
            <w:tcW w:w="1940" w:type="dxa"/>
          </w:tcPr>
          <w:p w14:paraId="322D7DC5" w14:textId="443CFFD0" w:rsidR="0005631A" w:rsidRPr="000F7995" w:rsidRDefault="0005631A" w:rsidP="0005631A">
            <w:pPr>
              <w:spacing w:line="260" w:lineRule="atLeast"/>
              <w:rPr>
                <w:sz w:val="18"/>
                <w:szCs w:val="18"/>
                <w:lang w:val="is-IS"/>
              </w:rPr>
            </w:pPr>
            <w:r w:rsidRPr="000E4665">
              <w:t>FI</w:t>
            </w:r>
            <w:r w:rsidRPr="0005631A">
              <w:rPr>
                <w:vertAlign w:val="subscript"/>
              </w:rPr>
              <w:t>20</w:t>
            </w:r>
          </w:p>
        </w:tc>
        <w:tc>
          <w:tcPr>
            <w:tcW w:w="1940" w:type="dxa"/>
          </w:tcPr>
          <w:p w14:paraId="163EAF62" w14:textId="3174A013" w:rsidR="0005631A" w:rsidRPr="000F7995" w:rsidRDefault="006B7CBC" w:rsidP="0005631A">
            <w:pPr>
              <w:spacing w:line="260" w:lineRule="atLeast"/>
              <w:rPr>
                <w:sz w:val="18"/>
                <w:szCs w:val="18"/>
              </w:rPr>
            </w:pPr>
            <w:r w:rsidRPr="00CA654C">
              <w:t>FI</w:t>
            </w:r>
            <w:r w:rsidR="00921B50">
              <w:rPr>
                <w:vertAlign w:val="subscript"/>
              </w:rPr>
              <w:t>2</w:t>
            </w:r>
            <w:r>
              <w:rPr>
                <w:vertAlign w:val="subscript"/>
              </w:rPr>
              <w:t>5</w:t>
            </w:r>
          </w:p>
        </w:tc>
      </w:tr>
      <w:tr w:rsidR="006B7CBC" w:rsidRPr="000F7995" w14:paraId="2832FC6D" w14:textId="77777777" w:rsidTr="0078538F">
        <w:trPr>
          <w:trHeight w:val="269"/>
        </w:trPr>
        <w:tc>
          <w:tcPr>
            <w:tcW w:w="1617" w:type="dxa"/>
            <w:shd w:val="clear" w:color="auto" w:fill="FFFAEE" w:themeFill="background2"/>
          </w:tcPr>
          <w:p w14:paraId="54CE870C" w14:textId="77777777" w:rsidR="006B7CBC" w:rsidRPr="00C044F5" w:rsidRDefault="006B7CBC" w:rsidP="006B7CBC">
            <w:pPr>
              <w:spacing w:line="260" w:lineRule="atLeast"/>
              <w:rPr>
                <w:szCs w:val="20"/>
                <w:lang w:val="is-IS"/>
              </w:rPr>
            </w:pPr>
            <w:r w:rsidRPr="00C044F5">
              <w:rPr>
                <w:szCs w:val="20"/>
              </w:rPr>
              <w:t>3000-8000</w:t>
            </w:r>
          </w:p>
        </w:tc>
        <w:tc>
          <w:tcPr>
            <w:tcW w:w="1940" w:type="dxa"/>
          </w:tcPr>
          <w:p w14:paraId="121FC1FC" w14:textId="4A5EFD17" w:rsidR="006B7CBC" w:rsidRPr="000F7995" w:rsidRDefault="006B7CBC" w:rsidP="006B7CBC">
            <w:pPr>
              <w:spacing w:line="260" w:lineRule="atLeast"/>
              <w:rPr>
                <w:sz w:val="18"/>
                <w:szCs w:val="18"/>
                <w:lang w:val="is-IS"/>
              </w:rPr>
            </w:pPr>
            <w:r w:rsidRPr="00CA654C">
              <w:t>FI</w:t>
            </w:r>
            <w:r w:rsidRPr="00CA654C">
              <w:rPr>
                <w:vertAlign w:val="subscript"/>
              </w:rPr>
              <w:t>20</w:t>
            </w:r>
          </w:p>
        </w:tc>
        <w:tc>
          <w:tcPr>
            <w:tcW w:w="1940" w:type="dxa"/>
          </w:tcPr>
          <w:p w14:paraId="6761A63A" w14:textId="2C13A7AD" w:rsidR="006B7CBC" w:rsidRPr="000F7995" w:rsidRDefault="006B7CBC" w:rsidP="006B7CBC">
            <w:pPr>
              <w:spacing w:line="260" w:lineRule="atLeast"/>
              <w:rPr>
                <w:sz w:val="18"/>
                <w:szCs w:val="18"/>
              </w:rPr>
            </w:pPr>
            <w:r w:rsidRPr="000E4665">
              <w:t>FI</w:t>
            </w:r>
            <w:r w:rsidRPr="0005631A">
              <w:rPr>
                <w:vertAlign w:val="subscript"/>
              </w:rPr>
              <w:t>20</w:t>
            </w:r>
          </w:p>
        </w:tc>
      </w:tr>
      <w:tr w:rsidR="006B7CBC" w:rsidRPr="000F7995" w14:paraId="168BE8D4" w14:textId="77777777" w:rsidTr="0078538F">
        <w:trPr>
          <w:trHeight w:val="269"/>
        </w:trPr>
        <w:tc>
          <w:tcPr>
            <w:tcW w:w="1617" w:type="dxa"/>
            <w:shd w:val="clear" w:color="auto" w:fill="FFFAEE" w:themeFill="background2"/>
          </w:tcPr>
          <w:p w14:paraId="470AB704" w14:textId="77777777" w:rsidR="006B7CBC" w:rsidRPr="00C044F5" w:rsidRDefault="006B7CBC" w:rsidP="006B7CBC">
            <w:pPr>
              <w:spacing w:line="260" w:lineRule="atLeast"/>
              <w:rPr>
                <w:szCs w:val="20"/>
              </w:rPr>
            </w:pPr>
            <w:r w:rsidRPr="00C044F5">
              <w:rPr>
                <w:szCs w:val="20"/>
              </w:rPr>
              <w:t>8000-15000</w:t>
            </w:r>
          </w:p>
        </w:tc>
        <w:tc>
          <w:tcPr>
            <w:tcW w:w="1940" w:type="dxa"/>
          </w:tcPr>
          <w:p w14:paraId="011BF0FE" w14:textId="2207A376" w:rsidR="006B7CBC" w:rsidRPr="000F7995" w:rsidRDefault="006B7CBC" w:rsidP="006B7CBC">
            <w:pPr>
              <w:spacing w:line="260" w:lineRule="atLeast"/>
              <w:rPr>
                <w:sz w:val="18"/>
                <w:szCs w:val="18"/>
              </w:rPr>
            </w:pPr>
            <w:r w:rsidRPr="00CA654C">
              <w:t>FI</w:t>
            </w:r>
            <w:r w:rsidRPr="00CA654C">
              <w:rPr>
                <w:vertAlign w:val="subscript"/>
              </w:rPr>
              <w:t>20</w:t>
            </w:r>
          </w:p>
        </w:tc>
        <w:tc>
          <w:tcPr>
            <w:tcW w:w="1940" w:type="dxa"/>
          </w:tcPr>
          <w:p w14:paraId="27F90044" w14:textId="6CAE48E6" w:rsidR="006B7CBC" w:rsidRPr="000F7995" w:rsidRDefault="006B7CBC" w:rsidP="006B7CBC">
            <w:pPr>
              <w:spacing w:line="260" w:lineRule="atLeast"/>
              <w:rPr>
                <w:sz w:val="18"/>
                <w:szCs w:val="18"/>
              </w:rPr>
            </w:pPr>
            <w:r w:rsidRPr="00CA654C">
              <w:t>FI</w:t>
            </w:r>
            <w:r w:rsidRPr="00CA654C">
              <w:rPr>
                <w:vertAlign w:val="subscript"/>
              </w:rPr>
              <w:t>20</w:t>
            </w:r>
          </w:p>
        </w:tc>
      </w:tr>
      <w:tr w:rsidR="006B7CBC" w:rsidRPr="000F7995" w14:paraId="134E5A42" w14:textId="77777777" w:rsidTr="0078538F">
        <w:trPr>
          <w:trHeight w:val="255"/>
        </w:trPr>
        <w:tc>
          <w:tcPr>
            <w:tcW w:w="1617" w:type="dxa"/>
            <w:shd w:val="clear" w:color="auto" w:fill="FFFAEE" w:themeFill="background2"/>
          </w:tcPr>
          <w:p w14:paraId="106FCDDF" w14:textId="77777777" w:rsidR="006B7CBC" w:rsidRPr="00C044F5" w:rsidRDefault="006B7CBC" w:rsidP="006B7CBC">
            <w:pPr>
              <w:spacing w:line="260" w:lineRule="atLeast"/>
              <w:rPr>
                <w:szCs w:val="20"/>
              </w:rPr>
            </w:pPr>
            <w:r w:rsidRPr="00C044F5">
              <w:rPr>
                <w:szCs w:val="20"/>
              </w:rPr>
              <w:t>&gt; 15000</w:t>
            </w:r>
          </w:p>
        </w:tc>
        <w:tc>
          <w:tcPr>
            <w:tcW w:w="1940" w:type="dxa"/>
          </w:tcPr>
          <w:p w14:paraId="2C398C5D" w14:textId="0007E7D8" w:rsidR="006B7CBC" w:rsidRPr="000F7995" w:rsidRDefault="006B7CBC" w:rsidP="006B7CBC">
            <w:pPr>
              <w:spacing w:line="260" w:lineRule="atLeast"/>
              <w:rPr>
                <w:sz w:val="18"/>
                <w:szCs w:val="18"/>
              </w:rPr>
            </w:pPr>
            <w:r w:rsidRPr="00CA654C">
              <w:t>FI</w:t>
            </w:r>
            <w:r>
              <w:rPr>
                <w:vertAlign w:val="subscript"/>
              </w:rPr>
              <w:t>15</w:t>
            </w:r>
          </w:p>
        </w:tc>
        <w:tc>
          <w:tcPr>
            <w:tcW w:w="1940" w:type="dxa"/>
          </w:tcPr>
          <w:p w14:paraId="36CA8B4A" w14:textId="39FA81E2" w:rsidR="006B7CBC" w:rsidRPr="000F7995" w:rsidRDefault="006B7CBC" w:rsidP="006B7CBC">
            <w:pPr>
              <w:spacing w:line="260" w:lineRule="atLeast"/>
              <w:rPr>
                <w:sz w:val="18"/>
                <w:szCs w:val="18"/>
              </w:rPr>
            </w:pPr>
            <w:r w:rsidRPr="00CA654C">
              <w:t>FI</w:t>
            </w:r>
            <w:r w:rsidRPr="00CA654C">
              <w:rPr>
                <w:vertAlign w:val="subscript"/>
              </w:rPr>
              <w:t>20</w:t>
            </w:r>
          </w:p>
        </w:tc>
      </w:tr>
    </w:tbl>
    <w:p w14:paraId="447B7F5F" w14:textId="1683FB28" w:rsidR="00E815FB" w:rsidRPr="00AC02A2" w:rsidRDefault="00AC02A2" w:rsidP="00E5065B">
      <w:pPr>
        <w:spacing w:after="240"/>
        <w:rPr>
          <w:i/>
          <w:iCs/>
          <w:sz w:val="18"/>
          <w:szCs w:val="18"/>
          <w:lang w:val="is-IS"/>
        </w:rPr>
      </w:pPr>
      <w:r w:rsidRPr="00AC02A2">
        <w:rPr>
          <w:i/>
          <w:iCs/>
          <w:sz w:val="18"/>
          <w:szCs w:val="18"/>
          <w:lang w:val="is-IS"/>
        </w:rPr>
        <w:t>Í töflunni þýðir FI</w:t>
      </w:r>
      <w:r w:rsidRPr="00AC02A2">
        <w:rPr>
          <w:i/>
          <w:iCs/>
          <w:sz w:val="18"/>
          <w:szCs w:val="18"/>
          <w:vertAlign w:val="subscript"/>
          <w:lang w:val="is-IS"/>
        </w:rPr>
        <w:t>X</w:t>
      </w:r>
      <w:r w:rsidRPr="00AC02A2">
        <w:rPr>
          <w:i/>
          <w:iCs/>
          <w:sz w:val="18"/>
          <w:szCs w:val="18"/>
          <w:lang w:val="is-IS"/>
        </w:rPr>
        <w:t xml:space="preserve"> að </w:t>
      </w:r>
      <w:proofErr w:type="spellStart"/>
      <w:r w:rsidRPr="00AC02A2">
        <w:rPr>
          <w:i/>
          <w:iCs/>
          <w:sz w:val="18"/>
          <w:szCs w:val="18"/>
          <w:lang w:val="is-IS"/>
        </w:rPr>
        <w:t>kleyfnistuðullinn</w:t>
      </w:r>
      <w:proofErr w:type="spellEnd"/>
      <w:r w:rsidRPr="00AC02A2">
        <w:rPr>
          <w:i/>
          <w:iCs/>
          <w:sz w:val="18"/>
          <w:szCs w:val="18"/>
          <w:lang w:val="is-IS"/>
        </w:rPr>
        <w:t xml:space="preserve"> (e. </w:t>
      </w:r>
      <w:proofErr w:type="spellStart"/>
      <w:r w:rsidRPr="00AC02A2">
        <w:rPr>
          <w:i/>
          <w:iCs/>
          <w:sz w:val="18"/>
          <w:szCs w:val="18"/>
          <w:lang w:val="is-IS"/>
        </w:rPr>
        <w:t>Flakiness</w:t>
      </w:r>
      <w:proofErr w:type="spellEnd"/>
      <w:r w:rsidRPr="00AC02A2">
        <w:rPr>
          <w:i/>
          <w:iCs/>
          <w:sz w:val="18"/>
          <w:szCs w:val="18"/>
          <w:lang w:val="is-IS"/>
        </w:rPr>
        <w:t xml:space="preserve"> </w:t>
      </w:r>
      <w:proofErr w:type="spellStart"/>
      <w:r w:rsidRPr="00AC02A2">
        <w:rPr>
          <w:i/>
          <w:iCs/>
          <w:sz w:val="18"/>
          <w:szCs w:val="18"/>
          <w:lang w:val="is-IS"/>
        </w:rPr>
        <w:t>Index</w:t>
      </w:r>
      <w:proofErr w:type="spellEnd"/>
      <w:r w:rsidRPr="00AC02A2">
        <w:rPr>
          <w:i/>
          <w:iCs/>
          <w:sz w:val="18"/>
          <w:szCs w:val="18"/>
          <w:lang w:val="is-IS"/>
        </w:rPr>
        <w:t>) skuli að hámarki vera X %.</w:t>
      </w:r>
    </w:p>
    <w:p w14:paraId="67D50EEB" w14:textId="77777777" w:rsidR="008E423D" w:rsidRDefault="008E423D">
      <w:pPr>
        <w:tabs>
          <w:tab w:val="clear" w:pos="454"/>
          <w:tab w:val="clear" w:pos="1077"/>
          <w:tab w:val="clear" w:pos="2155"/>
        </w:tabs>
        <w:snapToGrid/>
        <w:spacing w:after="160" w:line="259" w:lineRule="auto"/>
        <w:rPr>
          <w:lang w:val="is-IS"/>
        </w:rPr>
      </w:pPr>
      <w:r>
        <w:rPr>
          <w:lang w:val="is-IS"/>
        </w:rPr>
        <w:br w:type="page"/>
      </w:r>
    </w:p>
    <w:p w14:paraId="480656BA" w14:textId="2C237891" w:rsidR="008E423D" w:rsidRPr="003525F5" w:rsidRDefault="008E423D" w:rsidP="0009095F">
      <w:pPr>
        <w:pStyle w:val="skletruundirfyrirsgn"/>
      </w:pPr>
      <w:r w:rsidRPr="003525F5">
        <w:lastRenderedPageBreak/>
        <w:t>Slitþol (</w:t>
      </w:r>
      <w:proofErr w:type="spellStart"/>
      <w:r w:rsidRPr="003525F5">
        <w:t>kvarnargildi</w:t>
      </w:r>
      <w:proofErr w:type="spellEnd"/>
      <w:r w:rsidRPr="003525F5">
        <w:t>)</w:t>
      </w:r>
    </w:p>
    <w:p w14:paraId="3639F3D0" w14:textId="77777777" w:rsidR="008E423D" w:rsidRPr="008E423D" w:rsidRDefault="008E423D" w:rsidP="008E423D">
      <w:pPr>
        <w:spacing w:after="240"/>
        <w:rPr>
          <w:lang w:val="is-IS"/>
        </w:rPr>
      </w:pPr>
      <w:r w:rsidRPr="008E423D">
        <w:rPr>
          <w:lang w:val="is-IS"/>
        </w:rPr>
        <w:t>Kröfur um slitþol (</w:t>
      </w:r>
      <w:proofErr w:type="spellStart"/>
      <w:r w:rsidRPr="008E423D">
        <w:rPr>
          <w:lang w:val="is-IS"/>
        </w:rPr>
        <w:t>kvarnargildi</w:t>
      </w:r>
      <w:proofErr w:type="spellEnd"/>
      <w:r w:rsidRPr="008E423D">
        <w:rPr>
          <w:lang w:val="is-IS"/>
        </w:rPr>
        <w:t>) steinefna sem eru notuð í malbik, koma fram í töflu 64-13 a). Kröfurnar eru miðaðar við steinefni sem liggur á milli 11,2 og 16 mm sigta. Prófið er gert samkvæmt staðli ÍST EN 1097-9. Ekki eru gerðar kröfur um slitþol steinefna í burðarlagsmalbik (BRL) nema í undantekningartilfellum ef þessi malbiksgerð eru notuð sem bráðabirgðaslitlag.</w:t>
      </w:r>
    </w:p>
    <w:p w14:paraId="2D33D4C1" w14:textId="515D5F56" w:rsidR="00E815FB" w:rsidRDefault="008E423D" w:rsidP="0009095F">
      <w:pPr>
        <w:pStyle w:val="Mynd"/>
      </w:pPr>
      <w:r w:rsidRPr="003525F5">
        <w:rPr>
          <w:b/>
          <w:bCs/>
        </w:rPr>
        <w:t>Tafla 64</w:t>
      </w:r>
      <w:r w:rsidR="00A71695">
        <w:rPr>
          <w:b/>
          <w:bCs/>
        </w:rPr>
        <w:t>-</w:t>
      </w:r>
      <w:r w:rsidRPr="003525F5">
        <w:rPr>
          <w:b/>
          <w:bCs/>
        </w:rPr>
        <w:t>13 a):</w:t>
      </w:r>
      <w:r w:rsidRPr="008E423D">
        <w:t xml:space="preserve"> </w:t>
      </w:r>
      <w:r w:rsidR="0009095F">
        <w:br/>
      </w:r>
      <w:r w:rsidRPr="008E423D">
        <w:t xml:space="preserve">Kröfur til </w:t>
      </w:r>
      <w:proofErr w:type="spellStart"/>
      <w:r w:rsidRPr="008E423D">
        <w:t>kvarnargildis</w:t>
      </w:r>
      <w:proofErr w:type="spellEnd"/>
      <w:r w:rsidRPr="008E423D">
        <w:t xml:space="preserve"> steinefna í malbik.</w:t>
      </w:r>
    </w:p>
    <w:tbl>
      <w:tblPr>
        <w:tblStyle w:val="IRCAcolor"/>
        <w:tblW w:w="8080" w:type="dxa"/>
        <w:tblLook w:val="0660" w:firstRow="1" w:lastRow="1" w:firstColumn="0" w:lastColumn="0" w:noHBand="1" w:noVBand="1"/>
      </w:tblPr>
      <w:tblGrid>
        <w:gridCol w:w="1617"/>
        <w:gridCol w:w="2211"/>
        <w:gridCol w:w="2268"/>
        <w:gridCol w:w="1984"/>
      </w:tblGrid>
      <w:tr w:rsidR="00FC1047" w:rsidRPr="000F7995" w14:paraId="0D4B9D98" w14:textId="05212951" w:rsidTr="009030D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1E6098BD" w14:textId="77777777" w:rsidR="00FC1047" w:rsidRPr="0030554D" w:rsidRDefault="00FC1047" w:rsidP="0078538F">
            <w:pPr>
              <w:rPr>
                <w:bCs/>
                <w:szCs w:val="20"/>
              </w:rPr>
            </w:pPr>
            <w:proofErr w:type="spellStart"/>
            <w:r w:rsidRPr="0030554D">
              <w:rPr>
                <w:bCs/>
                <w:szCs w:val="20"/>
              </w:rPr>
              <w:t>Umferð</w:t>
            </w:r>
            <w:proofErr w:type="spellEnd"/>
            <w:r w:rsidRPr="0030554D">
              <w:rPr>
                <w:bCs/>
                <w:szCs w:val="20"/>
              </w:rPr>
              <w:t xml:space="preserve"> (ÁDU)</w:t>
            </w:r>
          </w:p>
        </w:tc>
        <w:tc>
          <w:tcPr>
            <w:tcW w:w="2211" w:type="dxa"/>
          </w:tcPr>
          <w:p w14:paraId="7AD05356" w14:textId="77777777" w:rsidR="00FC1047" w:rsidRPr="0030554D" w:rsidRDefault="00FC1047"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0BAF504F" w14:textId="77777777" w:rsidR="00FC1047" w:rsidRDefault="00FC1047" w:rsidP="0078538F">
            <w:pPr>
              <w:spacing w:line="260" w:lineRule="atLeast"/>
              <w:rPr>
                <w:b w:val="0"/>
                <w:szCs w:val="20"/>
              </w:rPr>
            </w:pPr>
            <w:r w:rsidRPr="0030554D">
              <w:rPr>
                <w:szCs w:val="20"/>
              </w:rPr>
              <w:t xml:space="preserve">AC </w:t>
            </w:r>
            <w:proofErr w:type="spellStart"/>
            <w:r w:rsidRPr="0030554D">
              <w:rPr>
                <w:szCs w:val="20"/>
              </w:rPr>
              <w:t>og</w:t>
            </w:r>
            <w:proofErr w:type="spellEnd"/>
            <w:r w:rsidRPr="0030554D">
              <w:rPr>
                <w:szCs w:val="20"/>
              </w:rPr>
              <w:t xml:space="preserve"> SMA</w:t>
            </w:r>
          </w:p>
          <w:p w14:paraId="251A11CA" w14:textId="66C8AF7A" w:rsidR="00564590" w:rsidRPr="0030554D" w:rsidRDefault="00564590" w:rsidP="0078538F">
            <w:pPr>
              <w:spacing w:line="260" w:lineRule="atLeast"/>
              <w:rPr>
                <w:szCs w:val="20"/>
                <w:lang w:val="is-IS"/>
              </w:rPr>
            </w:pPr>
            <w:proofErr w:type="spellStart"/>
            <w:r>
              <w:rPr>
                <w:szCs w:val="20"/>
              </w:rPr>
              <w:t>Hraði</w:t>
            </w:r>
            <w:proofErr w:type="spellEnd"/>
            <w:r>
              <w:rPr>
                <w:szCs w:val="20"/>
              </w:rPr>
              <w:t xml:space="preserve"> &lt; 70 km/</w:t>
            </w:r>
            <w:proofErr w:type="spellStart"/>
            <w:r>
              <w:rPr>
                <w:szCs w:val="20"/>
              </w:rPr>
              <w:t>klst</w:t>
            </w:r>
            <w:proofErr w:type="spellEnd"/>
          </w:p>
        </w:tc>
        <w:tc>
          <w:tcPr>
            <w:tcW w:w="2268" w:type="dxa"/>
          </w:tcPr>
          <w:p w14:paraId="0190FC3A" w14:textId="77777777" w:rsidR="00564590" w:rsidRPr="0030554D" w:rsidRDefault="00564590" w:rsidP="00564590">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3228F86A" w14:textId="77777777" w:rsidR="00564590" w:rsidRDefault="00564590" w:rsidP="00564590">
            <w:pPr>
              <w:spacing w:line="260" w:lineRule="atLeast"/>
              <w:rPr>
                <w:b w:val="0"/>
                <w:szCs w:val="20"/>
              </w:rPr>
            </w:pPr>
            <w:r w:rsidRPr="0030554D">
              <w:rPr>
                <w:szCs w:val="20"/>
              </w:rPr>
              <w:t xml:space="preserve">AC </w:t>
            </w:r>
            <w:proofErr w:type="spellStart"/>
            <w:r w:rsidRPr="0030554D">
              <w:rPr>
                <w:szCs w:val="20"/>
              </w:rPr>
              <w:t>og</w:t>
            </w:r>
            <w:proofErr w:type="spellEnd"/>
            <w:r w:rsidRPr="0030554D">
              <w:rPr>
                <w:szCs w:val="20"/>
              </w:rPr>
              <w:t xml:space="preserve"> SMA</w:t>
            </w:r>
          </w:p>
          <w:p w14:paraId="6D025389" w14:textId="74EDF3C9" w:rsidR="00FC1047" w:rsidRPr="0030554D" w:rsidRDefault="00564590" w:rsidP="00564590">
            <w:pPr>
              <w:spacing w:line="260" w:lineRule="atLeast"/>
              <w:rPr>
                <w:rFonts w:eastAsia="Times New Roman" w:cs="Times New Roman"/>
                <w:szCs w:val="20"/>
                <w:lang w:val="is-IS" w:eastAsia="en-US"/>
              </w:rPr>
            </w:pPr>
            <w:proofErr w:type="spellStart"/>
            <w:r>
              <w:rPr>
                <w:szCs w:val="20"/>
              </w:rPr>
              <w:t>Hraði</w:t>
            </w:r>
            <w:proofErr w:type="spellEnd"/>
            <w:r>
              <w:rPr>
                <w:szCs w:val="20"/>
              </w:rPr>
              <w:t xml:space="preserve"> </w:t>
            </w:r>
            <w:r w:rsidR="00AA46B3">
              <w:rPr>
                <w:szCs w:val="20"/>
              </w:rPr>
              <w:t>&gt;</w:t>
            </w:r>
            <w:r>
              <w:rPr>
                <w:szCs w:val="20"/>
              </w:rPr>
              <w:t xml:space="preserve"> 70 km/</w:t>
            </w:r>
            <w:proofErr w:type="spellStart"/>
            <w:r>
              <w:rPr>
                <w:szCs w:val="20"/>
              </w:rPr>
              <w:t>klst</w:t>
            </w:r>
            <w:proofErr w:type="spellEnd"/>
          </w:p>
        </w:tc>
        <w:tc>
          <w:tcPr>
            <w:tcW w:w="1984" w:type="dxa"/>
          </w:tcPr>
          <w:p w14:paraId="6CC1ADBD" w14:textId="77777777" w:rsidR="00BC079D" w:rsidRPr="00BC079D" w:rsidRDefault="00BC079D" w:rsidP="00BC079D">
            <w:pPr>
              <w:spacing w:line="260" w:lineRule="atLeast"/>
              <w:rPr>
                <w:szCs w:val="20"/>
              </w:rPr>
            </w:pPr>
            <w:proofErr w:type="spellStart"/>
            <w:r w:rsidRPr="00BC079D">
              <w:rPr>
                <w:szCs w:val="20"/>
              </w:rPr>
              <w:t>Flokkun</w:t>
            </w:r>
            <w:proofErr w:type="spellEnd"/>
            <w:r w:rsidRPr="00BC079D">
              <w:rPr>
                <w:szCs w:val="20"/>
              </w:rPr>
              <w:t xml:space="preserve"> </w:t>
            </w:r>
            <w:proofErr w:type="spellStart"/>
            <w:r w:rsidRPr="00BC079D">
              <w:rPr>
                <w:szCs w:val="20"/>
              </w:rPr>
              <w:t>skv</w:t>
            </w:r>
            <w:proofErr w:type="spellEnd"/>
            <w:r w:rsidRPr="00BC079D">
              <w:rPr>
                <w:szCs w:val="20"/>
              </w:rPr>
              <w:t xml:space="preserve">. ÍST EN13043, BRL </w:t>
            </w:r>
          </w:p>
          <w:p w14:paraId="643AA9D8" w14:textId="5D332677" w:rsidR="00FC1047" w:rsidRPr="0030554D" w:rsidRDefault="00BC079D" w:rsidP="00BC079D">
            <w:pPr>
              <w:spacing w:line="260" w:lineRule="atLeast"/>
              <w:rPr>
                <w:szCs w:val="20"/>
              </w:rPr>
            </w:pPr>
            <w:proofErr w:type="spellStart"/>
            <w:r w:rsidRPr="00BC079D">
              <w:rPr>
                <w:szCs w:val="20"/>
              </w:rPr>
              <w:t>ef</w:t>
            </w:r>
            <w:proofErr w:type="spellEnd"/>
            <w:r w:rsidRPr="00BC079D">
              <w:rPr>
                <w:szCs w:val="20"/>
              </w:rPr>
              <w:t xml:space="preserve"> </w:t>
            </w:r>
            <w:proofErr w:type="spellStart"/>
            <w:r w:rsidRPr="00BC079D">
              <w:rPr>
                <w:szCs w:val="20"/>
              </w:rPr>
              <w:t>notað</w:t>
            </w:r>
            <w:proofErr w:type="spellEnd"/>
            <w:r w:rsidRPr="00BC079D">
              <w:rPr>
                <w:szCs w:val="20"/>
              </w:rPr>
              <w:t xml:space="preserve"> </w:t>
            </w:r>
            <w:proofErr w:type="spellStart"/>
            <w:r w:rsidRPr="00BC079D">
              <w:rPr>
                <w:szCs w:val="20"/>
              </w:rPr>
              <w:t>sem</w:t>
            </w:r>
            <w:proofErr w:type="spellEnd"/>
            <w:r w:rsidRPr="00BC079D">
              <w:rPr>
                <w:szCs w:val="20"/>
              </w:rPr>
              <w:t xml:space="preserve"> </w:t>
            </w:r>
            <w:proofErr w:type="spellStart"/>
            <w:r w:rsidRPr="00BC079D">
              <w:rPr>
                <w:szCs w:val="20"/>
              </w:rPr>
              <w:t>slitlag</w:t>
            </w:r>
            <w:proofErr w:type="spellEnd"/>
          </w:p>
        </w:tc>
      </w:tr>
      <w:tr w:rsidR="009030DF" w:rsidRPr="000F7995" w14:paraId="23AD7995" w14:textId="5F01DBCD" w:rsidTr="009030DF">
        <w:trPr>
          <w:trHeight w:val="232"/>
        </w:trPr>
        <w:tc>
          <w:tcPr>
            <w:tcW w:w="1617" w:type="dxa"/>
            <w:vMerge/>
            <w:shd w:val="clear" w:color="auto" w:fill="FFFAEE" w:themeFill="background2"/>
          </w:tcPr>
          <w:p w14:paraId="28E97636" w14:textId="77777777" w:rsidR="009030DF" w:rsidRPr="0030554D" w:rsidRDefault="009030DF" w:rsidP="009030DF">
            <w:pPr>
              <w:rPr>
                <w:bCs/>
                <w:szCs w:val="20"/>
              </w:rPr>
            </w:pPr>
          </w:p>
        </w:tc>
        <w:tc>
          <w:tcPr>
            <w:tcW w:w="2211" w:type="dxa"/>
            <w:shd w:val="clear" w:color="auto" w:fill="FFFAEE" w:themeFill="background2"/>
          </w:tcPr>
          <w:p w14:paraId="1F68AC9E" w14:textId="1140DBE0" w:rsidR="009030DF" w:rsidRPr="009030DF" w:rsidRDefault="009030DF" w:rsidP="009030DF">
            <w:pPr>
              <w:spacing w:line="260" w:lineRule="atLeast"/>
              <w:rPr>
                <w:b/>
                <w:bCs/>
                <w:szCs w:val="20"/>
              </w:rPr>
            </w:pPr>
            <w:proofErr w:type="spellStart"/>
            <w:r w:rsidRPr="009030DF">
              <w:rPr>
                <w:rFonts w:ascii="Arial" w:hAnsi="Arial" w:cs="Arial"/>
                <w:b/>
                <w:bCs/>
                <w:color w:val="000000"/>
                <w:szCs w:val="20"/>
              </w:rPr>
              <w:t>Kvarnargildi</w:t>
            </w:r>
            <w:proofErr w:type="spellEnd"/>
          </w:p>
        </w:tc>
        <w:tc>
          <w:tcPr>
            <w:tcW w:w="2268" w:type="dxa"/>
            <w:shd w:val="clear" w:color="auto" w:fill="FFFAEE" w:themeFill="background2"/>
          </w:tcPr>
          <w:p w14:paraId="0DB2E951" w14:textId="2A33B4F1" w:rsidR="009030DF" w:rsidRPr="009030DF" w:rsidRDefault="009030DF" w:rsidP="009030DF">
            <w:pPr>
              <w:spacing w:line="260" w:lineRule="atLeast"/>
              <w:rPr>
                <w:szCs w:val="20"/>
              </w:rPr>
            </w:pPr>
            <w:proofErr w:type="spellStart"/>
            <w:r w:rsidRPr="009030DF">
              <w:rPr>
                <w:rFonts w:ascii="Arial" w:hAnsi="Arial" w:cs="Arial"/>
                <w:b/>
                <w:bCs/>
                <w:color w:val="000000"/>
                <w:szCs w:val="20"/>
              </w:rPr>
              <w:t>Kvarnargildi</w:t>
            </w:r>
            <w:proofErr w:type="spellEnd"/>
          </w:p>
        </w:tc>
        <w:tc>
          <w:tcPr>
            <w:tcW w:w="1984" w:type="dxa"/>
            <w:shd w:val="clear" w:color="auto" w:fill="FFFAEE" w:themeFill="background2"/>
          </w:tcPr>
          <w:p w14:paraId="655A3A90" w14:textId="1CB13B79" w:rsidR="009030DF" w:rsidRPr="009030DF" w:rsidRDefault="009030DF" w:rsidP="009030DF">
            <w:pPr>
              <w:spacing w:line="260" w:lineRule="atLeast"/>
              <w:rPr>
                <w:b/>
                <w:bCs/>
                <w:szCs w:val="20"/>
              </w:rPr>
            </w:pPr>
            <w:proofErr w:type="spellStart"/>
            <w:r w:rsidRPr="009030DF">
              <w:rPr>
                <w:rFonts w:ascii="Arial" w:hAnsi="Arial" w:cs="Arial"/>
                <w:b/>
                <w:bCs/>
                <w:color w:val="000000"/>
                <w:szCs w:val="20"/>
              </w:rPr>
              <w:t>Kvarnargildi</w:t>
            </w:r>
            <w:proofErr w:type="spellEnd"/>
          </w:p>
        </w:tc>
      </w:tr>
      <w:tr w:rsidR="00725B19" w:rsidRPr="000F7995" w14:paraId="58B652D9" w14:textId="475BF67F" w:rsidTr="009030DF">
        <w:trPr>
          <w:trHeight w:val="269"/>
        </w:trPr>
        <w:tc>
          <w:tcPr>
            <w:tcW w:w="1617" w:type="dxa"/>
            <w:shd w:val="clear" w:color="auto" w:fill="FFFAEE" w:themeFill="background2"/>
          </w:tcPr>
          <w:p w14:paraId="511E0299" w14:textId="77777777" w:rsidR="00725B19" w:rsidRPr="00C044F5" w:rsidRDefault="00725B19" w:rsidP="00725B19">
            <w:pPr>
              <w:spacing w:line="260" w:lineRule="atLeast"/>
              <w:rPr>
                <w:szCs w:val="20"/>
                <w:lang w:val="is-IS"/>
              </w:rPr>
            </w:pPr>
            <w:r w:rsidRPr="00C044F5">
              <w:rPr>
                <w:szCs w:val="20"/>
              </w:rPr>
              <w:t>&lt; 3000</w:t>
            </w:r>
          </w:p>
        </w:tc>
        <w:tc>
          <w:tcPr>
            <w:tcW w:w="2211" w:type="dxa"/>
          </w:tcPr>
          <w:p w14:paraId="07568DA3" w14:textId="37FC61C0" w:rsidR="00725B19" w:rsidRPr="000F7995" w:rsidRDefault="00725B19" w:rsidP="00725B19">
            <w:pPr>
              <w:spacing w:line="260" w:lineRule="atLeast"/>
              <w:rPr>
                <w:sz w:val="18"/>
                <w:szCs w:val="18"/>
                <w:lang w:val="is-IS"/>
              </w:rPr>
            </w:pPr>
            <w:r w:rsidRPr="00C9082A">
              <w:t>A</w:t>
            </w:r>
            <w:r w:rsidRPr="00914515">
              <w:rPr>
                <w:vertAlign w:val="subscript"/>
              </w:rPr>
              <w:t>N</w:t>
            </w:r>
            <w:r w:rsidRPr="00C9082A">
              <w:t xml:space="preserve"> 19</w:t>
            </w:r>
          </w:p>
        </w:tc>
        <w:tc>
          <w:tcPr>
            <w:tcW w:w="2268" w:type="dxa"/>
          </w:tcPr>
          <w:p w14:paraId="1E8468D4" w14:textId="269A8138"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1</w:t>
            </w:r>
            <w:r w:rsidR="00AA46B3">
              <w:t>4</w:t>
            </w:r>
          </w:p>
        </w:tc>
        <w:tc>
          <w:tcPr>
            <w:tcW w:w="1984" w:type="dxa"/>
          </w:tcPr>
          <w:p w14:paraId="2E0C345D" w14:textId="4527F06A" w:rsidR="00725B19" w:rsidRPr="00CA654C" w:rsidRDefault="00725B19" w:rsidP="00725B19">
            <w:pPr>
              <w:spacing w:line="260" w:lineRule="atLeast"/>
            </w:pPr>
            <w:r w:rsidRPr="00C9082A">
              <w:t>A</w:t>
            </w:r>
            <w:r w:rsidRPr="00914515">
              <w:rPr>
                <w:vertAlign w:val="subscript"/>
              </w:rPr>
              <w:t>N</w:t>
            </w:r>
            <w:r w:rsidRPr="00C9082A">
              <w:t xml:space="preserve"> 19</w:t>
            </w:r>
          </w:p>
        </w:tc>
      </w:tr>
      <w:tr w:rsidR="00725B19" w:rsidRPr="000F7995" w14:paraId="57BFC4F8" w14:textId="423F3C0E" w:rsidTr="009030DF">
        <w:trPr>
          <w:trHeight w:val="269"/>
        </w:trPr>
        <w:tc>
          <w:tcPr>
            <w:tcW w:w="1617" w:type="dxa"/>
            <w:shd w:val="clear" w:color="auto" w:fill="FFFAEE" w:themeFill="background2"/>
          </w:tcPr>
          <w:p w14:paraId="659533C2" w14:textId="77777777" w:rsidR="00725B19" w:rsidRPr="00C044F5" w:rsidRDefault="00725B19" w:rsidP="00725B19">
            <w:pPr>
              <w:spacing w:line="260" w:lineRule="atLeast"/>
              <w:rPr>
                <w:szCs w:val="20"/>
                <w:lang w:val="is-IS"/>
              </w:rPr>
            </w:pPr>
            <w:r w:rsidRPr="00C044F5">
              <w:rPr>
                <w:szCs w:val="20"/>
              </w:rPr>
              <w:t>3000-8000</w:t>
            </w:r>
          </w:p>
        </w:tc>
        <w:tc>
          <w:tcPr>
            <w:tcW w:w="2211" w:type="dxa"/>
          </w:tcPr>
          <w:p w14:paraId="27EF8D05" w14:textId="4EF1DAE8" w:rsidR="00725B19" w:rsidRPr="000F7995" w:rsidRDefault="00725B19" w:rsidP="00725B19">
            <w:pPr>
              <w:spacing w:line="260" w:lineRule="atLeast"/>
              <w:rPr>
                <w:sz w:val="18"/>
                <w:szCs w:val="18"/>
                <w:lang w:val="is-IS"/>
              </w:rPr>
            </w:pPr>
            <w:r w:rsidRPr="00C9082A">
              <w:t>A</w:t>
            </w:r>
            <w:r w:rsidRPr="00914515">
              <w:rPr>
                <w:vertAlign w:val="subscript"/>
              </w:rPr>
              <w:t>N</w:t>
            </w:r>
            <w:r w:rsidRPr="00C9082A">
              <w:t xml:space="preserve"> 14</w:t>
            </w:r>
          </w:p>
        </w:tc>
        <w:tc>
          <w:tcPr>
            <w:tcW w:w="2268" w:type="dxa"/>
          </w:tcPr>
          <w:p w14:paraId="2C01AFBE" w14:textId="333C08EB"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1</w:t>
            </w:r>
            <w:r w:rsidR="00AA46B3">
              <w:t>0</w:t>
            </w:r>
          </w:p>
        </w:tc>
        <w:tc>
          <w:tcPr>
            <w:tcW w:w="1984" w:type="dxa"/>
          </w:tcPr>
          <w:p w14:paraId="0EEFB99C" w14:textId="283EF890" w:rsidR="00725B19" w:rsidRPr="000E4665" w:rsidRDefault="00725B19" w:rsidP="00725B19">
            <w:pPr>
              <w:spacing w:line="260" w:lineRule="atLeast"/>
            </w:pPr>
            <w:r w:rsidRPr="00C9082A">
              <w:t>A</w:t>
            </w:r>
            <w:r w:rsidRPr="00914515">
              <w:rPr>
                <w:vertAlign w:val="subscript"/>
              </w:rPr>
              <w:t>N</w:t>
            </w:r>
            <w:r w:rsidRPr="00C9082A">
              <w:t xml:space="preserve"> 14</w:t>
            </w:r>
          </w:p>
        </w:tc>
      </w:tr>
      <w:tr w:rsidR="00725B19" w:rsidRPr="000F7995" w14:paraId="7DCF4FDF" w14:textId="7D31DFD4" w:rsidTr="009030DF">
        <w:trPr>
          <w:trHeight w:val="269"/>
        </w:trPr>
        <w:tc>
          <w:tcPr>
            <w:tcW w:w="1617" w:type="dxa"/>
            <w:shd w:val="clear" w:color="auto" w:fill="FFFAEE" w:themeFill="background2"/>
          </w:tcPr>
          <w:p w14:paraId="72F439BA" w14:textId="77777777" w:rsidR="00725B19" w:rsidRPr="00C044F5" w:rsidRDefault="00725B19" w:rsidP="00725B19">
            <w:pPr>
              <w:spacing w:line="260" w:lineRule="atLeast"/>
              <w:rPr>
                <w:szCs w:val="20"/>
              </w:rPr>
            </w:pPr>
            <w:r w:rsidRPr="00C044F5">
              <w:rPr>
                <w:szCs w:val="20"/>
              </w:rPr>
              <w:t>8000-15000</w:t>
            </w:r>
          </w:p>
        </w:tc>
        <w:tc>
          <w:tcPr>
            <w:tcW w:w="2211" w:type="dxa"/>
          </w:tcPr>
          <w:p w14:paraId="1E579A65" w14:textId="3C8B483A"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10</w:t>
            </w:r>
          </w:p>
        </w:tc>
        <w:tc>
          <w:tcPr>
            <w:tcW w:w="2268" w:type="dxa"/>
          </w:tcPr>
          <w:p w14:paraId="21CAD80E" w14:textId="30A87B89"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w:t>
            </w:r>
            <w:r w:rsidR="00AA46B3">
              <w:t>7</w:t>
            </w:r>
          </w:p>
        </w:tc>
        <w:tc>
          <w:tcPr>
            <w:tcW w:w="1984" w:type="dxa"/>
          </w:tcPr>
          <w:p w14:paraId="7D64CDFC" w14:textId="12D26EED" w:rsidR="00725B19" w:rsidRPr="00CA654C" w:rsidRDefault="00725B19" w:rsidP="00725B19">
            <w:pPr>
              <w:spacing w:line="260" w:lineRule="atLeast"/>
            </w:pPr>
            <w:r w:rsidRPr="00C9082A">
              <w:t>A</w:t>
            </w:r>
            <w:r w:rsidRPr="00914515">
              <w:rPr>
                <w:vertAlign w:val="subscript"/>
              </w:rPr>
              <w:t>N</w:t>
            </w:r>
            <w:r w:rsidRPr="00C9082A">
              <w:t xml:space="preserve"> 10</w:t>
            </w:r>
          </w:p>
        </w:tc>
      </w:tr>
      <w:tr w:rsidR="00725B19" w:rsidRPr="000F7995" w14:paraId="6C46AADE" w14:textId="29AFE42E" w:rsidTr="009030DF">
        <w:trPr>
          <w:trHeight w:val="255"/>
        </w:trPr>
        <w:tc>
          <w:tcPr>
            <w:tcW w:w="1617" w:type="dxa"/>
            <w:shd w:val="clear" w:color="auto" w:fill="FFFAEE" w:themeFill="background2"/>
          </w:tcPr>
          <w:p w14:paraId="15382676" w14:textId="77777777" w:rsidR="00725B19" w:rsidRPr="00C044F5" w:rsidRDefault="00725B19" w:rsidP="00725B19">
            <w:pPr>
              <w:spacing w:line="260" w:lineRule="atLeast"/>
              <w:rPr>
                <w:szCs w:val="20"/>
              </w:rPr>
            </w:pPr>
            <w:r w:rsidRPr="00C044F5">
              <w:rPr>
                <w:szCs w:val="20"/>
              </w:rPr>
              <w:t>&gt; 15000</w:t>
            </w:r>
          </w:p>
        </w:tc>
        <w:tc>
          <w:tcPr>
            <w:tcW w:w="2211" w:type="dxa"/>
          </w:tcPr>
          <w:p w14:paraId="26282781" w14:textId="3A5E622E"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7</w:t>
            </w:r>
          </w:p>
        </w:tc>
        <w:tc>
          <w:tcPr>
            <w:tcW w:w="2268" w:type="dxa"/>
          </w:tcPr>
          <w:p w14:paraId="6D8040E6" w14:textId="4A24081D"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7</w:t>
            </w:r>
          </w:p>
        </w:tc>
        <w:tc>
          <w:tcPr>
            <w:tcW w:w="1984" w:type="dxa"/>
          </w:tcPr>
          <w:p w14:paraId="5BD17DB8" w14:textId="0C6B68A3" w:rsidR="00725B19" w:rsidRPr="00CA654C" w:rsidRDefault="00725B19" w:rsidP="00725B19">
            <w:pPr>
              <w:spacing w:line="260" w:lineRule="atLeast"/>
            </w:pPr>
            <w:r w:rsidRPr="00C9082A">
              <w:t>A</w:t>
            </w:r>
            <w:r w:rsidRPr="00914515">
              <w:rPr>
                <w:vertAlign w:val="subscript"/>
              </w:rPr>
              <w:t>N</w:t>
            </w:r>
            <w:r w:rsidRPr="00C9082A">
              <w:t xml:space="preserve"> </w:t>
            </w:r>
            <w:r w:rsidR="00AA46B3">
              <w:t>10</w:t>
            </w:r>
          </w:p>
        </w:tc>
      </w:tr>
    </w:tbl>
    <w:p w14:paraId="16F193BD" w14:textId="37EFE9CD" w:rsidR="00567A8C" w:rsidRPr="000C7484" w:rsidRDefault="000C7484" w:rsidP="00E5065B">
      <w:pPr>
        <w:spacing w:after="240"/>
        <w:rPr>
          <w:i/>
          <w:iCs/>
          <w:sz w:val="18"/>
          <w:szCs w:val="18"/>
          <w:lang w:val="is-IS"/>
        </w:rPr>
      </w:pPr>
      <w:r w:rsidRPr="000C7484">
        <w:rPr>
          <w:i/>
          <w:iCs/>
          <w:sz w:val="18"/>
          <w:szCs w:val="18"/>
          <w:lang w:val="is-IS"/>
        </w:rPr>
        <w:t>Í töflunni þýðir A</w:t>
      </w:r>
      <w:r w:rsidRPr="00C461BE">
        <w:rPr>
          <w:i/>
          <w:iCs/>
          <w:sz w:val="18"/>
          <w:szCs w:val="18"/>
          <w:vertAlign w:val="subscript"/>
          <w:lang w:val="is-IS"/>
        </w:rPr>
        <w:t>N</w:t>
      </w:r>
      <w:r w:rsidRPr="000C7484">
        <w:rPr>
          <w:i/>
          <w:iCs/>
          <w:sz w:val="18"/>
          <w:szCs w:val="18"/>
          <w:lang w:val="is-IS"/>
        </w:rPr>
        <w:t xml:space="preserve"> X að </w:t>
      </w:r>
      <w:proofErr w:type="spellStart"/>
      <w:r w:rsidRPr="000C7484">
        <w:rPr>
          <w:i/>
          <w:iCs/>
          <w:sz w:val="18"/>
          <w:szCs w:val="18"/>
          <w:lang w:val="is-IS"/>
        </w:rPr>
        <w:t>kvarnargildið</w:t>
      </w:r>
      <w:proofErr w:type="spellEnd"/>
      <w:r w:rsidRPr="000C7484">
        <w:rPr>
          <w:i/>
          <w:iCs/>
          <w:sz w:val="18"/>
          <w:szCs w:val="18"/>
          <w:lang w:val="is-IS"/>
        </w:rPr>
        <w:t xml:space="preserve"> má að hámarki vera X%.</w:t>
      </w:r>
    </w:p>
    <w:p w14:paraId="61E891B3" w14:textId="2215F19D" w:rsidR="008E423D" w:rsidRDefault="004755E0" w:rsidP="00E5065B">
      <w:pPr>
        <w:spacing w:after="240"/>
        <w:rPr>
          <w:lang w:val="is-IS"/>
        </w:rPr>
      </w:pPr>
      <w:r w:rsidRPr="004755E0">
        <w:rPr>
          <w:lang w:val="is-IS"/>
        </w:rPr>
        <w:t>Eins og sjá má í töflu 64-13 a) eru gerðar strangari kröfur til slitþols steinefna í slitlögum með hraða umferð (&gt; 70 km/</w:t>
      </w:r>
      <w:proofErr w:type="spellStart"/>
      <w:r w:rsidRPr="004755E0">
        <w:rPr>
          <w:lang w:val="is-IS"/>
        </w:rPr>
        <w:t>klst</w:t>
      </w:r>
      <w:proofErr w:type="spellEnd"/>
      <w:r w:rsidRPr="004755E0">
        <w:rPr>
          <w:lang w:val="is-IS"/>
        </w:rPr>
        <w:t>) en með hæga umferð (&lt; 70 km/</w:t>
      </w:r>
      <w:proofErr w:type="spellStart"/>
      <w:r w:rsidRPr="004755E0">
        <w:rPr>
          <w:lang w:val="is-IS"/>
        </w:rPr>
        <w:t>klst</w:t>
      </w:r>
      <w:proofErr w:type="spellEnd"/>
      <w:r w:rsidRPr="004755E0">
        <w:rPr>
          <w:lang w:val="is-IS"/>
        </w:rPr>
        <w:t xml:space="preserve">). Þetta er gert með hliðsjón af því að </w:t>
      </w:r>
      <w:r w:rsidR="00951317">
        <w:rPr>
          <w:lang w:val="is-IS"/>
        </w:rPr>
        <w:t>nagladekkja</w:t>
      </w:r>
      <w:r w:rsidRPr="004755E0">
        <w:rPr>
          <w:lang w:val="is-IS"/>
        </w:rPr>
        <w:t>slit vex með auknum umferðarhraða.</w:t>
      </w:r>
    </w:p>
    <w:p w14:paraId="3FF7D335" w14:textId="77777777" w:rsidR="00DE0156" w:rsidRPr="00DE0156" w:rsidRDefault="00DE0156" w:rsidP="0009095F">
      <w:pPr>
        <w:pStyle w:val="skletruundirfyrirsgn"/>
      </w:pPr>
      <w:r w:rsidRPr="00DE0156">
        <w:t xml:space="preserve">Slípiþol steinefna (e. </w:t>
      </w:r>
      <w:proofErr w:type="spellStart"/>
      <w:r w:rsidRPr="00DE0156">
        <w:t>Polished</w:t>
      </w:r>
      <w:proofErr w:type="spellEnd"/>
      <w:r w:rsidRPr="00DE0156">
        <w:t xml:space="preserve"> Stone Value)</w:t>
      </w:r>
    </w:p>
    <w:p w14:paraId="260789CA" w14:textId="082AB139" w:rsidR="00DE0156" w:rsidRPr="00DE0156" w:rsidRDefault="00DE0156" w:rsidP="00DE0156">
      <w:pPr>
        <w:spacing w:after="240"/>
        <w:rPr>
          <w:lang w:val="is-IS"/>
        </w:rPr>
      </w:pPr>
      <w:r w:rsidRPr="00DE0156">
        <w:rPr>
          <w:lang w:val="is-IS"/>
        </w:rPr>
        <w:t xml:space="preserve">Leiðbeinandi kröfur um slípiþol (PSV) steinefna sem eru notuð í malbik samkvæmt </w:t>
      </w:r>
      <w:proofErr w:type="spellStart"/>
      <w:r w:rsidRPr="00DE0156">
        <w:rPr>
          <w:lang w:val="is-IS"/>
        </w:rPr>
        <w:t>prófunarstaðli</w:t>
      </w:r>
      <w:proofErr w:type="spellEnd"/>
      <w:r w:rsidRPr="00DE0156">
        <w:rPr>
          <w:lang w:val="is-IS"/>
        </w:rPr>
        <w:t xml:space="preserve"> ÍST EN 1097-8, sjá viðauka 1, koma fram í töflu 64-13 b). Þar sem álag er mikið, t.d. á umferðarmiklum vegum og í hringtorgum skal setja fram kröfu um slípiþol steinefna (e. </w:t>
      </w:r>
      <w:proofErr w:type="spellStart"/>
      <w:r w:rsidRPr="00DE0156">
        <w:rPr>
          <w:lang w:val="is-IS"/>
        </w:rPr>
        <w:t>Polished</w:t>
      </w:r>
      <w:proofErr w:type="spellEnd"/>
      <w:r w:rsidRPr="00DE0156">
        <w:rPr>
          <w:lang w:val="is-IS"/>
        </w:rPr>
        <w:t xml:space="preserve"> Stone Value). sbr. töflu 64-13 b) og umfjöllun neðan við töfluna. Mikil slípun steinefna getur valdið því að </w:t>
      </w:r>
      <w:proofErr w:type="spellStart"/>
      <w:r w:rsidRPr="00DE0156">
        <w:rPr>
          <w:lang w:val="is-IS"/>
        </w:rPr>
        <w:t>hemlunarviðnám</w:t>
      </w:r>
      <w:proofErr w:type="spellEnd"/>
      <w:r w:rsidRPr="00DE0156">
        <w:rPr>
          <w:lang w:val="is-IS"/>
        </w:rPr>
        <w:t xml:space="preserve"> á yfirborði malbiks verði of lágt (sjá kröfur til </w:t>
      </w:r>
      <w:proofErr w:type="spellStart"/>
      <w:r w:rsidRPr="00DE0156">
        <w:rPr>
          <w:lang w:val="is-IS"/>
        </w:rPr>
        <w:t>hemlunarviðnáms</w:t>
      </w:r>
      <w:proofErr w:type="spellEnd"/>
      <w:r w:rsidRPr="00DE0156">
        <w:rPr>
          <w:lang w:val="is-IS"/>
        </w:rPr>
        <w:t xml:space="preserve"> í töflu 64-22.</w:t>
      </w:r>
    </w:p>
    <w:p w14:paraId="22A03374" w14:textId="66AD0B7A" w:rsidR="008E423D" w:rsidRDefault="00DE0156" w:rsidP="0009095F">
      <w:pPr>
        <w:pStyle w:val="Mynd"/>
      </w:pPr>
      <w:r w:rsidRPr="00DE0156">
        <w:rPr>
          <w:b/>
          <w:bCs/>
        </w:rPr>
        <w:t>Tafla 64</w:t>
      </w:r>
      <w:r w:rsidR="00A71695">
        <w:rPr>
          <w:b/>
          <w:bCs/>
        </w:rPr>
        <w:t>-</w:t>
      </w:r>
      <w:r w:rsidRPr="00DE0156">
        <w:rPr>
          <w:b/>
          <w:bCs/>
        </w:rPr>
        <w:t>13 b):</w:t>
      </w:r>
      <w:r w:rsidRPr="00DE0156">
        <w:t xml:space="preserve"> </w:t>
      </w:r>
      <w:r w:rsidR="0009095F">
        <w:br/>
      </w:r>
      <w:r w:rsidRPr="00DE0156">
        <w:t>Kröfur til slípigildis steinefna í malbik.</w:t>
      </w:r>
    </w:p>
    <w:tbl>
      <w:tblPr>
        <w:tblStyle w:val="IRCAcolor"/>
        <w:tblW w:w="3402" w:type="dxa"/>
        <w:tblLook w:val="0660" w:firstRow="1" w:lastRow="1" w:firstColumn="0" w:lastColumn="0" w:noHBand="1" w:noVBand="1"/>
      </w:tblPr>
      <w:tblGrid>
        <w:gridCol w:w="1617"/>
        <w:gridCol w:w="1785"/>
      </w:tblGrid>
      <w:tr w:rsidR="00F11D95" w:rsidRPr="000F7995" w14:paraId="20BCA23A" w14:textId="77777777" w:rsidTr="009B6447">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02D45A2E" w14:textId="77777777" w:rsidR="00F11D95" w:rsidRPr="0030554D" w:rsidRDefault="00F11D95" w:rsidP="0078538F">
            <w:pPr>
              <w:rPr>
                <w:bCs/>
                <w:szCs w:val="20"/>
              </w:rPr>
            </w:pPr>
            <w:proofErr w:type="spellStart"/>
            <w:r w:rsidRPr="0030554D">
              <w:rPr>
                <w:bCs/>
                <w:szCs w:val="20"/>
              </w:rPr>
              <w:t>Umferð</w:t>
            </w:r>
            <w:proofErr w:type="spellEnd"/>
            <w:r w:rsidRPr="0030554D">
              <w:rPr>
                <w:bCs/>
                <w:szCs w:val="20"/>
              </w:rPr>
              <w:t xml:space="preserve"> (ÁDU)</w:t>
            </w:r>
          </w:p>
        </w:tc>
        <w:tc>
          <w:tcPr>
            <w:tcW w:w="1785" w:type="dxa"/>
          </w:tcPr>
          <w:p w14:paraId="7F1CE30A" w14:textId="638F0532" w:rsidR="00F11D95" w:rsidRPr="00436F4F" w:rsidRDefault="00F11D95"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ÍST EN 13043</w:t>
            </w:r>
          </w:p>
        </w:tc>
      </w:tr>
      <w:tr w:rsidR="00F11D95" w:rsidRPr="000F7995" w14:paraId="2B46B8DF" w14:textId="77777777" w:rsidTr="009B6447">
        <w:trPr>
          <w:trHeight w:val="232"/>
        </w:trPr>
        <w:tc>
          <w:tcPr>
            <w:tcW w:w="1617" w:type="dxa"/>
            <w:vMerge/>
            <w:shd w:val="clear" w:color="auto" w:fill="FFFAEE" w:themeFill="background2"/>
          </w:tcPr>
          <w:p w14:paraId="7FA84031" w14:textId="77777777" w:rsidR="00F11D95" w:rsidRPr="0030554D" w:rsidRDefault="00F11D95" w:rsidP="0078538F">
            <w:pPr>
              <w:rPr>
                <w:bCs/>
                <w:szCs w:val="20"/>
              </w:rPr>
            </w:pPr>
          </w:p>
        </w:tc>
        <w:tc>
          <w:tcPr>
            <w:tcW w:w="1785" w:type="dxa"/>
            <w:shd w:val="clear" w:color="auto" w:fill="FFFAEE" w:themeFill="background2"/>
          </w:tcPr>
          <w:p w14:paraId="74B38FAF" w14:textId="3D0EF7E6" w:rsidR="00F11D95" w:rsidRPr="0030554D" w:rsidRDefault="00707955" w:rsidP="0078538F">
            <w:pPr>
              <w:spacing w:line="260" w:lineRule="atLeast"/>
              <w:rPr>
                <w:b/>
                <w:bCs/>
                <w:szCs w:val="20"/>
              </w:rPr>
            </w:pPr>
            <w:proofErr w:type="spellStart"/>
            <w:r w:rsidRPr="00707955">
              <w:rPr>
                <w:b/>
                <w:bCs/>
                <w:szCs w:val="20"/>
              </w:rPr>
              <w:t>Slípigildi</w:t>
            </w:r>
            <w:proofErr w:type="spellEnd"/>
            <w:r w:rsidRPr="00707955">
              <w:rPr>
                <w:b/>
                <w:bCs/>
                <w:szCs w:val="20"/>
              </w:rPr>
              <w:t xml:space="preserve"> </w:t>
            </w:r>
          </w:p>
        </w:tc>
      </w:tr>
      <w:tr w:rsidR="009B6447" w:rsidRPr="000F7995" w14:paraId="6A043691" w14:textId="77777777" w:rsidTr="009B6447">
        <w:trPr>
          <w:trHeight w:val="269"/>
        </w:trPr>
        <w:tc>
          <w:tcPr>
            <w:tcW w:w="1617" w:type="dxa"/>
            <w:shd w:val="clear" w:color="auto" w:fill="FFFAEE" w:themeFill="background2"/>
          </w:tcPr>
          <w:p w14:paraId="532F14FC" w14:textId="77777777" w:rsidR="009B6447" w:rsidRPr="00C044F5" w:rsidRDefault="009B6447" w:rsidP="009B6447">
            <w:pPr>
              <w:spacing w:line="260" w:lineRule="atLeast"/>
              <w:rPr>
                <w:szCs w:val="20"/>
                <w:lang w:val="is-IS"/>
              </w:rPr>
            </w:pPr>
            <w:r w:rsidRPr="00C044F5">
              <w:rPr>
                <w:szCs w:val="20"/>
              </w:rPr>
              <w:t>&lt; 3000</w:t>
            </w:r>
          </w:p>
        </w:tc>
        <w:tc>
          <w:tcPr>
            <w:tcW w:w="1785" w:type="dxa"/>
          </w:tcPr>
          <w:p w14:paraId="5044D672" w14:textId="1A04AA82" w:rsidR="009B6447" w:rsidRPr="000F7995" w:rsidRDefault="009B6447" w:rsidP="009B6447">
            <w:pPr>
              <w:spacing w:line="260" w:lineRule="atLeast"/>
              <w:rPr>
                <w:sz w:val="18"/>
                <w:szCs w:val="18"/>
                <w:lang w:val="is-IS"/>
              </w:rPr>
            </w:pPr>
            <w:r w:rsidRPr="006743B3">
              <w:t xml:space="preserve">Ekki </w:t>
            </w:r>
            <w:proofErr w:type="spellStart"/>
            <w:r w:rsidRPr="006743B3">
              <w:t>krafa</w:t>
            </w:r>
            <w:proofErr w:type="spellEnd"/>
          </w:p>
        </w:tc>
      </w:tr>
      <w:tr w:rsidR="009B6447" w:rsidRPr="000F7995" w14:paraId="47933491" w14:textId="77777777" w:rsidTr="009B6447">
        <w:trPr>
          <w:trHeight w:val="269"/>
        </w:trPr>
        <w:tc>
          <w:tcPr>
            <w:tcW w:w="1617" w:type="dxa"/>
            <w:shd w:val="clear" w:color="auto" w:fill="FFFAEE" w:themeFill="background2"/>
          </w:tcPr>
          <w:p w14:paraId="3EAE3D01" w14:textId="77777777" w:rsidR="009B6447" w:rsidRPr="00C044F5" w:rsidRDefault="009B6447" w:rsidP="009B6447">
            <w:pPr>
              <w:spacing w:line="260" w:lineRule="atLeast"/>
              <w:rPr>
                <w:szCs w:val="20"/>
                <w:lang w:val="is-IS"/>
              </w:rPr>
            </w:pPr>
            <w:r w:rsidRPr="00C044F5">
              <w:rPr>
                <w:szCs w:val="20"/>
              </w:rPr>
              <w:t>3000-8000</w:t>
            </w:r>
          </w:p>
        </w:tc>
        <w:tc>
          <w:tcPr>
            <w:tcW w:w="1785" w:type="dxa"/>
          </w:tcPr>
          <w:p w14:paraId="3D673185" w14:textId="761C49EA" w:rsidR="009B6447" w:rsidRPr="000F7995" w:rsidRDefault="009B6447" w:rsidP="009B6447">
            <w:pPr>
              <w:spacing w:line="260" w:lineRule="atLeast"/>
              <w:rPr>
                <w:sz w:val="18"/>
                <w:szCs w:val="18"/>
                <w:lang w:val="is-IS"/>
              </w:rPr>
            </w:pPr>
            <w:r w:rsidRPr="006743B3">
              <w:t xml:space="preserve">Ekki </w:t>
            </w:r>
            <w:proofErr w:type="spellStart"/>
            <w:r w:rsidRPr="006743B3">
              <w:t>krafa</w:t>
            </w:r>
            <w:proofErr w:type="spellEnd"/>
          </w:p>
        </w:tc>
      </w:tr>
      <w:tr w:rsidR="009B6447" w:rsidRPr="000F7995" w14:paraId="32695F36" w14:textId="77777777" w:rsidTr="009B6447">
        <w:trPr>
          <w:trHeight w:val="269"/>
        </w:trPr>
        <w:tc>
          <w:tcPr>
            <w:tcW w:w="1617" w:type="dxa"/>
            <w:shd w:val="clear" w:color="auto" w:fill="FFFAEE" w:themeFill="background2"/>
          </w:tcPr>
          <w:p w14:paraId="7554701F" w14:textId="77777777" w:rsidR="009B6447" w:rsidRPr="00C044F5" w:rsidRDefault="009B6447" w:rsidP="009B6447">
            <w:pPr>
              <w:spacing w:line="260" w:lineRule="atLeast"/>
              <w:rPr>
                <w:szCs w:val="20"/>
              </w:rPr>
            </w:pPr>
            <w:r w:rsidRPr="00C044F5">
              <w:rPr>
                <w:szCs w:val="20"/>
              </w:rPr>
              <w:t>8000-15000</w:t>
            </w:r>
          </w:p>
        </w:tc>
        <w:tc>
          <w:tcPr>
            <w:tcW w:w="1785" w:type="dxa"/>
          </w:tcPr>
          <w:p w14:paraId="435E401C" w14:textId="34229C3E" w:rsidR="009B6447" w:rsidRPr="000F7995" w:rsidRDefault="009B6447" w:rsidP="009B6447">
            <w:pPr>
              <w:spacing w:line="260" w:lineRule="atLeast"/>
              <w:rPr>
                <w:sz w:val="18"/>
                <w:szCs w:val="18"/>
              </w:rPr>
            </w:pPr>
            <w:r w:rsidRPr="006743B3">
              <w:rPr>
                <w:rFonts w:hint="eastAsia"/>
              </w:rPr>
              <w:t xml:space="preserve">PSV </w:t>
            </w:r>
            <w:r w:rsidRPr="006743B3">
              <w:rPr>
                <w:rFonts w:hint="eastAsia"/>
              </w:rPr>
              <w:t>≥</w:t>
            </w:r>
            <w:r w:rsidRPr="006743B3">
              <w:rPr>
                <w:rFonts w:hint="eastAsia"/>
              </w:rPr>
              <w:t xml:space="preserve"> 50</w:t>
            </w:r>
          </w:p>
        </w:tc>
      </w:tr>
      <w:tr w:rsidR="009B6447" w:rsidRPr="000F7995" w14:paraId="2AFFAAA9" w14:textId="77777777" w:rsidTr="009B6447">
        <w:trPr>
          <w:trHeight w:val="255"/>
        </w:trPr>
        <w:tc>
          <w:tcPr>
            <w:tcW w:w="1617" w:type="dxa"/>
            <w:shd w:val="clear" w:color="auto" w:fill="FFFAEE" w:themeFill="background2"/>
          </w:tcPr>
          <w:p w14:paraId="0F7668EC" w14:textId="77777777" w:rsidR="009B6447" w:rsidRPr="00C044F5" w:rsidRDefault="009B6447" w:rsidP="009B6447">
            <w:pPr>
              <w:spacing w:line="260" w:lineRule="atLeast"/>
              <w:rPr>
                <w:szCs w:val="20"/>
              </w:rPr>
            </w:pPr>
            <w:r w:rsidRPr="00C044F5">
              <w:rPr>
                <w:szCs w:val="20"/>
              </w:rPr>
              <w:t>&gt; 15000</w:t>
            </w:r>
          </w:p>
        </w:tc>
        <w:tc>
          <w:tcPr>
            <w:tcW w:w="1785" w:type="dxa"/>
          </w:tcPr>
          <w:p w14:paraId="4CA3D217" w14:textId="1B71B5FC" w:rsidR="009B6447" w:rsidRPr="000F7995" w:rsidRDefault="009B6447" w:rsidP="009B6447">
            <w:pPr>
              <w:spacing w:line="260" w:lineRule="atLeast"/>
              <w:rPr>
                <w:sz w:val="18"/>
                <w:szCs w:val="18"/>
              </w:rPr>
            </w:pPr>
            <w:r w:rsidRPr="006743B3">
              <w:rPr>
                <w:rFonts w:hint="eastAsia"/>
              </w:rPr>
              <w:t xml:space="preserve">PSV </w:t>
            </w:r>
            <w:r w:rsidRPr="006743B3">
              <w:rPr>
                <w:rFonts w:hint="eastAsia"/>
              </w:rPr>
              <w:t>≥</w:t>
            </w:r>
            <w:r w:rsidRPr="006743B3">
              <w:rPr>
                <w:rFonts w:hint="eastAsia"/>
              </w:rPr>
              <w:t xml:space="preserve"> 56</w:t>
            </w:r>
          </w:p>
        </w:tc>
      </w:tr>
    </w:tbl>
    <w:p w14:paraId="71F7C487" w14:textId="68DD809E" w:rsidR="008E423D" w:rsidRDefault="008E423D" w:rsidP="00E5065B">
      <w:pPr>
        <w:spacing w:after="240"/>
        <w:rPr>
          <w:lang w:val="is-IS"/>
        </w:rPr>
      </w:pPr>
    </w:p>
    <w:p w14:paraId="1CAE968E" w14:textId="77777777" w:rsidR="001407AC" w:rsidRPr="001407AC" w:rsidRDefault="001407AC" w:rsidP="001407AC">
      <w:pPr>
        <w:spacing w:after="240"/>
        <w:rPr>
          <w:lang w:val="is-IS"/>
        </w:rPr>
      </w:pPr>
      <w:r w:rsidRPr="001407AC">
        <w:rPr>
          <w:lang w:val="is-IS"/>
        </w:rPr>
        <w:lastRenderedPageBreak/>
        <w:t xml:space="preserve">Vegagerðin hefur í útboðsgögnum sett fram kröfu um slípigildi </w:t>
      </w:r>
      <w:r w:rsidRPr="001407AC">
        <w:rPr>
          <w:b/>
          <w:bCs/>
          <w:lang w:val="is-IS"/>
        </w:rPr>
        <w:t>PSV 52</w:t>
      </w:r>
      <w:r w:rsidRPr="001407AC">
        <w:rPr>
          <w:lang w:val="is-IS"/>
        </w:rPr>
        <w:t xml:space="preserve"> sem er ekki kröfuflokkur í ÍST EN 13043, heldur liggur á milli flokka. Ástæðan fyrir þessari </w:t>
      </w:r>
      <w:proofErr w:type="spellStart"/>
      <w:r w:rsidRPr="001407AC">
        <w:rPr>
          <w:lang w:val="is-IS"/>
        </w:rPr>
        <w:t>millikröfu</w:t>
      </w:r>
      <w:proofErr w:type="spellEnd"/>
      <w:r w:rsidRPr="001407AC">
        <w:rPr>
          <w:lang w:val="is-IS"/>
        </w:rPr>
        <w:t xml:space="preserve"> var sú að innflutt steinefni sem eru talin hafa valdið hálku standast kröfuna PSV 50, en ekki kröfuna PSV 52 í </w:t>
      </w:r>
      <w:proofErr w:type="spellStart"/>
      <w:r w:rsidRPr="001407AC">
        <w:rPr>
          <w:lang w:val="is-IS"/>
        </w:rPr>
        <w:t>slípiþolsprófi</w:t>
      </w:r>
      <w:proofErr w:type="spellEnd"/>
      <w:r w:rsidRPr="001407AC">
        <w:rPr>
          <w:lang w:val="is-IS"/>
        </w:rPr>
        <w:t xml:space="preserve">. Önnur innflutt gæðasteinefni sem talið er að verði ekki of hál standast kröfuna PSV 52 en ekki PSV 56. Ef gerð yrði krafa um PSV 56 þyrfti því að flytja inn steinefni sem hingað til hefur ekki þótt ástæða til að nota hérlendis í malbik. Víða í Evrópu eru settar fram mjög strangar kröfur um slípiþol steinefna, en þá ber einnig að hafa í huga að þar eru nagladekk ekki notuð, en þau gera yfirborð steinefnis aftur </w:t>
      </w:r>
      <w:proofErr w:type="spellStart"/>
      <w:r w:rsidRPr="001407AC">
        <w:rPr>
          <w:lang w:val="is-IS"/>
        </w:rPr>
        <w:t>hrjúft</w:t>
      </w:r>
      <w:proofErr w:type="spellEnd"/>
      <w:r w:rsidRPr="001407AC">
        <w:rPr>
          <w:lang w:val="is-IS"/>
        </w:rPr>
        <w:t xml:space="preserve"> yfir veturinn. Einnig má benda á að erlend steinefni með mjög hátt PSV gildi eru gjarnan einhvers konar </w:t>
      </w:r>
      <w:proofErr w:type="spellStart"/>
      <w:r w:rsidRPr="001407AC">
        <w:rPr>
          <w:lang w:val="is-IS"/>
        </w:rPr>
        <w:t>samlímdur</w:t>
      </w:r>
      <w:proofErr w:type="spellEnd"/>
      <w:r w:rsidRPr="001407AC">
        <w:rPr>
          <w:lang w:val="is-IS"/>
        </w:rPr>
        <w:t xml:space="preserve">, </w:t>
      </w:r>
      <w:proofErr w:type="spellStart"/>
      <w:r w:rsidRPr="001407AC">
        <w:rPr>
          <w:lang w:val="is-IS"/>
        </w:rPr>
        <w:t>hrjúfur</w:t>
      </w:r>
      <w:proofErr w:type="spellEnd"/>
      <w:r w:rsidRPr="001407AC">
        <w:rPr>
          <w:lang w:val="is-IS"/>
        </w:rPr>
        <w:t xml:space="preserve"> sandsteinn sem hefði að öllum líkindum lítið þol gagnvart umferð á negldum hjólbörðum.</w:t>
      </w:r>
    </w:p>
    <w:p w14:paraId="149C0DFC" w14:textId="70D28007" w:rsidR="00DE0156" w:rsidRDefault="001407AC" w:rsidP="001407AC">
      <w:pPr>
        <w:spacing w:after="240"/>
        <w:rPr>
          <w:lang w:val="is-IS"/>
        </w:rPr>
      </w:pPr>
      <w:r w:rsidRPr="001407AC">
        <w:rPr>
          <w:lang w:val="is-IS"/>
        </w:rPr>
        <w:t xml:space="preserve">Íslensk basalt steinefni, sem notuð hafa verið í malbik, liggja oftast með slípigildi öðru hvoru megin við PSV 50. Þess má geta að íslensk steinefni sem mælast með tiltölulega gott slitþol (lágt </w:t>
      </w:r>
      <w:proofErr w:type="spellStart"/>
      <w:r w:rsidRPr="001407AC">
        <w:rPr>
          <w:lang w:val="is-IS"/>
        </w:rPr>
        <w:t>kvarnargildi</w:t>
      </w:r>
      <w:proofErr w:type="spellEnd"/>
      <w:r w:rsidRPr="001407AC">
        <w:rPr>
          <w:lang w:val="is-IS"/>
        </w:rPr>
        <w:t>) geta fengið lágt PSV gildi, sem sagt slípast auðveldlega.</w:t>
      </w:r>
    </w:p>
    <w:p w14:paraId="21650CF9" w14:textId="77777777" w:rsidR="00D1083C" w:rsidRPr="00D1083C" w:rsidRDefault="00D1083C" w:rsidP="0009095F">
      <w:pPr>
        <w:pStyle w:val="skletruundirfyrirsgn"/>
      </w:pPr>
      <w:r w:rsidRPr="00D1083C">
        <w:t>Ljóstæknilegir eiginleikar</w:t>
      </w:r>
    </w:p>
    <w:p w14:paraId="3CAF743D" w14:textId="77777777" w:rsidR="00D1083C" w:rsidRPr="00D1083C" w:rsidRDefault="00D1083C" w:rsidP="00D1083C">
      <w:pPr>
        <w:spacing w:after="240"/>
        <w:rPr>
          <w:lang w:val="is-IS"/>
        </w:rPr>
      </w:pPr>
      <w:r w:rsidRPr="00D1083C">
        <w:rPr>
          <w:lang w:val="is-IS"/>
        </w:rPr>
        <w:t>Samkvæmt norskum leiðbeiningum (</w:t>
      </w:r>
      <w:proofErr w:type="spellStart"/>
      <w:r w:rsidRPr="00D1083C">
        <w:rPr>
          <w:lang w:val="is-IS"/>
        </w:rPr>
        <w:t>intern</w:t>
      </w:r>
      <w:proofErr w:type="spellEnd"/>
      <w:r w:rsidRPr="00D1083C">
        <w:rPr>
          <w:lang w:val="is-IS"/>
        </w:rPr>
        <w:t xml:space="preserve"> rapport 827 frá </w:t>
      </w:r>
      <w:proofErr w:type="spellStart"/>
      <w:r w:rsidRPr="00D1083C">
        <w:rPr>
          <w:lang w:val="is-IS"/>
        </w:rPr>
        <w:t>Veglaboratoriet</w:t>
      </w:r>
      <w:proofErr w:type="spellEnd"/>
      <w:r w:rsidRPr="00D1083C">
        <w:rPr>
          <w:lang w:val="is-IS"/>
        </w:rPr>
        <w:t>) gildir eftirfarandi flokkun um ljóstæknilega eiginleika steinefna, sjá töflu 64-13 c):</w:t>
      </w:r>
    </w:p>
    <w:p w14:paraId="11F27EEE" w14:textId="0DD26D54" w:rsidR="00DE0156" w:rsidRDefault="00D1083C" w:rsidP="0009095F">
      <w:pPr>
        <w:pStyle w:val="Mynd"/>
      </w:pPr>
      <w:r w:rsidRPr="00D1083C">
        <w:rPr>
          <w:b/>
          <w:bCs/>
        </w:rPr>
        <w:t>Tafla 64</w:t>
      </w:r>
      <w:r w:rsidR="00A71695">
        <w:rPr>
          <w:b/>
          <w:bCs/>
        </w:rPr>
        <w:t>-</w:t>
      </w:r>
      <w:r w:rsidRPr="00D1083C">
        <w:rPr>
          <w:b/>
          <w:bCs/>
        </w:rPr>
        <w:t xml:space="preserve">13 c): </w:t>
      </w:r>
      <w:r w:rsidR="0009095F">
        <w:rPr>
          <w:b/>
          <w:bCs/>
        </w:rPr>
        <w:br/>
      </w:r>
      <w:r w:rsidRPr="00D1083C">
        <w:t xml:space="preserve">Flokkar fyrir </w:t>
      </w:r>
      <w:proofErr w:type="spellStart"/>
      <w:r w:rsidRPr="00D1083C">
        <w:t>endurskin</w:t>
      </w:r>
      <w:proofErr w:type="spellEnd"/>
      <w:r w:rsidRPr="00D1083C">
        <w:t xml:space="preserve"> steinefna í malbik</w:t>
      </w:r>
    </w:p>
    <w:tbl>
      <w:tblPr>
        <w:tblStyle w:val="IRCAcolor"/>
        <w:tblW w:w="6237" w:type="dxa"/>
        <w:tblLook w:val="0660" w:firstRow="1" w:lastRow="1" w:firstColumn="0" w:lastColumn="0" w:noHBand="1" w:noVBand="1"/>
      </w:tblPr>
      <w:tblGrid>
        <w:gridCol w:w="3119"/>
        <w:gridCol w:w="3118"/>
      </w:tblGrid>
      <w:tr w:rsidR="00FB28EC" w:rsidRPr="000F7995" w14:paraId="39CB148F" w14:textId="77777777" w:rsidTr="00FB28EC">
        <w:trPr>
          <w:cnfStyle w:val="100000000000" w:firstRow="1" w:lastRow="0" w:firstColumn="0" w:lastColumn="0" w:oddVBand="0" w:evenVBand="0" w:oddHBand="0" w:evenHBand="0" w:firstRowFirstColumn="0" w:firstRowLastColumn="0" w:lastRowFirstColumn="0" w:lastRowLastColumn="0"/>
          <w:trHeight w:val="283"/>
        </w:trPr>
        <w:tc>
          <w:tcPr>
            <w:tcW w:w="3119" w:type="dxa"/>
          </w:tcPr>
          <w:p w14:paraId="4AB5389C" w14:textId="09C6401B" w:rsidR="00FB28EC" w:rsidRPr="00FC10E1" w:rsidRDefault="00FB28EC" w:rsidP="00FB28EC">
            <w:pPr>
              <w:rPr>
                <w:bCs/>
                <w:sz w:val="18"/>
                <w:szCs w:val="18"/>
              </w:rPr>
            </w:pPr>
            <w:proofErr w:type="spellStart"/>
            <w:r w:rsidRPr="005B3A4C">
              <w:t>Mælt</w:t>
            </w:r>
            <w:proofErr w:type="spellEnd"/>
            <w:r w:rsidRPr="005B3A4C">
              <w:t xml:space="preserve"> </w:t>
            </w:r>
            <w:proofErr w:type="spellStart"/>
            <w:r w:rsidRPr="005B3A4C">
              <w:t>endurskin</w:t>
            </w:r>
            <w:proofErr w:type="spellEnd"/>
            <w:r w:rsidRPr="005B3A4C">
              <w:t xml:space="preserve"> - </w:t>
            </w:r>
            <w:proofErr w:type="spellStart"/>
            <w:r w:rsidRPr="005B3A4C">
              <w:t>gildi</w:t>
            </w:r>
            <w:proofErr w:type="spellEnd"/>
          </w:p>
        </w:tc>
        <w:tc>
          <w:tcPr>
            <w:tcW w:w="3118" w:type="dxa"/>
          </w:tcPr>
          <w:p w14:paraId="138651C1" w14:textId="363BA785" w:rsidR="00FB28EC" w:rsidRPr="000F7995" w:rsidRDefault="00FB28EC" w:rsidP="00FB28EC">
            <w:pPr>
              <w:spacing w:line="260" w:lineRule="atLeast"/>
              <w:rPr>
                <w:sz w:val="18"/>
                <w:szCs w:val="18"/>
                <w:lang w:val="is-IS"/>
              </w:rPr>
            </w:pPr>
            <w:proofErr w:type="spellStart"/>
            <w:r w:rsidRPr="005B3A4C">
              <w:t>Endurskinsflokkur</w:t>
            </w:r>
            <w:proofErr w:type="spellEnd"/>
          </w:p>
        </w:tc>
      </w:tr>
      <w:tr w:rsidR="00C7097B" w:rsidRPr="000F7995" w14:paraId="025B7CA8" w14:textId="77777777" w:rsidTr="004C3BCD">
        <w:tc>
          <w:tcPr>
            <w:tcW w:w="3119" w:type="dxa"/>
            <w:shd w:val="clear" w:color="auto" w:fill="FFFAEE" w:themeFill="background2"/>
          </w:tcPr>
          <w:p w14:paraId="3EE090E2" w14:textId="57AE14E3" w:rsidR="00C7097B" w:rsidRPr="000F7995" w:rsidRDefault="00C7097B" w:rsidP="00C7097B">
            <w:pPr>
              <w:spacing w:line="260" w:lineRule="atLeast"/>
              <w:rPr>
                <w:sz w:val="18"/>
                <w:szCs w:val="18"/>
                <w:lang w:val="is-IS"/>
              </w:rPr>
            </w:pPr>
            <w:proofErr w:type="spellStart"/>
            <w:r w:rsidRPr="008A4165">
              <w:t>L</w:t>
            </w:r>
            <w:r w:rsidRPr="00D9340D">
              <w:rPr>
                <w:vertAlign w:val="subscript"/>
              </w:rPr>
              <w:t>blautt</w:t>
            </w:r>
            <w:proofErr w:type="spellEnd"/>
            <w:r w:rsidRPr="008A4165">
              <w:t xml:space="preserve"> &lt; 10% (</w:t>
            </w:r>
            <w:proofErr w:type="spellStart"/>
            <w:r w:rsidRPr="008A4165">
              <w:t>dekkst</w:t>
            </w:r>
            <w:proofErr w:type="spellEnd"/>
            <w:r w:rsidRPr="008A4165">
              <w:t>)</w:t>
            </w:r>
          </w:p>
        </w:tc>
        <w:tc>
          <w:tcPr>
            <w:tcW w:w="3118" w:type="dxa"/>
          </w:tcPr>
          <w:p w14:paraId="48230D43" w14:textId="019AC807" w:rsidR="00C7097B" w:rsidRPr="000F7995" w:rsidRDefault="00C7097B" w:rsidP="00C7097B">
            <w:pPr>
              <w:spacing w:line="260" w:lineRule="atLeast"/>
              <w:rPr>
                <w:sz w:val="18"/>
                <w:szCs w:val="18"/>
                <w:lang w:val="is-IS"/>
              </w:rPr>
            </w:pPr>
            <w:r w:rsidRPr="00C95201">
              <w:t>5</w:t>
            </w:r>
          </w:p>
        </w:tc>
      </w:tr>
      <w:tr w:rsidR="00C7097B" w:rsidRPr="000F7995" w14:paraId="6830EF49" w14:textId="77777777" w:rsidTr="004C3BCD">
        <w:tc>
          <w:tcPr>
            <w:tcW w:w="3119" w:type="dxa"/>
            <w:shd w:val="clear" w:color="auto" w:fill="FFFAEE" w:themeFill="background2"/>
          </w:tcPr>
          <w:p w14:paraId="0AC9D97B" w14:textId="374E69FA" w:rsidR="00C7097B" w:rsidRPr="000F7995" w:rsidRDefault="00C7097B" w:rsidP="00C7097B">
            <w:pPr>
              <w:spacing w:line="260" w:lineRule="atLeast"/>
              <w:rPr>
                <w:sz w:val="18"/>
                <w:szCs w:val="18"/>
                <w:lang w:val="is-IS"/>
              </w:rPr>
            </w:pPr>
            <w:proofErr w:type="spellStart"/>
            <w:r w:rsidRPr="008A4165">
              <w:t>L</w:t>
            </w:r>
            <w:r w:rsidRPr="00D9340D">
              <w:rPr>
                <w:vertAlign w:val="subscript"/>
              </w:rPr>
              <w:t>blautt</w:t>
            </w:r>
            <w:proofErr w:type="spellEnd"/>
            <w:r w:rsidRPr="008A4165">
              <w:t xml:space="preserve"> = 10-20%</w:t>
            </w:r>
          </w:p>
        </w:tc>
        <w:tc>
          <w:tcPr>
            <w:tcW w:w="3118" w:type="dxa"/>
          </w:tcPr>
          <w:p w14:paraId="7CA8E9BF" w14:textId="3A4DF2E5" w:rsidR="00C7097B" w:rsidRPr="000F7995" w:rsidRDefault="00C7097B" w:rsidP="00C7097B">
            <w:pPr>
              <w:spacing w:line="260" w:lineRule="atLeast"/>
              <w:rPr>
                <w:sz w:val="18"/>
                <w:szCs w:val="18"/>
                <w:lang w:val="is-IS"/>
              </w:rPr>
            </w:pPr>
            <w:r w:rsidRPr="00C95201">
              <w:t>4</w:t>
            </w:r>
          </w:p>
        </w:tc>
      </w:tr>
      <w:tr w:rsidR="00C7097B" w:rsidRPr="000F7995" w14:paraId="25BEB84B" w14:textId="77777777" w:rsidTr="004C3BCD">
        <w:tc>
          <w:tcPr>
            <w:tcW w:w="3119" w:type="dxa"/>
            <w:shd w:val="clear" w:color="auto" w:fill="FFFAEE" w:themeFill="background2"/>
          </w:tcPr>
          <w:p w14:paraId="3858B14A" w14:textId="1907013A" w:rsidR="00C7097B" w:rsidRPr="000F7995" w:rsidRDefault="00C7097B" w:rsidP="00C7097B">
            <w:pPr>
              <w:spacing w:line="260" w:lineRule="atLeast"/>
              <w:rPr>
                <w:sz w:val="18"/>
                <w:szCs w:val="18"/>
              </w:rPr>
            </w:pPr>
            <w:proofErr w:type="spellStart"/>
            <w:r w:rsidRPr="008A4165">
              <w:t>L</w:t>
            </w:r>
            <w:r w:rsidRPr="00D9340D">
              <w:rPr>
                <w:vertAlign w:val="subscript"/>
              </w:rPr>
              <w:t>blautt</w:t>
            </w:r>
            <w:proofErr w:type="spellEnd"/>
            <w:r w:rsidRPr="008A4165">
              <w:t xml:space="preserve"> = 20-30%</w:t>
            </w:r>
          </w:p>
        </w:tc>
        <w:tc>
          <w:tcPr>
            <w:tcW w:w="3118" w:type="dxa"/>
          </w:tcPr>
          <w:p w14:paraId="3D9641B2" w14:textId="5B576226" w:rsidR="00C7097B" w:rsidRPr="000F7995" w:rsidRDefault="00C7097B" w:rsidP="00C7097B">
            <w:pPr>
              <w:spacing w:line="260" w:lineRule="atLeast"/>
              <w:rPr>
                <w:sz w:val="18"/>
                <w:szCs w:val="18"/>
              </w:rPr>
            </w:pPr>
            <w:r w:rsidRPr="00C95201">
              <w:t>3</w:t>
            </w:r>
          </w:p>
        </w:tc>
      </w:tr>
      <w:tr w:rsidR="00C7097B" w:rsidRPr="000F7995" w14:paraId="3E52A40B" w14:textId="77777777" w:rsidTr="004C3BCD">
        <w:tc>
          <w:tcPr>
            <w:tcW w:w="3119" w:type="dxa"/>
            <w:shd w:val="clear" w:color="auto" w:fill="FFFAEE" w:themeFill="background2"/>
          </w:tcPr>
          <w:p w14:paraId="20B0CF51" w14:textId="3320C552" w:rsidR="00C7097B" w:rsidRPr="000F7995" w:rsidRDefault="00C7097B" w:rsidP="00C7097B">
            <w:pPr>
              <w:spacing w:line="260" w:lineRule="atLeast"/>
              <w:rPr>
                <w:sz w:val="18"/>
                <w:szCs w:val="18"/>
              </w:rPr>
            </w:pPr>
            <w:proofErr w:type="spellStart"/>
            <w:r w:rsidRPr="008A4165">
              <w:t>L</w:t>
            </w:r>
            <w:r w:rsidRPr="00D9340D">
              <w:rPr>
                <w:vertAlign w:val="subscript"/>
              </w:rPr>
              <w:t>blautt</w:t>
            </w:r>
            <w:proofErr w:type="spellEnd"/>
            <w:r w:rsidRPr="008A4165">
              <w:t xml:space="preserve"> = 30-40%</w:t>
            </w:r>
          </w:p>
        </w:tc>
        <w:tc>
          <w:tcPr>
            <w:tcW w:w="3118" w:type="dxa"/>
          </w:tcPr>
          <w:p w14:paraId="3A0E2780" w14:textId="0C9C240B" w:rsidR="00C7097B" w:rsidRPr="000F7995" w:rsidRDefault="00C7097B" w:rsidP="00C7097B">
            <w:pPr>
              <w:spacing w:line="260" w:lineRule="atLeast"/>
              <w:rPr>
                <w:sz w:val="18"/>
                <w:szCs w:val="18"/>
              </w:rPr>
            </w:pPr>
            <w:r w:rsidRPr="00C95201">
              <w:t>2</w:t>
            </w:r>
          </w:p>
        </w:tc>
      </w:tr>
      <w:tr w:rsidR="00C7097B" w:rsidRPr="000F7995" w14:paraId="4781056C" w14:textId="77777777" w:rsidTr="004C3BCD">
        <w:tc>
          <w:tcPr>
            <w:tcW w:w="3119" w:type="dxa"/>
            <w:shd w:val="clear" w:color="auto" w:fill="FFFAEE" w:themeFill="background2"/>
          </w:tcPr>
          <w:p w14:paraId="3C8799FC" w14:textId="01CA2CA0" w:rsidR="00C7097B" w:rsidRPr="008A4165" w:rsidRDefault="00C7097B" w:rsidP="00C7097B">
            <w:pPr>
              <w:spacing w:line="260" w:lineRule="atLeast"/>
            </w:pPr>
            <w:proofErr w:type="spellStart"/>
            <w:r w:rsidRPr="008A4165">
              <w:t>L</w:t>
            </w:r>
            <w:r w:rsidRPr="00D9340D">
              <w:rPr>
                <w:vertAlign w:val="subscript"/>
              </w:rPr>
              <w:t>blautt</w:t>
            </w:r>
            <w:proofErr w:type="spellEnd"/>
            <w:r w:rsidRPr="008A4165">
              <w:t xml:space="preserve"> </w:t>
            </w:r>
            <w:r w:rsidR="009C362E">
              <w:t>&gt;</w:t>
            </w:r>
            <w:r w:rsidRPr="008A4165">
              <w:t xml:space="preserve"> </w:t>
            </w:r>
            <w:r w:rsidR="009C362E">
              <w:t>4</w:t>
            </w:r>
            <w:r w:rsidRPr="008A4165">
              <w:t>0% (</w:t>
            </w:r>
            <w:proofErr w:type="spellStart"/>
            <w:r w:rsidR="009C362E">
              <w:t>ljósast</w:t>
            </w:r>
            <w:proofErr w:type="spellEnd"/>
            <w:r w:rsidRPr="008A4165">
              <w:t>)</w:t>
            </w:r>
          </w:p>
        </w:tc>
        <w:tc>
          <w:tcPr>
            <w:tcW w:w="3118" w:type="dxa"/>
          </w:tcPr>
          <w:p w14:paraId="392B26EC" w14:textId="441E9512" w:rsidR="00C7097B" w:rsidRPr="00C95201" w:rsidRDefault="009C362E" w:rsidP="00C7097B">
            <w:pPr>
              <w:spacing w:line="260" w:lineRule="atLeast"/>
            </w:pPr>
            <w:r>
              <w:t>1</w:t>
            </w:r>
          </w:p>
        </w:tc>
      </w:tr>
    </w:tbl>
    <w:p w14:paraId="6821D5A9" w14:textId="77777777" w:rsidR="00CC5F1B" w:rsidRPr="00650C2B" w:rsidRDefault="00CC5F1B" w:rsidP="00CC5F1B">
      <w:pPr>
        <w:spacing w:before="240" w:after="240"/>
        <w:rPr>
          <w:lang w:val="is-IS"/>
        </w:rPr>
      </w:pPr>
      <w:proofErr w:type="spellStart"/>
      <w:r w:rsidRPr="00650C2B">
        <w:rPr>
          <w:lang w:val="is-IS"/>
        </w:rPr>
        <w:t>Endurskin</w:t>
      </w:r>
      <w:proofErr w:type="spellEnd"/>
      <w:r w:rsidRPr="00650C2B">
        <w:rPr>
          <w:lang w:val="is-IS"/>
        </w:rPr>
        <w:t xml:space="preserve"> steinefna skal mæla eins og lýst er í riti norsku vegagerðarinnar, </w:t>
      </w:r>
      <w:proofErr w:type="spellStart"/>
      <w:r w:rsidRPr="00650C2B">
        <w:rPr>
          <w:lang w:val="is-IS"/>
        </w:rPr>
        <w:t>Håndbok</w:t>
      </w:r>
      <w:proofErr w:type="spellEnd"/>
      <w:r w:rsidRPr="00650C2B">
        <w:rPr>
          <w:lang w:val="is-IS"/>
        </w:rPr>
        <w:t xml:space="preserve"> R210 </w:t>
      </w:r>
      <w:proofErr w:type="spellStart"/>
      <w:r w:rsidRPr="00650C2B">
        <w:rPr>
          <w:lang w:val="is-IS"/>
        </w:rPr>
        <w:t>Laboratorieundersøkelser</w:t>
      </w:r>
      <w:proofErr w:type="spellEnd"/>
      <w:r w:rsidRPr="00650C2B">
        <w:rPr>
          <w:lang w:val="is-IS"/>
        </w:rPr>
        <w:t xml:space="preserve">, kafla 115. Aðferðin felst í því að mæla </w:t>
      </w:r>
      <w:proofErr w:type="spellStart"/>
      <w:r w:rsidRPr="00650C2B">
        <w:rPr>
          <w:lang w:val="is-IS"/>
        </w:rPr>
        <w:t>endurskin</w:t>
      </w:r>
      <w:proofErr w:type="spellEnd"/>
      <w:r w:rsidRPr="00650C2B">
        <w:rPr>
          <w:lang w:val="is-IS"/>
        </w:rPr>
        <w:t xml:space="preserve"> steinefnis í stærðarflokki 0,125 til 0,250 mm með sérstökum </w:t>
      </w:r>
      <w:proofErr w:type="spellStart"/>
      <w:r w:rsidRPr="00650C2B">
        <w:rPr>
          <w:lang w:val="is-IS"/>
        </w:rPr>
        <w:t>endurskinsmæli</w:t>
      </w:r>
      <w:proofErr w:type="spellEnd"/>
      <w:r w:rsidRPr="00650C2B">
        <w:rPr>
          <w:lang w:val="is-IS"/>
        </w:rPr>
        <w:t xml:space="preserve">. Mælirinn er þannig kvarðaður að hvítur glerungur gefur 100% </w:t>
      </w:r>
      <w:proofErr w:type="spellStart"/>
      <w:r w:rsidRPr="00650C2B">
        <w:rPr>
          <w:lang w:val="is-IS"/>
        </w:rPr>
        <w:t>endurskin</w:t>
      </w:r>
      <w:proofErr w:type="spellEnd"/>
      <w:r w:rsidRPr="00650C2B">
        <w:rPr>
          <w:lang w:val="is-IS"/>
        </w:rPr>
        <w:t xml:space="preserve">, en ekkert </w:t>
      </w:r>
      <w:proofErr w:type="spellStart"/>
      <w:r w:rsidRPr="00650C2B">
        <w:rPr>
          <w:lang w:val="is-IS"/>
        </w:rPr>
        <w:t>endurskin</w:t>
      </w:r>
      <w:proofErr w:type="spellEnd"/>
      <w:r w:rsidRPr="00650C2B">
        <w:rPr>
          <w:lang w:val="is-IS"/>
        </w:rPr>
        <w:t xml:space="preserve"> er frá svörtum fleti. </w:t>
      </w:r>
      <w:proofErr w:type="spellStart"/>
      <w:r w:rsidRPr="00650C2B">
        <w:rPr>
          <w:lang w:val="is-IS"/>
        </w:rPr>
        <w:t>Endurskinsgildið</w:t>
      </w:r>
      <w:proofErr w:type="spellEnd"/>
      <w:r w:rsidRPr="00650C2B">
        <w:rPr>
          <w:lang w:val="is-IS"/>
        </w:rPr>
        <w:t xml:space="preserve"> (L) er meðaltal tveggja mælinga á blautum steinefnum. </w:t>
      </w:r>
    </w:p>
    <w:p w14:paraId="5DE0FCC8" w14:textId="3409A461" w:rsidR="00D1083C" w:rsidRDefault="00CC5F1B" w:rsidP="00CC5F1B">
      <w:pPr>
        <w:spacing w:after="240"/>
        <w:rPr>
          <w:lang w:val="is-IS"/>
        </w:rPr>
      </w:pPr>
      <w:r w:rsidRPr="00650C2B">
        <w:rPr>
          <w:lang w:val="is-IS"/>
        </w:rPr>
        <w:t xml:space="preserve">Á undanförnum árum hefur Vegagerðin gert kröfu um að </w:t>
      </w:r>
      <w:proofErr w:type="spellStart"/>
      <w:r w:rsidRPr="00650C2B">
        <w:rPr>
          <w:lang w:val="is-IS"/>
        </w:rPr>
        <w:t>endurskin</w:t>
      </w:r>
      <w:proofErr w:type="spellEnd"/>
      <w:r w:rsidRPr="00650C2B">
        <w:rPr>
          <w:lang w:val="is-IS"/>
        </w:rPr>
        <w:t xml:space="preserve"> steinefna fyrir tilteknar malbiksgerðir skuli uppfylla </w:t>
      </w:r>
      <w:proofErr w:type="spellStart"/>
      <w:r w:rsidRPr="00650C2B">
        <w:rPr>
          <w:lang w:val="is-IS"/>
        </w:rPr>
        <w:t>endurskinsflokk</w:t>
      </w:r>
      <w:proofErr w:type="spellEnd"/>
      <w:r w:rsidRPr="00650C2B">
        <w:rPr>
          <w:lang w:val="is-IS"/>
        </w:rPr>
        <w:t xml:space="preserve"> 3 eða ljósara, sem sagt að endurskinið skuli vera </w:t>
      </w:r>
      <w:proofErr w:type="spellStart"/>
      <w:r w:rsidRPr="00650C2B">
        <w:rPr>
          <w:b/>
          <w:bCs/>
          <w:lang w:val="is-IS"/>
        </w:rPr>
        <w:t>L</w:t>
      </w:r>
      <w:r w:rsidRPr="00650C2B">
        <w:rPr>
          <w:b/>
          <w:bCs/>
          <w:vertAlign w:val="subscript"/>
          <w:lang w:val="is-IS"/>
        </w:rPr>
        <w:t>blautt</w:t>
      </w:r>
      <w:proofErr w:type="spellEnd"/>
      <w:r w:rsidRPr="00650C2B">
        <w:rPr>
          <w:b/>
          <w:bCs/>
          <w:vertAlign w:val="subscript"/>
          <w:lang w:val="is-IS"/>
        </w:rPr>
        <w:t xml:space="preserve"> </w:t>
      </w:r>
      <w:r w:rsidRPr="00650C2B">
        <w:rPr>
          <w:b/>
          <w:bCs/>
          <w:lang w:val="is-IS"/>
        </w:rPr>
        <w:t>≥ 20%</w:t>
      </w:r>
      <w:r w:rsidRPr="00650C2B">
        <w:rPr>
          <w:lang w:val="is-IS"/>
        </w:rPr>
        <w:t>. Innflutt gæðasteinefni standast þessar kröfur en ekki íslenskt basalt.</w:t>
      </w:r>
    </w:p>
    <w:p w14:paraId="0BDB2E99" w14:textId="77777777" w:rsidR="000F35E7" w:rsidRPr="000F35E7" w:rsidRDefault="000F35E7" w:rsidP="0004708F">
      <w:pPr>
        <w:pStyle w:val="Heading3"/>
      </w:pPr>
      <w:bookmarkStart w:id="71" w:name="_Toc125452979"/>
      <w:r w:rsidRPr="000F35E7">
        <w:lastRenderedPageBreak/>
        <w:t>64.5.2</w:t>
      </w:r>
      <w:r w:rsidRPr="000F35E7">
        <w:tab/>
        <w:t>Kröfur til bikbindiefnis</w:t>
      </w:r>
      <w:bookmarkEnd w:id="71"/>
    </w:p>
    <w:p w14:paraId="72975A94" w14:textId="77909B42" w:rsidR="000F35E7" w:rsidRPr="000F35E7" w:rsidRDefault="000F35E7" w:rsidP="000F35E7">
      <w:pPr>
        <w:spacing w:after="240"/>
        <w:rPr>
          <w:lang w:val="is-IS"/>
        </w:rPr>
      </w:pPr>
      <w:r w:rsidRPr="000F35E7">
        <w:rPr>
          <w:lang w:val="is-IS"/>
        </w:rPr>
        <w:t xml:space="preserve">Í töflu 64-14 eru settar fram kröfur til bikbindiefnis sem byggðar eru á norskum kröfum sem settar eru fram í Vegbygging, </w:t>
      </w:r>
      <w:proofErr w:type="spellStart"/>
      <w:r w:rsidRPr="000F35E7">
        <w:rPr>
          <w:lang w:val="is-IS"/>
        </w:rPr>
        <w:t>Håndbok</w:t>
      </w:r>
      <w:proofErr w:type="spellEnd"/>
      <w:r w:rsidRPr="000F35E7">
        <w:rPr>
          <w:lang w:val="is-IS"/>
        </w:rPr>
        <w:t xml:space="preserve"> N200 frá 20</w:t>
      </w:r>
      <w:r w:rsidR="008C739F">
        <w:rPr>
          <w:lang w:val="is-IS"/>
        </w:rPr>
        <w:t>21</w:t>
      </w:r>
      <w:r w:rsidRPr="000F35E7">
        <w:rPr>
          <w:lang w:val="is-IS"/>
        </w:rPr>
        <w:t xml:space="preserve">, töflu </w:t>
      </w:r>
      <w:r w:rsidR="007E327E">
        <w:rPr>
          <w:lang w:val="is-IS"/>
        </w:rPr>
        <w:t>4</w:t>
      </w:r>
      <w:r w:rsidR="005B48C6">
        <w:rPr>
          <w:lang w:val="is-IS"/>
        </w:rPr>
        <w:t>.49</w:t>
      </w:r>
      <w:r w:rsidRPr="000F35E7">
        <w:rPr>
          <w:lang w:val="is-IS"/>
        </w:rPr>
        <w:t xml:space="preserve">, en hafa verið felldar út í 2018 útgáfunni. Þessir niðurstöður þurfa að koma fram á fylgiseðlum með bikinu og/eða samkvæmt prófunum á óháðri prófunarstofu. </w:t>
      </w:r>
    </w:p>
    <w:p w14:paraId="70F3EF95" w14:textId="0CD683B0" w:rsidR="004649FC" w:rsidRPr="00650C2B" w:rsidRDefault="000F35E7" w:rsidP="0009095F">
      <w:pPr>
        <w:pStyle w:val="Mynd"/>
      </w:pPr>
      <w:r w:rsidRPr="000F35E7">
        <w:rPr>
          <w:b/>
          <w:bCs/>
        </w:rPr>
        <w:t>Tafla 64-14:</w:t>
      </w:r>
      <w:r w:rsidRPr="000F35E7">
        <w:t xml:space="preserve"> </w:t>
      </w:r>
      <w:r w:rsidR="0009095F">
        <w:br/>
      </w:r>
      <w:r w:rsidRPr="000F35E7">
        <w:t>Kröfur um eiginleika biks.</w:t>
      </w:r>
    </w:p>
    <w:tbl>
      <w:tblPr>
        <w:tblStyle w:val="IRCAcolor"/>
        <w:tblW w:w="9072" w:type="dxa"/>
        <w:tblLook w:val="0660" w:firstRow="1" w:lastRow="1" w:firstColumn="0" w:lastColumn="0" w:noHBand="1" w:noVBand="1"/>
      </w:tblPr>
      <w:tblGrid>
        <w:gridCol w:w="3119"/>
        <w:gridCol w:w="1145"/>
        <w:gridCol w:w="1173"/>
        <w:gridCol w:w="1241"/>
        <w:gridCol w:w="1236"/>
        <w:gridCol w:w="1158"/>
      </w:tblGrid>
      <w:tr w:rsidR="00ED3393" w:rsidRPr="000F7995" w14:paraId="021429C1" w14:textId="2FB8E8C8" w:rsidTr="000E70CE">
        <w:trPr>
          <w:cnfStyle w:val="100000000000" w:firstRow="1" w:lastRow="0" w:firstColumn="0" w:lastColumn="0" w:oddVBand="0" w:evenVBand="0" w:oddHBand="0" w:evenHBand="0" w:firstRowFirstColumn="0" w:firstRowLastColumn="0" w:lastRowFirstColumn="0" w:lastRowLastColumn="0"/>
          <w:trHeight w:val="611"/>
        </w:trPr>
        <w:tc>
          <w:tcPr>
            <w:tcW w:w="3119" w:type="dxa"/>
            <w:vMerge w:val="restart"/>
          </w:tcPr>
          <w:p w14:paraId="5A5B83B0" w14:textId="4BF6F559" w:rsidR="00814BFF" w:rsidRPr="00FC10E1" w:rsidRDefault="00814BFF" w:rsidP="009D52FF">
            <w:pPr>
              <w:spacing w:line="260" w:lineRule="atLeast"/>
              <w:rPr>
                <w:bCs/>
                <w:sz w:val="18"/>
                <w:szCs w:val="18"/>
              </w:rPr>
            </w:pPr>
            <w:proofErr w:type="spellStart"/>
            <w:r w:rsidRPr="0042331A">
              <w:t>Eiginleiki</w:t>
            </w:r>
            <w:proofErr w:type="spellEnd"/>
          </w:p>
        </w:tc>
        <w:tc>
          <w:tcPr>
            <w:tcW w:w="1145" w:type="dxa"/>
            <w:vMerge w:val="restart"/>
          </w:tcPr>
          <w:p w14:paraId="088B3E51" w14:textId="1ACE8787" w:rsidR="00814BFF" w:rsidRPr="000F7995" w:rsidRDefault="00814BFF" w:rsidP="009D52FF">
            <w:pPr>
              <w:spacing w:line="260" w:lineRule="atLeast"/>
              <w:rPr>
                <w:sz w:val="18"/>
                <w:szCs w:val="18"/>
                <w:lang w:val="is-IS"/>
              </w:rPr>
            </w:pPr>
            <w:proofErr w:type="spellStart"/>
            <w:r w:rsidRPr="0042331A">
              <w:t>Eining</w:t>
            </w:r>
            <w:proofErr w:type="spellEnd"/>
          </w:p>
        </w:tc>
        <w:tc>
          <w:tcPr>
            <w:tcW w:w="1173" w:type="dxa"/>
            <w:vMerge w:val="restart"/>
          </w:tcPr>
          <w:p w14:paraId="64ABB743" w14:textId="35456AE0" w:rsidR="0081008B" w:rsidRPr="00ED3393" w:rsidRDefault="00814BFF" w:rsidP="009D52FF">
            <w:pPr>
              <w:spacing w:line="260" w:lineRule="atLeast"/>
              <w:rPr>
                <w:b w:val="0"/>
              </w:rPr>
            </w:pPr>
            <w:proofErr w:type="spellStart"/>
            <w:r w:rsidRPr="0042331A">
              <w:t>Prófunar-aðferð</w:t>
            </w:r>
            <w:proofErr w:type="spellEnd"/>
          </w:p>
        </w:tc>
        <w:tc>
          <w:tcPr>
            <w:tcW w:w="3635" w:type="dxa"/>
            <w:gridSpan w:val="3"/>
          </w:tcPr>
          <w:p w14:paraId="58FD6969" w14:textId="77777777" w:rsidR="00814BFF" w:rsidRPr="00814BFF" w:rsidRDefault="00814BFF" w:rsidP="00814BFF">
            <w:pPr>
              <w:spacing w:line="260" w:lineRule="atLeast"/>
              <w:rPr>
                <w:sz w:val="18"/>
                <w:szCs w:val="18"/>
              </w:rPr>
            </w:pPr>
            <w:proofErr w:type="spellStart"/>
            <w:r w:rsidRPr="00814BFF">
              <w:rPr>
                <w:sz w:val="18"/>
                <w:szCs w:val="18"/>
              </w:rPr>
              <w:t>Stungudýpt</w:t>
            </w:r>
            <w:proofErr w:type="spellEnd"/>
          </w:p>
          <w:p w14:paraId="63C6FA93" w14:textId="7A5B9D03" w:rsidR="00814BFF" w:rsidRPr="00814BFF" w:rsidRDefault="00814BFF" w:rsidP="009D52FF">
            <w:pPr>
              <w:spacing w:line="260" w:lineRule="atLeast"/>
              <w:rPr>
                <w:rFonts w:eastAsia="Times New Roman" w:cs="Times New Roman"/>
                <w:b w:val="0"/>
                <w:sz w:val="18"/>
                <w:szCs w:val="18"/>
                <w:lang w:val="is-IS" w:eastAsia="en-US"/>
              </w:rPr>
            </w:pPr>
            <w:r w:rsidRPr="00814BFF">
              <w:rPr>
                <w:sz w:val="18"/>
                <w:szCs w:val="18"/>
              </w:rPr>
              <w:t>(e. Paving Grade, PG)</w:t>
            </w:r>
          </w:p>
        </w:tc>
      </w:tr>
      <w:tr w:rsidR="00ED3393" w:rsidRPr="000F7995" w14:paraId="63B30406" w14:textId="237381B4" w:rsidTr="000E70CE">
        <w:tc>
          <w:tcPr>
            <w:tcW w:w="3119" w:type="dxa"/>
            <w:vMerge/>
            <w:shd w:val="clear" w:color="auto" w:fill="FFFAEE" w:themeFill="background2"/>
          </w:tcPr>
          <w:p w14:paraId="5A9287CF" w14:textId="69386374" w:rsidR="00273323" w:rsidRPr="000F7995" w:rsidRDefault="00273323" w:rsidP="00273323">
            <w:pPr>
              <w:spacing w:line="260" w:lineRule="atLeast"/>
              <w:rPr>
                <w:sz w:val="18"/>
                <w:szCs w:val="18"/>
                <w:lang w:val="is-IS"/>
              </w:rPr>
            </w:pPr>
          </w:p>
        </w:tc>
        <w:tc>
          <w:tcPr>
            <w:tcW w:w="1145" w:type="dxa"/>
            <w:vMerge/>
          </w:tcPr>
          <w:p w14:paraId="427100F8" w14:textId="6120B598" w:rsidR="00273323" w:rsidRPr="000F7995" w:rsidRDefault="00273323" w:rsidP="00273323">
            <w:pPr>
              <w:spacing w:line="260" w:lineRule="atLeast"/>
              <w:rPr>
                <w:sz w:val="18"/>
                <w:szCs w:val="18"/>
                <w:lang w:val="is-IS"/>
              </w:rPr>
            </w:pPr>
          </w:p>
        </w:tc>
        <w:tc>
          <w:tcPr>
            <w:tcW w:w="1173" w:type="dxa"/>
            <w:vMerge/>
          </w:tcPr>
          <w:p w14:paraId="043F02BD" w14:textId="6740860A" w:rsidR="00273323" w:rsidRPr="000F7995" w:rsidRDefault="00273323" w:rsidP="00273323">
            <w:pPr>
              <w:spacing w:line="260" w:lineRule="atLeast"/>
              <w:rPr>
                <w:sz w:val="18"/>
                <w:szCs w:val="18"/>
              </w:rPr>
            </w:pPr>
          </w:p>
        </w:tc>
        <w:tc>
          <w:tcPr>
            <w:tcW w:w="1241" w:type="dxa"/>
            <w:shd w:val="clear" w:color="auto" w:fill="FFFAEE" w:themeFill="background2"/>
          </w:tcPr>
          <w:p w14:paraId="0058BB92" w14:textId="17EA2280" w:rsidR="00273323" w:rsidRPr="000F7995" w:rsidRDefault="00273323" w:rsidP="00273323">
            <w:pPr>
              <w:spacing w:line="260" w:lineRule="atLeast"/>
              <w:rPr>
                <w:sz w:val="18"/>
                <w:szCs w:val="18"/>
              </w:rPr>
            </w:pPr>
            <w:r w:rsidRPr="005024A9">
              <w:t>70/100</w:t>
            </w:r>
          </w:p>
        </w:tc>
        <w:tc>
          <w:tcPr>
            <w:tcW w:w="1236" w:type="dxa"/>
            <w:shd w:val="clear" w:color="auto" w:fill="FFFAEE" w:themeFill="background2"/>
          </w:tcPr>
          <w:p w14:paraId="67207846" w14:textId="3423D493" w:rsidR="00273323" w:rsidRPr="000F7995" w:rsidRDefault="00273323" w:rsidP="00273323">
            <w:pPr>
              <w:spacing w:line="260" w:lineRule="atLeast"/>
              <w:rPr>
                <w:sz w:val="18"/>
                <w:szCs w:val="18"/>
              </w:rPr>
            </w:pPr>
            <w:r w:rsidRPr="005024A9">
              <w:t>100/150</w:t>
            </w:r>
          </w:p>
        </w:tc>
        <w:tc>
          <w:tcPr>
            <w:tcW w:w="1158" w:type="dxa"/>
            <w:shd w:val="clear" w:color="auto" w:fill="FFFAEE" w:themeFill="background2"/>
          </w:tcPr>
          <w:p w14:paraId="2143A631" w14:textId="5D9EE4A4" w:rsidR="00273323" w:rsidRPr="004B10BC" w:rsidRDefault="00273323" w:rsidP="00273323">
            <w:pPr>
              <w:spacing w:line="260" w:lineRule="atLeast"/>
            </w:pPr>
            <w:r w:rsidRPr="005024A9">
              <w:t>160/220</w:t>
            </w:r>
          </w:p>
        </w:tc>
      </w:tr>
      <w:tr w:rsidR="00114937" w:rsidRPr="000F7995" w14:paraId="0FB38ECF" w14:textId="28DCC995" w:rsidTr="000E70CE">
        <w:tc>
          <w:tcPr>
            <w:tcW w:w="3119" w:type="dxa"/>
            <w:shd w:val="clear" w:color="auto" w:fill="FFFAEE" w:themeFill="background2"/>
          </w:tcPr>
          <w:p w14:paraId="65AE464D" w14:textId="5F058D51" w:rsidR="00114937" w:rsidRPr="000F7995" w:rsidRDefault="00114937" w:rsidP="00114937">
            <w:pPr>
              <w:spacing w:line="260" w:lineRule="atLeast"/>
              <w:rPr>
                <w:sz w:val="18"/>
                <w:szCs w:val="18"/>
                <w:lang w:val="is-IS"/>
              </w:rPr>
            </w:pPr>
            <w:proofErr w:type="spellStart"/>
            <w:r w:rsidRPr="007E15BE">
              <w:t>Stungudýpt</w:t>
            </w:r>
            <w:proofErr w:type="spellEnd"/>
            <w:r w:rsidRPr="007E15BE">
              <w:t xml:space="preserve"> </w:t>
            </w:r>
            <w:proofErr w:type="spellStart"/>
            <w:r w:rsidRPr="007E15BE">
              <w:t>við</w:t>
            </w:r>
            <w:proofErr w:type="spellEnd"/>
            <w:r w:rsidRPr="007E15BE">
              <w:t xml:space="preserve"> 25°C</w:t>
            </w:r>
          </w:p>
        </w:tc>
        <w:tc>
          <w:tcPr>
            <w:tcW w:w="1145" w:type="dxa"/>
          </w:tcPr>
          <w:p w14:paraId="69CBD5EE" w14:textId="7616B246" w:rsidR="00114937" w:rsidRPr="000F7995" w:rsidRDefault="00114937" w:rsidP="00114937">
            <w:pPr>
              <w:spacing w:line="260" w:lineRule="atLeast"/>
              <w:rPr>
                <w:sz w:val="18"/>
                <w:szCs w:val="18"/>
                <w:lang w:val="is-IS"/>
              </w:rPr>
            </w:pPr>
            <w:r w:rsidRPr="008E5317">
              <w:t>0,1 mm</w:t>
            </w:r>
          </w:p>
        </w:tc>
        <w:tc>
          <w:tcPr>
            <w:tcW w:w="1173" w:type="dxa"/>
          </w:tcPr>
          <w:p w14:paraId="4BDB031F" w14:textId="157B13D1" w:rsidR="00114937" w:rsidRPr="000F7995" w:rsidRDefault="00114937" w:rsidP="00114937">
            <w:pPr>
              <w:spacing w:line="260" w:lineRule="atLeast"/>
              <w:rPr>
                <w:sz w:val="18"/>
                <w:szCs w:val="18"/>
              </w:rPr>
            </w:pPr>
            <w:r w:rsidRPr="00880873">
              <w:t>ÍST EN 1426</w:t>
            </w:r>
          </w:p>
        </w:tc>
        <w:tc>
          <w:tcPr>
            <w:tcW w:w="1241" w:type="dxa"/>
          </w:tcPr>
          <w:p w14:paraId="2C13992D" w14:textId="4CAFA7A4" w:rsidR="00114937" w:rsidRPr="000F7995" w:rsidRDefault="00114937" w:rsidP="00114937">
            <w:pPr>
              <w:spacing w:line="260" w:lineRule="atLeast"/>
              <w:rPr>
                <w:sz w:val="18"/>
                <w:szCs w:val="18"/>
              </w:rPr>
            </w:pPr>
            <w:r w:rsidRPr="00917D65">
              <w:t>70-100</w:t>
            </w:r>
          </w:p>
        </w:tc>
        <w:tc>
          <w:tcPr>
            <w:tcW w:w="1236" w:type="dxa"/>
          </w:tcPr>
          <w:p w14:paraId="06E80FD2" w14:textId="6DBB3C16" w:rsidR="00114937" w:rsidRPr="000F7995" w:rsidRDefault="00114937" w:rsidP="00114937">
            <w:pPr>
              <w:spacing w:line="260" w:lineRule="atLeast"/>
              <w:rPr>
                <w:sz w:val="18"/>
                <w:szCs w:val="18"/>
              </w:rPr>
            </w:pPr>
            <w:r w:rsidRPr="00D67692">
              <w:t>100-150</w:t>
            </w:r>
          </w:p>
        </w:tc>
        <w:tc>
          <w:tcPr>
            <w:tcW w:w="1158" w:type="dxa"/>
          </w:tcPr>
          <w:p w14:paraId="392E306C" w14:textId="6FA741D3" w:rsidR="00114937" w:rsidRPr="004B10BC" w:rsidRDefault="00114937" w:rsidP="00114937">
            <w:pPr>
              <w:spacing w:line="260" w:lineRule="atLeast"/>
            </w:pPr>
            <w:r w:rsidRPr="00B17443">
              <w:t>160-220</w:t>
            </w:r>
          </w:p>
        </w:tc>
      </w:tr>
      <w:tr w:rsidR="00114937" w:rsidRPr="000F7995" w14:paraId="68ECE87C" w14:textId="3E2B538D" w:rsidTr="000E70CE">
        <w:tc>
          <w:tcPr>
            <w:tcW w:w="3119" w:type="dxa"/>
            <w:shd w:val="clear" w:color="auto" w:fill="FFFAEE" w:themeFill="background2"/>
          </w:tcPr>
          <w:p w14:paraId="767A526B" w14:textId="14F90928" w:rsidR="00114937" w:rsidRPr="000F7995" w:rsidRDefault="00114937" w:rsidP="00114937">
            <w:pPr>
              <w:spacing w:line="260" w:lineRule="atLeast"/>
              <w:rPr>
                <w:sz w:val="18"/>
                <w:szCs w:val="18"/>
              </w:rPr>
            </w:pPr>
            <w:proofErr w:type="spellStart"/>
            <w:r w:rsidRPr="007E15BE">
              <w:t>Mýkingarmark</w:t>
            </w:r>
            <w:proofErr w:type="spellEnd"/>
          </w:p>
        </w:tc>
        <w:tc>
          <w:tcPr>
            <w:tcW w:w="1145" w:type="dxa"/>
          </w:tcPr>
          <w:p w14:paraId="4DB8CE0D" w14:textId="3332C929" w:rsidR="00114937" w:rsidRPr="000F7995" w:rsidRDefault="00114937" w:rsidP="00114937">
            <w:pPr>
              <w:spacing w:line="260" w:lineRule="atLeast"/>
              <w:rPr>
                <w:sz w:val="18"/>
                <w:szCs w:val="18"/>
              </w:rPr>
            </w:pPr>
            <w:r w:rsidRPr="008E5317">
              <w:t>°C</w:t>
            </w:r>
          </w:p>
        </w:tc>
        <w:tc>
          <w:tcPr>
            <w:tcW w:w="1173" w:type="dxa"/>
          </w:tcPr>
          <w:p w14:paraId="45C5BA3D" w14:textId="6B4A3409" w:rsidR="00114937" w:rsidRPr="000F7995" w:rsidRDefault="00114937" w:rsidP="00114937">
            <w:pPr>
              <w:spacing w:line="260" w:lineRule="atLeast"/>
              <w:rPr>
                <w:sz w:val="18"/>
                <w:szCs w:val="18"/>
              </w:rPr>
            </w:pPr>
            <w:r w:rsidRPr="00880873">
              <w:t>ÍST EN 1427</w:t>
            </w:r>
          </w:p>
        </w:tc>
        <w:tc>
          <w:tcPr>
            <w:tcW w:w="1241" w:type="dxa"/>
          </w:tcPr>
          <w:p w14:paraId="4D86971E" w14:textId="00E52BE5" w:rsidR="00114937" w:rsidRPr="000F7995" w:rsidRDefault="00114937" w:rsidP="00114937">
            <w:pPr>
              <w:spacing w:line="260" w:lineRule="atLeast"/>
              <w:rPr>
                <w:sz w:val="18"/>
                <w:szCs w:val="18"/>
              </w:rPr>
            </w:pPr>
            <w:r w:rsidRPr="00917D65">
              <w:t>43-51</w:t>
            </w:r>
          </w:p>
        </w:tc>
        <w:tc>
          <w:tcPr>
            <w:tcW w:w="1236" w:type="dxa"/>
          </w:tcPr>
          <w:p w14:paraId="3F603563" w14:textId="7DC4DF77" w:rsidR="00114937" w:rsidRPr="000F7995" w:rsidRDefault="00114937" w:rsidP="00114937">
            <w:pPr>
              <w:spacing w:line="260" w:lineRule="atLeast"/>
              <w:rPr>
                <w:sz w:val="18"/>
                <w:szCs w:val="18"/>
              </w:rPr>
            </w:pPr>
            <w:r w:rsidRPr="00D67692">
              <w:t>39-47</w:t>
            </w:r>
          </w:p>
        </w:tc>
        <w:tc>
          <w:tcPr>
            <w:tcW w:w="1158" w:type="dxa"/>
          </w:tcPr>
          <w:p w14:paraId="1F31189F" w14:textId="7E953A94" w:rsidR="00114937" w:rsidRPr="004B10BC" w:rsidRDefault="00114937" w:rsidP="00114937">
            <w:pPr>
              <w:spacing w:line="260" w:lineRule="atLeast"/>
            </w:pPr>
            <w:r w:rsidRPr="00B17443">
              <w:t>35-43</w:t>
            </w:r>
          </w:p>
        </w:tc>
      </w:tr>
      <w:tr w:rsidR="00114937" w:rsidRPr="000F7995" w14:paraId="53A49B38" w14:textId="085FEC5E" w:rsidTr="000E70CE">
        <w:tc>
          <w:tcPr>
            <w:tcW w:w="3119" w:type="dxa"/>
            <w:shd w:val="clear" w:color="auto" w:fill="FFFAEE" w:themeFill="background2"/>
          </w:tcPr>
          <w:p w14:paraId="639FCEDC" w14:textId="42231161" w:rsidR="00114937" w:rsidRPr="000F7995" w:rsidRDefault="00114937" w:rsidP="00114937">
            <w:pPr>
              <w:spacing w:line="260" w:lineRule="atLeast"/>
              <w:rPr>
                <w:sz w:val="18"/>
                <w:szCs w:val="18"/>
              </w:rPr>
            </w:pPr>
            <w:proofErr w:type="spellStart"/>
            <w:r w:rsidRPr="007E15BE">
              <w:t>Blossamark</w:t>
            </w:r>
            <w:proofErr w:type="spellEnd"/>
            <w:r w:rsidRPr="007E15BE">
              <w:t xml:space="preserve">, </w:t>
            </w:r>
            <w:proofErr w:type="spellStart"/>
            <w:r w:rsidRPr="007E15BE">
              <w:t>Coc</w:t>
            </w:r>
            <w:proofErr w:type="spellEnd"/>
            <w:r w:rsidRPr="007E15BE">
              <w:t xml:space="preserve">, </w:t>
            </w:r>
            <w:proofErr w:type="spellStart"/>
            <w:r w:rsidRPr="007E15BE">
              <w:t>lágmark</w:t>
            </w:r>
            <w:proofErr w:type="spellEnd"/>
          </w:p>
        </w:tc>
        <w:tc>
          <w:tcPr>
            <w:tcW w:w="1145" w:type="dxa"/>
          </w:tcPr>
          <w:p w14:paraId="04CFCAC2" w14:textId="66B566C2" w:rsidR="00114937" w:rsidRPr="000F7995" w:rsidRDefault="00114937" w:rsidP="00114937">
            <w:pPr>
              <w:spacing w:line="260" w:lineRule="atLeast"/>
              <w:rPr>
                <w:sz w:val="18"/>
                <w:szCs w:val="18"/>
              </w:rPr>
            </w:pPr>
            <w:r w:rsidRPr="008E5317">
              <w:t>°C</w:t>
            </w:r>
          </w:p>
        </w:tc>
        <w:tc>
          <w:tcPr>
            <w:tcW w:w="1173" w:type="dxa"/>
          </w:tcPr>
          <w:p w14:paraId="32A2191E" w14:textId="5F243FE1" w:rsidR="00114937" w:rsidRPr="000F7995" w:rsidRDefault="00114937" w:rsidP="00114937">
            <w:pPr>
              <w:spacing w:line="260" w:lineRule="atLeast"/>
              <w:rPr>
                <w:sz w:val="18"/>
                <w:szCs w:val="18"/>
              </w:rPr>
            </w:pPr>
            <w:r w:rsidRPr="00880873">
              <w:t>EN ISO 2592</w:t>
            </w:r>
          </w:p>
        </w:tc>
        <w:tc>
          <w:tcPr>
            <w:tcW w:w="1241" w:type="dxa"/>
          </w:tcPr>
          <w:p w14:paraId="0FAA66EC" w14:textId="6FBFE5F2" w:rsidR="00114937" w:rsidRPr="000F7995" w:rsidRDefault="00114937" w:rsidP="00114937">
            <w:pPr>
              <w:spacing w:line="260" w:lineRule="atLeast"/>
              <w:rPr>
                <w:sz w:val="18"/>
                <w:szCs w:val="18"/>
              </w:rPr>
            </w:pPr>
            <w:r w:rsidRPr="00917D65">
              <w:t>230</w:t>
            </w:r>
          </w:p>
        </w:tc>
        <w:tc>
          <w:tcPr>
            <w:tcW w:w="1236" w:type="dxa"/>
          </w:tcPr>
          <w:p w14:paraId="173B291A" w14:textId="7EE63184" w:rsidR="00114937" w:rsidRPr="000F7995" w:rsidRDefault="00114937" w:rsidP="00114937">
            <w:pPr>
              <w:spacing w:line="260" w:lineRule="atLeast"/>
              <w:rPr>
                <w:sz w:val="18"/>
                <w:szCs w:val="18"/>
              </w:rPr>
            </w:pPr>
            <w:r w:rsidRPr="00D67692">
              <w:t>230</w:t>
            </w:r>
          </w:p>
        </w:tc>
        <w:tc>
          <w:tcPr>
            <w:tcW w:w="1158" w:type="dxa"/>
          </w:tcPr>
          <w:p w14:paraId="62FB8D44" w14:textId="3DF53494" w:rsidR="00114937" w:rsidRPr="004B10BC" w:rsidRDefault="00114937" w:rsidP="00114937">
            <w:pPr>
              <w:spacing w:line="260" w:lineRule="atLeast"/>
            </w:pPr>
            <w:r w:rsidRPr="00B17443">
              <w:t>220</w:t>
            </w:r>
          </w:p>
        </w:tc>
      </w:tr>
      <w:tr w:rsidR="00114937" w:rsidRPr="000F7995" w14:paraId="7AE80E16" w14:textId="77777777" w:rsidTr="000E70CE">
        <w:tc>
          <w:tcPr>
            <w:tcW w:w="3119" w:type="dxa"/>
            <w:shd w:val="clear" w:color="auto" w:fill="FFFAEE" w:themeFill="background2"/>
          </w:tcPr>
          <w:p w14:paraId="6C2CCCA2" w14:textId="565E9CAA" w:rsidR="00114937" w:rsidRPr="00B81C03" w:rsidRDefault="00114937" w:rsidP="00114937">
            <w:pPr>
              <w:spacing w:line="260" w:lineRule="atLeast"/>
              <w:rPr>
                <w:sz w:val="18"/>
                <w:szCs w:val="18"/>
              </w:rPr>
            </w:pPr>
            <w:proofErr w:type="spellStart"/>
            <w:r w:rsidRPr="007E15BE">
              <w:t>Uppleysanleiki</w:t>
            </w:r>
            <w:proofErr w:type="spellEnd"/>
            <w:r w:rsidRPr="007E15BE">
              <w:t xml:space="preserve">, </w:t>
            </w:r>
            <w:proofErr w:type="spellStart"/>
            <w:r w:rsidRPr="007E15BE">
              <w:t>lágmark</w:t>
            </w:r>
            <w:proofErr w:type="spellEnd"/>
          </w:p>
        </w:tc>
        <w:tc>
          <w:tcPr>
            <w:tcW w:w="1145" w:type="dxa"/>
          </w:tcPr>
          <w:p w14:paraId="0DB364DB" w14:textId="58340794" w:rsidR="00114937" w:rsidRPr="00AC1742" w:rsidRDefault="00114937" w:rsidP="00114937">
            <w:pPr>
              <w:spacing w:line="260" w:lineRule="atLeast"/>
            </w:pPr>
            <w:r w:rsidRPr="008E5317">
              <w:t>%</w:t>
            </w:r>
          </w:p>
        </w:tc>
        <w:tc>
          <w:tcPr>
            <w:tcW w:w="1173" w:type="dxa"/>
          </w:tcPr>
          <w:p w14:paraId="3630DEBB" w14:textId="0CB3837E" w:rsidR="00114937" w:rsidRPr="00AA43C0" w:rsidRDefault="00114937" w:rsidP="00114937">
            <w:pPr>
              <w:spacing w:line="260" w:lineRule="atLeast"/>
            </w:pPr>
            <w:r w:rsidRPr="00880873">
              <w:t>ÍST EN 12592</w:t>
            </w:r>
          </w:p>
        </w:tc>
        <w:tc>
          <w:tcPr>
            <w:tcW w:w="1241" w:type="dxa"/>
          </w:tcPr>
          <w:p w14:paraId="0BDD761E" w14:textId="2FE57245" w:rsidR="00114937" w:rsidRPr="00852101" w:rsidRDefault="00114937" w:rsidP="00114937">
            <w:pPr>
              <w:spacing w:line="260" w:lineRule="atLeast"/>
            </w:pPr>
            <w:r w:rsidRPr="00917D65">
              <w:t>99,0</w:t>
            </w:r>
          </w:p>
        </w:tc>
        <w:tc>
          <w:tcPr>
            <w:tcW w:w="1236" w:type="dxa"/>
          </w:tcPr>
          <w:p w14:paraId="4A0909A1" w14:textId="6006A45D" w:rsidR="00114937" w:rsidRPr="004B10BC" w:rsidRDefault="00114937" w:rsidP="00114937">
            <w:pPr>
              <w:spacing w:line="260" w:lineRule="atLeast"/>
            </w:pPr>
            <w:r w:rsidRPr="00D67692">
              <w:t>99,0</w:t>
            </w:r>
          </w:p>
        </w:tc>
        <w:tc>
          <w:tcPr>
            <w:tcW w:w="1158" w:type="dxa"/>
          </w:tcPr>
          <w:p w14:paraId="57C3502F" w14:textId="02EEF281" w:rsidR="00114937" w:rsidRPr="004B10BC" w:rsidRDefault="00114937" w:rsidP="00114937">
            <w:pPr>
              <w:spacing w:line="260" w:lineRule="atLeast"/>
            </w:pPr>
            <w:r w:rsidRPr="00B17443">
              <w:t>99,0</w:t>
            </w:r>
          </w:p>
        </w:tc>
      </w:tr>
      <w:tr w:rsidR="00114937" w:rsidRPr="000F7995" w14:paraId="11172987" w14:textId="77777777" w:rsidTr="000E70CE">
        <w:tc>
          <w:tcPr>
            <w:tcW w:w="3119" w:type="dxa"/>
            <w:shd w:val="clear" w:color="auto" w:fill="FFFAEE" w:themeFill="background2"/>
          </w:tcPr>
          <w:p w14:paraId="469D87F4" w14:textId="06AD0B37" w:rsidR="00114937" w:rsidRPr="00B81C03" w:rsidRDefault="00114937" w:rsidP="00114937">
            <w:pPr>
              <w:spacing w:line="260" w:lineRule="atLeast"/>
              <w:rPr>
                <w:sz w:val="18"/>
                <w:szCs w:val="18"/>
              </w:rPr>
            </w:pPr>
            <w:proofErr w:type="spellStart"/>
            <w:r w:rsidRPr="007E15BE">
              <w:t>Dynamísk</w:t>
            </w:r>
            <w:proofErr w:type="spellEnd"/>
            <w:r w:rsidRPr="007E15BE">
              <w:t xml:space="preserve"> </w:t>
            </w:r>
            <w:proofErr w:type="spellStart"/>
            <w:r w:rsidRPr="007E15BE">
              <w:t>seigja</w:t>
            </w:r>
            <w:proofErr w:type="spellEnd"/>
            <w:r w:rsidRPr="007E15BE">
              <w:t xml:space="preserve"> </w:t>
            </w:r>
            <w:proofErr w:type="spellStart"/>
            <w:r w:rsidRPr="007E15BE">
              <w:t>við</w:t>
            </w:r>
            <w:proofErr w:type="spellEnd"/>
            <w:r w:rsidRPr="007E15BE">
              <w:t xml:space="preserve"> 60°C, </w:t>
            </w:r>
            <w:proofErr w:type="spellStart"/>
            <w:r w:rsidRPr="007E15BE">
              <w:t>lágmark</w:t>
            </w:r>
            <w:proofErr w:type="spellEnd"/>
          </w:p>
        </w:tc>
        <w:tc>
          <w:tcPr>
            <w:tcW w:w="1145" w:type="dxa"/>
          </w:tcPr>
          <w:p w14:paraId="247565BF" w14:textId="5F139035" w:rsidR="00114937" w:rsidRPr="00AC1742" w:rsidRDefault="00114937" w:rsidP="00114937">
            <w:pPr>
              <w:spacing w:line="260" w:lineRule="atLeast"/>
            </w:pPr>
            <w:r w:rsidRPr="008E5317">
              <w:t>Pa s</w:t>
            </w:r>
          </w:p>
        </w:tc>
        <w:tc>
          <w:tcPr>
            <w:tcW w:w="1173" w:type="dxa"/>
          </w:tcPr>
          <w:p w14:paraId="46CD1C84" w14:textId="5DC829B3" w:rsidR="00114937" w:rsidRPr="00AA43C0" w:rsidRDefault="00114937" w:rsidP="00114937">
            <w:pPr>
              <w:spacing w:line="260" w:lineRule="atLeast"/>
            </w:pPr>
            <w:r w:rsidRPr="00880873">
              <w:t>ÍST EN 12596</w:t>
            </w:r>
          </w:p>
        </w:tc>
        <w:tc>
          <w:tcPr>
            <w:tcW w:w="1241" w:type="dxa"/>
          </w:tcPr>
          <w:p w14:paraId="45CBBC69" w14:textId="105D9690" w:rsidR="00114937" w:rsidRPr="00852101" w:rsidRDefault="00114937" w:rsidP="00114937">
            <w:pPr>
              <w:spacing w:line="260" w:lineRule="atLeast"/>
            </w:pPr>
            <w:r w:rsidRPr="00917D65">
              <w:t>90</w:t>
            </w:r>
          </w:p>
        </w:tc>
        <w:tc>
          <w:tcPr>
            <w:tcW w:w="1236" w:type="dxa"/>
          </w:tcPr>
          <w:p w14:paraId="3407D46C" w14:textId="79DC7719" w:rsidR="00114937" w:rsidRPr="004B10BC" w:rsidRDefault="00114937" w:rsidP="00114937">
            <w:pPr>
              <w:spacing w:line="260" w:lineRule="atLeast"/>
            </w:pPr>
            <w:r w:rsidRPr="00D67692">
              <w:t>55</w:t>
            </w:r>
          </w:p>
        </w:tc>
        <w:tc>
          <w:tcPr>
            <w:tcW w:w="1158" w:type="dxa"/>
          </w:tcPr>
          <w:p w14:paraId="2B6D09A1" w14:textId="23D9DF16" w:rsidR="00114937" w:rsidRPr="004B10BC" w:rsidRDefault="00114937" w:rsidP="00114937">
            <w:pPr>
              <w:spacing w:line="260" w:lineRule="atLeast"/>
            </w:pPr>
            <w:r w:rsidRPr="00B17443">
              <w:t>30</w:t>
            </w:r>
          </w:p>
        </w:tc>
      </w:tr>
      <w:tr w:rsidR="00114937" w:rsidRPr="000F7995" w14:paraId="03534B98" w14:textId="77777777" w:rsidTr="000E70CE">
        <w:tc>
          <w:tcPr>
            <w:tcW w:w="3119" w:type="dxa"/>
            <w:shd w:val="clear" w:color="auto" w:fill="FFFAEE" w:themeFill="background2"/>
          </w:tcPr>
          <w:p w14:paraId="07EAF6A8" w14:textId="3793EE36" w:rsidR="00114937" w:rsidRPr="00B81C03" w:rsidRDefault="00114937" w:rsidP="00114937">
            <w:pPr>
              <w:spacing w:line="260" w:lineRule="atLeast"/>
              <w:rPr>
                <w:sz w:val="18"/>
                <w:szCs w:val="18"/>
              </w:rPr>
            </w:pPr>
            <w:proofErr w:type="spellStart"/>
            <w:r w:rsidRPr="007E15BE">
              <w:t>Kinematisk</w:t>
            </w:r>
            <w:proofErr w:type="spellEnd"/>
            <w:r w:rsidRPr="007E15BE">
              <w:t xml:space="preserve"> </w:t>
            </w:r>
            <w:proofErr w:type="spellStart"/>
            <w:r w:rsidRPr="007E15BE">
              <w:t>seigja</w:t>
            </w:r>
            <w:proofErr w:type="spellEnd"/>
            <w:r w:rsidRPr="007E15BE">
              <w:t xml:space="preserve"> </w:t>
            </w:r>
            <w:proofErr w:type="spellStart"/>
            <w:r w:rsidRPr="007E15BE">
              <w:t>við</w:t>
            </w:r>
            <w:proofErr w:type="spellEnd"/>
            <w:r w:rsidRPr="007E15BE">
              <w:t xml:space="preserve"> 135°C, </w:t>
            </w:r>
            <w:proofErr w:type="spellStart"/>
            <w:r w:rsidRPr="007E15BE">
              <w:t>lágmark</w:t>
            </w:r>
            <w:proofErr w:type="spellEnd"/>
          </w:p>
        </w:tc>
        <w:tc>
          <w:tcPr>
            <w:tcW w:w="1145" w:type="dxa"/>
          </w:tcPr>
          <w:p w14:paraId="5C0537E9" w14:textId="0C901A1F" w:rsidR="00114937" w:rsidRPr="00AC1742" w:rsidRDefault="00114937" w:rsidP="00114937">
            <w:pPr>
              <w:spacing w:line="260" w:lineRule="atLeast"/>
            </w:pPr>
            <w:r w:rsidRPr="008E5317">
              <w:t>mm</w:t>
            </w:r>
            <w:r w:rsidRPr="000E70CE">
              <w:rPr>
                <w:vertAlign w:val="superscript"/>
              </w:rPr>
              <w:t>2</w:t>
            </w:r>
            <w:r w:rsidRPr="008E5317">
              <w:t>/s</w:t>
            </w:r>
          </w:p>
        </w:tc>
        <w:tc>
          <w:tcPr>
            <w:tcW w:w="1173" w:type="dxa"/>
          </w:tcPr>
          <w:p w14:paraId="4F3EDE47" w14:textId="62F4A951" w:rsidR="00114937" w:rsidRPr="00AA43C0" w:rsidRDefault="00114937" w:rsidP="00114937">
            <w:pPr>
              <w:spacing w:line="260" w:lineRule="atLeast"/>
            </w:pPr>
            <w:r w:rsidRPr="00880873">
              <w:t>ÍST EN 12595</w:t>
            </w:r>
          </w:p>
        </w:tc>
        <w:tc>
          <w:tcPr>
            <w:tcW w:w="1241" w:type="dxa"/>
          </w:tcPr>
          <w:p w14:paraId="39E23491" w14:textId="7165CF74" w:rsidR="00114937" w:rsidRPr="00852101" w:rsidRDefault="00114937" w:rsidP="00114937">
            <w:pPr>
              <w:spacing w:line="260" w:lineRule="atLeast"/>
            </w:pPr>
            <w:r w:rsidRPr="00917D65">
              <w:t>230</w:t>
            </w:r>
          </w:p>
        </w:tc>
        <w:tc>
          <w:tcPr>
            <w:tcW w:w="1236" w:type="dxa"/>
          </w:tcPr>
          <w:p w14:paraId="3607724C" w14:textId="19D1E8D4" w:rsidR="00114937" w:rsidRPr="004B10BC" w:rsidRDefault="00114937" w:rsidP="00114937">
            <w:pPr>
              <w:spacing w:line="260" w:lineRule="atLeast"/>
            </w:pPr>
            <w:r w:rsidRPr="00D67692">
              <w:t>175</w:t>
            </w:r>
          </w:p>
        </w:tc>
        <w:tc>
          <w:tcPr>
            <w:tcW w:w="1158" w:type="dxa"/>
          </w:tcPr>
          <w:p w14:paraId="56B89C5C" w14:textId="78500683" w:rsidR="00114937" w:rsidRPr="004B10BC" w:rsidRDefault="00114937" w:rsidP="00114937">
            <w:pPr>
              <w:spacing w:line="260" w:lineRule="atLeast"/>
            </w:pPr>
            <w:r w:rsidRPr="00B17443">
              <w:t>135</w:t>
            </w:r>
          </w:p>
        </w:tc>
      </w:tr>
      <w:tr w:rsidR="00114937" w:rsidRPr="000F7995" w14:paraId="2DB783D8" w14:textId="77777777" w:rsidTr="000E70CE">
        <w:tc>
          <w:tcPr>
            <w:tcW w:w="3119" w:type="dxa"/>
            <w:shd w:val="clear" w:color="auto" w:fill="FFFAEE" w:themeFill="background2"/>
          </w:tcPr>
          <w:p w14:paraId="3F335054" w14:textId="41264E0E" w:rsidR="00114937" w:rsidRPr="00B81C03" w:rsidRDefault="00114937" w:rsidP="00114937">
            <w:pPr>
              <w:spacing w:line="260" w:lineRule="atLeast"/>
              <w:rPr>
                <w:sz w:val="18"/>
                <w:szCs w:val="18"/>
              </w:rPr>
            </w:pPr>
            <w:proofErr w:type="spellStart"/>
            <w:r w:rsidRPr="007E15BE">
              <w:t>Fraas</w:t>
            </w:r>
            <w:proofErr w:type="spellEnd"/>
            <w:r w:rsidRPr="007E15BE">
              <w:t xml:space="preserve"> </w:t>
            </w:r>
            <w:proofErr w:type="spellStart"/>
            <w:r w:rsidRPr="007E15BE">
              <w:t>brotpunktur</w:t>
            </w:r>
            <w:proofErr w:type="spellEnd"/>
            <w:r w:rsidRPr="007E15BE">
              <w:t xml:space="preserve">, </w:t>
            </w:r>
            <w:proofErr w:type="spellStart"/>
            <w:r w:rsidRPr="007E15BE">
              <w:t>hámark</w:t>
            </w:r>
            <w:proofErr w:type="spellEnd"/>
          </w:p>
        </w:tc>
        <w:tc>
          <w:tcPr>
            <w:tcW w:w="1145" w:type="dxa"/>
          </w:tcPr>
          <w:p w14:paraId="2E9D87B3" w14:textId="0F46DB13" w:rsidR="00114937" w:rsidRPr="00AC1742" w:rsidRDefault="00114937" w:rsidP="00114937">
            <w:pPr>
              <w:spacing w:line="260" w:lineRule="atLeast"/>
            </w:pPr>
            <w:r w:rsidRPr="008E5317">
              <w:t>°C</w:t>
            </w:r>
          </w:p>
        </w:tc>
        <w:tc>
          <w:tcPr>
            <w:tcW w:w="1173" w:type="dxa"/>
          </w:tcPr>
          <w:p w14:paraId="6C6BA80E" w14:textId="5F107AD7" w:rsidR="00114937" w:rsidRPr="00AA43C0" w:rsidRDefault="00114937" w:rsidP="00114937">
            <w:pPr>
              <w:spacing w:line="260" w:lineRule="atLeast"/>
            </w:pPr>
            <w:r w:rsidRPr="00880873">
              <w:t>ÍST EN 12593</w:t>
            </w:r>
          </w:p>
        </w:tc>
        <w:tc>
          <w:tcPr>
            <w:tcW w:w="1241" w:type="dxa"/>
          </w:tcPr>
          <w:p w14:paraId="791B0C9B" w14:textId="69D4775F" w:rsidR="00114937" w:rsidRPr="00852101" w:rsidRDefault="00114937" w:rsidP="00114937">
            <w:pPr>
              <w:spacing w:line="260" w:lineRule="atLeast"/>
            </w:pPr>
            <w:r w:rsidRPr="00917D65">
              <w:t>-10</w:t>
            </w:r>
          </w:p>
        </w:tc>
        <w:tc>
          <w:tcPr>
            <w:tcW w:w="1236" w:type="dxa"/>
          </w:tcPr>
          <w:p w14:paraId="1DBF8953" w14:textId="24DDD27A" w:rsidR="00114937" w:rsidRPr="004B10BC" w:rsidRDefault="00114937" w:rsidP="00114937">
            <w:pPr>
              <w:spacing w:line="260" w:lineRule="atLeast"/>
            </w:pPr>
            <w:r w:rsidRPr="00D67692">
              <w:t>-12</w:t>
            </w:r>
          </w:p>
        </w:tc>
        <w:tc>
          <w:tcPr>
            <w:tcW w:w="1158" w:type="dxa"/>
          </w:tcPr>
          <w:p w14:paraId="58040819" w14:textId="3116D749" w:rsidR="00114937" w:rsidRPr="004B10BC" w:rsidRDefault="00114937" w:rsidP="00114937">
            <w:pPr>
              <w:spacing w:line="260" w:lineRule="atLeast"/>
            </w:pPr>
            <w:r w:rsidRPr="00B17443">
              <w:t>-15</w:t>
            </w:r>
          </w:p>
        </w:tc>
      </w:tr>
    </w:tbl>
    <w:p w14:paraId="4D4B79B5" w14:textId="080C6B97" w:rsidR="00DE0156" w:rsidRDefault="00DE0156" w:rsidP="00E5065B">
      <w:pPr>
        <w:spacing w:after="240"/>
        <w:rPr>
          <w:lang w:val="is-IS"/>
        </w:rPr>
      </w:pPr>
    </w:p>
    <w:p w14:paraId="3EDE99DA" w14:textId="77777777" w:rsidR="002120FA" w:rsidRPr="002120FA" w:rsidRDefault="002120FA" w:rsidP="0004708F">
      <w:pPr>
        <w:pStyle w:val="Heading3"/>
      </w:pPr>
      <w:bookmarkStart w:id="72" w:name="_Toc125452980"/>
      <w:r w:rsidRPr="002120FA">
        <w:t>64.5.3</w:t>
      </w:r>
      <w:r w:rsidRPr="002120FA">
        <w:tab/>
        <w:t>Kröfur til efnismassa</w:t>
      </w:r>
      <w:bookmarkEnd w:id="72"/>
    </w:p>
    <w:p w14:paraId="7CC1067A" w14:textId="77777777" w:rsidR="002120FA" w:rsidRPr="002120FA" w:rsidRDefault="002120FA" w:rsidP="002120FA">
      <w:pPr>
        <w:spacing w:after="240"/>
        <w:rPr>
          <w:lang w:val="is-IS"/>
        </w:rPr>
      </w:pPr>
      <w:r w:rsidRPr="002120FA">
        <w:rPr>
          <w:lang w:val="is-IS"/>
        </w:rPr>
        <w:t>Kröfum til efnismassa má skipta í þrjú stig:</w:t>
      </w:r>
    </w:p>
    <w:p w14:paraId="14225EB3" w14:textId="77777777" w:rsidR="002120FA" w:rsidRPr="002120FA" w:rsidRDefault="002120FA" w:rsidP="002120FA">
      <w:pPr>
        <w:spacing w:after="240"/>
        <w:rPr>
          <w:lang w:val="is-IS"/>
        </w:rPr>
      </w:pPr>
      <w:r w:rsidRPr="002120FA">
        <w:rPr>
          <w:i/>
          <w:iCs/>
          <w:lang w:val="is-IS"/>
        </w:rPr>
        <w:t>a) Leiðbeinandi hönnunarkröfur</w:t>
      </w:r>
      <w:r w:rsidRPr="002120FA">
        <w:rPr>
          <w:lang w:val="is-IS"/>
        </w:rPr>
        <w:t xml:space="preserve"> (e. </w:t>
      </w:r>
      <w:proofErr w:type="spellStart"/>
      <w:r w:rsidRPr="002120FA">
        <w:rPr>
          <w:lang w:val="is-IS"/>
        </w:rPr>
        <w:t>mix</w:t>
      </w:r>
      <w:proofErr w:type="spellEnd"/>
      <w:r w:rsidRPr="002120FA">
        <w:rPr>
          <w:lang w:val="is-IS"/>
        </w:rPr>
        <w:t xml:space="preserve"> </w:t>
      </w:r>
      <w:proofErr w:type="spellStart"/>
      <w:r w:rsidRPr="002120FA">
        <w:rPr>
          <w:lang w:val="is-IS"/>
        </w:rPr>
        <w:t>design</w:t>
      </w:r>
      <w:proofErr w:type="spellEnd"/>
      <w:r w:rsidRPr="002120FA">
        <w:rPr>
          <w:lang w:val="is-IS"/>
        </w:rPr>
        <w:t>), en hlutverk þeirra er að stýra hönnun malbiksins í stórum dráttum. Hönnunarkröfur eru mismunandi eftir því hvaða hlutverk malbikinu er ætlað og eiga að tryggja vissa grundvallareiginleika þess. Þeir helstu eru:</w:t>
      </w:r>
    </w:p>
    <w:p w14:paraId="3CC253A6"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Slit- og </w:t>
      </w:r>
      <w:proofErr w:type="spellStart"/>
      <w:r w:rsidRPr="005A59CF">
        <w:rPr>
          <w:lang w:val="is-IS"/>
        </w:rPr>
        <w:t>veðrunarþol</w:t>
      </w:r>
      <w:proofErr w:type="spellEnd"/>
      <w:r w:rsidRPr="005A59CF">
        <w:rPr>
          <w:lang w:val="is-IS"/>
        </w:rPr>
        <w:t xml:space="preserve"> efsta malbikslagsins; sliti af völdum negldra hjólbarða verður að halda í skefjum og sömuleiðis </w:t>
      </w:r>
      <w:proofErr w:type="spellStart"/>
      <w:r w:rsidRPr="005A59CF">
        <w:rPr>
          <w:lang w:val="is-IS"/>
        </w:rPr>
        <w:t>veðrun</w:t>
      </w:r>
      <w:proofErr w:type="spellEnd"/>
      <w:r w:rsidRPr="005A59CF">
        <w:rPr>
          <w:lang w:val="is-IS"/>
        </w:rPr>
        <w:t xml:space="preserve"> vegna </w:t>
      </w:r>
      <w:proofErr w:type="spellStart"/>
      <w:r w:rsidRPr="005A59CF">
        <w:rPr>
          <w:lang w:val="is-IS"/>
        </w:rPr>
        <w:t>veðurfarslegra</w:t>
      </w:r>
      <w:proofErr w:type="spellEnd"/>
      <w:r w:rsidRPr="005A59CF">
        <w:rPr>
          <w:lang w:val="is-IS"/>
        </w:rPr>
        <w:t xml:space="preserve"> áhrifa eða hálkueyðingar. </w:t>
      </w:r>
    </w:p>
    <w:p w14:paraId="4AB719C5"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Burðarþol eða skriðeiginleika; malbikslagið þarf að þola lárétt og lóðrétt álag frá umferðinni án þess að skríða til eða rifna. </w:t>
      </w:r>
    </w:p>
    <w:p w14:paraId="2B87379D"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Sveigjanleiki; malbikslagið verður að geta lagað sig að lítilsháttar </w:t>
      </w:r>
      <w:proofErr w:type="spellStart"/>
      <w:r w:rsidRPr="005A59CF">
        <w:rPr>
          <w:lang w:val="is-IS"/>
        </w:rPr>
        <w:t>frostlyftingum</w:t>
      </w:r>
      <w:proofErr w:type="spellEnd"/>
      <w:r w:rsidRPr="005A59CF">
        <w:rPr>
          <w:lang w:val="is-IS"/>
        </w:rPr>
        <w:t xml:space="preserve"> eða sigi í undirbyggingu án þess að springa.</w:t>
      </w:r>
    </w:p>
    <w:p w14:paraId="5967C4F5" w14:textId="5C510705" w:rsidR="002120FA" w:rsidRP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Umferðaröryggi; slitlag verður að hafa nægilegt </w:t>
      </w:r>
      <w:proofErr w:type="spellStart"/>
      <w:r w:rsidRPr="005A59CF">
        <w:rPr>
          <w:lang w:val="is-IS"/>
        </w:rPr>
        <w:t>hemlunarviðnám</w:t>
      </w:r>
      <w:proofErr w:type="spellEnd"/>
      <w:r w:rsidRPr="005A59CF">
        <w:rPr>
          <w:lang w:val="is-IS"/>
        </w:rPr>
        <w:t xml:space="preserve">, heppilega ljóstæknilega eiginleika og vera laust við </w:t>
      </w:r>
      <w:proofErr w:type="spellStart"/>
      <w:r w:rsidRPr="005A59CF">
        <w:rPr>
          <w:lang w:val="is-IS"/>
        </w:rPr>
        <w:t>ójöfnur</w:t>
      </w:r>
      <w:proofErr w:type="spellEnd"/>
      <w:r w:rsidRPr="005A59CF">
        <w:rPr>
          <w:lang w:val="is-IS"/>
        </w:rPr>
        <w:t xml:space="preserve">, sprungur eða aðrar óreglur á yfirborðinu sem gætu haft neikvæð áhrif á stjórnun farartækis. </w:t>
      </w:r>
    </w:p>
    <w:p w14:paraId="7CFBD254" w14:textId="77777777" w:rsidR="002120FA" w:rsidRPr="002120FA" w:rsidRDefault="002120FA" w:rsidP="002120FA">
      <w:pPr>
        <w:spacing w:after="240"/>
        <w:rPr>
          <w:lang w:val="is-IS"/>
        </w:rPr>
      </w:pPr>
      <w:r w:rsidRPr="002120FA">
        <w:rPr>
          <w:i/>
          <w:iCs/>
          <w:lang w:val="is-IS"/>
        </w:rPr>
        <w:lastRenderedPageBreak/>
        <w:t>b) Gerðarprófanir</w:t>
      </w:r>
      <w:r w:rsidRPr="002120FA">
        <w:rPr>
          <w:lang w:val="is-IS"/>
        </w:rPr>
        <w:t xml:space="preserve"> sem felast í yfirlýsingu á eiginleikum hverrar gerðar malbiks sem framleitt er, að lágmarki </w:t>
      </w:r>
      <w:proofErr w:type="spellStart"/>
      <w:r w:rsidRPr="002120FA">
        <w:rPr>
          <w:lang w:val="is-IS"/>
        </w:rPr>
        <w:t>kornakúrfa</w:t>
      </w:r>
      <w:proofErr w:type="spellEnd"/>
      <w:r w:rsidRPr="002120FA">
        <w:rPr>
          <w:lang w:val="is-IS"/>
        </w:rPr>
        <w:t>, bindiefnisinnihald, holrýmd, bikfyllt holrýmd og hitastig. Fyrir malbik sem framleitt er fyrir umferðarmikla vegi, eða &gt; 8000 ÁDU miða</w:t>
      </w:r>
      <w:r w:rsidRPr="002120FA">
        <w:rPr>
          <w:rFonts w:hint="eastAsia"/>
          <w:lang w:val="is-IS"/>
        </w:rPr>
        <w:t xml:space="preserve">ð við heildarumferð eða þar sem þungaumferð er </w:t>
      </w:r>
      <w:r w:rsidRPr="002120FA">
        <w:rPr>
          <w:rFonts w:hint="eastAsia"/>
          <w:lang w:val="is-IS"/>
        </w:rPr>
        <w:t>≥</w:t>
      </w:r>
      <w:r w:rsidRPr="002120FA">
        <w:rPr>
          <w:rFonts w:hint="eastAsia"/>
          <w:lang w:val="is-IS"/>
        </w:rPr>
        <w:t xml:space="preserve"> 400 </w:t>
      </w:r>
      <w:proofErr w:type="spellStart"/>
      <w:r w:rsidRPr="002120FA">
        <w:rPr>
          <w:rFonts w:hint="eastAsia"/>
          <w:lang w:val="is-IS"/>
        </w:rPr>
        <w:t>ÁDUþ</w:t>
      </w:r>
      <w:proofErr w:type="spellEnd"/>
      <w:r w:rsidRPr="002120FA">
        <w:rPr>
          <w:rFonts w:hint="eastAsia"/>
          <w:lang w:val="is-IS"/>
        </w:rPr>
        <w:t xml:space="preserve"> (miðað við heildarumferð </w:t>
      </w:r>
      <w:r w:rsidRPr="002120FA">
        <w:rPr>
          <w:rFonts w:hint="eastAsia"/>
          <w:lang w:val="is-IS"/>
        </w:rPr>
        <w:t>á</w:t>
      </w:r>
      <w:r w:rsidRPr="002120FA">
        <w:rPr>
          <w:rFonts w:hint="eastAsia"/>
          <w:lang w:val="is-IS"/>
        </w:rPr>
        <w:t xml:space="preserve"> vegi eða götu), og einnig þar sem er sambærilegt </w:t>
      </w:r>
      <w:r w:rsidRPr="002120FA">
        <w:rPr>
          <w:rFonts w:hint="eastAsia"/>
          <w:lang w:val="is-IS"/>
        </w:rPr>
        <w:t>á</w:t>
      </w:r>
      <w:r w:rsidRPr="002120FA">
        <w:rPr>
          <w:rFonts w:hint="eastAsia"/>
          <w:lang w:val="is-IS"/>
        </w:rPr>
        <w:t xml:space="preserve">lag </w:t>
      </w:r>
      <w:r w:rsidRPr="002120FA">
        <w:rPr>
          <w:rFonts w:hint="eastAsia"/>
          <w:lang w:val="is-IS"/>
        </w:rPr>
        <w:t>á</w:t>
      </w:r>
      <w:r w:rsidRPr="002120FA">
        <w:rPr>
          <w:rFonts w:hint="eastAsia"/>
          <w:lang w:val="is-IS"/>
        </w:rPr>
        <w:t xml:space="preserve"> malbikinu, t.d. </w:t>
      </w:r>
      <w:r w:rsidRPr="002120FA">
        <w:rPr>
          <w:rFonts w:hint="eastAsia"/>
          <w:lang w:val="is-IS"/>
        </w:rPr>
        <w:t>á</w:t>
      </w:r>
      <w:r w:rsidRPr="002120FA">
        <w:rPr>
          <w:rFonts w:hint="eastAsia"/>
          <w:lang w:val="is-IS"/>
        </w:rPr>
        <w:t xml:space="preserve"> flugvöllum, flughlöðum, hafnarsvæðum, biðstöðvum strætisvagna og öðrum vinnusvæðum þungra farartæ</w:t>
      </w:r>
      <w:r w:rsidRPr="002120FA">
        <w:rPr>
          <w:lang w:val="is-IS"/>
        </w:rPr>
        <w:t xml:space="preserve">kja skal auk þess lýsa yfir niðurstöðum úr hjólfaraprófi, slitþolsprófi og vatnsnæmiprófi, samanber viðauka 4 í þessu riti og ÍST EN 13108-20. </w:t>
      </w:r>
    </w:p>
    <w:p w14:paraId="5F88404B" w14:textId="63C0CCDC" w:rsidR="000F35E7" w:rsidRDefault="002120FA" w:rsidP="002120FA">
      <w:pPr>
        <w:spacing w:after="240"/>
        <w:rPr>
          <w:lang w:val="is-IS"/>
        </w:rPr>
      </w:pPr>
      <w:r w:rsidRPr="008E578A">
        <w:rPr>
          <w:i/>
          <w:iCs/>
          <w:lang w:val="is-IS"/>
        </w:rPr>
        <w:t>c) Framleiðslueftirlit</w:t>
      </w:r>
      <w:r w:rsidRPr="002120FA">
        <w:rPr>
          <w:lang w:val="is-IS"/>
        </w:rPr>
        <w:t xml:space="preserve">, en það á að tryggja að framleitt malbik sé í samræmi við forskrift (e. </w:t>
      </w:r>
      <w:proofErr w:type="spellStart"/>
      <w:r w:rsidRPr="002120FA">
        <w:rPr>
          <w:lang w:val="is-IS"/>
        </w:rPr>
        <w:t>target</w:t>
      </w:r>
      <w:proofErr w:type="spellEnd"/>
      <w:r w:rsidRPr="002120FA">
        <w:rPr>
          <w:lang w:val="is-IS"/>
        </w:rPr>
        <w:t xml:space="preserve"> </w:t>
      </w:r>
      <w:proofErr w:type="spellStart"/>
      <w:r w:rsidRPr="002120FA">
        <w:rPr>
          <w:lang w:val="is-IS"/>
        </w:rPr>
        <w:t>mix</w:t>
      </w:r>
      <w:proofErr w:type="spellEnd"/>
      <w:r w:rsidRPr="002120FA">
        <w:rPr>
          <w:lang w:val="is-IS"/>
        </w:rPr>
        <w:t>) samanber viðauka 4 í þessu riti og ÍST EN 13108-21. Leyfð eru ákveðin frávik frá forskrift sem verða að teljast sanngjörn vegna óvissu í rannsóknaniðurstöðum og óhjákvæmilegs breytileika í hráefnum og framleiðsluferli, þó ekki meiri en svo að áhrif þeirra á eiginleika malbiksins eru hverfandi.</w:t>
      </w:r>
    </w:p>
    <w:p w14:paraId="4E1569BE" w14:textId="77777777" w:rsidR="00DB4BFF" w:rsidRPr="00DB4BFF" w:rsidRDefault="00DB4BFF" w:rsidP="0009095F">
      <w:pPr>
        <w:pStyle w:val="skletruundirfyrirsgn"/>
      </w:pPr>
      <w:r w:rsidRPr="00DB4BFF">
        <w:t xml:space="preserve">Leiðbeinandi hönnunarkröfur </w:t>
      </w:r>
    </w:p>
    <w:p w14:paraId="26868786" w14:textId="77777777" w:rsidR="00DB4BFF" w:rsidRPr="00DB4BFF" w:rsidRDefault="00DB4BFF" w:rsidP="00DB4BFF">
      <w:pPr>
        <w:spacing w:after="240"/>
        <w:rPr>
          <w:lang w:val="is-IS"/>
        </w:rPr>
      </w:pPr>
      <w:r w:rsidRPr="00DB4BFF">
        <w:rPr>
          <w:lang w:val="is-IS"/>
        </w:rPr>
        <w:t>Hönnun er fólgin í því að velja efni (steinefni, bindiefni og íauka/</w:t>
      </w:r>
      <w:proofErr w:type="spellStart"/>
      <w:r w:rsidRPr="00DB4BFF">
        <w:rPr>
          <w:lang w:val="is-IS"/>
        </w:rPr>
        <w:t>íblendi</w:t>
      </w:r>
      <w:proofErr w:type="spellEnd"/>
      <w:r w:rsidRPr="00DB4BFF">
        <w:rPr>
          <w:lang w:val="is-IS"/>
        </w:rPr>
        <w:t xml:space="preserve">) og ákvarða blöndunarhlutföll þeirra þannig að malbikið uppfylli hönnunarkröfurnar og henti vel til fyrirhugaðrar notkunar. Varðandi kostnaðaráætlanir við hönnun er mikilvægt að miða við heildarkostnað á líftíma malbiksins. Hönnunin er aðallega fólgin í að finna heppileg hlutföll steinefna (mélu, sands og perlu) og hæfilegt bindiefnismagn í blönduna. Hæfilegt bindiefnismagn er oft fundið á grundvelli Marshallprófs, en þá eru þjöppuð heit malbikssýni í mót með mismunandi miklu bindiefnisinnihaldi, völdu með hliðsjón af mörkunum í töflu 64-3. Sýnin eru síðan mæld og prófuð og eiginleikar þeirra bornir saman við hönnunarkröfurnar. Síðan er endanlegt bindiefnisinnihald valið þannig að eiginleikarnir séu í sem bestu samræmi við fyrirhugaða notkun malbiksins, að teknu tilliti til hönnunarkrafnanna. Gerð er krafa um að </w:t>
      </w:r>
      <w:proofErr w:type="spellStart"/>
      <w:r w:rsidRPr="00DB4BFF">
        <w:rPr>
          <w:lang w:val="is-IS"/>
        </w:rPr>
        <w:t>viðloðunarefni</w:t>
      </w:r>
      <w:proofErr w:type="spellEnd"/>
      <w:r w:rsidRPr="00DB4BFF">
        <w:rPr>
          <w:lang w:val="is-IS"/>
        </w:rPr>
        <w:t xml:space="preserve"> séu ávallt notuð í malbik, óháð gerð steinefnis, og að hlutfall þeirra sé á bilinu 0,25-0,3% af bindiefnismagni, þó háð gerð </w:t>
      </w:r>
      <w:proofErr w:type="spellStart"/>
      <w:r w:rsidRPr="00DB4BFF">
        <w:rPr>
          <w:lang w:val="is-IS"/>
        </w:rPr>
        <w:t>viðloðunarefnisins</w:t>
      </w:r>
      <w:proofErr w:type="spellEnd"/>
      <w:r w:rsidRPr="00DB4BFF">
        <w:rPr>
          <w:lang w:val="is-IS"/>
        </w:rPr>
        <w:t>.</w:t>
      </w:r>
    </w:p>
    <w:p w14:paraId="1209EFEE" w14:textId="77777777" w:rsidR="00DB4BFF" w:rsidRPr="00DB4BFF" w:rsidRDefault="00DB4BFF" w:rsidP="00DB4BFF">
      <w:pPr>
        <w:spacing w:after="240"/>
        <w:rPr>
          <w:lang w:val="is-IS"/>
        </w:rPr>
      </w:pPr>
      <w:r w:rsidRPr="00DB4BFF">
        <w:rPr>
          <w:lang w:val="is-IS"/>
        </w:rPr>
        <w:t xml:space="preserve">Leiðbeinandi hönnunargildi úr Marshallprófi koma fram í töflu 64-15. Það skal ítrekað að festa og sig eru ekki gerðarprófanir eða prófanir við framleiðslueftirlit í </w:t>
      </w:r>
      <w:proofErr w:type="spellStart"/>
      <w:r w:rsidRPr="00DB4BFF">
        <w:rPr>
          <w:lang w:val="is-IS"/>
        </w:rPr>
        <w:t>Evrópustöðlum</w:t>
      </w:r>
      <w:proofErr w:type="spellEnd"/>
      <w:r w:rsidRPr="00DB4BFF">
        <w:rPr>
          <w:lang w:val="is-IS"/>
        </w:rPr>
        <w:t xml:space="preserve">, nema fyrir flugvallarmalbik. </w:t>
      </w:r>
    </w:p>
    <w:p w14:paraId="3F96E015" w14:textId="77777777" w:rsidR="007A72EC" w:rsidRDefault="007A72EC">
      <w:pPr>
        <w:tabs>
          <w:tab w:val="clear" w:pos="454"/>
          <w:tab w:val="clear" w:pos="1077"/>
          <w:tab w:val="clear" w:pos="2155"/>
        </w:tabs>
        <w:snapToGrid/>
        <w:spacing w:after="160" w:line="259" w:lineRule="auto"/>
        <w:rPr>
          <w:b/>
          <w:bCs/>
          <w:lang w:val="is-IS"/>
        </w:rPr>
      </w:pPr>
      <w:r>
        <w:rPr>
          <w:b/>
          <w:bCs/>
          <w:lang w:val="is-IS"/>
        </w:rPr>
        <w:br w:type="page"/>
      </w:r>
    </w:p>
    <w:p w14:paraId="60AB2AB2" w14:textId="7D6CE6B7" w:rsidR="000F35E7" w:rsidRDefault="00DB4BFF" w:rsidP="0009095F">
      <w:pPr>
        <w:pStyle w:val="Mynd"/>
      </w:pPr>
      <w:r w:rsidRPr="00B9774C">
        <w:rPr>
          <w:b/>
          <w:bCs/>
        </w:rPr>
        <w:lastRenderedPageBreak/>
        <w:t>Tafla 64</w:t>
      </w:r>
      <w:r w:rsidR="00A71695">
        <w:rPr>
          <w:b/>
          <w:bCs/>
        </w:rPr>
        <w:t>-</w:t>
      </w:r>
      <w:r w:rsidRPr="00B9774C">
        <w:rPr>
          <w:b/>
          <w:bCs/>
        </w:rPr>
        <w:t>15:</w:t>
      </w:r>
      <w:r w:rsidRPr="00DB4BFF">
        <w:t xml:space="preserve"> </w:t>
      </w:r>
      <w:r w:rsidR="0009095F">
        <w:br/>
      </w:r>
      <w:r w:rsidRPr="00DB4BFF">
        <w:t>Gildi til eiginleika malbiksblöndu við hönnun malbiks.</w:t>
      </w:r>
    </w:p>
    <w:tbl>
      <w:tblPr>
        <w:tblStyle w:val="IRCAcolor"/>
        <w:tblW w:w="7927" w:type="dxa"/>
        <w:tblLook w:val="0660" w:firstRow="1" w:lastRow="1" w:firstColumn="0" w:lastColumn="0" w:noHBand="1" w:noVBand="1"/>
      </w:tblPr>
      <w:tblGrid>
        <w:gridCol w:w="3077"/>
        <w:gridCol w:w="1170"/>
        <w:gridCol w:w="1228"/>
        <w:gridCol w:w="1219"/>
        <w:gridCol w:w="1233"/>
      </w:tblGrid>
      <w:tr w:rsidR="00E9151C" w:rsidRPr="000F7995" w14:paraId="11E69227" w14:textId="77777777" w:rsidTr="006942EE">
        <w:trPr>
          <w:cnfStyle w:val="100000000000" w:firstRow="1" w:lastRow="0" w:firstColumn="0" w:lastColumn="0" w:oddVBand="0" w:evenVBand="0" w:oddHBand="0" w:evenHBand="0" w:firstRowFirstColumn="0" w:firstRowLastColumn="0" w:lastRowFirstColumn="0" w:lastRowLastColumn="0"/>
          <w:trHeight w:val="611"/>
        </w:trPr>
        <w:tc>
          <w:tcPr>
            <w:tcW w:w="3077" w:type="dxa"/>
            <w:vMerge w:val="restart"/>
          </w:tcPr>
          <w:p w14:paraId="4AD4844A" w14:textId="3F997FED" w:rsidR="00E9151C" w:rsidRPr="00FC10E1" w:rsidRDefault="00E9151C" w:rsidP="0078538F">
            <w:pPr>
              <w:spacing w:line="260" w:lineRule="atLeast"/>
              <w:rPr>
                <w:bCs/>
                <w:sz w:val="18"/>
                <w:szCs w:val="18"/>
              </w:rPr>
            </w:pPr>
            <w:proofErr w:type="spellStart"/>
            <w:r>
              <w:t>Tegund</w:t>
            </w:r>
            <w:proofErr w:type="spellEnd"/>
            <w:r>
              <w:t xml:space="preserve"> </w:t>
            </w:r>
            <w:proofErr w:type="spellStart"/>
            <w:r>
              <w:t>malbiks</w:t>
            </w:r>
            <w:proofErr w:type="spellEnd"/>
          </w:p>
        </w:tc>
        <w:tc>
          <w:tcPr>
            <w:tcW w:w="4850" w:type="dxa"/>
            <w:gridSpan w:val="4"/>
          </w:tcPr>
          <w:p w14:paraId="257EF0BF" w14:textId="5ED39E43" w:rsidR="00E9151C" w:rsidRPr="00814BFF" w:rsidRDefault="00E9151C" w:rsidP="0078538F">
            <w:pPr>
              <w:spacing w:line="260" w:lineRule="atLeast"/>
              <w:rPr>
                <w:rFonts w:eastAsia="Times New Roman" w:cs="Times New Roman"/>
                <w:b w:val="0"/>
                <w:sz w:val="18"/>
                <w:szCs w:val="18"/>
                <w:lang w:val="is-IS" w:eastAsia="en-US"/>
              </w:rPr>
            </w:pPr>
            <w:proofErr w:type="spellStart"/>
            <w:r>
              <w:t>Eiginleiki</w:t>
            </w:r>
            <w:proofErr w:type="spellEnd"/>
            <w:r>
              <w:t xml:space="preserve"> - </w:t>
            </w:r>
            <w:proofErr w:type="spellStart"/>
            <w:r>
              <w:t>Marshallpróf</w:t>
            </w:r>
            <w:proofErr w:type="spellEnd"/>
          </w:p>
        </w:tc>
      </w:tr>
      <w:tr w:rsidR="00744EFF" w:rsidRPr="000F7995" w14:paraId="669563F5" w14:textId="77777777" w:rsidTr="006942EE">
        <w:tc>
          <w:tcPr>
            <w:tcW w:w="3077" w:type="dxa"/>
            <w:vMerge/>
            <w:shd w:val="clear" w:color="auto" w:fill="FFFAEE" w:themeFill="background2"/>
          </w:tcPr>
          <w:p w14:paraId="421C3578" w14:textId="6412733A" w:rsidR="00744EFF" w:rsidRPr="000F7995" w:rsidRDefault="00744EFF" w:rsidP="00744EFF">
            <w:pPr>
              <w:spacing w:line="260" w:lineRule="atLeast"/>
              <w:rPr>
                <w:sz w:val="18"/>
                <w:szCs w:val="18"/>
                <w:lang w:val="is-IS"/>
              </w:rPr>
            </w:pPr>
          </w:p>
        </w:tc>
        <w:tc>
          <w:tcPr>
            <w:tcW w:w="1170" w:type="dxa"/>
            <w:shd w:val="clear" w:color="auto" w:fill="FFFAEE" w:themeFill="background2"/>
          </w:tcPr>
          <w:p w14:paraId="66E19BC4" w14:textId="77777777" w:rsidR="006942EE" w:rsidRDefault="00744EFF" w:rsidP="00744EFF">
            <w:pPr>
              <w:spacing w:line="260" w:lineRule="atLeast"/>
            </w:pPr>
            <w:proofErr w:type="spellStart"/>
            <w:r w:rsidRPr="00846313">
              <w:t>Holrýmd</w:t>
            </w:r>
            <w:proofErr w:type="spellEnd"/>
            <w:r w:rsidRPr="00846313">
              <w:t xml:space="preserve">, </w:t>
            </w:r>
          </w:p>
          <w:p w14:paraId="4DA0243B" w14:textId="1B354D42" w:rsidR="00744EFF" w:rsidRPr="000F7995" w:rsidRDefault="00744EFF" w:rsidP="00744EFF">
            <w:pPr>
              <w:spacing w:line="260" w:lineRule="atLeast"/>
              <w:rPr>
                <w:sz w:val="18"/>
                <w:szCs w:val="18"/>
              </w:rPr>
            </w:pPr>
            <w:r>
              <w:t>%</w:t>
            </w:r>
          </w:p>
        </w:tc>
        <w:tc>
          <w:tcPr>
            <w:tcW w:w="1228" w:type="dxa"/>
            <w:shd w:val="clear" w:color="auto" w:fill="FFFAEE" w:themeFill="background2"/>
          </w:tcPr>
          <w:p w14:paraId="16FB0567" w14:textId="77777777" w:rsidR="00D46DB9" w:rsidRPr="00D46DB9" w:rsidRDefault="00D46DB9" w:rsidP="00D46DB9">
            <w:pPr>
              <w:spacing w:line="260" w:lineRule="atLeast"/>
              <w:rPr>
                <w:szCs w:val="20"/>
              </w:rPr>
            </w:pPr>
            <w:r w:rsidRPr="00D46DB9">
              <w:rPr>
                <w:szCs w:val="20"/>
              </w:rPr>
              <w:t xml:space="preserve">Festa, </w:t>
            </w:r>
          </w:p>
          <w:p w14:paraId="139ACA72" w14:textId="370B0AA3" w:rsidR="00744EFF" w:rsidRPr="00D46DB9" w:rsidRDefault="00D46DB9" w:rsidP="00D46DB9">
            <w:pPr>
              <w:spacing w:line="260" w:lineRule="atLeast"/>
              <w:rPr>
                <w:szCs w:val="20"/>
              </w:rPr>
            </w:pPr>
            <w:proofErr w:type="spellStart"/>
            <w:r w:rsidRPr="00D46DB9">
              <w:rPr>
                <w:szCs w:val="20"/>
              </w:rPr>
              <w:t>kN</w:t>
            </w:r>
            <w:proofErr w:type="spellEnd"/>
          </w:p>
        </w:tc>
        <w:tc>
          <w:tcPr>
            <w:tcW w:w="1219" w:type="dxa"/>
            <w:shd w:val="clear" w:color="auto" w:fill="FFFAEE" w:themeFill="background2"/>
          </w:tcPr>
          <w:p w14:paraId="4290F448" w14:textId="77777777" w:rsidR="00084864" w:rsidRDefault="00084864" w:rsidP="00084864">
            <w:pPr>
              <w:spacing w:line="260" w:lineRule="atLeast"/>
            </w:pPr>
            <w:r>
              <w:t xml:space="preserve">Sig, </w:t>
            </w:r>
          </w:p>
          <w:p w14:paraId="3455372E" w14:textId="4DF855A2" w:rsidR="00744EFF" w:rsidRPr="000F7995" w:rsidRDefault="00084864" w:rsidP="00084864">
            <w:pPr>
              <w:spacing w:line="260" w:lineRule="atLeast"/>
              <w:rPr>
                <w:sz w:val="18"/>
                <w:szCs w:val="18"/>
              </w:rPr>
            </w:pPr>
            <w:r>
              <w:t>mm</w:t>
            </w:r>
          </w:p>
        </w:tc>
        <w:tc>
          <w:tcPr>
            <w:tcW w:w="1233" w:type="dxa"/>
            <w:shd w:val="clear" w:color="auto" w:fill="FFFAEE" w:themeFill="background2"/>
          </w:tcPr>
          <w:p w14:paraId="70C3803D" w14:textId="77777777" w:rsidR="006942EE" w:rsidRDefault="006942EE" w:rsidP="006942EE">
            <w:pPr>
              <w:spacing w:line="260" w:lineRule="atLeast"/>
            </w:pPr>
            <w:r>
              <w:t>Festa/sig,</w:t>
            </w:r>
          </w:p>
          <w:p w14:paraId="4432A94A" w14:textId="171BA929" w:rsidR="00744EFF" w:rsidRPr="004B10BC" w:rsidRDefault="006942EE" w:rsidP="006942EE">
            <w:pPr>
              <w:spacing w:line="260" w:lineRule="atLeast"/>
            </w:pPr>
            <w:proofErr w:type="spellStart"/>
            <w:r>
              <w:t>kN</w:t>
            </w:r>
            <w:proofErr w:type="spellEnd"/>
            <w:r>
              <w:t>/mm</w:t>
            </w:r>
          </w:p>
        </w:tc>
      </w:tr>
      <w:tr w:rsidR="00CD0C0A" w:rsidRPr="000F7995" w14:paraId="0CC6A40D" w14:textId="77777777" w:rsidTr="006942EE">
        <w:tc>
          <w:tcPr>
            <w:tcW w:w="3077" w:type="dxa"/>
            <w:shd w:val="clear" w:color="auto" w:fill="FFFAEE" w:themeFill="background2"/>
          </w:tcPr>
          <w:p w14:paraId="0C28934F" w14:textId="65E55887" w:rsidR="00CD0C0A" w:rsidRPr="000F7995" w:rsidRDefault="00CD0C0A" w:rsidP="00CD0C0A">
            <w:pPr>
              <w:spacing w:line="260" w:lineRule="atLeast"/>
              <w:rPr>
                <w:sz w:val="18"/>
                <w:szCs w:val="18"/>
              </w:rPr>
            </w:pPr>
            <w:proofErr w:type="spellStart"/>
            <w:r w:rsidRPr="00944C24">
              <w:t>Stífmalbik</w:t>
            </w:r>
            <w:proofErr w:type="spellEnd"/>
            <w:r w:rsidRPr="00944C24">
              <w:t>, AC 8</w:t>
            </w:r>
          </w:p>
        </w:tc>
        <w:tc>
          <w:tcPr>
            <w:tcW w:w="1170" w:type="dxa"/>
          </w:tcPr>
          <w:p w14:paraId="482EF6BD" w14:textId="7D02FD9B" w:rsidR="00CD0C0A" w:rsidRPr="000F7995" w:rsidRDefault="00CD0C0A" w:rsidP="00CD0C0A">
            <w:pPr>
              <w:spacing w:line="260" w:lineRule="atLeast"/>
              <w:rPr>
                <w:sz w:val="18"/>
                <w:szCs w:val="18"/>
              </w:rPr>
            </w:pPr>
            <w:r w:rsidRPr="00617A58">
              <w:t>1,5-3,5</w:t>
            </w:r>
          </w:p>
        </w:tc>
        <w:tc>
          <w:tcPr>
            <w:tcW w:w="1228" w:type="dxa"/>
          </w:tcPr>
          <w:p w14:paraId="4CBC91D7" w14:textId="7923211A" w:rsidR="00CD0C0A" w:rsidRPr="00AB26F2" w:rsidRDefault="00CD0C0A" w:rsidP="00CD0C0A">
            <w:pPr>
              <w:spacing w:line="260" w:lineRule="atLeast"/>
              <w:rPr>
                <w:rFonts w:asciiTheme="majorHAnsi" w:hAnsiTheme="majorHAnsi"/>
                <w:sz w:val="18"/>
                <w:szCs w:val="18"/>
              </w:rPr>
            </w:pPr>
            <w:r w:rsidRPr="00AB26F2">
              <w:rPr>
                <w:rFonts w:asciiTheme="majorHAnsi" w:hAnsiTheme="majorHAnsi"/>
              </w:rPr>
              <w:t>≥ 5,0</w:t>
            </w:r>
          </w:p>
        </w:tc>
        <w:tc>
          <w:tcPr>
            <w:tcW w:w="1219" w:type="dxa"/>
          </w:tcPr>
          <w:p w14:paraId="7933D57F" w14:textId="70EFFDD8" w:rsidR="00CD0C0A" w:rsidRPr="000F7995" w:rsidRDefault="00CD0C0A" w:rsidP="00CD0C0A">
            <w:pPr>
              <w:spacing w:line="260" w:lineRule="atLeast"/>
              <w:rPr>
                <w:sz w:val="18"/>
                <w:szCs w:val="18"/>
              </w:rPr>
            </w:pPr>
            <w:r w:rsidRPr="006D3C59">
              <w:t>1,5-5,0</w:t>
            </w:r>
          </w:p>
        </w:tc>
        <w:tc>
          <w:tcPr>
            <w:tcW w:w="1233" w:type="dxa"/>
          </w:tcPr>
          <w:p w14:paraId="549254A8" w14:textId="7852BE90" w:rsidR="00CD0C0A" w:rsidRPr="004B10BC" w:rsidRDefault="00CD0C0A" w:rsidP="00CD0C0A">
            <w:pPr>
              <w:spacing w:line="260" w:lineRule="atLeast"/>
            </w:pPr>
            <w:r w:rsidRPr="00E50ADE">
              <w:t>&gt; 1,0</w:t>
            </w:r>
          </w:p>
        </w:tc>
      </w:tr>
      <w:tr w:rsidR="00CD0C0A" w:rsidRPr="000F7995" w14:paraId="446DC2C1" w14:textId="77777777" w:rsidTr="006942EE">
        <w:tc>
          <w:tcPr>
            <w:tcW w:w="3077" w:type="dxa"/>
            <w:shd w:val="clear" w:color="auto" w:fill="FFFAEE" w:themeFill="background2"/>
          </w:tcPr>
          <w:p w14:paraId="3B90333B" w14:textId="5CA1EFD6" w:rsidR="00CD0C0A" w:rsidRPr="000F7995" w:rsidRDefault="00CD0C0A" w:rsidP="00CD0C0A">
            <w:pPr>
              <w:spacing w:line="260" w:lineRule="atLeast"/>
              <w:rPr>
                <w:sz w:val="18"/>
                <w:szCs w:val="18"/>
              </w:rPr>
            </w:pPr>
            <w:proofErr w:type="spellStart"/>
            <w:r w:rsidRPr="00944C24">
              <w:t>Stífmalbik</w:t>
            </w:r>
            <w:proofErr w:type="spellEnd"/>
            <w:r w:rsidRPr="00944C24">
              <w:t>, AC 11</w:t>
            </w:r>
          </w:p>
        </w:tc>
        <w:tc>
          <w:tcPr>
            <w:tcW w:w="1170" w:type="dxa"/>
          </w:tcPr>
          <w:p w14:paraId="70826E15" w14:textId="740D6CAE" w:rsidR="00CD0C0A" w:rsidRPr="000F7995" w:rsidRDefault="00CD0C0A" w:rsidP="00CD0C0A">
            <w:pPr>
              <w:spacing w:line="260" w:lineRule="atLeast"/>
              <w:rPr>
                <w:sz w:val="18"/>
                <w:szCs w:val="18"/>
              </w:rPr>
            </w:pPr>
            <w:r w:rsidRPr="00617A58">
              <w:t>1,5-3,5</w:t>
            </w:r>
          </w:p>
        </w:tc>
        <w:tc>
          <w:tcPr>
            <w:tcW w:w="1228" w:type="dxa"/>
          </w:tcPr>
          <w:p w14:paraId="56C613BD" w14:textId="1A111078" w:rsidR="00CD0C0A" w:rsidRPr="00AB26F2" w:rsidRDefault="00CD0C0A" w:rsidP="00CD0C0A">
            <w:pPr>
              <w:spacing w:line="260" w:lineRule="atLeast"/>
              <w:rPr>
                <w:rFonts w:asciiTheme="majorHAnsi" w:hAnsiTheme="majorHAnsi"/>
                <w:sz w:val="18"/>
                <w:szCs w:val="18"/>
              </w:rPr>
            </w:pPr>
            <w:r w:rsidRPr="00AB26F2">
              <w:rPr>
                <w:rFonts w:asciiTheme="majorHAnsi" w:hAnsiTheme="majorHAnsi"/>
              </w:rPr>
              <w:t>≥ 5,0</w:t>
            </w:r>
          </w:p>
        </w:tc>
        <w:tc>
          <w:tcPr>
            <w:tcW w:w="1219" w:type="dxa"/>
          </w:tcPr>
          <w:p w14:paraId="07F01A19" w14:textId="515F7F2A" w:rsidR="00CD0C0A" w:rsidRPr="000F7995" w:rsidRDefault="00CD0C0A" w:rsidP="00CD0C0A">
            <w:pPr>
              <w:spacing w:line="260" w:lineRule="atLeast"/>
              <w:rPr>
                <w:sz w:val="18"/>
                <w:szCs w:val="18"/>
              </w:rPr>
            </w:pPr>
            <w:r w:rsidRPr="006D3C59">
              <w:t>1,5-5,0</w:t>
            </w:r>
          </w:p>
        </w:tc>
        <w:tc>
          <w:tcPr>
            <w:tcW w:w="1233" w:type="dxa"/>
          </w:tcPr>
          <w:p w14:paraId="2125DBCB" w14:textId="6A8C4432" w:rsidR="00CD0C0A" w:rsidRPr="004B10BC" w:rsidRDefault="00CD0C0A" w:rsidP="00CD0C0A">
            <w:pPr>
              <w:spacing w:line="260" w:lineRule="atLeast"/>
            </w:pPr>
            <w:r w:rsidRPr="00E50ADE">
              <w:t>&gt; 1,0</w:t>
            </w:r>
          </w:p>
        </w:tc>
      </w:tr>
      <w:tr w:rsidR="00CD0C0A" w:rsidRPr="000F7995" w14:paraId="63FA2403" w14:textId="77777777" w:rsidTr="006942EE">
        <w:tc>
          <w:tcPr>
            <w:tcW w:w="3077" w:type="dxa"/>
            <w:shd w:val="clear" w:color="auto" w:fill="FFFAEE" w:themeFill="background2"/>
          </w:tcPr>
          <w:p w14:paraId="41D52EF2" w14:textId="4371B7D0" w:rsidR="00CD0C0A" w:rsidRPr="00B81C03" w:rsidRDefault="00CD0C0A" w:rsidP="00CD0C0A">
            <w:pPr>
              <w:spacing w:line="260" w:lineRule="atLeast"/>
              <w:rPr>
                <w:sz w:val="18"/>
                <w:szCs w:val="18"/>
              </w:rPr>
            </w:pPr>
            <w:proofErr w:type="spellStart"/>
            <w:r w:rsidRPr="00944C24">
              <w:t>Stífmalbik</w:t>
            </w:r>
            <w:proofErr w:type="spellEnd"/>
            <w:r w:rsidRPr="00944C24">
              <w:t>, AC 16</w:t>
            </w:r>
          </w:p>
        </w:tc>
        <w:tc>
          <w:tcPr>
            <w:tcW w:w="1170" w:type="dxa"/>
          </w:tcPr>
          <w:p w14:paraId="29170246" w14:textId="5F5DF327" w:rsidR="00CD0C0A" w:rsidRPr="00AA43C0" w:rsidRDefault="00CD0C0A" w:rsidP="00CD0C0A">
            <w:pPr>
              <w:spacing w:line="260" w:lineRule="atLeast"/>
            </w:pPr>
            <w:r w:rsidRPr="00617A58">
              <w:t>1,5-3,5</w:t>
            </w:r>
          </w:p>
        </w:tc>
        <w:tc>
          <w:tcPr>
            <w:tcW w:w="1228" w:type="dxa"/>
          </w:tcPr>
          <w:p w14:paraId="72BEFD56" w14:textId="067B23A6"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2409B824" w14:textId="7065C00D" w:rsidR="00CD0C0A" w:rsidRPr="004B10BC" w:rsidRDefault="00CD0C0A" w:rsidP="00CD0C0A">
            <w:pPr>
              <w:spacing w:line="260" w:lineRule="atLeast"/>
            </w:pPr>
            <w:r w:rsidRPr="006D3C59">
              <w:t>1,5-5,0</w:t>
            </w:r>
          </w:p>
        </w:tc>
        <w:tc>
          <w:tcPr>
            <w:tcW w:w="1233" w:type="dxa"/>
          </w:tcPr>
          <w:p w14:paraId="23EA0623" w14:textId="6E3CF5D4" w:rsidR="00CD0C0A" w:rsidRPr="004B10BC" w:rsidRDefault="00CD0C0A" w:rsidP="00CD0C0A">
            <w:pPr>
              <w:spacing w:line="260" w:lineRule="atLeast"/>
            </w:pPr>
            <w:r w:rsidRPr="00E50ADE">
              <w:t>&gt; 1,0</w:t>
            </w:r>
          </w:p>
        </w:tc>
      </w:tr>
      <w:tr w:rsidR="00CD0C0A" w:rsidRPr="000F7995" w14:paraId="26557373" w14:textId="77777777" w:rsidTr="006942EE">
        <w:tc>
          <w:tcPr>
            <w:tcW w:w="3077" w:type="dxa"/>
            <w:shd w:val="clear" w:color="auto" w:fill="FFFAEE" w:themeFill="background2"/>
          </w:tcPr>
          <w:p w14:paraId="0E4462E1" w14:textId="731C4E05" w:rsidR="00CD0C0A" w:rsidRPr="00B81C03" w:rsidRDefault="00CD0C0A" w:rsidP="00CD0C0A">
            <w:pPr>
              <w:spacing w:line="260" w:lineRule="atLeast"/>
              <w:rPr>
                <w:sz w:val="18"/>
                <w:szCs w:val="18"/>
              </w:rPr>
            </w:pPr>
            <w:proofErr w:type="spellStart"/>
            <w:r w:rsidRPr="00944C24">
              <w:t>Steinríkt</w:t>
            </w:r>
            <w:proofErr w:type="spellEnd"/>
            <w:r w:rsidRPr="00944C24">
              <w:t xml:space="preserve"> </w:t>
            </w:r>
            <w:proofErr w:type="spellStart"/>
            <w:r w:rsidRPr="00944C24">
              <w:t>malbik</w:t>
            </w:r>
            <w:proofErr w:type="spellEnd"/>
            <w:r w:rsidRPr="00944C24">
              <w:t>, SMA 8</w:t>
            </w:r>
          </w:p>
        </w:tc>
        <w:tc>
          <w:tcPr>
            <w:tcW w:w="1170" w:type="dxa"/>
          </w:tcPr>
          <w:p w14:paraId="2FCD1EE6" w14:textId="41BC2FE8" w:rsidR="00CD0C0A" w:rsidRPr="00AA43C0" w:rsidRDefault="00CD0C0A" w:rsidP="00CD0C0A">
            <w:pPr>
              <w:spacing w:line="260" w:lineRule="atLeast"/>
            </w:pPr>
            <w:r w:rsidRPr="00617A58">
              <w:t>2,0-4,0</w:t>
            </w:r>
          </w:p>
        </w:tc>
        <w:tc>
          <w:tcPr>
            <w:tcW w:w="1228" w:type="dxa"/>
          </w:tcPr>
          <w:p w14:paraId="6B273598" w14:textId="2ABAEEB7"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5A3FF277" w14:textId="432302D1" w:rsidR="00CD0C0A" w:rsidRPr="004B10BC" w:rsidRDefault="00CD0C0A" w:rsidP="00CD0C0A">
            <w:pPr>
              <w:spacing w:line="260" w:lineRule="atLeast"/>
            </w:pPr>
            <w:r w:rsidRPr="006D3C59">
              <w:t>1,5-5,0</w:t>
            </w:r>
          </w:p>
        </w:tc>
        <w:tc>
          <w:tcPr>
            <w:tcW w:w="1233" w:type="dxa"/>
          </w:tcPr>
          <w:p w14:paraId="6245AEF2" w14:textId="7568F14C" w:rsidR="00CD0C0A" w:rsidRPr="004B10BC" w:rsidRDefault="00CD0C0A" w:rsidP="00CD0C0A">
            <w:pPr>
              <w:spacing w:line="260" w:lineRule="atLeast"/>
            </w:pPr>
            <w:r w:rsidRPr="00E50ADE">
              <w:t>&gt; 1,0</w:t>
            </w:r>
          </w:p>
        </w:tc>
      </w:tr>
      <w:tr w:rsidR="00CD0C0A" w:rsidRPr="000F7995" w14:paraId="242F55B6" w14:textId="77777777" w:rsidTr="006942EE">
        <w:tc>
          <w:tcPr>
            <w:tcW w:w="3077" w:type="dxa"/>
            <w:shd w:val="clear" w:color="auto" w:fill="FFFAEE" w:themeFill="background2"/>
          </w:tcPr>
          <w:p w14:paraId="373ACE15" w14:textId="70D4A126" w:rsidR="00CD0C0A" w:rsidRPr="00B81C03" w:rsidRDefault="00CD0C0A" w:rsidP="00CD0C0A">
            <w:pPr>
              <w:spacing w:line="260" w:lineRule="atLeast"/>
              <w:rPr>
                <w:sz w:val="18"/>
                <w:szCs w:val="18"/>
              </w:rPr>
            </w:pPr>
            <w:proofErr w:type="spellStart"/>
            <w:r w:rsidRPr="00944C24">
              <w:t>Steinríkt</w:t>
            </w:r>
            <w:proofErr w:type="spellEnd"/>
            <w:r w:rsidRPr="00944C24">
              <w:t xml:space="preserve"> </w:t>
            </w:r>
            <w:proofErr w:type="spellStart"/>
            <w:r w:rsidRPr="00944C24">
              <w:t>malbik</w:t>
            </w:r>
            <w:proofErr w:type="spellEnd"/>
            <w:r w:rsidRPr="00944C24">
              <w:t>, SMA 11</w:t>
            </w:r>
          </w:p>
        </w:tc>
        <w:tc>
          <w:tcPr>
            <w:tcW w:w="1170" w:type="dxa"/>
          </w:tcPr>
          <w:p w14:paraId="46722C24" w14:textId="29C71E1E" w:rsidR="00CD0C0A" w:rsidRPr="00AA43C0" w:rsidRDefault="00CD0C0A" w:rsidP="00CD0C0A">
            <w:pPr>
              <w:spacing w:line="260" w:lineRule="atLeast"/>
            </w:pPr>
            <w:r w:rsidRPr="00617A58">
              <w:t>2,0-4,0</w:t>
            </w:r>
          </w:p>
        </w:tc>
        <w:tc>
          <w:tcPr>
            <w:tcW w:w="1228" w:type="dxa"/>
          </w:tcPr>
          <w:p w14:paraId="2514335A" w14:textId="1015AFF1"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1302C81C" w14:textId="1620FB48" w:rsidR="00CD0C0A" w:rsidRPr="004B10BC" w:rsidRDefault="00CD0C0A" w:rsidP="00CD0C0A">
            <w:pPr>
              <w:spacing w:line="260" w:lineRule="atLeast"/>
            </w:pPr>
            <w:r w:rsidRPr="006D3C59">
              <w:t>1,5-5,0</w:t>
            </w:r>
          </w:p>
        </w:tc>
        <w:tc>
          <w:tcPr>
            <w:tcW w:w="1233" w:type="dxa"/>
          </w:tcPr>
          <w:p w14:paraId="6CC3876D" w14:textId="092357DD" w:rsidR="00CD0C0A" w:rsidRPr="004B10BC" w:rsidRDefault="00CD0C0A" w:rsidP="00CD0C0A">
            <w:pPr>
              <w:spacing w:line="260" w:lineRule="atLeast"/>
            </w:pPr>
            <w:r w:rsidRPr="00E50ADE">
              <w:t>&gt; 1,0</w:t>
            </w:r>
          </w:p>
        </w:tc>
      </w:tr>
      <w:tr w:rsidR="00CD0C0A" w:rsidRPr="000F7995" w14:paraId="423728C2" w14:textId="77777777" w:rsidTr="006942EE">
        <w:tc>
          <w:tcPr>
            <w:tcW w:w="3077" w:type="dxa"/>
            <w:shd w:val="clear" w:color="auto" w:fill="FFFAEE" w:themeFill="background2"/>
          </w:tcPr>
          <w:p w14:paraId="46F7FD5C" w14:textId="66CE6029" w:rsidR="00CD0C0A" w:rsidRPr="00B81C03" w:rsidRDefault="00CD0C0A" w:rsidP="00CD0C0A">
            <w:pPr>
              <w:spacing w:line="260" w:lineRule="atLeast"/>
              <w:rPr>
                <w:sz w:val="18"/>
                <w:szCs w:val="18"/>
              </w:rPr>
            </w:pPr>
            <w:proofErr w:type="spellStart"/>
            <w:r w:rsidRPr="00944C24">
              <w:t>Steinríkt</w:t>
            </w:r>
            <w:proofErr w:type="spellEnd"/>
            <w:r w:rsidRPr="00944C24">
              <w:t xml:space="preserve"> </w:t>
            </w:r>
            <w:proofErr w:type="spellStart"/>
            <w:r w:rsidRPr="00944C24">
              <w:t>malbik</w:t>
            </w:r>
            <w:proofErr w:type="spellEnd"/>
            <w:r w:rsidRPr="00944C24">
              <w:t>, SMA 16</w:t>
            </w:r>
          </w:p>
        </w:tc>
        <w:tc>
          <w:tcPr>
            <w:tcW w:w="1170" w:type="dxa"/>
          </w:tcPr>
          <w:p w14:paraId="79D9537B" w14:textId="2F28E234" w:rsidR="00CD0C0A" w:rsidRPr="00AA43C0" w:rsidRDefault="00CD0C0A" w:rsidP="00CD0C0A">
            <w:pPr>
              <w:spacing w:line="260" w:lineRule="atLeast"/>
            </w:pPr>
            <w:r w:rsidRPr="00617A58">
              <w:t>2,0-4,0</w:t>
            </w:r>
          </w:p>
        </w:tc>
        <w:tc>
          <w:tcPr>
            <w:tcW w:w="1228" w:type="dxa"/>
          </w:tcPr>
          <w:p w14:paraId="21649EA8" w14:textId="728CE9BC"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2C274802" w14:textId="705DD2C4" w:rsidR="00CD0C0A" w:rsidRPr="004B10BC" w:rsidRDefault="00CD0C0A" w:rsidP="00CD0C0A">
            <w:pPr>
              <w:spacing w:line="260" w:lineRule="atLeast"/>
            </w:pPr>
            <w:r w:rsidRPr="006D3C59">
              <w:t>1,5-5,0</w:t>
            </w:r>
          </w:p>
        </w:tc>
        <w:tc>
          <w:tcPr>
            <w:tcW w:w="1233" w:type="dxa"/>
          </w:tcPr>
          <w:p w14:paraId="7A02384F" w14:textId="751CE304" w:rsidR="00CD0C0A" w:rsidRPr="004B10BC" w:rsidRDefault="00CD0C0A" w:rsidP="00CD0C0A">
            <w:pPr>
              <w:spacing w:line="260" w:lineRule="atLeast"/>
            </w:pPr>
            <w:r w:rsidRPr="00E50ADE">
              <w:t>&gt; 1,0</w:t>
            </w:r>
          </w:p>
        </w:tc>
      </w:tr>
      <w:tr w:rsidR="00CD0C0A" w:rsidRPr="000F7995" w14:paraId="7683F84E" w14:textId="77777777" w:rsidTr="006942EE">
        <w:tc>
          <w:tcPr>
            <w:tcW w:w="3077" w:type="dxa"/>
            <w:shd w:val="clear" w:color="auto" w:fill="FFFAEE" w:themeFill="background2"/>
          </w:tcPr>
          <w:p w14:paraId="020BC79F" w14:textId="164BF18B" w:rsidR="00CD0C0A" w:rsidRPr="007E15BE" w:rsidRDefault="00CD0C0A" w:rsidP="00CD0C0A">
            <w:pPr>
              <w:spacing w:line="260" w:lineRule="atLeast"/>
            </w:pPr>
            <w:proofErr w:type="spellStart"/>
            <w:r w:rsidRPr="00944C24">
              <w:t>Burðarlagsmalbik</w:t>
            </w:r>
            <w:proofErr w:type="spellEnd"/>
            <w:r w:rsidRPr="00944C24">
              <w:t>, BRL 16</w:t>
            </w:r>
          </w:p>
        </w:tc>
        <w:tc>
          <w:tcPr>
            <w:tcW w:w="1170" w:type="dxa"/>
          </w:tcPr>
          <w:p w14:paraId="18F5DA08" w14:textId="4E7AA780" w:rsidR="00CD0C0A" w:rsidRPr="00880873" w:rsidRDefault="00CD0C0A" w:rsidP="00CD0C0A">
            <w:pPr>
              <w:spacing w:line="260" w:lineRule="atLeast"/>
            </w:pPr>
            <w:r w:rsidRPr="00617A58">
              <w:t>2,0-6,0</w:t>
            </w:r>
          </w:p>
        </w:tc>
        <w:tc>
          <w:tcPr>
            <w:tcW w:w="1228" w:type="dxa"/>
          </w:tcPr>
          <w:p w14:paraId="2ABA3263" w14:textId="22EFB926" w:rsidR="00CD0C0A" w:rsidRPr="00AB26F2" w:rsidRDefault="00CD0C0A" w:rsidP="00CD0C0A">
            <w:pPr>
              <w:spacing w:line="260" w:lineRule="atLeast"/>
              <w:rPr>
                <w:rFonts w:asciiTheme="majorHAnsi" w:hAnsiTheme="majorHAnsi"/>
              </w:rPr>
            </w:pPr>
            <w:r w:rsidRPr="00AB26F2">
              <w:rPr>
                <w:rFonts w:asciiTheme="majorHAnsi" w:hAnsiTheme="majorHAnsi"/>
              </w:rPr>
              <w:t>≥ 3,5</w:t>
            </w:r>
          </w:p>
        </w:tc>
        <w:tc>
          <w:tcPr>
            <w:tcW w:w="1219" w:type="dxa"/>
          </w:tcPr>
          <w:p w14:paraId="442BC366" w14:textId="5A6BA788" w:rsidR="00CD0C0A" w:rsidRPr="00D67692" w:rsidRDefault="00CD0C0A" w:rsidP="00CD0C0A">
            <w:pPr>
              <w:spacing w:line="260" w:lineRule="atLeast"/>
            </w:pPr>
            <w:r w:rsidRPr="006D3C59">
              <w:t>1,0-5,0</w:t>
            </w:r>
          </w:p>
        </w:tc>
        <w:tc>
          <w:tcPr>
            <w:tcW w:w="1233" w:type="dxa"/>
          </w:tcPr>
          <w:p w14:paraId="5DF40C2D" w14:textId="703E1406" w:rsidR="00CD0C0A" w:rsidRPr="00B17443" w:rsidRDefault="00CD0C0A" w:rsidP="00CD0C0A">
            <w:pPr>
              <w:spacing w:line="260" w:lineRule="atLeast"/>
            </w:pPr>
            <w:r w:rsidRPr="00E50ADE">
              <w:t>-</w:t>
            </w:r>
          </w:p>
        </w:tc>
      </w:tr>
      <w:tr w:rsidR="00CD0C0A" w:rsidRPr="000F7995" w14:paraId="3C0E1027" w14:textId="77777777" w:rsidTr="006942EE">
        <w:tc>
          <w:tcPr>
            <w:tcW w:w="3077" w:type="dxa"/>
            <w:shd w:val="clear" w:color="auto" w:fill="FFFAEE" w:themeFill="background2"/>
          </w:tcPr>
          <w:p w14:paraId="3108BD7D" w14:textId="7A7E2381" w:rsidR="00CD0C0A" w:rsidRPr="007E15BE" w:rsidRDefault="00CD0C0A" w:rsidP="00CD0C0A">
            <w:pPr>
              <w:spacing w:line="260" w:lineRule="atLeast"/>
            </w:pPr>
            <w:proofErr w:type="spellStart"/>
            <w:r w:rsidRPr="00944C24">
              <w:t>Burðarlagsmalbik</w:t>
            </w:r>
            <w:proofErr w:type="spellEnd"/>
            <w:r w:rsidRPr="00944C24">
              <w:t>, BRL 22</w:t>
            </w:r>
          </w:p>
        </w:tc>
        <w:tc>
          <w:tcPr>
            <w:tcW w:w="1170" w:type="dxa"/>
          </w:tcPr>
          <w:p w14:paraId="375A1F01" w14:textId="5278C5B2" w:rsidR="00CD0C0A" w:rsidRPr="00880873" w:rsidRDefault="00CD0C0A" w:rsidP="00CD0C0A">
            <w:pPr>
              <w:spacing w:line="260" w:lineRule="atLeast"/>
            </w:pPr>
            <w:r w:rsidRPr="00617A58">
              <w:t>2,0-6,0</w:t>
            </w:r>
          </w:p>
        </w:tc>
        <w:tc>
          <w:tcPr>
            <w:tcW w:w="1228" w:type="dxa"/>
          </w:tcPr>
          <w:p w14:paraId="176444DB" w14:textId="619EB75A" w:rsidR="00CD0C0A" w:rsidRPr="00AB26F2" w:rsidRDefault="00CD0C0A" w:rsidP="00CD0C0A">
            <w:pPr>
              <w:spacing w:line="260" w:lineRule="atLeast"/>
              <w:rPr>
                <w:rFonts w:asciiTheme="majorHAnsi" w:hAnsiTheme="majorHAnsi"/>
              </w:rPr>
            </w:pPr>
            <w:r w:rsidRPr="00AB26F2">
              <w:rPr>
                <w:rFonts w:asciiTheme="majorHAnsi" w:hAnsiTheme="majorHAnsi"/>
              </w:rPr>
              <w:t>≥ 3,5</w:t>
            </w:r>
          </w:p>
        </w:tc>
        <w:tc>
          <w:tcPr>
            <w:tcW w:w="1219" w:type="dxa"/>
          </w:tcPr>
          <w:p w14:paraId="7CB230B7" w14:textId="6F06EFD5" w:rsidR="00CD0C0A" w:rsidRPr="00D67692" w:rsidRDefault="00CD0C0A" w:rsidP="00CD0C0A">
            <w:pPr>
              <w:spacing w:line="260" w:lineRule="atLeast"/>
            </w:pPr>
            <w:r w:rsidRPr="006D3C59">
              <w:t>1,0-5,0</w:t>
            </w:r>
          </w:p>
        </w:tc>
        <w:tc>
          <w:tcPr>
            <w:tcW w:w="1233" w:type="dxa"/>
          </w:tcPr>
          <w:p w14:paraId="5B03CE4C" w14:textId="189328E3" w:rsidR="00CD0C0A" w:rsidRPr="00B17443" w:rsidRDefault="00CD0C0A" w:rsidP="00CD0C0A">
            <w:pPr>
              <w:spacing w:line="260" w:lineRule="atLeast"/>
            </w:pPr>
            <w:r w:rsidRPr="00E50ADE">
              <w:t>-</w:t>
            </w:r>
          </w:p>
        </w:tc>
      </w:tr>
      <w:tr w:rsidR="00194860" w:rsidRPr="000F7995" w14:paraId="70BAB646" w14:textId="77777777" w:rsidTr="00194860">
        <w:tc>
          <w:tcPr>
            <w:tcW w:w="7927" w:type="dxa"/>
            <w:gridSpan w:val="5"/>
            <w:shd w:val="clear" w:color="auto" w:fill="FFFFFF" w:themeFill="background1"/>
          </w:tcPr>
          <w:p w14:paraId="597821EF" w14:textId="5852309D" w:rsidR="00194860" w:rsidRPr="00EF6767" w:rsidRDefault="00EF6767" w:rsidP="0078538F">
            <w:pPr>
              <w:spacing w:line="260" w:lineRule="atLeast"/>
              <w:rPr>
                <w:i/>
                <w:iCs/>
                <w:sz w:val="18"/>
                <w:szCs w:val="18"/>
              </w:rPr>
            </w:pPr>
            <w:proofErr w:type="spellStart"/>
            <w:r w:rsidRPr="00EF6767">
              <w:rPr>
                <w:i/>
                <w:iCs/>
                <w:sz w:val="18"/>
                <w:szCs w:val="18"/>
              </w:rPr>
              <w:t>Ath</w:t>
            </w:r>
            <w:proofErr w:type="spellEnd"/>
            <w:r w:rsidRPr="00EF6767">
              <w:rPr>
                <w:i/>
                <w:iCs/>
                <w:sz w:val="18"/>
                <w:szCs w:val="18"/>
              </w:rPr>
              <w:t xml:space="preserve">: </w:t>
            </w:r>
            <w:proofErr w:type="spellStart"/>
            <w:r w:rsidRPr="00EF6767">
              <w:rPr>
                <w:i/>
                <w:iCs/>
                <w:sz w:val="18"/>
                <w:szCs w:val="18"/>
              </w:rPr>
              <w:t>Holrýmd</w:t>
            </w:r>
            <w:proofErr w:type="spellEnd"/>
            <w:r w:rsidRPr="00EF6767">
              <w:rPr>
                <w:i/>
                <w:iCs/>
                <w:sz w:val="18"/>
                <w:szCs w:val="18"/>
              </w:rPr>
              <w:t xml:space="preserve"> </w:t>
            </w:r>
            <w:proofErr w:type="spellStart"/>
            <w:r w:rsidRPr="00EF6767">
              <w:rPr>
                <w:i/>
                <w:iCs/>
                <w:sz w:val="18"/>
                <w:szCs w:val="18"/>
              </w:rPr>
              <w:t>skal</w:t>
            </w:r>
            <w:proofErr w:type="spellEnd"/>
            <w:r w:rsidRPr="00EF6767">
              <w:rPr>
                <w:i/>
                <w:iCs/>
                <w:sz w:val="18"/>
                <w:szCs w:val="18"/>
              </w:rPr>
              <w:t xml:space="preserve"> </w:t>
            </w:r>
            <w:proofErr w:type="spellStart"/>
            <w:r w:rsidRPr="00EF6767">
              <w:rPr>
                <w:i/>
                <w:iCs/>
                <w:sz w:val="18"/>
                <w:szCs w:val="18"/>
              </w:rPr>
              <w:t>liggja</w:t>
            </w:r>
            <w:proofErr w:type="spellEnd"/>
            <w:r w:rsidRPr="00EF6767">
              <w:rPr>
                <w:i/>
                <w:iCs/>
                <w:sz w:val="18"/>
                <w:szCs w:val="18"/>
              </w:rPr>
              <w:t xml:space="preserve"> </w:t>
            </w:r>
            <w:proofErr w:type="spellStart"/>
            <w:r w:rsidRPr="00EF6767">
              <w:rPr>
                <w:i/>
                <w:iCs/>
                <w:sz w:val="18"/>
                <w:szCs w:val="18"/>
              </w:rPr>
              <w:t>innan</w:t>
            </w:r>
            <w:proofErr w:type="spellEnd"/>
            <w:r w:rsidRPr="00EF6767">
              <w:rPr>
                <w:i/>
                <w:iCs/>
                <w:sz w:val="18"/>
                <w:szCs w:val="18"/>
              </w:rPr>
              <w:t xml:space="preserve"> </w:t>
            </w:r>
            <w:proofErr w:type="spellStart"/>
            <w:r w:rsidRPr="00EF6767">
              <w:rPr>
                <w:i/>
                <w:iCs/>
                <w:sz w:val="18"/>
                <w:szCs w:val="18"/>
              </w:rPr>
              <w:t>þeirra</w:t>
            </w:r>
            <w:proofErr w:type="spellEnd"/>
            <w:r w:rsidRPr="00EF6767">
              <w:rPr>
                <w:i/>
                <w:iCs/>
                <w:sz w:val="18"/>
                <w:szCs w:val="18"/>
              </w:rPr>
              <w:t xml:space="preserve"> </w:t>
            </w:r>
            <w:proofErr w:type="spellStart"/>
            <w:r w:rsidRPr="00EF6767">
              <w:rPr>
                <w:i/>
                <w:iCs/>
                <w:sz w:val="18"/>
                <w:szCs w:val="18"/>
              </w:rPr>
              <w:t>marka</w:t>
            </w:r>
            <w:proofErr w:type="spellEnd"/>
            <w:r w:rsidRPr="00EF6767">
              <w:rPr>
                <w:i/>
                <w:iCs/>
                <w:sz w:val="18"/>
                <w:szCs w:val="18"/>
              </w:rPr>
              <w:t xml:space="preserve"> </w:t>
            </w:r>
            <w:proofErr w:type="spellStart"/>
            <w:r w:rsidRPr="00EF6767">
              <w:rPr>
                <w:i/>
                <w:iCs/>
                <w:sz w:val="18"/>
                <w:szCs w:val="18"/>
              </w:rPr>
              <w:t>sem</w:t>
            </w:r>
            <w:proofErr w:type="spellEnd"/>
            <w:r w:rsidRPr="00EF6767">
              <w:rPr>
                <w:i/>
                <w:iCs/>
                <w:sz w:val="18"/>
                <w:szCs w:val="18"/>
              </w:rPr>
              <w:t xml:space="preserve"> </w:t>
            </w:r>
            <w:proofErr w:type="spellStart"/>
            <w:r w:rsidRPr="00EF6767">
              <w:rPr>
                <w:i/>
                <w:iCs/>
                <w:sz w:val="18"/>
                <w:szCs w:val="18"/>
              </w:rPr>
              <w:t>gefin</w:t>
            </w:r>
            <w:proofErr w:type="spellEnd"/>
            <w:r w:rsidRPr="00EF6767">
              <w:rPr>
                <w:i/>
                <w:iCs/>
                <w:sz w:val="18"/>
                <w:szCs w:val="18"/>
              </w:rPr>
              <w:t xml:space="preserve"> </w:t>
            </w:r>
            <w:proofErr w:type="spellStart"/>
            <w:r w:rsidRPr="00EF6767">
              <w:rPr>
                <w:i/>
                <w:iCs/>
                <w:sz w:val="18"/>
                <w:szCs w:val="18"/>
              </w:rPr>
              <w:t>eru</w:t>
            </w:r>
            <w:proofErr w:type="spellEnd"/>
            <w:r w:rsidRPr="00EF6767">
              <w:rPr>
                <w:i/>
                <w:iCs/>
                <w:sz w:val="18"/>
                <w:szCs w:val="18"/>
              </w:rPr>
              <w:t xml:space="preserve"> í </w:t>
            </w:r>
            <w:proofErr w:type="spellStart"/>
            <w:r w:rsidRPr="00EF6767">
              <w:rPr>
                <w:i/>
                <w:iCs/>
                <w:sz w:val="18"/>
                <w:szCs w:val="18"/>
              </w:rPr>
              <w:t>töflunni</w:t>
            </w:r>
            <w:proofErr w:type="spellEnd"/>
            <w:r w:rsidRPr="00EF6767">
              <w:rPr>
                <w:i/>
                <w:iCs/>
                <w:sz w:val="18"/>
                <w:szCs w:val="18"/>
              </w:rPr>
              <w:t xml:space="preserve"> </w:t>
            </w:r>
            <w:proofErr w:type="spellStart"/>
            <w:r w:rsidRPr="00EF6767">
              <w:rPr>
                <w:i/>
                <w:iCs/>
                <w:sz w:val="18"/>
                <w:szCs w:val="18"/>
              </w:rPr>
              <w:t>og</w:t>
            </w:r>
            <w:proofErr w:type="spellEnd"/>
            <w:r w:rsidRPr="00EF6767">
              <w:rPr>
                <w:i/>
                <w:iCs/>
                <w:sz w:val="18"/>
                <w:szCs w:val="18"/>
              </w:rPr>
              <w:t xml:space="preserve"> </w:t>
            </w:r>
            <w:proofErr w:type="spellStart"/>
            <w:r w:rsidRPr="00EF6767">
              <w:rPr>
                <w:i/>
                <w:iCs/>
                <w:sz w:val="18"/>
                <w:szCs w:val="18"/>
              </w:rPr>
              <w:t>voru</w:t>
            </w:r>
            <w:proofErr w:type="spellEnd"/>
            <w:r w:rsidRPr="00EF6767">
              <w:rPr>
                <w:i/>
                <w:iCs/>
                <w:sz w:val="18"/>
                <w:szCs w:val="18"/>
              </w:rPr>
              <w:t xml:space="preserve"> </w:t>
            </w:r>
            <w:proofErr w:type="spellStart"/>
            <w:r w:rsidRPr="00EF6767">
              <w:rPr>
                <w:i/>
                <w:iCs/>
                <w:sz w:val="18"/>
                <w:szCs w:val="18"/>
              </w:rPr>
              <w:t>gildin</w:t>
            </w:r>
            <w:proofErr w:type="spellEnd"/>
            <w:r w:rsidRPr="00EF6767">
              <w:rPr>
                <w:i/>
                <w:iCs/>
                <w:sz w:val="18"/>
                <w:szCs w:val="18"/>
              </w:rPr>
              <w:t xml:space="preserve"> </w:t>
            </w:r>
            <w:proofErr w:type="spellStart"/>
            <w:r w:rsidRPr="00EF6767">
              <w:rPr>
                <w:i/>
                <w:iCs/>
                <w:sz w:val="18"/>
                <w:szCs w:val="18"/>
              </w:rPr>
              <w:t>hækkuð</w:t>
            </w:r>
            <w:proofErr w:type="spellEnd"/>
            <w:r w:rsidRPr="00EF6767">
              <w:rPr>
                <w:i/>
                <w:iCs/>
                <w:sz w:val="18"/>
                <w:szCs w:val="18"/>
              </w:rPr>
              <w:t xml:space="preserve"> </w:t>
            </w:r>
            <w:proofErr w:type="spellStart"/>
            <w:r w:rsidRPr="00EF6767">
              <w:rPr>
                <w:i/>
                <w:iCs/>
                <w:sz w:val="18"/>
                <w:szCs w:val="18"/>
              </w:rPr>
              <w:t>fyrir</w:t>
            </w:r>
            <w:proofErr w:type="spellEnd"/>
            <w:r w:rsidRPr="00EF6767">
              <w:rPr>
                <w:i/>
                <w:iCs/>
                <w:sz w:val="18"/>
                <w:szCs w:val="18"/>
              </w:rPr>
              <w:t xml:space="preserve"> AC </w:t>
            </w:r>
            <w:proofErr w:type="spellStart"/>
            <w:r w:rsidRPr="00EF6767">
              <w:rPr>
                <w:i/>
                <w:iCs/>
                <w:sz w:val="18"/>
                <w:szCs w:val="18"/>
              </w:rPr>
              <w:t>og</w:t>
            </w:r>
            <w:proofErr w:type="spellEnd"/>
            <w:r w:rsidRPr="00EF6767">
              <w:rPr>
                <w:i/>
                <w:iCs/>
                <w:sz w:val="18"/>
                <w:szCs w:val="18"/>
              </w:rPr>
              <w:t xml:space="preserve"> SMA </w:t>
            </w:r>
            <w:proofErr w:type="spellStart"/>
            <w:r w:rsidRPr="00EF6767">
              <w:rPr>
                <w:i/>
                <w:iCs/>
                <w:sz w:val="18"/>
                <w:szCs w:val="18"/>
              </w:rPr>
              <w:t>malbik</w:t>
            </w:r>
            <w:proofErr w:type="spellEnd"/>
            <w:r w:rsidRPr="00EF6767">
              <w:rPr>
                <w:i/>
                <w:iCs/>
                <w:sz w:val="18"/>
                <w:szCs w:val="18"/>
              </w:rPr>
              <w:t xml:space="preserve"> </w:t>
            </w:r>
            <w:proofErr w:type="spellStart"/>
            <w:r w:rsidRPr="00EF6767">
              <w:rPr>
                <w:i/>
                <w:iCs/>
                <w:sz w:val="18"/>
                <w:szCs w:val="18"/>
              </w:rPr>
              <w:t>sem</w:t>
            </w:r>
            <w:proofErr w:type="spellEnd"/>
            <w:r w:rsidRPr="00EF6767">
              <w:rPr>
                <w:i/>
                <w:iCs/>
                <w:sz w:val="18"/>
                <w:szCs w:val="18"/>
              </w:rPr>
              <w:t xml:space="preserve"> </w:t>
            </w:r>
            <w:proofErr w:type="spellStart"/>
            <w:r w:rsidRPr="00EF6767">
              <w:rPr>
                <w:i/>
                <w:iCs/>
                <w:sz w:val="18"/>
                <w:szCs w:val="18"/>
              </w:rPr>
              <w:t>nemur</w:t>
            </w:r>
            <w:proofErr w:type="spellEnd"/>
            <w:r w:rsidRPr="00EF6767">
              <w:rPr>
                <w:i/>
                <w:iCs/>
                <w:sz w:val="18"/>
                <w:szCs w:val="18"/>
              </w:rPr>
              <w:t xml:space="preserve"> 0,5% í </w:t>
            </w:r>
            <w:proofErr w:type="spellStart"/>
            <w:r w:rsidRPr="00EF6767">
              <w:rPr>
                <w:i/>
                <w:iCs/>
                <w:sz w:val="18"/>
                <w:szCs w:val="18"/>
              </w:rPr>
              <w:t>útgáfu</w:t>
            </w:r>
            <w:proofErr w:type="spellEnd"/>
            <w:r w:rsidRPr="00EF6767">
              <w:rPr>
                <w:i/>
                <w:iCs/>
                <w:sz w:val="18"/>
                <w:szCs w:val="18"/>
              </w:rPr>
              <w:t xml:space="preserve"> 2021, </w:t>
            </w:r>
            <w:proofErr w:type="spellStart"/>
            <w:r w:rsidRPr="00EF6767">
              <w:rPr>
                <w:i/>
                <w:iCs/>
                <w:sz w:val="18"/>
                <w:szCs w:val="18"/>
              </w:rPr>
              <w:t>úr</w:t>
            </w:r>
            <w:proofErr w:type="spellEnd"/>
            <w:r w:rsidRPr="00EF6767">
              <w:rPr>
                <w:i/>
                <w:iCs/>
                <w:sz w:val="18"/>
                <w:szCs w:val="18"/>
              </w:rPr>
              <w:t xml:space="preserve"> 1,0 í 1,5%. </w:t>
            </w:r>
            <w:proofErr w:type="spellStart"/>
            <w:r w:rsidRPr="00EF6767">
              <w:rPr>
                <w:i/>
                <w:iCs/>
                <w:sz w:val="18"/>
                <w:szCs w:val="18"/>
              </w:rPr>
              <w:t>Gildin</w:t>
            </w:r>
            <w:proofErr w:type="spellEnd"/>
            <w:r w:rsidRPr="00EF6767">
              <w:rPr>
                <w:i/>
                <w:iCs/>
                <w:sz w:val="18"/>
                <w:szCs w:val="18"/>
              </w:rPr>
              <w:t xml:space="preserve"> í </w:t>
            </w:r>
            <w:proofErr w:type="spellStart"/>
            <w:r w:rsidRPr="00EF6767">
              <w:rPr>
                <w:i/>
                <w:iCs/>
                <w:sz w:val="18"/>
                <w:szCs w:val="18"/>
              </w:rPr>
              <w:t>töflunni</w:t>
            </w:r>
            <w:proofErr w:type="spellEnd"/>
            <w:r w:rsidRPr="00EF6767">
              <w:rPr>
                <w:i/>
                <w:iCs/>
                <w:sz w:val="18"/>
                <w:szCs w:val="18"/>
              </w:rPr>
              <w:t xml:space="preserve"> </w:t>
            </w:r>
            <w:proofErr w:type="spellStart"/>
            <w:r w:rsidRPr="00EF6767">
              <w:rPr>
                <w:i/>
                <w:iCs/>
                <w:sz w:val="18"/>
                <w:szCs w:val="18"/>
              </w:rPr>
              <w:t>fyrir</w:t>
            </w:r>
            <w:proofErr w:type="spellEnd"/>
            <w:r w:rsidRPr="00EF6767">
              <w:rPr>
                <w:i/>
                <w:iCs/>
                <w:sz w:val="18"/>
                <w:szCs w:val="18"/>
              </w:rPr>
              <w:t xml:space="preserve"> </w:t>
            </w:r>
            <w:proofErr w:type="spellStart"/>
            <w:r w:rsidRPr="00EF6767">
              <w:rPr>
                <w:i/>
                <w:iCs/>
                <w:sz w:val="18"/>
                <w:szCs w:val="18"/>
              </w:rPr>
              <w:t>festu</w:t>
            </w:r>
            <w:proofErr w:type="spellEnd"/>
            <w:r w:rsidRPr="00EF6767">
              <w:rPr>
                <w:i/>
                <w:iCs/>
                <w:sz w:val="18"/>
                <w:szCs w:val="18"/>
              </w:rPr>
              <w:t xml:space="preserve"> </w:t>
            </w:r>
            <w:proofErr w:type="spellStart"/>
            <w:r w:rsidRPr="00EF6767">
              <w:rPr>
                <w:i/>
                <w:iCs/>
                <w:sz w:val="18"/>
                <w:szCs w:val="18"/>
              </w:rPr>
              <w:t>og</w:t>
            </w:r>
            <w:proofErr w:type="spellEnd"/>
            <w:r w:rsidRPr="00EF6767">
              <w:rPr>
                <w:i/>
                <w:iCs/>
                <w:sz w:val="18"/>
                <w:szCs w:val="18"/>
              </w:rPr>
              <w:t xml:space="preserve"> sig </w:t>
            </w:r>
            <w:proofErr w:type="spellStart"/>
            <w:r w:rsidRPr="00EF6767">
              <w:rPr>
                <w:i/>
                <w:iCs/>
                <w:sz w:val="18"/>
                <w:szCs w:val="18"/>
              </w:rPr>
              <w:t>eru</w:t>
            </w:r>
            <w:proofErr w:type="spellEnd"/>
            <w:r w:rsidRPr="00EF6767">
              <w:rPr>
                <w:i/>
                <w:iCs/>
                <w:sz w:val="18"/>
                <w:szCs w:val="18"/>
              </w:rPr>
              <w:t xml:space="preserve"> </w:t>
            </w:r>
            <w:proofErr w:type="spellStart"/>
            <w:r w:rsidRPr="00EF6767">
              <w:rPr>
                <w:i/>
                <w:iCs/>
                <w:sz w:val="18"/>
                <w:szCs w:val="18"/>
              </w:rPr>
              <w:t>leiðbeinandi</w:t>
            </w:r>
            <w:proofErr w:type="spellEnd"/>
            <w:r w:rsidRPr="00EF6767">
              <w:rPr>
                <w:i/>
                <w:iCs/>
                <w:sz w:val="18"/>
                <w:szCs w:val="18"/>
              </w:rPr>
              <w:t>.</w:t>
            </w:r>
          </w:p>
        </w:tc>
      </w:tr>
    </w:tbl>
    <w:p w14:paraId="4C12A59C" w14:textId="77777777" w:rsidR="00B57265" w:rsidRPr="00B57265" w:rsidRDefault="00B57265" w:rsidP="00B57265">
      <w:pPr>
        <w:spacing w:before="240" w:after="240"/>
        <w:rPr>
          <w:lang w:val="is-IS"/>
        </w:rPr>
      </w:pPr>
      <w:r w:rsidRPr="00B57265">
        <w:rPr>
          <w:lang w:val="is-IS"/>
        </w:rPr>
        <w:t xml:space="preserve">Á grundvelli hönnunarinnar gerir framleiðandi forskrift að malbiksblöndunni og á samsetning malbiksins þá að vera í samræmi við hana. Forskriftin á meðal annars að tilgreina: </w:t>
      </w:r>
    </w:p>
    <w:p w14:paraId="55963201"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Steinefni sem á að nota, efri flokkunarstærð þeirra og uppruna (náma eða vörumerki).</w:t>
      </w:r>
    </w:p>
    <w:p w14:paraId="6A7A3802"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Innbyrðis hlutföll steinefna (méla, sandur, perla).</w:t>
      </w:r>
    </w:p>
    <w:p w14:paraId="5470637B" w14:textId="77777777" w:rsidR="00A95DF2" w:rsidRDefault="00B57265" w:rsidP="00E662C3">
      <w:pPr>
        <w:pStyle w:val="ListParagraph"/>
        <w:numPr>
          <w:ilvl w:val="1"/>
          <w:numId w:val="15"/>
        </w:numPr>
        <w:tabs>
          <w:tab w:val="clear" w:pos="1077"/>
        </w:tabs>
        <w:spacing w:before="0"/>
        <w:ind w:left="709"/>
        <w:rPr>
          <w:lang w:val="is-IS"/>
        </w:rPr>
      </w:pPr>
      <w:proofErr w:type="spellStart"/>
      <w:r w:rsidRPr="00A95DF2">
        <w:rPr>
          <w:lang w:val="is-IS"/>
        </w:rPr>
        <w:t>Sáldurferil</w:t>
      </w:r>
      <w:proofErr w:type="spellEnd"/>
      <w:r w:rsidRPr="00A95DF2">
        <w:rPr>
          <w:lang w:val="is-IS"/>
        </w:rPr>
        <w:t xml:space="preserve"> steinefnablöndunnar. </w:t>
      </w:r>
    </w:p>
    <w:p w14:paraId="13F338A2"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Bikgerð (</w:t>
      </w:r>
      <w:proofErr w:type="spellStart"/>
      <w:r w:rsidRPr="00A95DF2">
        <w:rPr>
          <w:lang w:val="is-IS"/>
        </w:rPr>
        <w:t>stungudýpt</w:t>
      </w:r>
      <w:proofErr w:type="spellEnd"/>
      <w:r w:rsidRPr="00A95DF2">
        <w:rPr>
          <w:lang w:val="is-IS"/>
        </w:rPr>
        <w:t>) og hlutfall biks af malbiksblöndu.</w:t>
      </w:r>
    </w:p>
    <w:p w14:paraId="1D28F3A3"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 xml:space="preserve">Gerð og magn íauka og </w:t>
      </w:r>
      <w:proofErr w:type="spellStart"/>
      <w:r w:rsidRPr="00A95DF2">
        <w:rPr>
          <w:lang w:val="is-IS"/>
        </w:rPr>
        <w:t>íblendis</w:t>
      </w:r>
      <w:proofErr w:type="spellEnd"/>
      <w:r w:rsidRPr="00A95DF2">
        <w:rPr>
          <w:lang w:val="is-IS"/>
        </w:rPr>
        <w:t>.</w:t>
      </w:r>
    </w:p>
    <w:p w14:paraId="1131FE10" w14:textId="4D10EB8A" w:rsidR="00B57265" w:rsidRPr="00A95DF2" w:rsidRDefault="00B57265" w:rsidP="00E662C3">
      <w:pPr>
        <w:pStyle w:val="ListParagraph"/>
        <w:numPr>
          <w:ilvl w:val="1"/>
          <w:numId w:val="15"/>
        </w:numPr>
        <w:tabs>
          <w:tab w:val="clear" w:pos="1077"/>
        </w:tabs>
        <w:spacing w:before="0"/>
        <w:ind w:left="709"/>
        <w:rPr>
          <w:lang w:val="is-IS"/>
        </w:rPr>
      </w:pPr>
      <w:r w:rsidRPr="00A95DF2">
        <w:rPr>
          <w:lang w:val="is-IS"/>
        </w:rPr>
        <w:t>Ýmsar almennar upplýsingar, svo sem hitastig við blöndun og útlögn, slitlagsþykkt, þjöppunarhlutfall og þolvik.</w:t>
      </w:r>
    </w:p>
    <w:p w14:paraId="2A095AAB" w14:textId="45EC632F" w:rsidR="00B57265" w:rsidRPr="00B57265" w:rsidRDefault="00B57265" w:rsidP="0009095F">
      <w:pPr>
        <w:pStyle w:val="skletruundirfyrirsgn"/>
      </w:pPr>
      <w:r w:rsidRPr="00B57265">
        <w:t xml:space="preserve">Kröfur til gerðarprófana (e. </w:t>
      </w:r>
      <w:proofErr w:type="spellStart"/>
      <w:r w:rsidRPr="00B57265">
        <w:t>Type</w:t>
      </w:r>
      <w:proofErr w:type="spellEnd"/>
      <w:r w:rsidRPr="00B57265">
        <w:t xml:space="preserve"> Testing, TT)</w:t>
      </w:r>
    </w:p>
    <w:p w14:paraId="5437385E" w14:textId="4017F733" w:rsidR="003A4F22" w:rsidRPr="003A4F22" w:rsidRDefault="003A4F22" w:rsidP="003A4F22">
      <w:pPr>
        <w:spacing w:after="240"/>
        <w:rPr>
          <w:lang w:val="is-IS"/>
        </w:rPr>
      </w:pPr>
      <w:r w:rsidRPr="003A4F22">
        <w:rPr>
          <w:lang w:val="is-IS"/>
        </w:rPr>
        <w:t xml:space="preserve">Kröfur um gerðarprófanir gera ráð fyrir að eiginleikum mismunandi malbiksgerða sé lýst yfir á ákveðinn hátt (e. </w:t>
      </w:r>
      <w:proofErr w:type="spellStart"/>
      <w:r w:rsidRPr="003A4F22">
        <w:rPr>
          <w:lang w:val="is-IS"/>
        </w:rPr>
        <w:t>Declaration</w:t>
      </w:r>
      <w:proofErr w:type="spellEnd"/>
      <w:r w:rsidRPr="003A4F22">
        <w:rPr>
          <w:lang w:val="is-IS"/>
        </w:rPr>
        <w:t xml:space="preserve"> of </w:t>
      </w:r>
      <w:proofErr w:type="spellStart"/>
      <w:r w:rsidRPr="003A4F22">
        <w:rPr>
          <w:lang w:val="is-IS"/>
        </w:rPr>
        <w:t>Performance</w:t>
      </w:r>
      <w:proofErr w:type="spellEnd"/>
      <w:r w:rsidRPr="003A4F22">
        <w:rPr>
          <w:lang w:val="is-IS"/>
        </w:rPr>
        <w:t xml:space="preserve">, </w:t>
      </w:r>
      <w:proofErr w:type="spellStart"/>
      <w:r w:rsidRPr="003A4F22">
        <w:rPr>
          <w:lang w:val="is-IS"/>
        </w:rPr>
        <w:t>DoP</w:t>
      </w:r>
      <w:proofErr w:type="spellEnd"/>
      <w:r w:rsidRPr="003A4F22">
        <w:rPr>
          <w:lang w:val="is-IS"/>
        </w:rPr>
        <w:t xml:space="preserve">). Íslenskur fylgistaðall um framleiðslu malbiks, ÍST 75, kveður meðal annars á um hvaða prófanir skuli gera vegna gerðarprófana. Fyrir malbik sem ætlað er til nota þar sem umferð er lítil nægir að lýsa yfir </w:t>
      </w:r>
      <w:proofErr w:type="spellStart"/>
      <w:r w:rsidRPr="003A4F22">
        <w:rPr>
          <w:lang w:val="is-IS"/>
        </w:rPr>
        <w:t>kornakúrfu</w:t>
      </w:r>
      <w:proofErr w:type="spellEnd"/>
      <w:r w:rsidRPr="003A4F22">
        <w:rPr>
          <w:lang w:val="is-IS"/>
        </w:rPr>
        <w:t xml:space="preserve">, bindiefnisinnihaldi, holrýmd, bikfylltri holrýmd og hitastigi við blöndun. Ef malbiksgerð er ætluð til nota þar sem heildarumferð mikil, eða &gt; 8000 ÁDU eða þar sem þungaumferð er ≥ 400 </w:t>
      </w:r>
      <w:proofErr w:type="spellStart"/>
      <w:r w:rsidRPr="003A4F22">
        <w:rPr>
          <w:lang w:val="is-IS"/>
        </w:rPr>
        <w:t>ÁDU</w:t>
      </w:r>
      <w:r w:rsidRPr="003A4F22">
        <w:rPr>
          <w:vertAlign w:val="subscript"/>
          <w:lang w:val="is-IS"/>
        </w:rPr>
        <w:t>þ</w:t>
      </w:r>
      <w:proofErr w:type="spellEnd"/>
      <w:r w:rsidRPr="003A4F22">
        <w:rPr>
          <w:lang w:val="is-IS"/>
        </w:rPr>
        <w:t xml:space="preserve"> (miðað við heildarumferð á vegi eða götu), og einnig þar sem er sambærilegt álag á malbikinu, t.d. á flugvöllum, flughlöðum, hafnarsvæðum, biðstöðvum strætisvagna og öðrum vinnusvæðum þungra farartækja, skal auk þess lýsa yfir skrið-, slit- og vatnsnæmi-eiginleikum. Gerðarprófanir hverrar malbiksgerðar sem framleidd er á markað skal gera í upphafi og síðan á fimm ára fresti að lágmarki. Ef gerð malbiks er breytt á afgerandi hátt </w:t>
      </w:r>
      <w:r w:rsidRPr="003A4F22">
        <w:rPr>
          <w:lang w:val="is-IS"/>
        </w:rPr>
        <w:lastRenderedPageBreak/>
        <w:t>(þannig að farið er út fyrir þolvik) skal meðhöndla malbiksblönduna sem nýja gerð malbiks sem þarf þá að gerðarprófa sem slíka.</w:t>
      </w:r>
    </w:p>
    <w:p w14:paraId="2133AF0C" w14:textId="68AFE1E4" w:rsidR="003A4F22" w:rsidRPr="003A4F22" w:rsidRDefault="003A4F22" w:rsidP="003A4F22">
      <w:pPr>
        <w:spacing w:after="240"/>
        <w:rPr>
          <w:lang w:val="is-IS"/>
        </w:rPr>
      </w:pPr>
      <w:r w:rsidRPr="003A4F22">
        <w:rPr>
          <w:lang w:val="is-IS"/>
        </w:rPr>
        <w:t xml:space="preserve">Lýsa skal efniseiginleikum stífmalbiks (AC) og steinríks malbiks (SMA) með tilliti til </w:t>
      </w:r>
      <w:proofErr w:type="spellStart"/>
      <w:r w:rsidRPr="003A4F22">
        <w:rPr>
          <w:lang w:val="is-IS"/>
        </w:rPr>
        <w:t>framleiðslustaðla</w:t>
      </w:r>
      <w:proofErr w:type="spellEnd"/>
      <w:r w:rsidRPr="003A4F22">
        <w:rPr>
          <w:lang w:val="is-IS"/>
        </w:rPr>
        <w:t xml:space="preserve"> ÍST EN 13108-1 og ÍST EN 13108-5 og skrá í samræmi við ÍST EN 13108-20 (e. </w:t>
      </w:r>
      <w:proofErr w:type="spellStart"/>
      <w:r w:rsidRPr="003A4F22">
        <w:rPr>
          <w:lang w:val="is-IS"/>
        </w:rPr>
        <w:t>Type</w:t>
      </w:r>
      <w:proofErr w:type="spellEnd"/>
      <w:r w:rsidRPr="003A4F22">
        <w:rPr>
          <w:lang w:val="is-IS"/>
        </w:rPr>
        <w:t xml:space="preserve"> Testing), auk annarra upplýsinga sem skrá skal skv. kafla 7 í þeim staðli. Í töflu 64-16 kemur fram hvað á við í viðkomandi </w:t>
      </w:r>
      <w:proofErr w:type="spellStart"/>
      <w:r w:rsidRPr="003A4F22">
        <w:rPr>
          <w:lang w:val="is-IS"/>
        </w:rPr>
        <w:t>framleiðslustöðlum</w:t>
      </w:r>
      <w:proofErr w:type="spellEnd"/>
      <w:r w:rsidRPr="003A4F22">
        <w:rPr>
          <w:lang w:val="is-IS"/>
        </w:rPr>
        <w:t>.</w:t>
      </w:r>
    </w:p>
    <w:p w14:paraId="4D4C5F80" w14:textId="2A26293F" w:rsidR="008E578A" w:rsidRPr="003A4F22" w:rsidRDefault="003A4F22" w:rsidP="0009095F">
      <w:pPr>
        <w:pStyle w:val="Mynd"/>
      </w:pPr>
      <w:r w:rsidRPr="003A4F22">
        <w:rPr>
          <w:b/>
          <w:bCs/>
        </w:rPr>
        <w:t>Tafla 64-16</w:t>
      </w:r>
      <w:r w:rsidRPr="003A4F22">
        <w:t xml:space="preserve"> </w:t>
      </w:r>
      <w:r w:rsidR="0009095F">
        <w:br/>
      </w:r>
      <w:r w:rsidRPr="003A4F22">
        <w:t>Prófanir sem eiga við vegna gerðarprófana malbiks</w:t>
      </w:r>
    </w:p>
    <w:tbl>
      <w:tblPr>
        <w:tblStyle w:val="IRCAcolor"/>
        <w:tblW w:w="6946" w:type="dxa"/>
        <w:tblLook w:val="0660" w:firstRow="1" w:lastRow="1" w:firstColumn="0" w:lastColumn="0" w:noHBand="1" w:noVBand="1"/>
      </w:tblPr>
      <w:tblGrid>
        <w:gridCol w:w="4536"/>
        <w:gridCol w:w="2410"/>
      </w:tblGrid>
      <w:tr w:rsidR="00CA4D1B" w:rsidRPr="000F7995" w14:paraId="5FF380F8" w14:textId="77777777" w:rsidTr="000A3B1C">
        <w:trPr>
          <w:cnfStyle w:val="100000000000" w:firstRow="1" w:lastRow="0" w:firstColumn="0" w:lastColumn="0" w:oddVBand="0" w:evenVBand="0" w:oddHBand="0" w:evenHBand="0" w:firstRowFirstColumn="0" w:firstRowLastColumn="0" w:lastRowFirstColumn="0" w:lastRowLastColumn="0"/>
        </w:trPr>
        <w:tc>
          <w:tcPr>
            <w:tcW w:w="4536" w:type="dxa"/>
          </w:tcPr>
          <w:p w14:paraId="005327DF" w14:textId="1C5135DB" w:rsidR="00CA4D1B" w:rsidRPr="000F7995" w:rsidRDefault="00CA4D1B" w:rsidP="00F246FA">
            <w:pPr>
              <w:spacing w:line="260" w:lineRule="atLeast"/>
              <w:rPr>
                <w:sz w:val="18"/>
                <w:szCs w:val="18"/>
                <w:lang w:val="is-IS"/>
              </w:rPr>
            </w:pPr>
            <w:proofErr w:type="spellStart"/>
            <w:r w:rsidRPr="009A3F40">
              <w:t>Eiginleiki</w:t>
            </w:r>
            <w:proofErr w:type="spellEnd"/>
          </w:p>
        </w:tc>
        <w:tc>
          <w:tcPr>
            <w:tcW w:w="2410" w:type="dxa"/>
          </w:tcPr>
          <w:p w14:paraId="7453F7F9" w14:textId="5F035EED" w:rsidR="00CA4D1B" w:rsidRPr="000F7995" w:rsidRDefault="00CA4D1B" w:rsidP="00F246FA">
            <w:pPr>
              <w:spacing w:line="260" w:lineRule="atLeast"/>
              <w:rPr>
                <w:sz w:val="18"/>
                <w:szCs w:val="18"/>
              </w:rPr>
            </w:pPr>
            <w:proofErr w:type="spellStart"/>
            <w:r w:rsidRPr="009A3F40">
              <w:t>Flokkur</w:t>
            </w:r>
            <w:proofErr w:type="spellEnd"/>
            <w:r w:rsidRPr="009A3F40">
              <w:t xml:space="preserve"> (e. Category)</w:t>
            </w:r>
          </w:p>
        </w:tc>
      </w:tr>
      <w:tr w:rsidR="00CA4D1B" w:rsidRPr="000F7995" w14:paraId="2794B396" w14:textId="77777777" w:rsidTr="000A3B1C">
        <w:tc>
          <w:tcPr>
            <w:tcW w:w="4536" w:type="dxa"/>
            <w:shd w:val="clear" w:color="auto" w:fill="FFFAEE" w:themeFill="background2"/>
          </w:tcPr>
          <w:p w14:paraId="1BA79EE9" w14:textId="21558308" w:rsidR="00CA4D1B" w:rsidRPr="00CA4D1B" w:rsidRDefault="00CA4D1B" w:rsidP="002504FF">
            <w:pPr>
              <w:spacing w:line="260" w:lineRule="atLeast"/>
            </w:pPr>
            <w:proofErr w:type="spellStart"/>
            <w:r w:rsidRPr="00F94C4A">
              <w:t>Kornadreifing</w:t>
            </w:r>
            <w:proofErr w:type="spellEnd"/>
            <w:r w:rsidR="000A3B1C">
              <w:t xml:space="preserve">, </w:t>
            </w:r>
            <w:r w:rsidRPr="008F56BA">
              <w:rPr>
                <w:sz w:val="18"/>
                <w:szCs w:val="18"/>
              </w:rPr>
              <w:t>ÍST EN 12697-2</w:t>
            </w:r>
          </w:p>
        </w:tc>
        <w:tc>
          <w:tcPr>
            <w:tcW w:w="2410" w:type="dxa"/>
          </w:tcPr>
          <w:p w14:paraId="54D35043" w14:textId="7A7D49DD" w:rsidR="00CA4D1B" w:rsidRPr="000F7995" w:rsidRDefault="00CA4D1B" w:rsidP="002504FF">
            <w:pPr>
              <w:spacing w:line="260" w:lineRule="atLeast"/>
              <w:rPr>
                <w:sz w:val="18"/>
                <w:szCs w:val="18"/>
              </w:rPr>
            </w:pPr>
            <w:r w:rsidRPr="00290CE4">
              <w:t xml:space="preserve">Á ekki </w:t>
            </w:r>
            <w:proofErr w:type="spellStart"/>
            <w:r w:rsidRPr="00290CE4">
              <w:t>við</w:t>
            </w:r>
            <w:proofErr w:type="spellEnd"/>
          </w:p>
        </w:tc>
      </w:tr>
      <w:tr w:rsidR="00CA4D1B" w:rsidRPr="000F7995" w14:paraId="02FF0C1D" w14:textId="77777777" w:rsidTr="000A3B1C">
        <w:tc>
          <w:tcPr>
            <w:tcW w:w="4536" w:type="dxa"/>
            <w:shd w:val="clear" w:color="auto" w:fill="FFFAEE" w:themeFill="background2"/>
          </w:tcPr>
          <w:p w14:paraId="0EBA5231" w14:textId="0288D0EB" w:rsidR="00CA4D1B" w:rsidRPr="000A3B1C" w:rsidRDefault="00CA4D1B" w:rsidP="002504FF">
            <w:pPr>
              <w:spacing w:line="260" w:lineRule="atLeast"/>
            </w:pPr>
            <w:proofErr w:type="spellStart"/>
            <w:r w:rsidRPr="00F94C4A">
              <w:t>Lágmarksbindiefnisinnihald</w:t>
            </w:r>
            <w:proofErr w:type="spellEnd"/>
            <w:r w:rsidR="000A3B1C">
              <w:t xml:space="preserve">, </w:t>
            </w:r>
            <w:r w:rsidRPr="00F94C4A">
              <w:t>ÍST EN 12697-1</w:t>
            </w:r>
          </w:p>
        </w:tc>
        <w:tc>
          <w:tcPr>
            <w:tcW w:w="2410" w:type="dxa"/>
          </w:tcPr>
          <w:p w14:paraId="67DC3385" w14:textId="7247CA3B" w:rsidR="00CA4D1B" w:rsidRPr="000F7995" w:rsidRDefault="00CA4D1B" w:rsidP="002504FF">
            <w:pPr>
              <w:spacing w:line="260" w:lineRule="atLeast"/>
              <w:rPr>
                <w:sz w:val="18"/>
                <w:szCs w:val="18"/>
              </w:rPr>
            </w:pPr>
            <w:proofErr w:type="spellStart"/>
            <w:r w:rsidRPr="00290CE4">
              <w:t>B</w:t>
            </w:r>
            <w:r w:rsidRPr="002504FF">
              <w:rPr>
                <w:vertAlign w:val="subscript"/>
              </w:rPr>
              <w:t>min</w:t>
            </w:r>
            <w:proofErr w:type="spellEnd"/>
            <w:r w:rsidRPr="00290CE4">
              <w:t xml:space="preserve"> </w:t>
            </w:r>
          </w:p>
        </w:tc>
      </w:tr>
      <w:tr w:rsidR="00CA4D1B" w:rsidRPr="000F7995" w14:paraId="6182F32D" w14:textId="77777777" w:rsidTr="000A3B1C">
        <w:tc>
          <w:tcPr>
            <w:tcW w:w="4536" w:type="dxa"/>
            <w:shd w:val="clear" w:color="auto" w:fill="FFFAEE" w:themeFill="background2"/>
          </w:tcPr>
          <w:p w14:paraId="0D8070B5" w14:textId="364B5475" w:rsidR="00CA4D1B" w:rsidRPr="000A3B1C" w:rsidRDefault="00CA4D1B" w:rsidP="002504FF">
            <w:pPr>
              <w:spacing w:line="260" w:lineRule="atLeast"/>
            </w:pPr>
            <w:proofErr w:type="spellStart"/>
            <w:r w:rsidRPr="00F94C4A">
              <w:t>Holrýmd</w:t>
            </w:r>
            <w:proofErr w:type="spellEnd"/>
            <w:r w:rsidR="000A3B1C">
              <w:t xml:space="preserve">, </w:t>
            </w:r>
            <w:r w:rsidRPr="00F94C4A">
              <w:t>ÍST EN 12697-8</w:t>
            </w:r>
          </w:p>
        </w:tc>
        <w:tc>
          <w:tcPr>
            <w:tcW w:w="2410" w:type="dxa"/>
          </w:tcPr>
          <w:p w14:paraId="4B716B7A" w14:textId="31233FF1" w:rsidR="00CA4D1B" w:rsidRPr="004B10BC" w:rsidRDefault="00CA4D1B" w:rsidP="002504FF">
            <w:pPr>
              <w:spacing w:line="260" w:lineRule="atLeast"/>
            </w:pPr>
            <w:proofErr w:type="spellStart"/>
            <w:r w:rsidRPr="00290CE4">
              <w:t>V</w:t>
            </w:r>
            <w:r w:rsidRPr="002504FF">
              <w:rPr>
                <w:vertAlign w:val="subscript"/>
              </w:rPr>
              <w:t>min</w:t>
            </w:r>
            <w:proofErr w:type="spellEnd"/>
            <w:r w:rsidRPr="00290CE4">
              <w:t xml:space="preserve"> </w:t>
            </w:r>
            <w:proofErr w:type="spellStart"/>
            <w:r w:rsidRPr="00290CE4">
              <w:t>og</w:t>
            </w:r>
            <w:proofErr w:type="spellEnd"/>
            <w:r w:rsidRPr="00290CE4">
              <w:t xml:space="preserve"> V</w:t>
            </w:r>
            <w:r w:rsidRPr="002504FF">
              <w:rPr>
                <w:vertAlign w:val="subscript"/>
              </w:rPr>
              <w:t>max</w:t>
            </w:r>
            <w:r w:rsidRPr="00290CE4">
              <w:t xml:space="preserve"> </w:t>
            </w:r>
          </w:p>
        </w:tc>
      </w:tr>
      <w:tr w:rsidR="00CA4D1B" w:rsidRPr="000F7995" w14:paraId="10A60390" w14:textId="77777777" w:rsidTr="000A3B1C">
        <w:tc>
          <w:tcPr>
            <w:tcW w:w="4536" w:type="dxa"/>
            <w:shd w:val="clear" w:color="auto" w:fill="FFFAEE" w:themeFill="background2"/>
          </w:tcPr>
          <w:p w14:paraId="77B7F8BC" w14:textId="6CF1B5FD" w:rsidR="00CA4D1B" w:rsidRPr="000A3B1C" w:rsidRDefault="00CA4D1B" w:rsidP="002504FF">
            <w:pPr>
              <w:spacing w:line="260" w:lineRule="atLeast"/>
            </w:pPr>
            <w:proofErr w:type="spellStart"/>
            <w:r w:rsidRPr="00F94C4A">
              <w:t>Bikfyllt</w:t>
            </w:r>
            <w:proofErr w:type="spellEnd"/>
            <w:r w:rsidRPr="00F94C4A">
              <w:t xml:space="preserve"> </w:t>
            </w:r>
            <w:proofErr w:type="spellStart"/>
            <w:r w:rsidRPr="00F94C4A">
              <w:t>holrýmd</w:t>
            </w:r>
            <w:proofErr w:type="spellEnd"/>
            <w:r w:rsidR="000A3B1C">
              <w:t xml:space="preserve">, </w:t>
            </w:r>
            <w:r w:rsidRPr="00F94C4A">
              <w:t>ÍST EN 12697-8</w:t>
            </w:r>
          </w:p>
        </w:tc>
        <w:tc>
          <w:tcPr>
            <w:tcW w:w="2410" w:type="dxa"/>
          </w:tcPr>
          <w:p w14:paraId="6C5BCC8D" w14:textId="4A050E02" w:rsidR="00CA4D1B" w:rsidRPr="004B10BC" w:rsidRDefault="00CA4D1B" w:rsidP="002504FF">
            <w:pPr>
              <w:spacing w:line="260" w:lineRule="atLeast"/>
            </w:pPr>
            <w:proofErr w:type="spellStart"/>
            <w:r w:rsidRPr="00290CE4">
              <w:t>VFB</w:t>
            </w:r>
            <w:r w:rsidRPr="005D6FBF">
              <w:rPr>
                <w:vertAlign w:val="subscript"/>
              </w:rPr>
              <w:t>min</w:t>
            </w:r>
            <w:proofErr w:type="spellEnd"/>
            <w:r w:rsidRPr="00290CE4">
              <w:t xml:space="preserve"> </w:t>
            </w:r>
            <w:proofErr w:type="spellStart"/>
            <w:r w:rsidRPr="00290CE4">
              <w:t>og</w:t>
            </w:r>
            <w:proofErr w:type="spellEnd"/>
            <w:r w:rsidRPr="00290CE4">
              <w:t xml:space="preserve"> </w:t>
            </w:r>
            <w:proofErr w:type="spellStart"/>
            <w:r w:rsidRPr="00290CE4">
              <w:t>VFB</w:t>
            </w:r>
            <w:r w:rsidRPr="005D6FBF">
              <w:rPr>
                <w:vertAlign w:val="subscript"/>
              </w:rPr>
              <w:t>max</w:t>
            </w:r>
            <w:proofErr w:type="spellEnd"/>
            <w:r w:rsidRPr="005D6FBF">
              <w:rPr>
                <w:vertAlign w:val="subscript"/>
              </w:rPr>
              <w:t xml:space="preserve"> </w:t>
            </w:r>
          </w:p>
        </w:tc>
      </w:tr>
      <w:tr w:rsidR="00CA4D1B" w:rsidRPr="000F7995" w14:paraId="2C3E1CF4" w14:textId="77777777" w:rsidTr="000A3B1C">
        <w:tc>
          <w:tcPr>
            <w:tcW w:w="4536" w:type="dxa"/>
            <w:shd w:val="clear" w:color="auto" w:fill="FFFAEE" w:themeFill="background2"/>
          </w:tcPr>
          <w:p w14:paraId="4BE353A0" w14:textId="755920B9" w:rsidR="00CA4D1B" w:rsidRPr="00CE52FF" w:rsidRDefault="00CA4D1B" w:rsidP="002504FF">
            <w:pPr>
              <w:spacing w:line="260" w:lineRule="atLeast"/>
              <w:rPr>
                <w:szCs w:val="20"/>
              </w:rPr>
            </w:pPr>
            <w:proofErr w:type="spellStart"/>
            <w:r w:rsidRPr="00CE52FF">
              <w:rPr>
                <w:szCs w:val="20"/>
              </w:rPr>
              <w:t>Hámarkshitastig</w:t>
            </w:r>
            <w:proofErr w:type="spellEnd"/>
            <w:r w:rsidRPr="00CE52FF">
              <w:rPr>
                <w:szCs w:val="20"/>
              </w:rPr>
              <w:t xml:space="preserve"> </w:t>
            </w:r>
            <w:proofErr w:type="spellStart"/>
            <w:r w:rsidRPr="00CE52FF">
              <w:rPr>
                <w:szCs w:val="20"/>
              </w:rPr>
              <w:t>blöndu</w:t>
            </w:r>
            <w:proofErr w:type="spellEnd"/>
            <w:r w:rsidR="000A3B1C">
              <w:rPr>
                <w:szCs w:val="20"/>
              </w:rPr>
              <w:t xml:space="preserve">, </w:t>
            </w:r>
            <w:r w:rsidRPr="00CE52FF">
              <w:rPr>
                <w:szCs w:val="20"/>
              </w:rPr>
              <w:t>ÍST EN 12697-13</w:t>
            </w:r>
          </w:p>
        </w:tc>
        <w:tc>
          <w:tcPr>
            <w:tcW w:w="2410" w:type="dxa"/>
          </w:tcPr>
          <w:p w14:paraId="20BF3756" w14:textId="41359415" w:rsidR="00CA4D1B" w:rsidRPr="004B10BC" w:rsidRDefault="00CA4D1B" w:rsidP="002504FF">
            <w:pPr>
              <w:spacing w:line="260" w:lineRule="atLeast"/>
            </w:pPr>
            <w:proofErr w:type="spellStart"/>
            <w:r w:rsidRPr="00290CE4">
              <w:t>Háð</w:t>
            </w:r>
            <w:proofErr w:type="spellEnd"/>
            <w:r w:rsidRPr="00290CE4">
              <w:t xml:space="preserve"> </w:t>
            </w:r>
            <w:proofErr w:type="spellStart"/>
            <w:r w:rsidRPr="00290CE4">
              <w:t>bikgerð</w:t>
            </w:r>
            <w:proofErr w:type="spellEnd"/>
            <w:r w:rsidRPr="00290CE4">
              <w:t xml:space="preserve"> (PG)</w:t>
            </w:r>
          </w:p>
        </w:tc>
      </w:tr>
      <w:tr w:rsidR="00CA4D1B" w:rsidRPr="000F7995" w14:paraId="78F25046" w14:textId="77777777" w:rsidTr="000A3B1C">
        <w:tc>
          <w:tcPr>
            <w:tcW w:w="4536" w:type="dxa"/>
            <w:shd w:val="clear" w:color="auto" w:fill="FFFAEE" w:themeFill="background2"/>
          </w:tcPr>
          <w:p w14:paraId="65E992F5" w14:textId="4A227662" w:rsidR="00CA4D1B" w:rsidRPr="000A3B1C" w:rsidRDefault="00CA4D1B" w:rsidP="002504FF">
            <w:pPr>
              <w:spacing w:line="260" w:lineRule="atLeast"/>
              <w:rPr>
                <w:szCs w:val="20"/>
              </w:rPr>
            </w:pPr>
            <w:proofErr w:type="spellStart"/>
            <w:r w:rsidRPr="005D6C44">
              <w:rPr>
                <w:szCs w:val="20"/>
              </w:rPr>
              <w:t>Hjólfarapróf</w:t>
            </w:r>
            <w:proofErr w:type="spellEnd"/>
            <w:r w:rsidR="000A3B1C">
              <w:rPr>
                <w:szCs w:val="20"/>
              </w:rPr>
              <w:t xml:space="preserve">, </w:t>
            </w:r>
            <w:r w:rsidRPr="005D6C44">
              <w:rPr>
                <w:szCs w:val="20"/>
              </w:rPr>
              <w:t>ÍST EN 12697-22</w:t>
            </w:r>
          </w:p>
        </w:tc>
        <w:tc>
          <w:tcPr>
            <w:tcW w:w="2410" w:type="dxa"/>
          </w:tcPr>
          <w:p w14:paraId="01AB8A7A" w14:textId="7D6B40C5" w:rsidR="00CA4D1B" w:rsidRPr="004B10BC" w:rsidRDefault="00CA4D1B" w:rsidP="002504FF">
            <w:pPr>
              <w:spacing w:line="260" w:lineRule="atLeast"/>
            </w:pPr>
            <w:r w:rsidRPr="00290CE4">
              <w:t>WTS</w:t>
            </w:r>
            <w:r w:rsidRPr="009C3A65">
              <w:rPr>
                <w:vertAlign w:val="subscript"/>
              </w:rPr>
              <w:t>AIR</w:t>
            </w:r>
            <w:r w:rsidRPr="00290CE4">
              <w:t xml:space="preserve"> </w:t>
            </w:r>
            <w:proofErr w:type="spellStart"/>
            <w:r w:rsidRPr="00290CE4">
              <w:t>og</w:t>
            </w:r>
            <w:proofErr w:type="spellEnd"/>
            <w:r w:rsidRPr="00290CE4">
              <w:t xml:space="preserve"> RD</w:t>
            </w:r>
            <w:r w:rsidRPr="003412B2">
              <w:rPr>
                <w:vertAlign w:val="subscript"/>
              </w:rPr>
              <w:t>AIR</w:t>
            </w:r>
            <w:r w:rsidRPr="00290CE4">
              <w:t xml:space="preserve"> </w:t>
            </w:r>
            <w:r w:rsidRPr="003412B2">
              <w:rPr>
                <w:vertAlign w:val="subscript"/>
              </w:rPr>
              <w:t>max</w:t>
            </w:r>
          </w:p>
        </w:tc>
      </w:tr>
      <w:tr w:rsidR="00CA4D1B" w:rsidRPr="000F7995" w14:paraId="13D3D031" w14:textId="77777777" w:rsidTr="000A3B1C">
        <w:tc>
          <w:tcPr>
            <w:tcW w:w="4536" w:type="dxa"/>
            <w:shd w:val="clear" w:color="auto" w:fill="FFFAEE" w:themeFill="background2"/>
          </w:tcPr>
          <w:p w14:paraId="02FE7A01" w14:textId="34F2CB46" w:rsidR="00CA4D1B" w:rsidRPr="007E15BE" w:rsidRDefault="00CA4D1B" w:rsidP="002504FF">
            <w:pPr>
              <w:spacing w:line="260" w:lineRule="atLeast"/>
            </w:pPr>
            <w:proofErr w:type="spellStart"/>
            <w:r>
              <w:t>Slitþolspróf</w:t>
            </w:r>
            <w:proofErr w:type="spellEnd"/>
            <w:r w:rsidR="000A3B1C">
              <w:t xml:space="preserve">, </w:t>
            </w:r>
            <w:r>
              <w:t>ÍST EN 12697-16</w:t>
            </w:r>
          </w:p>
        </w:tc>
        <w:tc>
          <w:tcPr>
            <w:tcW w:w="2410" w:type="dxa"/>
          </w:tcPr>
          <w:p w14:paraId="267EFB9C" w14:textId="3151426B" w:rsidR="00CA4D1B" w:rsidRPr="00D67692" w:rsidRDefault="00CA4D1B" w:rsidP="002504FF">
            <w:pPr>
              <w:spacing w:line="260" w:lineRule="atLeast"/>
            </w:pPr>
            <w:proofErr w:type="spellStart"/>
            <w:r w:rsidRPr="00290CE4">
              <w:t>Abr</w:t>
            </w:r>
            <w:r w:rsidRPr="003412B2">
              <w:rPr>
                <w:vertAlign w:val="subscript"/>
              </w:rPr>
              <w:t>A</w:t>
            </w:r>
            <w:proofErr w:type="spellEnd"/>
            <w:r w:rsidRPr="003412B2">
              <w:rPr>
                <w:vertAlign w:val="subscript"/>
              </w:rPr>
              <w:t xml:space="preserve"> max</w:t>
            </w:r>
          </w:p>
        </w:tc>
      </w:tr>
      <w:tr w:rsidR="00CA4D1B" w:rsidRPr="000F7995" w14:paraId="252D8E49" w14:textId="77777777" w:rsidTr="000A3B1C">
        <w:tc>
          <w:tcPr>
            <w:tcW w:w="4536" w:type="dxa"/>
            <w:shd w:val="clear" w:color="auto" w:fill="FFFAEE" w:themeFill="background2"/>
          </w:tcPr>
          <w:p w14:paraId="3FE69608" w14:textId="5AA51F21" w:rsidR="00CA4D1B" w:rsidRPr="007E15BE" w:rsidRDefault="00CA4D1B" w:rsidP="002504FF">
            <w:pPr>
              <w:spacing w:line="260" w:lineRule="atLeast"/>
            </w:pPr>
            <w:proofErr w:type="spellStart"/>
            <w:r>
              <w:t>Vatnsnæmipróf</w:t>
            </w:r>
            <w:proofErr w:type="spellEnd"/>
            <w:r w:rsidR="000A3B1C">
              <w:t xml:space="preserve">, </w:t>
            </w:r>
            <w:r>
              <w:t>ÍST EN 12697-12</w:t>
            </w:r>
          </w:p>
        </w:tc>
        <w:tc>
          <w:tcPr>
            <w:tcW w:w="2410" w:type="dxa"/>
          </w:tcPr>
          <w:p w14:paraId="27A4CDCC" w14:textId="734B37F9" w:rsidR="00CA4D1B" w:rsidRPr="00D67692" w:rsidRDefault="00CA4D1B" w:rsidP="002504FF">
            <w:pPr>
              <w:spacing w:line="260" w:lineRule="atLeast"/>
            </w:pPr>
            <w:proofErr w:type="spellStart"/>
            <w:r w:rsidRPr="00290CE4">
              <w:t>ITSR</w:t>
            </w:r>
            <w:r w:rsidRPr="003412B2">
              <w:rPr>
                <w:vertAlign w:val="subscript"/>
              </w:rPr>
              <w:t>min</w:t>
            </w:r>
            <w:proofErr w:type="spellEnd"/>
          </w:p>
        </w:tc>
      </w:tr>
    </w:tbl>
    <w:p w14:paraId="645A24C1" w14:textId="52E71384" w:rsidR="004D0CE0" w:rsidRPr="004D0CE0" w:rsidRDefault="004D0CE0" w:rsidP="004D0CE0">
      <w:pPr>
        <w:spacing w:before="240" w:after="240"/>
        <w:rPr>
          <w:lang w:val="is-IS"/>
        </w:rPr>
      </w:pPr>
      <w:r w:rsidRPr="004D0CE0">
        <w:rPr>
          <w:lang w:val="is-IS"/>
        </w:rPr>
        <w:t>Í töflu 64-17 eru settar fram kröfur um skrið, slitþol og vatnsnæmi malbiks. Athygli er vakin á því að í gerðarprófunum skal bæði tilgreina hámarkshjólfaradýpt (RD</w:t>
      </w:r>
      <w:r w:rsidR="00BB0FEE" w:rsidRPr="00BB0FEE">
        <w:rPr>
          <w:vertAlign w:val="subscript"/>
          <w:lang w:val="is-IS"/>
        </w:rPr>
        <w:t>AIR</w:t>
      </w:r>
      <w:r w:rsidRPr="004D0CE0">
        <w:rPr>
          <w:lang w:val="is-IS"/>
        </w:rPr>
        <w:t>) og skrið á hverjum 1000 umferðum síðustu 5000 umferðirnar (WTS</w:t>
      </w:r>
      <w:r w:rsidR="00BB0FEE" w:rsidRPr="00BB0FEE">
        <w:rPr>
          <w:vertAlign w:val="subscript"/>
          <w:lang w:val="is-IS"/>
        </w:rPr>
        <w:t>AIR</w:t>
      </w:r>
      <w:r w:rsidRPr="004D0CE0">
        <w:rPr>
          <w:lang w:val="is-IS"/>
        </w:rPr>
        <w:t>). Vegagerðin getur í útboðsgögnum tilgreint bæði kröfugildin og valið annað þeirra, enda er nokkuð góð fylgni á milli þeirra, sérstaklega ef þess er gætt að þjöppun sýna sé í lagi.</w:t>
      </w:r>
    </w:p>
    <w:p w14:paraId="75EB3DD9" w14:textId="6C7724C8" w:rsidR="00224218" w:rsidRDefault="004D0CE0" w:rsidP="0009095F">
      <w:pPr>
        <w:pStyle w:val="Mynd"/>
      </w:pPr>
      <w:r w:rsidRPr="000A3B1C">
        <w:rPr>
          <w:b/>
          <w:bCs/>
        </w:rPr>
        <w:t>Tafla 64-17:</w:t>
      </w:r>
      <w:r w:rsidRPr="004D0CE0">
        <w:t xml:space="preserve"> </w:t>
      </w:r>
      <w:r w:rsidR="0009095F">
        <w:br/>
      </w:r>
      <w:r w:rsidRPr="004D0CE0">
        <w:t>Kröfur um eiginleika malbiks í gerðarprófunum</w:t>
      </w:r>
    </w:p>
    <w:tbl>
      <w:tblPr>
        <w:tblStyle w:val="IRCAcolor"/>
        <w:tblW w:w="7797" w:type="dxa"/>
        <w:tblLook w:val="0660" w:firstRow="1" w:lastRow="1" w:firstColumn="0" w:lastColumn="0" w:noHBand="1" w:noVBand="1"/>
      </w:tblPr>
      <w:tblGrid>
        <w:gridCol w:w="2552"/>
        <w:gridCol w:w="1417"/>
        <w:gridCol w:w="1276"/>
        <w:gridCol w:w="1276"/>
        <w:gridCol w:w="1276"/>
      </w:tblGrid>
      <w:tr w:rsidR="00212236" w:rsidRPr="000F7995" w14:paraId="61A476A7" w14:textId="77777777" w:rsidTr="0081105E">
        <w:trPr>
          <w:cnfStyle w:val="100000000000" w:firstRow="1" w:lastRow="0" w:firstColumn="0" w:lastColumn="0" w:oddVBand="0" w:evenVBand="0" w:oddHBand="0" w:evenHBand="0" w:firstRowFirstColumn="0" w:firstRowLastColumn="0" w:lastRowFirstColumn="0" w:lastRowLastColumn="0"/>
        </w:trPr>
        <w:tc>
          <w:tcPr>
            <w:tcW w:w="2552" w:type="dxa"/>
          </w:tcPr>
          <w:p w14:paraId="203113D2" w14:textId="630929A0" w:rsidR="00212236" w:rsidRPr="000F7995" w:rsidRDefault="00212236" w:rsidP="00212236">
            <w:pPr>
              <w:spacing w:line="260" w:lineRule="atLeast"/>
              <w:rPr>
                <w:sz w:val="18"/>
                <w:szCs w:val="18"/>
                <w:lang w:val="is-IS"/>
              </w:rPr>
            </w:pPr>
            <w:proofErr w:type="spellStart"/>
            <w:r w:rsidRPr="003730DD">
              <w:t>Prófunaraðferð</w:t>
            </w:r>
            <w:proofErr w:type="spellEnd"/>
          </w:p>
        </w:tc>
        <w:tc>
          <w:tcPr>
            <w:tcW w:w="1417" w:type="dxa"/>
          </w:tcPr>
          <w:p w14:paraId="3C50FF63" w14:textId="308E75F8" w:rsidR="00212236" w:rsidRPr="000F7995" w:rsidRDefault="00041C76" w:rsidP="00212236">
            <w:pPr>
              <w:spacing w:line="260" w:lineRule="atLeast"/>
              <w:rPr>
                <w:sz w:val="18"/>
                <w:szCs w:val="18"/>
              </w:rPr>
            </w:pPr>
            <w:r w:rsidRPr="00041C76">
              <w:t>&lt; 8000 (ÁDU)***</w:t>
            </w:r>
          </w:p>
        </w:tc>
        <w:tc>
          <w:tcPr>
            <w:tcW w:w="1276" w:type="dxa"/>
          </w:tcPr>
          <w:p w14:paraId="769CD6B3" w14:textId="092B295B" w:rsidR="00212236" w:rsidRPr="00D46DB9" w:rsidRDefault="008652C3" w:rsidP="00E5189B">
            <w:pPr>
              <w:spacing w:line="260" w:lineRule="atLeast"/>
              <w:rPr>
                <w:szCs w:val="20"/>
              </w:rPr>
            </w:pPr>
            <w:r w:rsidRPr="008652C3">
              <w:rPr>
                <w:rFonts w:hint="eastAsia"/>
                <w:szCs w:val="20"/>
              </w:rPr>
              <w:t>≥</w:t>
            </w:r>
            <w:r w:rsidRPr="008652C3">
              <w:rPr>
                <w:rFonts w:hint="eastAsia"/>
                <w:szCs w:val="20"/>
              </w:rPr>
              <w:t xml:space="preserve"> 8000 (ÁDU)***</w:t>
            </w:r>
          </w:p>
        </w:tc>
        <w:tc>
          <w:tcPr>
            <w:tcW w:w="1276" w:type="dxa"/>
          </w:tcPr>
          <w:p w14:paraId="73977D7E" w14:textId="09F97F11" w:rsidR="00212236" w:rsidRPr="000F7995" w:rsidRDefault="002E17F5" w:rsidP="00212236">
            <w:pPr>
              <w:spacing w:line="260" w:lineRule="atLeast"/>
              <w:rPr>
                <w:sz w:val="18"/>
                <w:szCs w:val="18"/>
              </w:rPr>
            </w:pPr>
            <w:r w:rsidRPr="002E17F5">
              <w:rPr>
                <w:rFonts w:hint="eastAsia"/>
              </w:rPr>
              <w:t>≥</w:t>
            </w:r>
            <w:r w:rsidRPr="002E17F5">
              <w:rPr>
                <w:rFonts w:hint="eastAsia"/>
              </w:rPr>
              <w:t xml:space="preserve"> 15000 (ÁDU)***</w:t>
            </w:r>
          </w:p>
        </w:tc>
        <w:tc>
          <w:tcPr>
            <w:tcW w:w="1276" w:type="dxa"/>
          </w:tcPr>
          <w:p w14:paraId="0C6A35F4" w14:textId="03B38E41" w:rsidR="00212236" w:rsidRPr="004B10BC" w:rsidRDefault="000F698A" w:rsidP="00212236">
            <w:pPr>
              <w:spacing w:line="260" w:lineRule="atLeast"/>
            </w:pPr>
            <w:r w:rsidRPr="000F698A">
              <w:rPr>
                <w:rFonts w:hint="eastAsia"/>
              </w:rPr>
              <w:t>≥</w:t>
            </w:r>
            <w:r w:rsidRPr="000F698A">
              <w:rPr>
                <w:rFonts w:hint="eastAsia"/>
              </w:rPr>
              <w:t xml:space="preserve"> 30000 (ÁDU)***</w:t>
            </w:r>
          </w:p>
        </w:tc>
      </w:tr>
      <w:tr w:rsidR="004F0F81" w:rsidRPr="000F7995" w14:paraId="26FD8A5E" w14:textId="77777777" w:rsidTr="0081105E">
        <w:tc>
          <w:tcPr>
            <w:tcW w:w="2552" w:type="dxa"/>
            <w:shd w:val="clear" w:color="auto" w:fill="FFFAEE" w:themeFill="background2"/>
          </w:tcPr>
          <w:p w14:paraId="7D68DA87" w14:textId="0F00E360" w:rsidR="004F0F81" w:rsidRPr="000F7995" w:rsidRDefault="004F0F81" w:rsidP="004F0F81">
            <w:pPr>
              <w:spacing w:line="260" w:lineRule="atLeast"/>
              <w:rPr>
                <w:sz w:val="18"/>
                <w:szCs w:val="18"/>
              </w:rPr>
            </w:pPr>
            <w:proofErr w:type="spellStart"/>
            <w:r w:rsidRPr="003730DD">
              <w:t>Hjólfarapróf</w:t>
            </w:r>
            <w:proofErr w:type="spellEnd"/>
            <w:r w:rsidRPr="003730DD">
              <w:t>, mm*</w:t>
            </w:r>
          </w:p>
        </w:tc>
        <w:tc>
          <w:tcPr>
            <w:tcW w:w="1417" w:type="dxa"/>
          </w:tcPr>
          <w:p w14:paraId="3A946288" w14:textId="25F19C1A" w:rsidR="004F0F81" w:rsidRPr="000F7995" w:rsidRDefault="004F0F81" w:rsidP="004F0F81">
            <w:pPr>
              <w:spacing w:line="260" w:lineRule="atLeast"/>
              <w:rPr>
                <w:sz w:val="18"/>
                <w:szCs w:val="18"/>
              </w:rPr>
            </w:pPr>
            <w:r w:rsidRPr="002E1EBA">
              <w:t xml:space="preserve">Ekki </w:t>
            </w:r>
            <w:proofErr w:type="spellStart"/>
            <w:r w:rsidRPr="002E1EBA">
              <w:t>krafa</w:t>
            </w:r>
            <w:proofErr w:type="spellEnd"/>
          </w:p>
        </w:tc>
        <w:tc>
          <w:tcPr>
            <w:tcW w:w="1276" w:type="dxa"/>
          </w:tcPr>
          <w:p w14:paraId="6994CE0D" w14:textId="6AD97E7F" w:rsidR="004F0F81" w:rsidRPr="000F7995" w:rsidRDefault="004F0F81" w:rsidP="004F0F81">
            <w:pPr>
              <w:spacing w:line="260" w:lineRule="atLeast"/>
              <w:rPr>
                <w:sz w:val="18"/>
                <w:szCs w:val="18"/>
              </w:rPr>
            </w:pPr>
            <w:r w:rsidRPr="003270C3">
              <w:t>6</w:t>
            </w:r>
          </w:p>
        </w:tc>
        <w:tc>
          <w:tcPr>
            <w:tcW w:w="1276" w:type="dxa"/>
          </w:tcPr>
          <w:p w14:paraId="0CB1AFFA" w14:textId="5B7C2B99" w:rsidR="004F0F81" w:rsidRPr="000F7995" w:rsidRDefault="004F0F81" w:rsidP="004F0F81">
            <w:pPr>
              <w:spacing w:line="260" w:lineRule="atLeast"/>
              <w:rPr>
                <w:sz w:val="18"/>
                <w:szCs w:val="18"/>
              </w:rPr>
            </w:pPr>
            <w:r w:rsidRPr="0075028A">
              <w:t>5</w:t>
            </w:r>
          </w:p>
        </w:tc>
        <w:tc>
          <w:tcPr>
            <w:tcW w:w="1276" w:type="dxa"/>
          </w:tcPr>
          <w:p w14:paraId="17B8C8D6" w14:textId="32B90F67" w:rsidR="004F0F81" w:rsidRPr="004B10BC" w:rsidRDefault="004F0F81" w:rsidP="004F0F81">
            <w:pPr>
              <w:spacing w:line="260" w:lineRule="atLeast"/>
            </w:pPr>
            <w:r w:rsidRPr="001E28DF">
              <w:t>4</w:t>
            </w:r>
          </w:p>
        </w:tc>
      </w:tr>
      <w:tr w:rsidR="004F0F81" w:rsidRPr="000F7995" w14:paraId="47F02ECD" w14:textId="77777777" w:rsidTr="0081105E">
        <w:tc>
          <w:tcPr>
            <w:tcW w:w="2552" w:type="dxa"/>
            <w:shd w:val="clear" w:color="auto" w:fill="FFFAEE" w:themeFill="background2"/>
          </w:tcPr>
          <w:p w14:paraId="67B1FCB5" w14:textId="45F18232" w:rsidR="004F0F81" w:rsidRPr="000F7995" w:rsidRDefault="004F0F81" w:rsidP="004F0F81">
            <w:pPr>
              <w:spacing w:line="260" w:lineRule="atLeast"/>
              <w:rPr>
                <w:sz w:val="18"/>
                <w:szCs w:val="18"/>
              </w:rPr>
            </w:pPr>
            <w:proofErr w:type="spellStart"/>
            <w:r w:rsidRPr="003730DD">
              <w:t>Hjólfarapróf</w:t>
            </w:r>
            <w:proofErr w:type="spellEnd"/>
            <w:r w:rsidRPr="003730DD">
              <w:t>, mm**</w:t>
            </w:r>
          </w:p>
        </w:tc>
        <w:tc>
          <w:tcPr>
            <w:tcW w:w="1417" w:type="dxa"/>
          </w:tcPr>
          <w:p w14:paraId="32388D50" w14:textId="77DD29ED" w:rsidR="004F0F81" w:rsidRPr="000F7995" w:rsidRDefault="004F0F81" w:rsidP="004F0F81">
            <w:pPr>
              <w:spacing w:line="260" w:lineRule="atLeast"/>
              <w:rPr>
                <w:sz w:val="18"/>
                <w:szCs w:val="18"/>
              </w:rPr>
            </w:pPr>
            <w:r w:rsidRPr="002E1EBA">
              <w:t xml:space="preserve">Ekki </w:t>
            </w:r>
            <w:proofErr w:type="spellStart"/>
            <w:r w:rsidRPr="002E1EBA">
              <w:t>krafa</w:t>
            </w:r>
            <w:proofErr w:type="spellEnd"/>
          </w:p>
        </w:tc>
        <w:tc>
          <w:tcPr>
            <w:tcW w:w="1276" w:type="dxa"/>
          </w:tcPr>
          <w:p w14:paraId="3E91FC92" w14:textId="2C6C7752" w:rsidR="004F0F81" w:rsidRPr="000F7995" w:rsidRDefault="004F0F81" w:rsidP="004F0F81">
            <w:pPr>
              <w:spacing w:line="260" w:lineRule="atLeast"/>
              <w:rPr>
                <w:sz w:val="18"/>
                <w:szCs w:val="18"/>
              </w:rPr>
            </w:pPr>
            <w:r w:rsidRPr="003270C3">
              <w:t>0,2</w:t>
            </w:r>
          </w:p>
        </w:tc>
        <w:tc>
          <w:tcPr>
            <w:tcW w:w="1276" w:type="dxa"/>
          </w:tcPr>
          <w:p w14:paraId="019343F6" w14:textId="5CBAA535" w:rsidR="004F0F81" w:rsidRPr="000F7995" w:rsidRDefault="004F0F81" w:rsidP="004F0F81">
            <w:pPr>
              <w:spacing w:line="260" w:lineRule="atLeast"/>
              <w:rPr>
                <w:sz w:val="18"/>
                <w:szCs w:val="18"/>
              </w:rPr>
            </w:pPr>
            <w:r w:rsidRPr="0075028A">
              <w:t>0,15</w:t>
            </w:r>
          </w:p>
        </w:tc>
        <w:tc>
          <w:tcPr>
            <w:tcW w:w="1276" w:type="dxa"/>
          </w:tcPr>
          <w:p w14:paraId="09A2DC75" w14:textId="475FF204" w:rsidR="004F0F81" w:rsidRPr="004B10BC" w:rsidRDefault="004F0F81" w:rsidP="004F0F81">
            <w:pPr>
              <w:spacing w:line="260" w:lineRule="atLeast"/>
            </w:pPr>
            <w:r w:rsidRPr="001E28DF">
              <w:t>0,1</w:t>
            </w:r>
          </w:p>
        </w:tc>
      </w:tr>
      <w:tr w:rsidR="004F0F81" w:rsidRPr="000F7995" w14:paraId="492BB7A3" w14:textId="77777777" w:rsidTr="0081105E">
        <w:tc>
          <w:tcPr>
            <w:tcW w:w="2552" w:type="dxa"/>
            <w:shd w:val="clear" w:color="auto" w:fill="FFFAEE" w:themeFill="background2"/>
          </w:tcPr>
          <w:p w14:paraId="64403996" w14:textId="2A53D678" w:rsidR="004F0F81" w:rsidRPr="00B81C03" w:rsidRDefault="004F0F81" w:rsidP="004F0F81">
            <w:pPr>
              <w:spacing w:line="260" w:lineRule="atLeast"/>
              <w:rPr>
                <w:sz w:val="18"/>
                <w:szCs w:val="18"/>
              </w:rPr>
            </w:pPr>
            <w:proofErr w:type="spellStart"/>
            <w:r w:rsidRPr="003730DD">
              <w:t>Prall</w:t>
            </w:r>
            <w:proofErr w:type="spellEnd"/>
            <w:r w:rsidRPr="003730DD">
              <w:t xml:space="preserve"> </w:t>
            </w:r>
            <w:proofErr w:type="spellStart"/>
            <w:r w:rsidRPr="003730DD">
              <w:t>slitþolspróf</w:t>
            </w:r>
            <w:proofErr w:type="spellEnd"/>
            <w:r w:rsidRPr="003730DD">
              <w:t>, ml</w:t>
            </w:r>
          </w:p>
        </w:tc>
        <w:tc>
          <w:tcPr>
            <w:tcW w:w="1417" w:type="dxa"/>
          </w:tcPr>
          <w:p w14:paraId="0EEE2030" w14:textId="293AAC4E" w:rsidR="004F0F81" w:rsidRPr="00AA43C0" w:rsidRDefault="004F0F81" w:rsidP="004F0F81">
            <w:pPr>
              <w:spacing w:line="260" w:lineRule="atLeast"/>
            </w:pPr>
            <w:r w:rsidRPr="002E1EBA">
              <w:t xml:space="preserve">Ekki </w:t>
            </w:r>
            <w:proofErr w:type="spellStart"/>
            <w:r w:rsidRPr="002E1EBA">
              <w:t>krafa</w:t>
            </w:r>
            <w:proofErr w:type="spellEnd"/>
          </w:p>
        </w:tc>
        <w:tc>
          <w:tcPr>
            <w:tcW w:w="1276" w:type="dxa"/>
          </w:tcPr>
          <w:p w14:paraId="60558C1B" w14:textId="6B7D43AB" w:rsidR="004F0F81" w:rsidRPr="00852101" w:rsidRDefault="004F0F81" w:rsidP="004F0F81">
            <w:pPr>
              <w:spacing w:line="260" w:lineRule="atLeast"/>
            </w:pPr>
            <w:r w:rsidRPr="003270C3">
              <w:t>24</w:t>
            </w:r>
          </w:p>
        </w:tc>
        <w:tc>
          <w:tcPr>
            <w:tcW w:w="1276" w:type="dxa"/>
          </w:tcPr>
          <w:p w14:paraId="4CECCA44" w14:textId="3CB81AEB" w:rsidR="004F0F81" w:rsidRPr="004B10BC" w:rsidRDefault="004F0F81" w:rsidP="004F0F81">
            <w:pPr>
              <w:spacing w:line="260" w:lineRule="atLeast"/>
            </w:pPr>
            <w:r w:rsidRPr="0075028A">
              <w:t>24</w:t>
            </w:r>
          </w:p>
        </w:tc>
        <w:tc>
          <w:tcPr>
            <w:tcW w:w="1276" w:type="dxa"/>
          </w:tcPr>
          <w:p w14:paraId="3318601B" w14:textId="5CFD5884" w:rsidR="004F0F81" w:rsidRPr="004B10BC" w:rsidRDefault="004F0F81" w:rsidP="004F0F81">
            <w:pPr>
              <w:spacing w:line="260" w:lineRule="atLeast"/>
            </w:pPr>
            <w:r w:rsidRPr="001E28DF">
              <w:t>20</w:t>
            </w:r>
          </w:p>
        </w:tc>
      </w:tr>
      <w:tr w:rsidR="004F0F81" w:rsidRPr="000F7995" w14:paraId="70C5D892" w14:textId="77777777" w:rsidTr="0081105E">
        <w:tc>
          <w:tcPr>
            <w:tcW w:w="2552" w:type="dxa"/>
            <w:shd w:val="clear" w:color="auto" w:fill="FFFAEE" w:themeFill="background2"/>
          </w:tcPr>
          <w:p w14:paraId="2D30BB29" w14:textId="53865D95" w:rsidR="004F0F81" w:rsidRPr="00B81C03" w:rsidRDefault="004F0F81" w:rsidP="004F0F81">
            <w:pPr>
              <w:spacing w:line="260" w:lineRule="atLeast"/>
              <w:rPr>
                <w:sz w:val="18"/>
                <w:szCs w:val="18"/>
              </w:rPr>
            </w:pPr>
            <w:proofErr w:type="spellStart"/>
            <w:r w:rsidRPr="003730DD">
              <w:t>Vatnsnæmipróf</w:t>
            </w:r>
            <w:proofErr w:type="spellEnd"/>
            <w:r w:rsidRPr="003730DD">
              <w:t>, %</w:t>
            </w:r>
          </w:p>
        </w:tc>
        <w:tc>
          <w:tcPr>
            <w:tcW w:w="1417" w:type="dxa"/>
          </w:tcPr>
          <w:p w14:paraId="4188F0A8" w14:textId="1B0843B6" w:rsidR="004F0F81" w:rsidRPr="00AA43C0" w:rsidRDefault="004F0F81" w:rsidP="004F0F81">
            <w:pPr>
              <w:spacing w:line="260" w:lineRule="atLeast"/>
            </w:pPr>
            <w:r w:rsidRPr="002E1EBA">
              <w:t xml:space="preserve">Ekki </w:t>
            </w:r>
            <w:proofErr w:type="spellStart"/>
            <w:r w:rsidRPr="002E1EBA">
              <w:t>krafa</w:t>
            </w:r>
            <w:proofErr w:type="spellEnd"/>
          </w:p>
        </w:tc>
        <w:tc>
          <w:tcPr>
            <w:tcW w:w="1276" w:type="dxa"/>
          </w:tcPr>
          <w:p w14:paraId="3D8531ED" w14:textId="0E19FAB4" w:rsidR="004F0F81" w:rsidRPr="00852101" w:rsidRDefault="004F0F81" w:rsidP="004F0F81">
            <w:pPr>
              <w:spacing w:line="260" w:lineRule="atLeast"/>
            </w:pPr>
            <w:r w:rsidRPr="003270C3">
              <w:t>70</w:t>
            </w:r>
          </w:p>
        </w:tc>
        <w:tc>
          <w:tcPr>
            <w:tcW w:w="1276" w:type="dxa"/>
          </w:tcPr>
          <w:p w14:paraId="39D92338" w14:textId="1A5F90D8" w:rsidR="004F0F81" w:rsidRPr="004B10BC" w:rsidRDefault="004F0F81" w:rsidP="004F0F81">
            <w:pPr>
              <w:spacing w:line="260" w:lineRule="atLeast"/>
            </w:pPr>
            <w:r w:rsidRPr="0075028A">
              <w:t>70</w:t>
            </w:r>
          </w:p>
        </w:tc>
        <w:tc>
          <w:tcPr>
            <w:tcW w:w="1276" w:type="dxa"/>
          </w:tcPr>
          <w:p w14:paraId="5A28F82E" w14:textId="0726405F" w:rsidR="004F0F81" w:rsidRPr="004B10BC" w:rsidRDefault="004F0F81" w:rsidP="004F0F81">
            <w:pPr>
              <w:spacing w:line="260" w:lineRule="atLeast"/>
            </w:pPr>
            <w:r w:rsidRPr="001E28DF">
              <w:t>70</w:t>
            </w:r>
          </w:p>
        </w:tc>
      </w:tr>
    </w:tbl>
    <w:p w14:paraId="7A2AA517" w14:textId="71733F3E" w:rsidR="00E24722" w:rsidRPr="00E24722" w:rsidRDefault="00E24722" w:rsidP="00E24722">
      <w:pPr>
        <w:rPr>
          <w:i/>
          <w:iCs/>
          <w:sz w:val="18"/>
          <w:szCs w:val="18"/>
          <w:lang w:val="is-IS"/>
        </w:rPr>
      </w:pPr>
      <w:r w:rsidRPr="00E24722">
        <w:rPr>
          <w:i/>
          <w:iCs/>
          <w:sz w:val="18"/>
          <w:szCs w:val="18"/>
          <w:lang w:val="is-IS"/>
        </w:rPr>
        <w:t xml:space="preserve">* Um er að ræða hámarksdýpt hjólfara (e. Rut </w:t>
      </w:r>
      <w:proofErr w:type="spellStart"/>
      <w:r w:rsidRPr="00E24722">
        <w:rPr>
          <w:i/>
          <w:iCs/>
          <w:sz w:val="18"/>
          <w:szCs w:val="18"/>
          <w:lang w:val="is-IS"/>
        </w:rPr>
        <w:t>Depth</w:t>
      </w:r>
      <w:proofErr w:type="spellEnd"/>
      <w:r w:rsidRPr="00E24722">
        <w:rPr>
          <w:i/>
          <w:iCs/>
          <w:sz w:val="18"/>
          <w:szCs w:val="18"/>
          <w:lang w:val="is-IS"/>
        </w:rPr>
        <w:t>, RD</w:t>
      </w:r>
      <w:r w:rsidR="001E5C6C" w:rsidRPr="001E5C6C">
        <w:rPr>
          <w:i/>
          <w:iCs/>
          <w:sz w:val="18"/>
          <w:szCs w:val="18"/>
          <w:vertAlign w:val="subscript"/>
          <w:lang w:val="is-IS"/>
        </w:rPr>
        <w:t>AIR</w:t>
      </w:r>
      <w:r w:rsidRPr="00E24722">
        <w:rPr>
          <w:i/>
          <w:iCs/>
          <w:sz w:val="18"/>
          <w:szCs w:val="18"/>
          <w:lang w:val="is-IS"/>
        </w:rPr>
        <w:t>).</w:t>
      </w:r>
    </w:p>
    <w:p w14:paraId="510C6E1F" w14:textId="4D71F50A" w:rsidR="00E24722" w:rsidRPr="00E24722" w:rsidRDefault="00E24722" w:rsidP="00E24722">
      <w:pPr>
        <w:rPr>
          <w:i/>
          <w:iCs/>
          <w:sz w:val="18"/>
          <w:szCs w:val="18"/>
          <w:lang w:val="is-IS"/>
        </w:rPr>
      </w:pPr>
      <w:r w:rsidRPr="00E24722">
        <w:rPr>
          <w:i/>
          <w:iCs/>
          <w:sz w:val="18"/>
          <w:szCs w:val="18"/>
          <w:lang w:val="is-IS"/>
        </w:rPr>
        <w:t xml:space="preserve">** Um er að ræða skrið á hverjum 1000 umferðum síðustu 5000 umferðirnar (e. Wheel </w:t>
      </w:r>
      <w:proofErr w:type="spellStart"/>
      <w:r w:rsidRPr="00E24722">
        <w:rPr>
          <w:i/>
          <w:iCs/>
          <w:sz w:val="18"/>
          <w:szCs w:val="18"/>
          <w:lang w:val="is-IS"/>
        </w:rPr>
        <w:t>Tracking</w:t>
      </w:r>
      <w:proofErr w:type="spellEnd"/>
      <w:r w:rsidRPr="00E24722">
        <w:rPr>
          <w:i/>
          <w:iCs/>
          <w:sz w:val="18"/>
          <w:szCs w:val="18"/>
          <w:lang w:val="is-IS"/>
        </w:rPr>
        <w:t xml:space="preserve"> </w:t>
      </w:r>
      <w:proofErr w:type="spellStart"/>
      <w:r w:rsidRPr="00E24722">
        <w:rPr>
          <w:i/>
          <w:iCs/>
          <w:sz w:val="18"/>
          <w:szCs w:val="18"/>
          <w:lang w:val="is-IS"/>
        </w:rPr>
        <w:t>Slope</w:t>
      </w:r>
      <w:proofErr w:type="spellEnd"/>
      <w:r w:rsidRPr="00E24722">
        <w:rPr>
          <w:i/>
          <w:iCs/>
          <w:sz w:val="18"/>
          <w:szCs w:val="18"/>
          <w:lang w:val="is-IS"/>
        </w:rPr>
        <w:t>, WTS</w:t>
      </w:r>
      <w:r w:rsidR="001E5C6C" w:rsidRPr="001E5C6C">
        <w:rPr>
          <w:i/>
          <w:iCs/>
          <w:sz w:val="18"/>
          <w:szCs w:val="18"/>
          <w:vertAlign w:val="subscript"/>
          <w:lang w:val="is-IS"/>
        </w:rPr>
        <w:t>AIR</w:t>
      </w:r>
      <w:r w:rsidRPr="00E24722">
        <w:rPr>
          <w:i/>
          <w:iCs/>
          <w:sz w:val="18"/>
          <w:szCs w:val="18"/>
          <w:lang w:val="is-IS"/>
        </w:rPr>
        <w:t>).</w:t>
      </w:r>
    </w:p>
    <w:p w14:paraId="01509E2D" w14:textId="64E98462" w:rsidR="00224218" w:rsidRPr="00E24722" w:rsidRDefault="00E24722" w:rsidP="00E24722">
      <w:pPr>
        <w:spacing w:after="240"/>
        <w:rPr>
          <w:i/>
          <w:iCs/>
          <w:sz w:val="18"/>
          <w:szCs w:val="18"/>
          <w:lang w:val="is-IS"/>
        </w:rPr>
      </w:pPr>
      <w:r w:rsidRPr="00E24722">
        <w:rPr>
          <w:i/>
          <w:iCs/>
          <w:sz w:val="18"/>
          <w:szCs w:val="18"/>
          <w:lang w:val="is-IS"/>
        </w:rPr>
        <w:t>*** Eða sambærilegt álag, sjá umfjöllun hér fyrir ofan. Miðað er við heildarumferð á vegi eða götu og að umferð þungra bíl, ÁDUÞ, sé 5% heildarumferðar.</w:t>
      </w:r>
    </w:p>
    <w:p w14:paraId="5D4E6BB6" w14:textId="77777777" w:rsidR="00B11505" w:rsidRDefault="00B11505">
      <w:pPr>
        <w:tabs>
          <w:tab w:val="clear" w:pos="454"/>
          <w:tab w:val="clear" w:pos="1077"/>
          <w:tab w:val="clear" w:pos="2155"/>
        </w:tabs>
        <w:snapToGrid/>
        <w:spacing w:after="160" w:line="259" w:lineRule="auto"/>
        <w:rPr>
          <w:b/>
          <w:bCs/>
          <w:i/>
          <w:iCs/>
          <w:lang w:val="is-IS"/>
        </w:rPr>
      </w:pPr>
      <w:r>
        <w:rPr>
          <w:b/>
          <w:bCs/>
          <w:i/>
          <w:iCs/>
          <w:lang w:val="is-IS"/>
        </w:rPr>
        <w:br w:type="page"/>
      </w:r>
    </w:p>
    <w:p w14:paraId="3C15CBA8" w14:textId="774CEDDF" w:rsidR="00B11505" w:rsidRPr="00B11505" w:rsidRDefault="00B11505" w:rsidP="0009095F">
      <w:pPr>
        <w:pStyle w:val="skletruundirfyrirsgn"/>
      </w:pPr>
      <w:r w:rsidRPr="00B11505">
        <w:lastRenderedPageBreak/>
        <w:t>Kröfur við framleiðslu malbiks</w:t>
      </w:r>
    </w:p>
    <w:p w14:paraId="2B32C919" w14:textId="77777777" w:rsidR="00B11505" w:rsidRPr="00B11505" w:rsidRDefault="00B11505" w:rsidP="00B11505">
      <w:pPr>
        <w:spacing w:after="240"/>
        <w:rPr>
          <w:lang w:val="is-IS"/>
        </w:rPr>
      </w:pPr>
      <w:r w:rsidRPr="00B11505">
        <w:rPr>
          <w:lang w:val="is-IS"/>
        </w:rPr>
        <w:t xml:space="preserve">Kröfur vegna eftirlits með framleiðslu malbiks snúast fyrst og fremst um að tryggja að framleiðsla malbiksins sé í samræmi við forskrift (e. Target Mix), að teknu tilliti til leyfðra frávika, sem hér eru kölluð þolvik. Mæla skal og halda skrá yfir </w:t>
      </w:r>
      <w:proofErr w:type="spellStart"/>
      <w:r w:rsidRPr="00B11505">
        <w:rPr>
          <w:lang w:val="is-IS"/>
        </w:rPr>
        <w:t>sáldurferil</w:t>
      </w:r>
      <w:proofErr w:type="spellEnd"/>
      <w:r w:rsidRPr="00B11505">
        <w:rPr>
          <w:lang w:val="is-IS"/>
        </w:rPr>
        <w:t>, bindiefnisinnihald, holrýmd, bikfyllta holrýmd og hitastig við blöndun, samanber viðauka 4 í þessu riti. Við eftirlit með þessum þáttum eru Marshalleiginleikar malbiksins oft kannaðir í leiðinni til upplýsingar, sem sagt festa og sig.</w:t>
      </w:r>
    </w:p>
    <w:p w14:paraId="56597F20" w14:textId="191A4F3D" w:rsidR="00B11505" w:rsidRPr="00B11505" w:rsidRDefault="00B11505" w:rsidP="00B11505">
      <w:pPr>
        <w:spacing w:after="240"/>
        <w:rPr>
          <w:lang w:val="is-IS"/>
        </w:rPr>
      </w:pPr>
      <w:r w:rsidRPr="00B11505">
        <w:rPr>
          <w:lang w:val="is-IS"/>
        </w:rPr>
        <w:t xml:space="preserve">ÍST EN 13108-21 (e. </w:t>
      </w:r>
      <w:proofErr w:type="spellStart"/>
      <w:r w:rsidRPr="00B11505">
        <w:rPr>
          <w:lang w:val="is-IS"/>
        </w:rPr>
        <w:t>Factory</w:t>
      </w:r>
      <w:proofErr w:type="spellEnd"/>
      <w:r w:rsidRPr="00B11505">
        <w:rPr>
          <w:lang w:val="is-IS"/>
        </w:rPr>
        <w:t xml:space="preserve"> </w:t>
      </w:r>
      <w:proofErr w:type="spellStart"/>
      <w:r w:rsidRPr="00B11505">
        <w:rPr>
          <w:lang w:val="is-IS"/>
        </w:rPr>
        <w:t>production</w:t>
      </w:r>
      <w:proofErr w:type="spellEnd"/>
      <w:r w:rsidRPr="00B11505">
        <w:rPr>
          <w:lang w:val="is-IS"/>
        </w:rPr>
        <w:t xml:space="preserve"> </w:t>
      </w:r>
      <w:proofErr w:type="spellStart"/>
      <w:r w:rsidRPr="00B11505">
        <w:rPr>
          <w:lang w:val="is-IS"/>
        </w:rPr>
        <w:t>control</w:t>
      </w:r>
      <w:proofErr w:type="spellEnd"/>
      <w:r w:rsidRPr="00B11505">
        <w:rPr>
          <w:lang w:val="is-IS"/>
        </w:rPr>
        <w:t xml:space="preserve">) og íslenskur fylgistaðall ÍST 75 tilgreina meðal annars þolvik fyrir malbiksframleiðslu. </w:t>
      </w:r>
      <w:r w:rsidR="0051396F">
        <w:rPr>
          <w:lang w:val="is-IS"/>
        </w:rPr>
        <w:t xml:space="preserve">Malbik með flokkunarstærð </w:t>
      </w:r>
      <w:r w:rsidR="0051396F">
        <w:rPr>
          <w:lang w:val="is-IS"/>
        </w:rPr>
        <w:br/>
        <w:t xml:space="preserve">≤ 16 mm hefur vikmörk þess sem kallað er „small </w:t>
      </w:r>
      <w:proofErr w:type="spellStart"/>
      <w:r w:rsidR="0051396F">
        <w:rPr>
          <w:lang w:val="is-IS"/>
        </w:rPr>
        <w:t>aggregate</w:t>
      </w:r>
      <w:proofErr w:type="spellEnd"/>
      <w:r w:rsidR="0051396F">
        <w:rPr>
          <w:lang w:val="is-IS"/>
        </w:rPr>
        <w:t xml:space="preserve"> </w:t>
      </w:r>
      <w:proofErr w:type="spellStart"/>
      <w:r w:rsidR="0051396F">
        <w:rPr>
          <w:lang w:val="is-IS"/>
        </w:rPr>
        <w:t>sizes</w:t>
      </w:r>
      <w:proofErr w:type="spellEnd"/>
      <w:r w:rsidR="0051396F">
        <w:rPr>
          <w:lang w:val="is-IS"/>
        </w:rPr>
        <w:t xml:space="preserve">“ </w:t>
      </w:r>
      <w:proofErr w:type="spellStart"/>
      <w:r w:rsidR="0051396F">
        <w:rPr>
          <w:lang w:val="is-IS"/>
        </w:rPr>
        <w:t>sk</w:t>
      </w:r>
      <w:proofErr w:type="spellEnd"/>
      <w:r w:rsidR="0051396F">
        <w:rPr>
          <w:lang w:val="is-IS"/>
        </w:rPr>
        <w:t>. viðauka</w:t>
      </w:r>
      <w:r w:rsidR="00533611">
        <w:rPr>
          <w:lang w:val="is-IS"/>
        </w:rPr>
        <w:t xml:space="preserve"> A í staðlinum</w:t>
      </w:r>
      <w:r w:rsidR="0051396F">
        <w:rPr>
          <w:lang w:val="is-IS"/>
        </w:rPr>
        <w:t xml:space="preserve">. </w:t>
      </w:r>
      <w:r w:rsidRPr="00B11505">
        <w:rPr>
          <w:lang w:val="is-IS"/>
        </w:rPr>
        <w:t xml:space="preserve">Tveir flokkar þolvika eru leyfðir, sbr. töflu A.1 í viðauka A í </w:t>
      </w:r>
      <w:proofErr w:type="spellStart"/>
      <w:r w:rsidRPr="00B11505">
        <w:rPr>
          <w:lang w:val="is-IS"/>
        </w:rPr>
        <w:t>Evrópustaðlinum</w:t>
      </w:r>
      <w:proofErr w:type="spellEnd"/>
      <w:r w:rsidRPr="00B11505">
        <w:rPr>
          <w:lang w:val="is-IS"/>
        </w:rPr>
        <w:t>. Annar þeirra leggur niðurstöður stakra sýna til grundvallar, hinn notar meðaltöl af niðurstöðum fjögurra sýna. Aðeins er heimilt að nota annan flokkinn í hverri framleiðslustöð hverju sinni og skal síðarnefndi flokkurinn notaður hérlendis ef framleitt efnismagn er nægjanlegt miðað við tíðni prófana. Að öðrum kosti má nota stök sýni til mælinga á þolvikum.</w:t>
      </w:r>
    </w:p>
    <w:p w14:paraId="426ECD8F" w14:textId="2494DDD9" w:rsidR="00B11505" w:rsidRPr="00B11505" w:rsidRDefault="00B11505" w:rsidP="00B11505">
      <w:pPr>
        <w:spacing w:after="240"/>
        <w:rPr>
          <w:lang w:val="is-IS"/>
        </w:rPr>
      </w:pPr>
      <w:r w:rsidRPr="00B11505">
        <w:rPr>
          <w:lang w:val="is-IS"/>
        </w:rPr>
        <w:t xml:space="preserve">Þolvik á meðaltali fjögurra sýna af bikinnihaldi í malbiki (AC, SMA og BRL) skal vera ± 0,3%, óháð efri flokkunarstærð, en ± 0,5% í stakri mælingu þar sem steinefni er </w:t>
      </w:r>
      <w:r w:rsidR="00F26708">
        <w:rPr>
          <w:lang w:val="is-IS"/>
        </w:rPr>
        <w:br/>
      </w:r>
      <w:r w:rsidRPr="00B11505">
        <w:rPr>
          <w:lang w:val="is-IS"/>
        </w:rPr>
        <w:t xml:space="preserve">&lt; 16 mm og 0,6% í stakri mælingu þar sem steinefni er </w:t>
      </w:r>
      <w:r w:rsidR="005D4E68">
        <w:rPr>
          <w:lang w:val="is-IS"/>
        </w:rPr>
        <w:t>≥</w:t>
      </w:r>
      <w:r w:rsidRPr="00B11505">
        <w:rPr>
          <w:lang w:val="is-IS"/>
        </w:rPr>
        <w:t xml:space="preserve"> 16 mm.</w:t>
      </w:r>
    </w:p>
    <w:p w14:paraId="7A050BFD" w14:textId="2FD0C61C" w:rsidR="004E5EF2" w:rsidRDefault="00B11505" w:rsidP="00B11505">
      <w:pPr>
        <w:spacing w:after="240"/>
        <w:rPr>
          <w:lang w:val="is-IS"/>
        </w:rPr>
      </w:pPr>
      <w:proofErr w:type="spellStart"/>
      <w:r w:rsidRPr="00B11505">
        <w:rPr>
          <w:lang w:val="is-IS"/>
        </w:rPr>
        <w:t>Sáldurferill</w:t>
      </w:r>
      <w:proofErr w:type="spellEnd"/>
      <w:r w:rsidRPr="00B11505">
        <w:rPr>
          <w:lang w:val="is-IS"/>
        </w:rPr>
        <w:t xml:space="preserve"> steinefna í malbiksmassa skal vera í samræmi við forskrift, þó með þolvikum skv. töflu 64-18 og 64-19, ef um meðaltal fjögurra sýna er að ræða.</w:t>
      </w:r>
    </w:p>
    <w:p w14:paraId="47F368C3" w14:textId="11A4C902" w:rsidR="004E5EF2" w:rsidRDefault="001621FC" w:rsidP="0009095F">
      <w:pPr>
        <w:pStyle w:val="Mynd"/>
      </w:pPr>
      <w:r w:rsidRPr="001621FC">
        <w:rPr>
          <w:b/>
          <w:bCs/>
        </w:rPr>
        <w:t xml:space="preserve">Tafla 64-18: </w:t>
      </w:r>
      <w:r w:rsidR="0009095F">
        <w:rPr>
          <w:b/>
          <w:bCs/>
        </w:rPr>
        <w:br/>
      </w:r>
      <w:r w:rsidRPr="001621FC">
        <w:t xml:space="preserve">Þolvik (%) frá hönnuðum </w:t>
      </w:r>
      <w:proofErr w:type="spellStart"/>
      <w:r w:rsidRPr="001621FC">
        <w:t>sáldurferli</w:t>
      </w:r>
      <w:proofErr w:type="spellEnd"/>
      <w:r w:rsidRPr="001621FC">
        <w:t xml:space="preserve"> í sýnum af malbiki (AC og SMA). Þolvikin gilda fyrir meðaltal fjögurra sýna úr sama verki og sömu malbiksgerð.</w:t>
      </w:r>
    </w:p>
    <w:tbl>
      <w:tblPr>
        <w:tblStyle w:val="IRCAcolor"/>
        <w:tblW w:w="6096" w:type="dxa"/>
        <w:tblLook w:val="0660" w:firstRow="1" w:lastRow="1" w:firstColumn="0" w:lastColumn="0" w:noHBand="1" w:noVBand="1"/>
      </w:tblPr>
      <w:tblGrid>
        <w:gridCol w:w="851"/>
        <w:gridCol w:w="850"/>
        <w:gridCol w:w="851"/>
        <w:gridCol w:w="850"/>
        <w:gridCol w:w="851"/>
        <w:gridCol w:w="850"/>
        <w:gridCol w:w="993"/>
      </w:tblGrid>
      <w:tr w:rsidR="005B79AF" w:rsidRPr="000F7995" w14:paraId="0A3210D5" w14:textId="77777777" w:rsidTr="00F77B6D">
        <w:trPr>
          <w:cnfStyle w:val="100000000000" w:firstRow="1" w:lastRow="0" w:firstColumn="0" w:lastColumn="0" w:oddVBand="0" w:evenVBand="0" w:oddHBand="0" w:evenHBand="0" w:firstRowFirstColumn="0" w:firstRowLastColumn="0" w:lastRowFirstColumn="0" w:lastRowLastColumn="0"/>
          <w:trHeight w:val="283"/>
        </w:trPr>
        <w:tc>
          <w:tcPr>
            <w:tcW w:w="6096" w:type="dxa"/>
            <w:gridSpan w:val="7"/>
          </w:tcPr>
          <w:p w14:paraId="62C3BCE2" w14:textId="334C6C15" w:rsidR="005B79AF" w:rsidRPr="000F7995" w:rsidRDefault="005B79AF" w:rsidP="005B79AF">
            <w:pPr>
              <w:spacing w:line="260" w:lineRule="atLeast"/>
              <w:rPr>
                <w:sz w:val="18"/>
                <w:szCs w:val="18"/>
              </w:rPr>
            </w:pPr>
            <w:proofErr w:type="spellStart"/>
            <w:r w:rsidRPr="004E730D">
              <w:rPr>
                <w:sz w:val="22"/>
              </w:rPr>
              <w:t>Malbiksgerð</w:t>
            </w:r>
            <w:proofErr w:type="spellEnd"/>
            <w:r w:rsidRPr="004E730D">
              <w:rPr>
                <w:sz w:val="22"/>
              </w:rPr>
              <w:t xml:space="preserve"> </w:t>
            </w:r>
            <w:r>
              <w:rPr>
                <w:sz w:val="22"/>
              </w:rPr>
              <w:t>AC</w:t>
            </w:r>
            <w:r w:rsidRPr="004E730D">
              <w:rPr>
                <w:sz w:val="22"/>
              </w:rPr>
              <w:t xml:space="preserve"> </w:t>
            </w:r>
            <w:proofErr w:type="spellStart"/>
            <w:r w:rsidRPr="004E730D">
              <w:rPr>
                <w:sz w:val="22"/>
              </w:rPr>
              <w:t>og</w:t>
            </w:r>
            <w:proofErr w:type="spellEnd"/>
            <w:r w:rsidRPr="004E730D">
              <w:rPr>
                <w:sz w:val="22"/>
              </w:rPr>
              <w:t xml:space="preserve"> SMA</w:t>
            </w:r>
          </w:p>
        </w:tc>
      </w:tr>
      <w:tr w:rsidR="00266C87" w:rsidRPr="00437F15" w14:paraId="2E7E93D0" w14:textId="7E02DD81" w:rsidTr="00266C87">
        <w:trPr>
          <w:trHeight w:val="611"/>
        </w:trPr>
        <w:tc>
          <w:tcPr>
            <w:tcW w:w="851" w:type="dxa"/>
            <w:shd w:val="clear" w:color="auto" w:fill="FFFAEE" w:themeFill="background2"/>
          </w:tcPr>
          <w:p w14:paraId="7758232E" w14:textId="0ADFF625" w:rsidR="005B79AF" w:rsidRPr="00437F15" w:rsidRDefault="00855DCC" w:rsidP="005B79AF">
            <w:pPr>
              <w:rPr>
                <w:b/>
                <w:szCs w:val="20"/>
              </w:rPr>
            </w:pPr>
            <w:proofErr w:type="spellStart"/>
            <w:r w:rsidRPr="00437F15">
              <w:rPr>
                <w:b/>
                <w:szCs w:val="20"/>
              </w:rPr>
              <w:t>Sigti</w:t>
            </w:r>
            <w:proofErr w:type="spellEnd"/>
            <w:r w:rsidRPr="00437F15">
              <w:rPr>
                <w:b/>
                <w:szCs w:val="20"/>
              </w:rPr>
              <w:t>, mm</w:t>
            </w:r>
          </w:p>
        </w:tc>
        <w:tc>
          <w:tcPr>
            <w:tcW w:w="850" w:type="dxa"/>
            <w:shd w:val="clear" w:color="auto" w:fill="FFFAEE" w:themeFill="background2"/>
          </w:tcPr>
          <w:p w14:paraId="1FB6BBE1" w14:textId="77777777" w:rsidR="00261266" w:rsidRPr="00437F15" w:rsidRDefault="00261266" w:rsidP="00261266">
            <w:pPr>
              <w:spacing w:line="260" w:lineRule="atLeast"/>
              <w:rPr>
                <w:szCs w:val="20"/>
              </w:rPr>
            </w:pPr>
            <w:r w:rsidRPr="00437F15">
              <w:rPr>
                <w:szCs w:val="20"/>
              </w:rPr>
              <w:t>AC</w:t>
            </w:r>
          </w:p>
          <w:p w14:paraId="0B4A848A" w14:textId="40526C0C" w:rsidR="005B79AF" w:rsidRPr="00437F15" w:rsidRDefault="00261266" w:rsidP="00261266">
            <w:pPr>
              <w:spacing w:line="260" w:lineRule="atLeast"/>
              <w:rPr>
                <w:szCs w:val="20"/>
                <w:lang w:val="is-IS"/>
              </w:rPr>
            </w:pPr>
            <w:r w:rsidRPr="00437F15">
              <w:rPr>
                <w:szCs w:val="20"/>
              </w:rPr>
              <w:t>8</w:t>
            </w:r>
          </w:p>
        </w:tc>
        <w:tc>
          <w:tcPr>
            <w:tcW w:w="851" w:type="dxa"/>
            <w:shd w:val="clear" w:color="auto" w:fill="FFFAEE" w:themeFill="background2"/>
          </w:tcPr>
          <w:p w14:paraId="7FE4C53B" w14:textId="77777777" w:rsidR="00213E98" w:rsidRPr="00437F15" w:rsidRDefault="00890A80" w:rsidP="005B79AF">
            <w:pPr>
              <w:spacing w:line="260" w:lineRule="atLeast"/>
              <w:rPr>
                <w:szCs w:val="20"/>
              </w:rPr>
            </w:pPr>
            <w:r w:rsidRPr="00437F15">
              <w:rPr>
                <w:szCs w:val="20"/>
              </w:rPr>
              <w:t xml:space="preserve">AC </w:t>
            </w:r>
          </w:p>
          <w:p w14:paraId="44CB5A1B" w14:textId="77BBEFA0" w:rsidR="005B79AF" w:rsidRPr="00437F15" w:rsidRDefault="00890A80" w:rsidP="005B79AF">
            <w:pPr>
              <w:spacing w:line="260" w:lineRule="atLeast"/>
              <w:rPr>
                <w:rFonts w:eastAsia="Times New Roman" w:cs="Times New Roman"/>
                <w:szCs w:val="20"/>
                <w:lang w:val="is-IS" w:eastAsia="en-US"/>
              </w:rPr>
            </w:pPr>
            <w:r w:rsidRPr="00437F15">
              <w:rPr>
                <w:szCs w:val="20"/>
              </w:rPr>
              <w:t>11</w:t>
            </w:r>
          </w:p>
        </w:tc>
        <w:tc>
          <w:tcPr>
            <w:tcW w:w="850" w:type="dxa"/>
            <w:shd w:val="clear" w:color="auto" w:fill="FFFAEE" w:themeFill="background2"/>
          </w:tcPr>
          <w:p w14:paraId="68783246" w14:textId="77777777" w:rsidR="009539BA" w:rsidRPr="00437F15" w:rsidRDefault="008F56E1" w:rsidP="005B79AF">
            <w:pPr>
              <w:spacing w:line="260" w:lineRule="atLeast"/>
              <w:rPr>
                <w:szCs w:val="20"/>
              </w:rPr>
            </w:pPr>
            <w:r w:rsidRPr="00437F15">
              <w:rPr>
                <w:szCs w:val="20"/>
              </w:rPr>
              <w:t xml:space="preserve">AC </w:t>
            </w:r>
          </w:p>
          <w:p w14:paraId="484C8B95" w14:textId="7EB10776" w:rsidR="005B79AF" w:rsidRPr="00437F15" w:rsidRDefault="008F56E1" w:rsidP="005B79AF">
            <w:pPr>
              <w:spacing w:line="260" w:lineRule="atLeast"/>
              <w:rPr>
                <w:rFonts w:eastAsia="Times New Roman" w:cs="Times New Roman"/>
                <w:szCs w:val="20"/>
                <w:lang w:val="is-IS" w:eastAsia="en-US"/>
              </w:rPr>
            </w:pPr>
            <w:r w:rsidRPr="00437F15">
              <w:rPr>
                <w:szCs w:val="20"/>
              </w:rPr>
              <w:t>16</w:t>
            </w:r>
          </w:p>
        </w:tc>
        <w:tc>
          <w:tcPr>
            <w:tcW w:w="851" w:type="dxa"/>
            <w:shd w:val="clear" w:color="auto" w:fill="FFFAEE" w:themeFill="background2"/>
          </w:tcPr>
          <w:p w14:paraId="3827D986" w14:textId="77777777" w:rsidR="00853C5F" w:rsidRPr="00437F15" w:rsidRDefault="00853C5F" w:rsidP="005B79AF">
            <w:pPr>
              <w:spacing w:line="260" w:lineRule="atLeast"/>
              <w:rPr>
                <w:szCs w:val="20"/>
              </w:rPr>
            </w:pPr>
            <w:r w:rsidRPr="00437F15">
              <w:rPr>
                <w:szCs w:val="20"/>
              </w:rPr>
              <w:t xml:space="preserve">SMA </w:t>
            </w:r>
          </w:p>
          <w:p w14:paraId="3B93C1CC" w14:textId="34B5A92C" w:rsidR="005B79AF" w:rsidRPr="00437F15" w:rsidRDefault="00853C5F" w:rsidP="005B79AF">
            <w:pPr>
              <w:spacing w:line="260" w:lineRule="atLeast"/>
              <w:rPr>
                <w:rFonts w:eastAsia="Times New Roman" w:cs="Times New Roman"/>
                <w:szCs w:val="20"/>
                <w:lang w:val="is-IS" w:eastAsia="en-US"/>
              </w:rPr>
            </w:pPr>
            <w:r w:rsidRPr="00437F15">
              <w:rPr>
                <w:szCs w:val="20"/>
              </w:rPr>
              <w:t>8</w:t>
            </w:r>
          </w:p>
        </w:tc>
        <w:tc>
          <w:tcPr>
            <w:tcW w:w="850" w:type="dxa"/>
            <w:shd w:val="clear" w:color="auto" w:fill="FFFAEE" w:themeFill="background2"/>
          </w:tcPr>
          <w:p w14:paraId="17C8D3DE" w14:textId="77777777" w:rsidR="00670246" w:rsidRPr="00437F15" w:rsidRDefault="00670246" w:rsidP="005B79AF">
            <w:pPr>
              <w:spacing w:line="260" w:lineRule="atLeast"/>
              <w:rPr>
                <w:szCs w:val="20"/>
              </w:rPr>
            </w:pPr>
            <w:r w:rsidRPr="00437F15">
              <w:rPr>
                <w:szCs w:val="20"/>
              </w:rPr>
              <w:t xml:space="preserve">SMA </w:t>
            </w:r>
          </w:p>
          <w:p w14:paraId="2B09D92F" w14:textId="04F07518" w:rsidR="005B79AF" w:rsidRPr="00437F15" w:rsidRDefault="00670246" w:rsidP="005B79AF">
            <w:pPr>
              <w:spacing w:line="260" w:lineRule="atLeast"/>
              <w:rPr>
                <w:szCs w:val="20"/>
              </w:rPr>
            </w:pPr>
            <w:r w:rsidRPr="00437F15">
              <w:rPr>
                <w:szCs w:val="20"/>
              </w:rPr>
              <w:t>11</w:t>
            </w:r>
          </w:p>
        </w:tc>
        <w:tc>
          <w:tcPr>
            <w:tcW w:w="993" w:type="dxa"/>
            <w:shd w:val="clear" w:color="auto" w:fill="FFFAEE" w:themeFill="background2"/>
          </w:tcPr>
          <w:p w14:paraId="1D17D212" w14:textId="77777777" w:rsidR="002837FA" w:rsidRPr="00437F15" w:rsidRDefault="002837FA" w:rsidP="005B79AF">
            <w:pPr>
              <w:spacing w:line="260" w:lineRule="atLeast"/>
              <w:rPr>
                <w:szCs w:val="20"/>
              </w:rPr>
            </w:pPr>
            <w:r w:rsidRPr="00437F15">
              <w:rPr>
                <w:szCs w:val="20"/>
              </w:rPr>
              <w:t xml:space="preserve">SMA </w:t>
            </w:r>
          </w:p>
          <w:p w14:paraId="4EF89C57" w14:textId="506DBDD1" w:rsidR="005B79AF" w:rsidRPr="00437F15" w:rsidRDefault="002837FA" w:rsidP="005B79AF">
            <w:pPr>
              <w:spacing w:line="260" w:lineRule="atLeast"/>
              <w:rPr>
                <w:szCs w:val="20"/>
              </w:rPr>
            </w:pPr>
            <w:r w:rsidRPr="00437F15">
              <w:rPr>
                <w:szCs w:val="20"/>
              </w:rPr>
              <w:t>16</w:t>
            </w:r>
          </w:p>
        </w:tc>
      </w:tr>
      <w:tr w:rsidR="00266C87" w:rsidRPr="000F7995" w14:paraId="0673AE60" w14:textId="64AD6544" w:rsidTr="009E6A22">
        <w:tc>
          <w:tcPr>
            <w:tcW w:w="851" w:type="dxa"/>
            <w:shd w:val="clear" w:color="auto" w:fill="FFFAEE" w:themeFill="background2"/>
          </w:tcPr>
          <w:p w14:paraId="48F97132" w14:textId="1E5022EC" w:rsidR="00266C87" w:rsidRPr="000F7995" w:rsidRDefault="00266C87" w:rsidP="00266C87">
            <w:pPr>
              <w:spacing w:line="260" w:lineRule="atLeast"/>
              <w:rPr>
                <w:sz w:val="18"/>
                <w:szCs w:val="18"/>
                <w:lang w:val="is-IS"/>
              </w:rPr>
            </w:pPr>
            <w:r w:rsidRPr="009E4DB9">
              <w:t>0,063</w:t>
            </w:r>
          </w:p>
        </w:tc>
        <w:tc>
          <w:tcPr>
            <w:tcW w:w="850" w:type="dxa"/>
          </w:tcPr>
          <w:p w14:paraId="247874D1" w14:textId="56D9B390" w:rsidR="00266C87" w:rsidRPr="000F7995" w:rsidRDefault="00266C87" w:rsidP="00266C87">
            <w:pPr>
              <w:spacing w:line="260" w:lineRule="atLeast"/>
              <w:rPr>
                <w:sz w:val="18"/>
                <w:szCs w:val="18"/>
                <w:lang w:val="is-IS"/>
              </w:rPr>
            </w:pPr>
            <w:r w:rsidRPr="0042170C">
              <w:t>±1</w:t>
            </w:r>
          </w:p>
        </w:tc>
        <w:tc>
          <w:tcPr>
            <w:tcW w:w="851" w:type="dxa"/>
          </w:tcPr>
          <w:p w14:paraId="3C262DBF" w14:textId="2A0D4112" w:rsidR="00266C87" w:rsidRPr="000F7995" w:rsidRDefault="00266C87" w:rsidP="00266C87">
            <w:pPr>
              <w:spacing w:line="260" w:lineRule="atLeast"/>
              <w:rPr>
                <w:sz w:val="18"/>
                <w:szCs w:val="18"/>
              </w:rPr>
            </w:pPr>
            <w:r w:rsidRPr="00EE117F">
              <w:t>±1</w:t>
            </w:r>
          </w:p>
        </w:tc>
        <w:tc>
          <w:tcPr>
            <w:tcW w:w="850" w:type="dxa"/>
          </w:tcPr>
          <w:p w14:paraId="1FB5DE97" w14:textId="0EB5C89E" w:rsidR="00266C87" w:rsidRPr="000F7995" w:rsidRDefault="00266C87" w:rsidP="00266C87">
            <w:pPr>
              <w:spacing w:line="260" w:lineRule="atLeast"/>
              <w:rPr>
                <w:sz w:val="18"/>
                <w:szCs w:val="18"/>
              </w:rPr>
            </w:pPr>
            <w:r w:rsidRPr="00CF7F66">
              <w:t>±</w:t>
            </w:r>
            <w:r w:rsidR="00EC0779">
              <w:t>1</w:t>
            </w:r>
          </w:p>
        </w:tc>
        <w:tc>
          <w:tcPr>
            <w:tcW w:w="851" w:type="dxa"/>
          </w:tcPr>
          <w:p w14:paraId="1F291768" w14:textId="66D8C3D4" w:rsidR="00266C87" w:rsidRPr="000F7995" w:rsidRDefault="00266C87" w:rsidP="00266C87">
            <w:pPr>
              <w:spacing w:line="260" w:lineRule="atLeast"/>
              <w:rPr>
                <w:sz w:val="18"/>
                <w:szCs w:val="18"/>
              </w:rPr>
            </w:pPr>
            <w:r w:rsidRPr="00956C87">
              <w:t>±1</w:t>
            </w:r>
          </w:p>
        </w:tc>
        <w:tc>
          <w:tcPr>
            <w:tcW w:w="850" w:type="dxa"/>
          </w:tcPr>
          <w:p w14:paraId="214203CA" w14:textId="04489459" w:rsidR="00266C87" w:rsidRPr="000F7995" w:rsidRDefault="00266C87" w:rsidP="00266C87">
            <w:pPr>
              <w:spacing w:line="260" w:lineRule="atLeast"/>
              <w:rPr>
                <w:sz w:val="18"/>
                <w:szCs w:val="18"/>
              </w:rPr>
            </w:pPr>
            <w:r w:rsidRPr="00E54EE2">
              <w:t>±1</w:t>
            </w:r>
          </w:p>
        </w:tc>
        <w:tc>
          <w:tcPr>
            <w:tcW w:w="993" w:type="dxa"/>
          </w:tcPr>
          <w:p w14:paraId="6B12D816" w14:textId="6EDE1C5A" w:rsidR="00266C87" w:rsidRPr="000F7995" w:rsidRDefault="00266C87" w:rsidP="00266C87">
            <w:pPr>
              <w:spacing w:line="260" w:lineRule="atLeast"/>
              <w:rPr>
                <w:sz w:val="18"/>
                <w:szCs w:val="18"/>
              </w:rPr>
            </w:pPr>
            <w:r w:rsidRPr="009E0052">
              <w:t>±</w:t>
            </w:r>
            <w:r w:rsidR="00EC0779">
              <w:t>1</w:t>
            </w:r>
          </w:p>
        </w:tc>
      </w:tr>
      <w:tr w:rsidR="00266C87" w:rsidRPr="000F7995" w14:paraId="18CF078C" w14:textId="1036BA71" w:rsidTr="009E6A22">
        <w:tc>
          <w:tcPr>
            <w:tcW w:w="851" w:type="dxa"/>
            <w:shd w:val="clear" w:color="auto" w:fill="FFFAEE" w:themeFill="background2"/>
          </w:tcPr>
          <w:p w14:paraId="1EF55831" w14:textId="75F29BCC" w:rsidR="00266C87" w:rsidRPr="000F7995" w:rsidRDefault="00266C87" w:rsidP="00266C87">
            <w:pPr>
              <w:spacing w:line="260" w:lineRule="atLeast"/>
              <w:rPr>
                <w:sz w:val="18"/>
                <w:szCs w:val="18"/>
                <w:lang w:val="is-IS"/>
              </w:rPr>
            </w:pPr>
            <w:r w:rsidRPr="009E4DB9">
              <w:t>0,5</w:t>
            </w:r>
          </w:p>
        </w:tc>
        <w:tc>
          <w:tcPr>
            <w:tcW w:w="850" w:type="dxa"/>
          </w:tcPr>
          <w:p w14:paraId="454515EF" w14:textId="0E2D5A9B" w:rsidR="00266C87" w:rsidRPr="000F7995" w:rsidRDefault="00266C87" w:rsidP="00266C87">
            <w:pPr>
              <w:spacing w:line="260" w:lineRule="atLeast"/>
              <w:rPr>
                <w:sz w:val="18"/>
                <w:szCs w:val="18"/>
                <w:lang w:val="is-IS"/>
              </w:rPr>
            </w:pPr>
            <w:r w:rsidRPr="0042170C">
              <w:t>±2</w:t>
            </w:r>
          </w:p>
        </w:tc>
        <w:tc>
          <w:tcPr>
            <w:tcW w:w="851" w:type="dxa"/>
          </w:tcPr>
          <w:p w14:paraId="06674C44" w14:textId="598609C2" w:rsidR="00266C87" w:rsidRPr="000F7995" w:rsidRDefault="00266C87" w:rsidP="00266C87">
            <w:pPr>
              <w:spacing w:line="260" w:lineRule="atLeast"/>
              <w:rPr>
                <w:sz w:val="18"/>
                <w:szCs w:val="18"/>
              </w:rPr>
            </w:pPr>
            <w:r w:rsidRPr="00EE117F">
              <w:t>±2</w:t>
            </w:r>
          </w:p>
        </w:tc>
        <w:tc>
          <w:tcPr>
            <w:tcW w:w="850" w:type="dxa"/>
          </w:tcPr>
          <w:p w14:paraId="43E58965" w14:textId="53A5A5FD" w:rsidR="00266C87" w:rsidRPr="000F7995" w:rsidRDefault="00266C87" w:rsidP="00266C87">
            <w:pPr>
              <w:spacing w:line="260" w:lineRule="atLeast"/>
              <w:rPr>
                <w:sz w:val="18"/>
                <w:szCs w:val="18"/>
              </w:rPr>
            </w:pPr>
            <w:r w:rsidRPr="00CF7F66">
              <w:t>±2</w:t>
            </w:r>
          </w:p>
        </w:tc>
        <w:tc>
          <w:tcPr>
            <w:tcW w:w="851" w:type="dxa"/>
          </w:tcPr>
          <w:p w14:paraId="57D4C679" w14:textId="24DD83B8" w:rsidR="00266C87" w:rsidRPr="000F7995" w:rsidRDefault="00266C87" w:rsidP="00266C87">
            <w:pPr>
              <w:spacing w:line="260" w:lineRule="atLeast"/>
              <w:rPr>
                <w:sz w:val="18"/>
                <w:szCs w:val="18"/>
              </w:rPr>
            </w:pPr>
            <w:r w:rsidRPr="00956C87">
              <w:t>±2</w:t>
            </w:r>
          </w:p>
        </w:tc>
        <w:tc>
          <w:tcPr>
            <w:tcW w:w="850" w:type="dxa"/>
          </w:tcPr>
          <w:p w14:paraId="7C2E5A4E" w14:textId="6F6FC424" w:rsidR="00266C87" w:rsidRPr="000F7995" w:rsidRDefault="00266C87" w:rsidP="00266C87">
            <w:pPr>
              <w:spacing w:line="260" w:lineRule="atLeast"/>
              <w:rPr>
                <w:sz w:val="18"/>
                <w:szCs w:val="18"/>
              </w:rPr>
            </w:pPr>
            <w:r w:rsidRPr="00E54EE2">
              <w:t>±2</w:t>
            </w:r>
          </w:p>
        </w:tc>
        <w:tc>
          <w:tcPr>
            <w:tcW w:w="993" w:type="dxa"/>
          </w:tcPr>
          <w:p w14:paraId="1E9B49CF" w14:textId="51A7EF04" w:rsidR="00266C87" w:rsidRPr="000F7995" w:rsidRDefault="00266C87" w:rsidP="00266C87">
            <w:pPr>
              <w:spacing w:line="260" w:lineRule="atLeast"/>
              <w:rPr>
                <w:sz w:val="18"/>
                <w:szCs w:val="18"/>
              </w:rPr>
            </w:pPr>
            <w:r w:rsidRPr="009E0052">
              <w:t>±2</w:t>
            </w:r>
          </w:p>
        </w:tc>
      </w:tr>
      <w:tr w:rsidR="00266C87" w:rsidRPr="000F7995" w14:paraId="74ACC3C9" w14:textId="77777777" w:rsidTr="009E6A22">
        <w:tc>
          <w:tcPr>
            <w:tcW w:w="851" w:type="dxa"/>
            <w:shd w:val="clear" w:color="auto" w:fill="FFFAEE" w:themeFill="background2"/>
          </w:tcPr>
          <w:p w14:paraId="1B6E329D" w14:textId="774FE2A8" w:rsidR="00266C87" w:rsidRPr="000F7995" w:rsidRDefault="00266C87" w:rsidP="00266C87">
            <w:pPr>
              <w:spacing w:line="260" w:lineRule="atLeast"/>
              <w:rPr>
                <w:sz w:val="18"/>
                <w:szCs w:val="18"/>
              </w:rPr>
            </w:pPr>
            <w:r w:rsidRPr="009E4DB9">
              <w:t>2</w:t>
            </w:r>
          </w:p>
        </w:tc>
        <w:tc>
          <w:tcPr>
            <w:tcW w:w="850" w:type="dxa"/>
          </w:tcPr>
          <w:p w14:paraId="6D9861F6" w14:textId="7CF99CC9" w:rsidR="00266C87" w:rsidRPr="000F7995" w:rsidRDefault="00266C87" w:rsidP="00266C87">
            <w:pPr>
              <w:spacing w:line="260" w:lineRule="atLeast"/>
              <w:rPr>
                <w:sz w:val="18"/>
                <w:szCs w:val="18"/>
              </w:rPr>
            </w:pPr>
            <w:r w:rsidRPr="0042170C">
              <w:t>±3</w:t>
            </w:r>
          </w:p>
        </w:tc>
        <w:tc>
          <w:tcPr>
            <w:tcW w:w="851" w:type="dxa"/>
          </w:tcPr>
          <w:p w14:paraId="09F30BAA" w14:textId="0631367D" w:rsidR="00266C87" w:rsidRPr="000F7995" w:rsidRDefault="00266C87" w:rsidP="00266C87">
            <w:pPr>
              <w:spacing w:line="260" w:lineRule="atLeast"/>
              <w:rPr>
                <w:sz w:val="18"/>
                <w:szCs w:val="18"/>
              </w:rPr>
            </w:pPr>
            <w:r w:rsidRPr="00EE117F">
              <w:t>±3</w:t>
            </w:r>
          </w:p>
        </w:tc>
        <w:tc>
          <w:tcPr>
            <w:tcW w:w="850" w:type="dxa"/>
          </w:tcPr>
          <w:p w14:paraId="4C131E72" w14:textId="14DDB9B3" w:rsidR="00266C87" w:rsidRPr="000F7995" w:rsidRDefault="00266C87" w:rsidP="00266C87">
            <w:pPr>
              <w:spacing w:line="260" w:lineRule="atLeast"/>
              <w:rPr>
                <w:sz w:val="18"/>
                <w:szCs w:val="18"/>
              </w:rPr>
            </w:pPr>
            <w:r w:rsidRPr="00CF7F66">
              <w:t>±3</w:t>
            </w:r>
          </w:p>
        </w:tc>
        <w:tc>
          <w:tcPr>
            <w:tcW w:w="851" w:type="dxa"/>
          </w:tcPr>
          <w:p w14:paraId="1483E345" w14:textId="6112EC4E" w:rsidR="00266C87" w:rsidRPr="000F7995" w:rsidRDefault="00266C87" w:rsidP="00266C87">
            <w:pPr>
              <w:spacing w:line="260" w:lineRule="atLeast"/>
              <w:rPr>
                <w:sz w:val="18"/>
                <w:szCs w:val="18"/>
              </w:rPr>
            </w:pPr>
            <w:r w:rsidRPr="00956C87">
              <w:t>±3</w:t>
            </w:r>
          </w:p>
        </w:tc>
        <w:tc>
          <w:tcPr>
            <w:tcW w:w="850" w:type="dxa"/>
          </w:tcPr>
          <w:p w14:paraId="22B2781A" w14:textId="2DC4808E" w:rsidR="00266C87" w:rsidRPr="000F7995" w:rsidRDefault="00266C87" w:rsidP="00266C87">
            <w:pPr>
              <w:spacing w:line="260" w:lineRule="atLeast"/>
              <w:rPr>
                <w:sz w:val="18"/>
                <w:szCs w:val="18"/>
              </w:rPr>
            </w:pPr>
            <w:r w:rsidRPr="00E54EE2">
              <w:t>±3</w:t>
            </w:r>
          </w:p>
        </w:tc>
        <w:tc>
          <w:tcPr>
            <w:tcW w:w="993" w:type="dxa"/>
          </w:tcPr>
          <w:p w14:paraId="33B65377" w14:textId="3289489E" w:rsidR="00266C87" w:rsidRPr="000F7995" w:rsidRDefault="00266C87" w:rsidP="00266C87">
            <w:pPr>
              <w:spacing w:line="260" w:lineRule="atLeast"/>
              <w:rPr>
                <w:sz w:val="18"/>
                <w:szCs w:val="18"/>
              </w:rPr>
            </w:pPr>
            <w:r w:rsidRPr="009E0052">
              <w:t>±3</w:t>
            </w:r>
          </w:p>
        </w:tc>
      </w:tr>
      <w:tr w:rsidR="00266C87" w:rsidRPr="000F7995" w14:paraId="6BE34CED" w14:textId="77777777" w:rsidTr="009E6A22">
        <w:tc>
          <w:tcPr>
            <w:tcW w:w="851" w:type="dxa"/>
            <w:shd w:val="clear" w:color="auto" w:fill="FFFAEE" w:themeFill="background2"/>
          </w:tcPr>
          <w:p w14:paraId="5E07A786" w14:textId="4EB7497B" w:rsidR="00266C87" w:rsidRPr="000F7995" w:rsidRDefault="00266C87" w:rsidP="00266C87">
            <w:pPr>
              <w:spacing w:line="260" w:lineRule="atLeast"/>
              <w:rPr>
                <w:sz w:val="18"/>
                <w:szCs w:val="18"/>
              </w:rPr>
            </w:pPr>
            <w:r w:rsidRPr="009E4DB9">
              <w:t>4</w:t>
            </w:r>
          </w:p>
        </w:tc>
        <w:tc>
          <w:tcPr>
            <w:tcW w:w="850" w:type="dxa"/>
          </w:tcPr>
          <w:p w14:paraId="66B297DE" w14:textId="0F00B8DE" w:rsidR="00266C87" w:rsidRPr="000F7995" w:rsidRDefault="00266C87" w:rsidP="00266C87">
            <w:pPr>
              <w:spacing w:line="260" w:lineRule="atLeast"/>
              <w:rPr>
                <w:sz w:val="18"/>
                <w:szCs w:val="18"/>
              </w:rPr>
            </w:pPr>
            <w:r w:rsidRPr="0042170C">
              <w:t>±4</w:t>
            </w:r>
          </w:p>
        </w:tc>
        <w:tc>
          <w:tcPr>
            <w:tcW w:w="851" w:type="dxa"/>
          </w:tcPr>
          <w:p w14:paraId="6C7917D5" w14:textId="2904192D" w:rsidR="00266C87" w:rsidRPr="000F7995" w:rsidRDefault="00266C87" w:rsidP="00266C87">
            <w:pPr>
              <w:spacing w:line="260" w:lineRule="atLeast"/>
              <w:rPr>
                <w:sz w:val="18"/>
                <w:szCs w:val="18"/>
              </w:rPr>
            </w:pPr>
            <w:r w:rsidRPr="00EE117F">
              <w:t>-</w:t>
            </w:r>
          </w:p>
        </w:tc>
        <w:tc>
          <w:tcPr>
            <w:tcW w:w="850" w:type="dxa"/>
          </w:tcPr>
          <w:p w14:paraId="7C942DB4" w14:textId="1929B2E4" w:rsidR="00266C87" w:rsidRPr="000F7995" w:rsidRDefault="00266C87" w:rsidP="00266C87">
            <w:pPr>
              <w:spacing w:line="260" w:lineRule="atLeast"/>
              <w:rPr>
                <w:sz w:val="18"/>
                <w:szCs w:val="18"/>
              </w:rPr>
            </w:pPr>
            <w:r w:rsidRPr="00CF7F66">
              <w:t>-</w:t>
            </w:r>
          </w:p>
        </w:tc>
        <w:tc>
          <w:tcPr>
            <w:tcW w:w="851" w:type="dxa"/>
          </w:tcPr>
          <w:p w14:paraId="5BAA3ECF" w14:textId="2E004A99" w:rsidR="00266C87" w:rsidRPr="000F7995" w:rsidRDefault="00266C87" w:rsidP="00266C87">
            <w:pPr>
              <w:spacing w:line="260" w:lineRule="atLeast"/>
              <w:rPr>
                <w:sz w:val="18"/>
                <w:szCs w:val="18"/>
              </w:rPr>
            </w:pPr>
            <w:r w:rsidRPr="00956C87">
              <w:t>±4</w:t>
            </w:r>
          </w:p>
        </w:tc>
        <w:tc>
          <w:tcPr>
            <w:tcW w:w="850" w:type="dxa"/>
          </w:tcPr>
          <w:p w14:paraId="2D38851C" w14:textId="66849B94" w:rsidR="00266C87" w:rsidRPr="000F7995" w:rsidRDefault="00266C87" w:rsidP="00266C87">
            <w:pPr>
              <w:spacing w:line="260" w:lineRule="atLeast"/>
              <w:rPr>
                <w:sz w:val="18"/>
                <w:szCs w:val="18"/>
              </w:rPr>
            </w:pPr>
            <w:r w:rsidRPr="00E54EE2">
              <w:t>-</w:t>
            </w:r>
          </w:p>
        </w:tc>
        <w:tc>
          <w:tcPr>
            <w:tcW w:w="993" w:type="dxa"/>
          </w:tcPr>
          <w:p w14:paraId="6C574AF3" w14:textId="57B398E8" w:rsidR="00266C87" w:rsidRPr="000F7995" w:rsidRDefault="00266C87" w:rsidP="00266C87">
            <w:pPr>
              <w:spacing w:line="260" w:lineRule="atLeast"/>
              <w:rPr>
                <w:sz w:val="18"/>
                <w:szCs w:val="18"/>
              </w:rPr>
            </w:pPr>
            <w:r w:rsidRPr="009E0052">
              <w:t>-</w:t>
            </w:r>
          </w:p>
        </w:tc>
      </w:tr>
      <w:tr w:rsidR="00266C87" w:rsidRPr="000F7995" w14:paraId="629F016E" w14:textId="77777777" w:rsidTr="009E6A22">
        <w:tc>
          <w:tcPr>
            <w:tcW w:w="851" w:type="dxa"/>
            <w:shd w:val="clear" w:color="auto" w:fill="FFFAEE" w:themeFill="background2"/>
          </w:tcPr>
          <w:p w14:paraId="108964B6" w14:textId="688AD6A9" w:rsidR="00266C87" w:rsidRPr="000F7995" w:rsidRDefault="00266C87" w:rsidP="00266C87">
            <w:pPr>
              <w:spacing w:line="260" w:lineRule="atLeast"/>
              <w:rPr>
                <w:sz w:val="18"/>
                <w:szCs w:val="18"/>
              </w:rPr>
            </w:pPr>
            <w:r w:rsidRPr="009E4DB9">
              <w:t>5,6</w:t>
            </w:r>
          </w:p>
        </w:tc>
        <w:tc>
          <w:tcPr>
            <w:tcW w:w="850" w:type="dxa"/>
          </w:tcPr>
          <w:p w14:paraId="01E94967" w14:textId="29C0DB37" w:rsidR="00266C87" w:rsidRPr="000F7995" w:rsidRDefault="00266C87" w:rsidP="00266C87">
            <w:pPr>
              <w:spacing w:line="260" w:lineRule="atLeast"/>
              <w:rPr>
                <w:sz w:val="18"/>
                <w:szCs w:val="18"/>
              </w:rPr>
            </w:pPr>
            <w:r w:rsidRPr="0042170C">
              <w:t>-</w:t>
            </w:r>
          </w:p>
        </w:tc>
        <w:tc>
          <w:tcPr>
            <w:tcW w:w="851" w:type="dxa"/>
          </w:tcPr>
          <w:p w14:paraId="6DB19921" w14:textId="1D469CEE" w:rsidR="00266C87" w:rsidRPr="000F7995" w:rsidRDefault="00266C87" w:rsidP="00266C87">
            <w:pPr>
              <w:spacing w:line="260" w:lineRule="atLeast"/>
              <w:rPr>
                <w:sz w:val="18"/>
                <w:szCs w:val="18"/>
              </w:rPr>
            </w:pPr>
            <w:r w:rsidRPr="00EE117F">
              <w:t>±4</w:t>
            </w:r>
          </w:p>
        </w:tc>
        <w:tc>
          <w:tcPr>
            <w:tcW w:w="850" w:type="dxa"/>
          </w:tcPr>
          <w:p w14:paraId="514C8758" w14:textId="6FC08468" w:rsidR="00266C87" w:rsidRPr="000F7995" w:rsidRDefault="00266C87" w:rsidP="00266C87">
            <w:pPr>
              <w:spacing w:line="260" w:lineRule="atLeast"/>
              <w:rPr>
                <w:sz w:val="18"/>
                <w:szCs w:val="18"/>
              </w:rPr>
            </w:pPr>
            <w:r w:rsidRPr="00CF7F66">
              <w:t>-</w:t>
            </w:r>
          </w:p>
        </w:tc>
        <w:tc>
          <w:tcPr>
            <w:tcW w:w="851" w:type="dxa"/>
          </w:tcPr>
          <w:p w14:paraId="7FF10B37" w14:textId="5C3A9663" w:rsidR="00266C87" w:rsidRPr="000F7995" w:rsidRDefault="00266C87" w:rsidP="00266C87">
            <w:pPr>
              <w:spacing w:line="260" w:lineRule="atLeast"/>
              <w:rPr>
                <w:sz w:val="18"/>
                <w:szCs w:val="18"/>
              </w:rPr>
            </w:pPr>
            <w:r w:rsidRPr="00956C87">
              <w:t>-</w:t>
            </w:r>
          </w:p>
        </w:tc>
        <w:tc>
          <w:tcPr>
            <w:tcW w:w="850" w:type="dxa"/>
          </w:tcPr>
          <w:p w14:paraId="5D482B6C" w14:textId="08516E5C" w:rsidR="00266C87" w:rsidRPr="000F7995" w:rsidRDefault="00266C87" w:rsidP="00266C87">
            <w:pPr>
              <w:spacing w:line="260" w:lineRule="atLeast"/>
              <w:rPr>
                <w:sz w:val="18"/>
                <w:szCs w:val="18"/>
              </w:rPr>
            </w:pPr>
            <w:r w:rsidRPr="00E54EE2">
              <w:t>±4</w:t>
            </w:r>
          </w:p>
        </w:tc>
        <w:tc>
          <w:tcPr>
            <w:tcW w:w="993" w:type="dxa"/>
          </w:tcPr>
          <w:p w14:paraId="34B6C48C" w14:textId="1FFDEF60" w:rsidR="00266C87" w:rsidRPr="000F7995" w:rsidRDefault="00266C87" w:rsidP="00266C87">
            <w:pPr>
              <w:spacing w:line="260" w:lineRule="atLeast"/>
              <w:rPr>
                <w:sz w:val="18"/>
                <w:szCs w:val="18"/>
              </w:rPr>
            </w:pPr>
            <w:r w:rsidRPr="009E0052">
              <w:t>-</w:t>
            </w:r>
          </w:p>
        </w:tc>
      </w:tr>
      <w:tr w:rsidR="00266C87" w:rsidRPr="000F7995" w14:paraId="1DDF66B4" w14:textId="782CB3D2" w:rsidTr="009E6A22">
        <w:tc>
          <w:tcPr>
            <w:tcW w:w="851" w:type="dxa"/>
            <w:shd w:val="clear" w:color="auto" w:fill="FFFAEE" w:themeFill="background2"/>
          </w:tcPr>
          <w:p w14:paraId="59613570" w14:textId="67144FBE" w:rsidR="00266C87" w:rsidRPr="000F7995" w:rsidRDefault="00266C87" w:rsidP="00266C87">
            <w:pPr>
              <w:spacing w:line="260" w:lineRule="atLeast"/>
              <w:rPr>
                <w:sz w:val="18"/>
                <w:szCs w:val="18"/>
              </w:rPr>
            </w:pPr>
            <w:r w:rsidRPr="009E4DB9">
              <w:t>8</w:t>
            </w:r>
          </w:p>
        </w:tc>
        <w:tc>
          <w:tcPr>
            <w:tcW w:w="850" w:type="dxa"/>
          </w:tcPr>
          <w:p w14:paraId="014BF0A5" w14:textId="66A69A28" w:rsidR="00266C87" w:rsidRPr="000F7995" w:rsidRDefault="00266C87" w:rsidP="00266C87">
            <w:pPr>
              <w:spacing w:line="260" w:lineRule="atLeast"/>
              <w:rPr>
                <w:sz w:val="18"/>
                <w:szCs w:val="18"/>
              </w:rPr>
            </w:pPr>
            <w:r w:rsidRPr="0042170C">
              <w:t>±4</w:t>
            </w:r>
          </w:p>
        </w:tc>
        <w:tc>
          <w:tcPr>
            <w:tcW w:w="851" w:type="dxa"/>
          </w:tcPr>
          <w:p w14:paraId="595B8D15" w14:textId="38FF182C" w:rsidR="00266C87" w:rsidRPr="000F7995" w:rsidRDefault="00266C87" w:rsidP="00266C87">
            <w:pPr>
              <w:spacing w:line="260" w:lineRule="atLeast"/>
              <w:rPr>
                <w:sz w:val="18"/>
                <w:szCs w:val="18"/>
              </w:rPr>
            </w:pPr>
            <w:r w:rsidRPr="00EE117F">
              <w:t>-</w:t>
            </w:r>
          </w:p>
        </w:tc>
        <w:tc>
          <w:tcPr>
            <w:tcW w:w="850" w:type="dxa"/>
          </w:tcPr>
          <w:p w14:paraId="28403FBD" w14:textId="47A470BC" w:rsidR="00266C87" w:rsidRPr="000F7995" w:rsidRDefault="00266C87" w:rsidP="00266C87">
            <w:pPr>
              <w:spacing w:line="260" w:lineRule="atLeast"/>
              <w:rPr>
                <w:sz w:val="18"/>
                <w:szCs w:val="18"/>
              </w:rPr>
            </w:pPr>
            <w:r w:rsidRPr="00CF7F66">
              <w:t>±4</w:t>
            </w:r>
          </w:p>
        </w:tc>
        <w:tc>
          <w:tcPr>
            <w:tcW w:w="851" w:type="dxa"/>
          </w:tcPr>
          <w:p w14:paraId="43DA042F" w14:textId="4EA846C1" w:rsidR="00266C87" w:rsidRPr="000F7995" w:rsidRDefault="00266C87" w:rsidP="00266C87">
            <w:pPr>
              <w:spacing w:line="260" w:lineRule="atLeast"/>
              <w:rPr>
                <w:sz w:val="18"/>
                <w:szCs w:val="18"/>
              </w:rPr>
            </w:pPr>
            <w:r w:rsidRPr="00956C87">
              <w:t>±4</w:t>
            </w:r>
          </w:p>
        </w:tc>
        <w:tc>
          <w:tcPr>
            <w:tcW w:w="850" w:type="dxa"/>
          </w:tcPr>
          <w:p w14:paraId="1B0CB998" w14:textId="370380FC" w:rsidR="00266C87" w:rsidRPr="000F7995" w:rsidRDefault="00266C87" w:rsidP="00266C87">
            <w:pPr>
              <w:spacing w:line="260" w:lineRule="atLeast"/>
              <w:rPr>
                <w:sz w:val="18"/>
                <w:szCs w:val="18"/>
              </w:rPr>
            </w:pPr>
            <w:r w:rsidRPr="00E54EE2">
              <w:t>-</w:t>
            </w:r>
          </w:p>
        </w:tc>
        <w:tc>
          <w:tcPr>
            <w:tcW w:w="993" w:type="dxa"/>
          </w:tcPr>
          <w:p w14:paraId="65FB6EB5" w14:textId="6BD4E959" w:rsidR="00266C87" w:rsidRPr="000F7995" w:rsidRDefault="00266C87" w:rsidP="00266C87">
            <w:pPr>
              <w:spacing w:line="260" w:lineRule="atLeast"/>
              <w:rPr>
                <w:sz w:val="18"/>
                <w:szCs w:val="18"/>
              </w:rPr>
            </w:pPr>
            <w:r w:rsidRPr="009E0052">
              <w:t>±4</w:t>
            </w:r>
          </w:p>
        </w:tc>
      </w:tr>
      <w:tr w:rsidR="00266C87" w:rsidRPr="000F7995" w14:paraId="484A2D6A" w14:textId="77777777" w:rsidTr="009E6A22">
        <w:tc>
          <w:tcPr>
            <w:tcW w:w="851" w:type="dxa"/>
            <w:shd w:val="clear" w:color="auto" w:fill="FFFAEE" w:themeFill="background2"/>
          </w:tcPr>
          <w:p w14:paraId="10125761" w14:textId="114427F5" w:rsidR="00266C87" w:rsidRPr="000F7995" w:rsidRDefault="00266C87" w:rsidP="00266C87">
            <w:pPr>
              <w:spacing w:line="260" w:lineRule="atLeast"/>
              <w:rPr>
                <w:sz w:val="18"/>
                <w:szCs w:val="18"/>
              </w:rPr>
            </w:pPr>
            <w:r w:rsidRPr="009E4DB9">
              <w:t>11,2</w:t>
            </w:r>
          </w:p>
        </w:tc>
        <w:tc>
          <w:tcPr>
            <w:tcW w:w="850" w:type="dxa"/>
          </w:tcPr>
          <w:p w14:paraId="2AAEE953" w14:textId="2074CDD2" w:rsidR="00266C87" w:rsidRPr="000F7995" w:rsidRDefault="00266C87" w:rsidP="00266C87">
            <w:pPr>
              <w:spacing w:line="260" w:lineRule="atLeast"/>
              <w:rPr>
                <w:sz w:val="18"/>
                <w:szCs w:val="18"/>
              </w:rPr>
            </w:pPr>
            <w:r w:rsidRPr="0042170C">
              <w:t>-2*</w:t>
            </w:r>
          </w:p>
        </w:tc>
        <w:tc>
          <w:tcPr>
            <w:tcW w:w="851" w:type="dxa"/>
          </w:tcPr>
          <w:p w14:paraId="1339DAC4" w14:textId="2D4F354A" w:rsidR="00266C87" w:rsidRPr="000F7995" w:rsidRDefault="00266C87" w:rsidP="00266C87">
            <w:pPr>
              <w:spacing w:line="260" w:lineRule="atLeast"/>
              <w:rPr>
                <w:sz w:val="18"/>
                <w:szCs w:val="18"/>
              </w:rPr>
            </w:pPr>
            <w:r w:rsidRPr="00EE117F">
              <w:t>±4</w:t>
            </w:r>
          </w:p>
        </w:tc>
        <w:tc>
          <w:tcPr>
            <w:tcW w:w="850" w:type="dxa"/>
          </w:tcPr>
          <w:p w14:paraId="2D8A3ADD" w14:textId="0A85A5F4" w:rsidR="00266C87" w:rsidRPr="000F7995" w:rsidRDefault="00266C87" w:rsidP="00266C87">
            <w:pPr>
              <w:spacing w:line="260" w:lineRule="atLeast"/>
              <w:rPr>
                <w:sz w:val="18"/>
                <w:szCs w:val="18"/>
              </w:rPr>
            </w:pPr>
            <w:r w:rsidRPr="00CF7F66">
              <w:t>-</w:t>
            </w:r>
          </w:p>
        </w:tc>
        <w:tc>
          <w:tcPr>
            <w:tcW w:w="851" w:type="dxa"/>
          </w:tcPr>
          <w:p w14:paraId="2B0109D3" w14:textId="28AF3E72" w:rsidR="00266C87" w:rsidRPr="000F7995" w:rsidRDefault="00266C87" w:rsidP="00266C87">
            <w:pPr>
              <w:spacing w:line="260" w:lineRule="atLeast"/>
              <w:rPr>
                <w:sz w:val="18"/>
                <w:szCs w:val="18"/>
              </w:rPr>
            </w:pPr>
            <w:r w:rsidRPr="00956C87">
              <w:t>-2*</w:t>
            </w:r>
          </w:p>
        </w:tc>
        <w:tc>
          <w:tcPr>
            <w:tcW w:w="850" w:type="dxa"/>
          </w:tcPr>
          <w:p w14:paraId="61E2BFD0" w14:textId="1C781AEA" w:rsidR="00266C87" w:rsidRPr="000F7995" w:rsidRDefault="00266C87" w:rsidP="00266C87">
            <w:pPr>
              <w:spacing w:line="260" w:lineRule="atLeast"/>
              <w:rPr>
                <w:sz w:val="18"/>
                <w:szCs w:val="18"/>
              </w:rPr>
            </w:pPr>
            <w:r w:rsidRPr="00E54EE2">
              <w:t>±4</w:t>
            </w:r>
          </w:p>
        </w:tc>
        <w:tc>
          <w:tcPr>
            <w:tcW w:w="993" w:type="dxa"/>
          </w:tcPr>
          <w:p w14:paraId="52E5786F" w14:textId="6208F35E" w:rsidR="00266C87" w:rsidRPr="000F7995" w:rsidRDefault="00266C87" w:rsidP="00266C87">
            <w:pPr>
              <w:spacing w:line="260" w:lineRule="atLeast"/>
              <w:rPr>
                <w:sz w:val="18"/>
                <w:szCs w:val="18"/>
              </w:rPr>
            </w:pPr>
            <w:r w:rsidRPr="009E0052">
              <w:t>-</w:t>
            </w:r>
          </w:p>
        </w:tc>
      </w:tr>
      <w:tr w:rsidR="00266C87" w:rsidRPr="000F7995" w14:paraId="2F5CF385" w14:textId="61599F5A" w:rsidTr="009E6A22">
        <w:tc>
          <w:tcPr>
            <w:tcW w:w="851" w:type="dxa"/>
            <w:shd w:val="clear" w:color="auto" w:fill="FFFAEE" w:themeFill="background2"/>
          </w:tcPr>
          <w:p w14:paraId="1E73C2E3" w14:textId="4C9A84A5" w:rsidR="00266C87" w:rsidRPr="000F7995" w:rsidRDefault="00266C87" w:rsidP="00266C87">
            <w:pPr>
              <w:spacing w:line="260" w:lineRule="atLeast"/>
              <w:rPr>
                <w:sz w:val="18"/>
                <w:szCs w:val="18"/>
              </w:rPr>
            </w:pPr>
            <w:r w:rsidRPr="009E4DB9">
              <w:t>16</w:t>
            </w:r>
          </w:p>
        </w:tc>
        <w:tc>
          <w:tcPr>
            <w:tcW w:w="850" w:type="dxa"/>
          </w:tcPr>
          <w:p w14:paraId="5A083A7B" w14:textId="77777777" w:rsidR="00266C87" w:rsidRPr="000F7995" w:rsidRDefault="00266C87" w:rsidP="00266C87">
            <w:pPr>
              <w:spacing w:line="260" w:lineRule="atLeast"/>
              <w:rPr>
                <w:sz w:val="18"/>
                <w:szCs w:val="18"/>
              </w:rPr>
            </w:pPr>
          </w:p>
        </w:tc>
        <w:tc>
          <w:tcPr>
            <w:tcW w:w="851" w:type="dxa"/>
          </w:tcPr>
          <w:p w14:paraId="08B86D7C" w14:textId="52BC2189" w:rsidR="00266C87" w:rsidRPr="000F7995" w:rsidRDefault="00266C87" w:rsidP="00266C87">
            <w:pPr>
              <w:spacing w:line="260" w:lineRule="atLeast"/>
              <w:rPr>
                <w:sz w:val="18"/>
                <w:szCs w:val="18"/>
              </w:rPr>
            </w:pPr>
            <w:r w:rsidRPr="00EE117F">
              <w:t>-2*</w:t>
            </w:r>
          </w:p>
        </w:tc>
        <w:tc>
          <w:tcPr>
            <w:tcW w:w="850" w:type="dxa"/>
          </w:tcPr>
          <w:p w14:paraId="264CD7A2" w14:textId="235C0226" w:rsidR="00266C87" w:rsidRPr="000F7995" w:rsidRDefault="00266C87" w:rsidP="00266C87">
            <w:pPr>
              <w:spacing w:line="260" w:lineRule="atLeast"/>
              <w:rPr>
                <w:sz w:val="18"/>
                <w:szCs w:val="18"/>
              </w:rPr>
            </w:pPr>
            <w:r w:rsidRPr="00CF7F66">
              <w:t>±</w:t>
            </w:r>
            <w:r w:rsidR="00BC44FE">
              <w:t>4</w:t>
            </w:r>
          </w:p>
        </w:tc>
        <w:tc>
          <w:tcPr>
            <w:tcW w:w="851" w:type="dxa"/>
          </w:tcPr>
          <w:p w14:paraId="6CF9346C" w14:textId="77777777" w:rsidR="00266C87" w:rsidRPr="000F7995" w:rsidRDefault="00266C87" w:rsidP="00266C87">
            <w:pPr>
              <w:spacing w:line="260" w:lineRule="atLeast"/>
              <w:rPr>
                <w:sz w:val="18"/>
                <w:szCs w:val="18"/>
              </w:rPr>
            </w:pPr>
          </w:p>
        </w:tc>
        <w:tc>
          <w:tcPr>
            <w:tcW w:w="850" w:type="dxa"/>
          </w:tcPr>
          <w:p w14:paraId="46738FFA" w14:textId="46AD54E8" w:rsidR="00266C87" w:rsidRPr="000F7995" w:rsidRDefault="00266C87" w:rsidP="00266C87">
            <w:pPr>
              <w:spacing w:line="260" w:lineRule="atLeast"/>
              <w:rPr>
                <w:sz w:val="18"/>
                <w:szCs w:val="18"/>
              </w:rPr>
            </w:pPr>
            <w:r w:rsidRPr="00E54EE2">
              <w:t>-2*</w:t>
            </w:r>
          </w:p>
        </w:tc>
        <w:tc>
          <w:tcPr>
            <w:tcW w:w="993" w:type="dxa"/>
          </w:tcPr>
          <w:p w14:paraId="46431FAE" w14:textId="1BCB249A" w:rsidR="00266C87" w:rsidRPr="000F7995" w:rsidRDefault="00266C87" w:rsidP="00266C87">
            <w:pPr>
              <w:spacing w:line="260" w:lineRule="atLeast"/>
              <w:rPr>
                <w:sz w:val="18"/>
                <w:szCs w:val="18"/>
              </w:rPr>
            </w:pPr>
            <w:r w:rsidRPr="009E0052">
              <w:t>±</w:t>
            </w:r>
            <w:r w:rsidR="002069F5">
              <w:t>4</w:t>
            </w:r>
          </w:p>
        </w:tc>
      </w:tr>
      <w:tr w:rsidR="00266C87" w:rsidRPr="000F7995" w14:paraId="47B929E4" w14:textId="77777777" w:rsidTr="009E6A22">
        <w:tc>
          <w:tcPr>
            <w:tcW w:w="851" w:type="dxa"/>
            <w:shd w:val="clear" w:color="auto" w:fill="FFFAEE" w:themeFill="background2"/>
          </w:tcPr>
          <w:p w14:paraId="3F357E77" w14:textId="165BB290" w:rsidR="00266C87" w:rsidRPr="009E4DB9" w:rsidRDefault="00266C87" w:rsidP="00266C87">
            <w:pPr>
              <w:spacing w:line="260" w:lineRule="atLeast"/>
            </w:pPr>
            <w:r>
              <w:t>22,4</w:t>
            </w:r>
          </w:p>
        </w:tc>
        <w:tc>
          <w:tcPr>
            <w:tcW w:w="850" w:type="dxa"/>
          </w:tcPr>
          <w:p w14:paraId="02417287" w14:textId="77777777" w:rsidR="00266C87" w:rsidRPr="000F7995" w:rsidRDefault="00266C87" w:rsidP="00266C87">
            <w:pPr>
              <w:spacing w:line="260" w:lineRule="atLeast"/>
              <w:rPr>
                <w:sz w:val="18"/>
                <w:szCs w:val="18"/>
              </w:rPr>
            </w:pPr>
          </w:p>
        </w:tc>
        <w:tc>
          <w:tcPr>
            <w:tcW w:w="851" w:type="dxa"/>
          </w:tcPr>
          <w:p w14:paraId="23D3499C" w14:textId="77777777" w:rsidR="00266C87" w:rsidRPr="000F7995" w:rsidRDefault="00266C87" w:rsidP="00266C87">
            <w:pPr>
              <w:spacing w:line="260" w:lineRule="atLeast"/>
              <w:rPr>
                <w:sz w:val="18"/>
                <w:szCs w:val="18"/>
              </w:rPr>
            </w:pPr>
          </w:p>
        </w:tc>
        <w:tc>
          <w:tcPr>
            <w:tcW w:w="850" w:type="dxa"/>
          </w:tcPr>
          <w:p w14:paraId="7BBBB1B9" w14:textId="57FC0CF8" w:rsidR="00266C87" w:rsidRPr="000F7995" w:rsidRDefault="00266C87" w:rsidP="00266C87">
            <w:pPr>
              <w:spacing w:line="260" w:lineRule="atLeast"/>
              <w:rPr>
                <w:sz w:val="18"/>
                <w:szCs w:val="18"/>
              </w:rPr>
            </w:pPr>
            <w:r w:rsidRPr="00CF7F66">
              <w:t>-2*</w:t>
            </w:r>
          </w:p>
        </w:tc>
        <w:tc>
          <w:tcPr>
            <w:tcW w:w="851" w:type="dxa"/>
          </w:tcPr>
          <w:p w14:paraId="6A9E050F" w14:textId="77777777" w:rsidR="00266C87" w:rsidRPr="000F7995" w:rsidRDefault="00266C87" w:rsidP="00266C87">
            <w:pPr>
              <w:spacing w:line="260" w:lineRule="atLeast"/>
              <w:rPr>
                <w:sz w:val="18"/>
                <w:szCs w:val="18"/>
              </w:rPr>
            </w:pPr>
          </w:p>
        </w:tc>
        <w:tc>
          <w:tcPr>
            <w:tcW w:w="850" w:type="dxa"/>
          </w:tcPr>
          <w:p w14:paraId="4B34FE38" w14:textId="77777777" w:rsidR="00266C87" w:rsidRPr="000F7995" w:rsidRDefault="00266C87" w:rsidP="00266C87">
            <w:pPr>
              <w:spacing w:line="260" w:lineRule="atLeast"/>
              <w:rPr>
                <w:sz w:val="18"/>
                <w:szCs w:val="18"/>
              </w:rPr>
            </w:pPr>
          </w:p>
        </w:tc>
        <w:tc>
          <w:tcPr>
            <w:tcW w:w="993" w:type="dxa"/>
          </w:tcPr>
          <w:p w14:paraId="4B098827" w14:textId="54D7DA19" w:rsidR="00266C87" w:rsidRPr="000F7995" w:rsidRDefault="00266C87" w:rsidP="00266C87">
            <w:pPr>
              <w:spacing w:line="260" w:lineRule="atLeast"/>
              <w:rPr>
                <w:sz w:val="18"/>
                <w:szCs w:val="18"/>
              </w:rPr>
            </w:pPr>
            <w:r w:rsidRPr="009E0052">
              <w:t>-2*</w:t>
            </w:r>
          </w:p>
        </w:tc>
      </w:tr>
    </w:tbl>
    <w:p w14:paraId="605A953D" w14:textId="77777777" w:rsidR="005526EB" w:rsidRPr="005526EB" w:rsidRDefault="005526EB" w:rsidP="005526EB">
      <w:pPr>
        <w:spacing w:after="240"/>
        <w:rPr>
          <w:i/>
          <w:iCs/>
          <w:sz w:val="18"/>
          <w:szCs w:val="18"/>
          <w:lang w:val="is-IS"/>
        </w:rPr>
      </w:pPr>
      <w:r w:rsidRPr="005526EB">
        <w:rPr>
          <w:i/>
          <w:iCs/>
          <w:sz w:val="18"/>
          <w:szCs w:val="18"/>
          <w:lang w:val="is-IS"/>
        </w:rPr>
        <w:t xml:space="preserve">* Krafan er að </w:t>
      </w:r>
      <w:proofErr w:type="spellStart"/>
      <w:r w:rsidRPr="005526EB">
        <w:rPr>
          <w:i/>
          <w:iCs/>
          <w:sz w:val="18"/>
          <w:szCs w:val="18"/>
          <w:lang w:val="is-IS"/>
        </w:rPr>
        <w:t>sáldur</w:t>
      </w:r>
      <w:proofErr w:type="spellEnd"/>
      <w:r w:rsidRPr="005526EB">
        <w:rPr>
          <w:i/>
          <w:iCs/>
          <w:sz w:val="18"/>
          <w:szCs w:val="18"/>
          <w:lang w:val="is-IS"/>
        </w:rPr>
        <w:t xml:space="preserve"> sem smýgur 1,4D sé 100% en þolvik eru -2, sem þýðir að minnst 98% skulu smjúga það sigti. </w:t>
      </w:r>
    </w:p>
    <w:p w14:paraId="4D66C3EC" w14:textId="77777777" w:rsidR="005526EB" w:rsidRDefault="005526EB">
      <w:pPr>
        <w:tabs>
          <w:tab w:val="clear" w:pos="454"/>
          <w:tab w:val="clear" w:pos="1077"/>
          <w:tab w:val="clear" w:pos="2155"/>
        </w:tabs>
        <w:snapToGrid/>
        <w:spacing w:after="160" w:line="259" w:lineRule="auto"/>
        <w:rPr>
          <w:lang w:val="is-IS"/>
        </w:rPr>
      </w:pPr>
      <w:r>
        <w:rPr>
          <w:lang w:val="is-IS"/>
        </w:rPr>
        <w:br w:type="page"/>
      </w:r>
    </w:p>
    <w:p w14:paraId="1F1F732C" w14:textId="35E84D98" w:rsidR="00C2225E" w:rsidRDefault="005526EB" w:rsidP="0009095F">
      <w:pPr>
        <w:pStyle w:val="Mynd"/>
      </w:pPr>
      <w:r w:rsidRPr="005526EB">
        <w:rPr>
          <w:b/>
          <w:bCs/>
        </w:rPr>
        <w:lastRenderedPageBreak/>
        <w:t>Tafla 64-19:</w:t>
      </w:r>
      <w:r w:rsidRPr="005526EB">
        <w:t xml:space="preserve"> </w:t>
      </w:r>
      <w:r w:rsidR="0009095F">
        <w:br/>
      </w:r>
      <w:r w:rsidRPr="005526EB">
        <w:t xml:space="preserve">Þolvik (%) frá hönnuðum </w:t>
      </w:r>
      <w:proofErr w:type="spellStart"/>
      <w:r w:rsidRPr="005526EB">
        <w:t>sáldurferli</w:t>
      </w:r>
      <w:proofErr w:type="spellEnd"/>
      <w:r w:rsidRPr="005526EB">
        <w:t xml:space="preserve"> í sýnum af burðarlagsmalbiki. Þolvikin gilda fyrir meðaltal fjögurra sýna úr sama verki og sömu malbiksgerð.</w:t>
      </w:r>
    </w:p>
    <w:tbl>
      <w:tblPr>
        <w:tblStyle w:val="IRCAcolor"/>
        <w:tblW w:w="3686" w:type="dxa"/>
        <w:tblLook w:val="0660" w:firstRow="1" w:lastRow="1" w:firstColumn="0" w:lastColumn="0" w:noHBand="1" w:noVBand="1"/>
      </w:tblPr>
      <w:tblGrid>
        <w:gridCol w:w="1276"/>
        <w:gridCol w:w="1134"/>
        <w:gridCol w:w="1276"/>
      </w:tblGrid>
      <w:tr w:rsidR="00D93E17" w:rsidRPr="00437F15" w14:paraId="393D9891" w14:textId="77777777" w:rsidTr="00AA12A6">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55390D9B" w14:textId="77777777" w:rsidR="00D93E17" w:rsidRPr="00437F15" w:rsidRDefault="00D93E17" w:rsidP="0078538F">
            <w:pPr>
              <w:rPr>
                <w:b w:val="0"/>
                <w:szCs w:val="20"/>
              </w:rPr>
            </w:pPr>
            <w:proofErr w:type="spellStart"/>
            <w:r w:rsidRPr="00437F15">
              <w:rPr>
                <w:szCs w:val="20"/>
              </w:rPr>
              <w:t>Sigti</w:t>
            </w:r>
            <w:proofErr w:type="spellEnd"/>
            <w:r w:rsidRPr="00437F15">
              <w:rPr>
                <w:szCs w:val="20"/>
              </w:rPr>
              <w:t>, mm</w:t>
            </w:r>
          </w:p>
        </w:tc>
        <w:tc>
          <w:tcPr>
            <w:tcW w:w="1134" w:type="dxa"/>
          </w:tcPr>
          <w:p w14:paraId="0C6A896A" w14:textId="1A2E2CC2" w:rsidR="00D93E17" w:rsidRPr="00437F15" w:rsidRDefault="00BD4161" w:rsidP="0078538F">
            <w:pPr>
              <w:spacing w:line="260" w:lineRule="atLeast"/>
              <w:rPr>
                <w:szCs w:val="20"/>
                <w:lang w:val="is-IS"/>
              </w:rPr>
            </w:pPr>
            <w:r w:rsidRPr="00437F15">
              <w:rPr>
                <w:szCs w:val="20"/>
              </w:rPr>
              <w:t>BRL 16</w:t>
            </w:r>
          </w:p>
        </w:tc>
        <w:tc>
          <w:tcPr>
            <w:tcW w:w="1276" w:type="dxa"/>
          </w:tcPr>
          <w:p w14:paraId="4EF09911" w14:textId="0D1298DC" w:rsidR="00D93E17" w:rsidRPr="00437F15" w:rsidRDefault="00BD4161" w:rsidP="0078538F">
            <w:pPr>
              <w:spacing w:line="260" w:lineRule="atLeast"/>
              <w:rPr>
                <w:rFonts w:eastAsia="Times New Roman" w:cs="Times New Roman"/>
                <w:szCs w:val="20"/>
                <w:lang w:val="is-IS" w:eastAsia="en-US"/>
              </w:rPr>
            </w:pPr>
            <w:r w:rsidRPr="00437F15">
              <w:rPr>
                <w:szCs w:val="20"/>
              </w:rPr>
              <w:t>BRL 22</w:t>
            </w:r>
          </w:p>
        </w:tc>
      </w:tr>
      <w:tr w:rsidR="000E6DD2" w:rsidRPr="000F7995" w14:paraId="1830FB59" w14:textId="77777777" w:rsidTr="00AA12A6">
        <w:trPr>
          <w:trHeight w:val="260"/>
        </w:trPr>
        <w:tc>
          <w:tcPr>
            <w:tcW w:w="1276" w:type="dxa"/>
            <w:shd w:val="clear" w:color="auto" w:fill="FFFAEE" w:themeFill="background2"/>
          </w:tcPr>
          <w:p w14:paraId="0B12B1FE" w14:textId="77777777" w:rsidR="000E6DD2" w:rsidRPr="000F7995" w:rsidRDefault="000E6DD2" w:rsidP="000E6DD2">
            <w:pPr>
              <w:spacing w:line="260" w:lineRule="atLeast"/>
              <w:rPr>
                <w:sz w:val="18"/>
                <w:szCs w:val="18"/>
                <w:lang w:val="is-IS"/>
              </w:rPr>
            </w:pPr>
            <w:r w:rsidRPr="009E4DB9">
              <w:t>0,063</w:t>
            </w:r>
          </w:p>
        </w:tc>
        <w:tc>
          <w:tcPr>
            <w:tcW w:w="1134" w:type="dxa"/>
          </w:tcPr>
          <w:p w14:paraId="67432367" w14:textId="5A0DC2E8" w:rsidR="000E6DD2" w:rsidRPr="000F7995" w:rsidRDefault="000E6DD2" w:rsidP="000E6DD2">
            <w:pPr>
              <w:spacing w:line="260" w:lineRule="atLeast"/>
              <w:rPr>
                <w:sz w:val="18"/>
                <w:szCs w:val="18"/>
                <w:lang w:val="is-IS"/>
              </w:rPr>
            </w:pPr>
            <w:r w:rsidRPr="00606FD5">
              <w:t>±2</w:t>
            </w:r>
          </w:p>
        </w:tc>
        <w:tc>
          <w:tcPr>
            <w:tcW w:w="1276" w:type="dxa"/>
          </w:tcPr>
          <w:p w14:paraId="15B22739" w14:textId="1FE2C42A" w:rsidR="000E6DD2" w:rsidRPr="000F7995" w:rsidRDefault="000E6DD2" w:rsidP="000E6DD2">
            <w:pPr>
              <w:spacing w:line="260" w:lineRule="atLeast"/>
              <w:rPr>
                <w:sz w:val="18"/>
                <w:szCs w:val="18"/>
              </w:rPr>
            </w:pPr>
            <w:r w:rsidRPr="003A40F9">
              <w:t>±2</w:t>
            </w:r>
          </w:p>
        </w:tc>
      </w:tr>
      <w:tr w:rsidR="000E6DD2" w:rsidRPr="000F7995" w14:paraId="23818F58" w14:textId="77777777" w:rsidTr="00AA12A6">
        <w:trPr>
          <w:trHeight w:val="260"/>
        </w:trPr>
        <w:tc>
          <w:tcPr>
            <w:tcW w:w="1276" w:type="dxa"/>
            <w:shd w:val="clear" w:color="auto" w:fill="FFFAEE" w:themeFill="background2"/>
          </w:tcPr>
          <w:p w14:paraId="2A274F37" w14:textId="77777777" w:rsidR="000E6DD2" w:rsidRPr="000F7995" w:rsidRDefault="000E6DD2" w:rsidP="000E6DD2">
            <w:pPr>
              <w:spacing w:line="260" w:lineRule="atLeast"/>
              <w:rPr>
                <w:sz w:val="18"/>
                <w:szCs w:val="18"/>
                <w:lang w:val="is-IS"/>
              </w:rPr>
            </w:pPr>
            <w:r w:rsidRPr="009E4DB9">
              <w:t>0,5</w:t>
            </w:r>
          </w:p>
        </w:tc>
        <w:tc>
          <w:tcPr>
            <w:tcW w:w="1134" w:type="dxa"/>
          </w:tcPr>
          <w:p w14:paraId="4116A834" w14:textId="2B4BA73B" w:rsidR="000E6DD2" w:rsidRPr="000F7995" w:rsidRDefault="000E6DD2" w:rsidP="000E6DD2">
            <w:pPr>
              <w:spacing w:line="260" w:lineRule="atLeast"/>
              <w:rPr>
                <w:sz w:val="18"/>
                <w:szCs w:val="18"/>
                <w:lang w:val="is-IS"/>
              </w:rPr>
            </w:pPr>
            <w:r w:rsidRPr="00606FD5">
              <w:t>±2</w:t>
            </w:r>
          </w:p>
        </w:tc>
        <w:tc>
          <w:tcPr>
            <w:tcW w:w="1276" w:type="dxa"/>
          </w:tcPr>
          <w:p w14:paraId="1D3FA7B6" w14:textId="7468F21C" w:rsidR="000E6DD2" w:rsidRPr="000F7995" w:rsidRDefault="000E6DD2" w:rsidP="000E6DD2">
            <w:pPr>
              <w:spacing w:line="260" w:lineRule="atLeast"/>
              <w:rPr>
                <w:sz w:val="18"/>
                <w:szCs w:val="18"/>
              </w:rPr>
            </w:pPr>
            <w:r w:rsidRPr="003A40F9">
              <w:t>±2</w:t>
            </w:r>
          </w:p>
        </w:tc>
      </w:tr>
      <w:tr w:rsidR="000E6DD2" w:rsidRPr="000F7995" w14:paraId="59F5384B" w14:textId="77777777" w:rsidTr="00AA12A6">
        <w:trPr>
          <w:trHeight w:val="247"/>
        </w:trPr>
        <w:tc>
          <w:tcPr>
            <w:tcW w:w="1276" w:type="dxa"/>
            <w:shd w:val="clear" w:color="auto" w:fill="FFFAEE" w:themeFill="background2"/>
          </w:tcPr>
          <w:p w14:paraId="3C64D5EC" w14:textId="77777777" w:rsidR="000E6DD2" w:rsidRPr="000F7995" w:rsidRDefault="000E6DD2" w:rsidP="000E6DD2">
            <w:pPr>
              <w:spacing w:line="260" w:lineRule="atLeast"/>
              <w:rPr>
                <w:sz w:val="18"/>
                <w:szCs w:val="18"/>
              </w:rPr>
            </w:pPr>
            <w:r w:rsidRPr="009E4DB9">
              <w:t>2</w:t>
            </w:r>
          </w:p>
        </w:tc>
        <w:tc>
          <w:tcPr>
            <w:tcW w:w="1134" w:type="dxa"/>
          </w:tcPr>
          <w:p w14:paraId="036F85FF" w14:textId="1BFE1A75" w:rsidR="000E6DD2" w:rsidRPr="000F7995" w:rsidRDefault="000E6DD2" w:rsidP="000E6DD2">
            <w:pPr>
              <w:spacing w:line="260" w:lineRule="atLeast"/>
              <w:rPr>
                <w:sz w:val="18"/>
                <w:szCs w:val="18"/>
              </w:rPr>
            </w:pPr>
            <w:r w:rsidRPr="00606FD5">
              <w:t>±3</w:t>
            </w:r>
          </w:p>
        </w:tc>
        <w:tc>
          <w:tcPr>
            <w:tcW w:w="1276" w:type="dxa"/>
          </w:tcPr>
          <w:p w14:paraId="68743125" w14:textId="6BE20BB0" w:rsidR="000E6DD2" w:rsidRPr="000F7995" w:rsidRDefault="000E6DD2" w:rsidP="000E6DD2">
            <w:pPr>
              <w:spacing w:line="260" w:lineRule="atLeast"/>
              <w:rPr>
                <w:sz w:val="18"/>
                <w:szCs w:val="18"/>
              </w:rPr>
            </w:pPr>
            <w:r w:rsidRPr="003A40F9">
              <w:t>±3</w:t>
            </w:r>
          </w:p>
        </w:tc>
      </w:tr>
      <w:tr w:rsidR="000E6DD2" w:rsidRPr="000F7995" w14:paraId="136414AD" w14:textId="77777777" w:rsidTr="00AA12A6">
        <w:trPr>
          <w:trHeight w:val="260"/>
        </w:trPr>
        <w:tc>
          <w:tcPr>
            <w:tcW w:w="1276" w:type="dxa"/>
            <w:shd w:val="clear" w:color="auto" w:fill="FFFAEE" w:themeFill="background2"/>
          </w:tcPr>
          <w:p w14:paraId="2F7D8989" w14:textId="77777777" w:rsidR="000E6DD2" w:rsidRPr="000F7995" w:rsidRDefault="000E6DD2" w:rsidP="000E6DD2">
            <w:pPr>
              <w:spacing w:line="260" w:lineRule="atLeast"/>
              <w:rPr>
                <w:sz w:val="18"/>
                <w:szCs w:val="18"/>
              </w:rPr>
            </w:pPr>
            <w:r w:rsidRPr="009E4DB9">
              <w:t>4</w:t>
            </w:r>
          </w:p>
        </w:tc>
        <w:tc>
          <w:tcPr>
            <w:tcW w:w="1134" w:type="dxa"/>
          </w:tcPr>
          <w:p w14:paraId="7E122302" w14:textId="6E3C49FB" w:rsidR="000E6DD2" w:rsidRPr="000F7995" w:rsidRDefault="000E6DD2" w:rsidP="000E6DD2">
            <w:pPr>
              <w:spacing w:line="260" w:lineRule="atLeast"/>
              <w:rPr>
                <w:sz w:val="18"/>
                <w:szCs w:val="18"/>
              </w:rPr>
            </w:pPr>
            <w:r w:rsidRPr="00606FD5">
              <w:t>-</w:t>
            </w:r>
          </w:p>
        </w:tc>
        <w:tc>
          <w:tcPr>
            <w:tcW w:w="1276" w:type="dxa"/>
          </w:tcPr>
          <w:p w14:paraId="18D6068E" w14:textId="1942DBF8" w:rsidR="000E6DD2" w:rsidRPr="000F7995" w:rsidRDefault="000E6DD2" w:rsidP="000E6DD2">
            <w:pPr>
              <w:spacing w:line="260" w:lineRule="atLeast"/>
              <w:rPr>
                <w:sz w:val="18"/>
                <w:szCs w:val="18"/>
              </w:rPr>
            </w:pPr>
            <w:r w:rsidRPr="003A40F9">
              <w:t>-</w:t>
            </w:r>
          </w:p>
        </w:tc>
      </w:tr>
      <w:tr w:rsidR="000E6DD2" w:rsidRPr="000F7995" w14:paraId="3B501CAE" w14:textId="77777777" w:rsidTr="00AA12A6">
        <w:trPr>
          <w:trHeight w:val="260"/>
        </w:trPr>
        <w:tc>
          <w:tcPr>
            <w:tcW w:w="1276" w:type="dxa"/>
            <w:shd w:val="clear" w:color="auto" w:fill="FFFAEE" w:themeFill="background2"/>
          </w:tcPr>
          <w:p w14:paraId="0179FF9A" w14:textId="77777777" w:rsidR="000E6DD2" w:rsidRPr="000F7995" w:rsidRDefault="000E6DD2" w:rsidP="000E6DD2">
            <w:pPr>
              <w:spacing w:line="260" w:lineRule="atLeast"/>
              <w:rPr>
                <w:sz w:val="18"/>
                <w:szCs w:val="18"/>
              </w:rPr>
            </w:pPr>
            <w:r w:rsidRPr="009E4DB9">
              <w:t>5,6</w:t>
            </w:r>
          </w:p>
        </w:tc>
        <w:tc>
          <w:tcPr>
            <w:tcW w:w="1134" w:type="dxa"/>
          </w:tcPr>
          <w:p w14:paraId="404F66C0" w14:textId="0149F84B" w:rsidR="000E6DD2" w:rsidRPr="000F7995" w:rsidRDefault="000E6DD2" w:rsidP="000E6DD2">
            <w:pPr>
              <w:spacing w:line="260" w:lineRule="atLeast"/>
              <w:rPr>
                <w:sz w:val="18"/>
                <w:szCs w:val="18"/>
              </w:rPr>
            </w:pPr>
            <w:r w:rsidRPr="00606FD5">
              <w:t>-</w:t>
            </w:r>
          </w:p>
        </w:tc>
        <w:tc>
          <w:tcPr>
            <w:tcW w:w="1276" w:type="dxa"/>
          </w:tcPr>
          <w:p w14:paraId="4125A93F" w14:textId="7C45EBA9" w:rsidR="000E6DD2" w:rsidRPr="000F7995" w:rsidRDefault="000E6DD2" w:rsidP="000E6DD2">
            <w:pPr>
              <w:spacing w:line="260" w:lineRule="atLeast"/>
              <w:rPr>
                <w:sz w:val="18"/>
                <w:szCs w:val="18"/>
              </w:rPr>
            </w:pPr>
            <w:r w:rsidRPr="003A40F9">
              <w:t>-</w:t>
            </w:r>
          </w:p>
        </w:tc>
      </w:tr>
      <w:tr w:rsidR="000E6DD2" w:rsidRPr="000F7995" w14:paraId="6C3D5CA0" w14:textId="77777777" w:rsidTr="00AA12A6">
        <w:trPr>
          <w:trHeight w:val="260"/>
        </w:trPr>
        <w:tc>
          <w:tcPr>
            <w:tcW w:w="1276" w:type="dxa"/>
            <w:shd w:val="clear" w:color="auto" w:fill="FFFAEE" w:themeFill="background2"/>
          </w:tcPr>
          <w:p w14:paraId="0B691FB9" w14:textId="77777777" w:rsidR="000E6DD2" w:rsidRPr="000F7995" w:rsidRDefault="000E6DD2" w:rsidP="000E6DD2">
            <w:pPr>
              <w:spacing w:line="260" w:lineRule="atLeast"/>
              <w:rPr>
                <w:sz w:val="18"/>
                <w:szCs w:val="18"/>
              </w:rPr>
            </w:pPr>
            <w:r w:rsidRPr="009E4DB9">
              <w:t>8</w:t>
            </w:r>
          </w:p>
        </w:tc>
        <w:tc>
          <w:tcPr>
            <w:tcW w:w="1134" w:type="dxa"/>
          </w:tcPr>
          <w:p w14:paraId="5AF2ADE2" w14:textId="24C973DC" w:rsidR="000E6DD2" w:rsidRPr="000F7995" w:rsidRDefault="000E6DD2" w:rsidP="000E6DD2">
            <w:pPr>
              <w:spacing w:line="260" w:lineRule="atLeast"/>
              <w:rPr>
                <w:sz w:val="18"/>
                <w:szCs w:val="18"/>
              </w:rPr>
            </w:pPr>
            <w:r w:rsidRPr="00606FD5">
              <w:t>±4</w:t>
            </w:r>
          </w:p>
        </w:tc>
        <w:tc>
          <w:tcPr>
            <w:tcW w:w="1276" w:type="dxa"/>
          </w:tcPr>
          <w:p w14:paraId="2B05A15A" w14:textId="2E115167" w:rsidR="000E6DD2" w:rsidRPr="000F7995" w:rsidRDefault="000E6DD2" w:rsidP="000E6DD2">
            <w:pPr>
              <w:spacing w:line="260" w:lineRule="atLeast"/>
              <w:rPr>
                <w:sz w:val="18"/>
                <w:szCs w:val="18"/>
              </w:rPr>
            </w:pPr>
            <w:r w:rsidRPr="003A40F9">
              <w:t>-</w:t>
            </w:r>
          </w:p>
        </w:tc>
      </w:tr>
      <w:tr w:rsidR="000E6DD2" w:rsidRPr="000F7995" w14:paraId="7693F023" w14:textId="77777777" w:rsidTr="00AA12A6">
        <w:trPr>
          <w:trHeight w:val="260"/>
        </w:trPr>
        <w:tc>
          <w:tcPr>
            <w:tcW w:w="1276" w:type="dxa"/>
            <w:shd w:val="clear" w:color="auto" w:fill="FFFAEE" w:themeFill="background2"/>
          </w:tcPr>
          <w:p w14:paraId="0917619C" w14:textId="77777777" w:rsidR="000E6DD2" w:rsidRPr="000F7995" w:rsidRDefault="000E6DD2" w:rsidP="000E6DD2">
            <w:pPr>
              <w:spacing w:line="260" w:lineRule="atLeast"/>
              <w:rPr>
                <w:sz w:val="18"/>
                <w:szCs w:val="18"/>
              </w:rPr>
            </w:pPr>
            <w:r w:rsidRPr="009E4DB9">
              <w:t>11,2</w:t>
            </w:r>
          </w:p>
        </w:tc>
        <w:tc>
          <w:tcPr>
            <w:tcW w:w="1134" w:type="dxa"/>
          </w:tcPr>
          <w:p w14:paraId="61085E55" w14:textId="2F1147A8" w:rsidR="000E6DD2" w:rsidRPr="000F7995" w:rsidRDefault="000E6DD2" w:rsidP="000E6DD2">
            <w:pPr>
              <w:spacing w:line="260" w:lineRule="atLeast"/>
              <w:rPr>
                <w:sz w:val="18"/>
                <w:szCs w:val="18"/>
              </w:rPr>
            </w:pPr>
            <w:r w:rsidRPr="00606FD5">
              <w:t>-</w:t>
            </w:r>
          </w:p>
        </w:tc>
        <w:tc>
          <w:tcPr>
            <w:tcW w:w="1276" w:type="dxa"/>
          </w:tcPr>
          <w:p w14:paraId="1917D9B8" w14:textId="093183D1" w:rsidR="000E6DD2" w:rsidRPr="000F7995" w:rsidRDefault="000E6DD2" w:rsidP="000E6DD2">
            <w:pPr>
              <w:spacing w:line="260" w:lineRule="atLeast"/>
              <w:rPr>
                <w:sz w:val="18"/>
                <w:szCs w:val="18"/>
              </w:rPr>
            </w:pPr>
            <w:r w:rsidRPr="003A40F9">
              <w:t>±4</w:t>
            </w:r>
          </w:p>
        </w:tc>
      </w:tr>
      <w:tr w:rsidR="000E6DD2" w:rsidRPr="000F7995" w14:paraId="2AB2CDBC" w14:textId="77777777" w:rsidTr="00AA12A6">
        <w:trPr>
          <w:trHeight w:val="260"/>
        </w:trPr>
        <w:tc>
          <w:tcPr>
            <w:tcW w:w="1276" w:type="dxa"/>
            <w:shd w:val="clear" w:color="auto" w:fill="FFFAEE" w:themeFill="background2"/>
          </w:tcPr>
          <w:p w14:paraId="247071FE" w14:textId="77777777" w:rsidR="000E6DD2" w:rsidRPr="000F7995" w:rsidRDefault="000E6DD2" w:rsidP="000E6DD2">
            <w:pPr>
              <w:spacing w:line="260" w:lineRule="atLeast"/>
              <w:rPr>
                <w:sz w:val="18"/>
                <w:szCs w:val="18"/>
              </w:rPr>
            </w:pPr>
            <w:r w:rsidRPr="009E4DB9">
              <w:t>16</w:t>
            </w:r>
          </w:p>
        </w:tc>
        <w:tc>
          <w:tcPr>
            <w:tcW w:w="1134" w:type="dxa"/>
          </w:tcPr>
          <w:p w14:paraId="08D1D9BF" w14:textId="44F6D3E5" w:rsidR="000E6DD2" w:rsidRPr="000F7995" w:rsidRDefault="000E6DD2" w:rsidP="000E6DD2">
            <w:pPr>
              <w:spacing w:line="260" w:lineRule="atLeast"/>
              <w:rPr>
                <w:sz w:val="18"/>
                <w:szCs w:val="18"/>
              </w:rPr>
            </w:pPr>
            <w:r w:rsidRPr="00606FD5">
              <w:t>±5</w:t>
            </w:r>
          </w:p>
        </w:tc>
        <w:tc>
          <w:tcPr>
            <w:tcW w:w="1276" w:type="dxa"/>
          </w:tcPr>
          <w:p w14:paraId="759B17E6" w14:textId="07D3318C" w:rsidR="000E6DD2" w:rsidRPr="000F7995" w:rsidRDefault="000E6DD2" w:rsidP="000E6DD2">
            <w:pPr>
              <w:spacing w:line="260" w:lineRule="atLeast"/>
              <w:rPr>
                <w:sz w:val="18"/>
                <w:szCs w:val="18"/>
              </w:rPr>
            </w:pPr>
            <w:r w:rsidRPr="003A40F9">
              <w:t>-</w:t>
            </w:r>
          </w:p>
        </w:tc>
      </w:tr>
      <w:tr w:rsidR="000E6DD2" w:rsidRPr="000F7995" w14:paraId="1429D39D" w14:textId="77777777" w:rsidTr="00AA12A6">
        <w:trPr>
          <w:trHeight w:val="247"/>
        </w:trPr>
        <w:tc>
          <w:tcPr>
            <w:tcW w:w="1276" w:type="dxa"/>
            <w:shd w:val="clear" w:color="auto" w:fill="FFFAEE" w:themeFill="background2"/>
          </w:tcPr>
          <w:p w14:paraId="288B734D" w14:textId="77777777" w:rsidR="000E6DD2" w:rsidRPr="009E4DB9" w:rsidRDefault="000E6DD2" w:rsidP="000E6DD2">
            <w:pPr>
              <w:spacing w:line="260" w:lineRule="atLeast"/>
            </w:pPr>
            <w:r>
              <w:t>22,4</w:t>
            </w:r>
          </w:p>
        </w:tc>
        <w:tc>
          <w:tcPr>
            <w:tcW w:w="1134" w:type="dxa"/>
          </w:tcPr>
          <w:p w14:paraId="08D307D3" w14:textId="4C2BC631" w:rsidR="000E6DD2" w:rsidRPr="000F7995" w:rsidRDefault="000E6DD2" w:rsidP="000E6DD2">
            <w:pPr>
              <w:spacing w:line="260" w:lineRule="atLeast"/>
              <w:rPr>
                <w:sz w:val="18"/>
                <w:szCs w:val="18"/>
              </w:rPr>
            </w:pPr>
            <w:r w:rsidRPr="00606FD5">
              <w:t>-2*</w:t>
            </w:r>
          </w:p>
        </w:tc>
        <w:tc>
          <w:tcPr>
            <w:tcW w:w="1276" w:type="dxa"/>
          </w:tcPr>
          <w:p w14:paraId="22DFDBA2" w14:textId="4C207F75" w:rsidR="000E6DD2" w:rsidRPr="000F7995" w:rsidRDefault="000E6DD2" w:rsidP="000E6DD2">
            <w:pPr>
              <w:spacing w:line="260" w:lineRule="atLeast"/>
              <w:rPr>
                <w:sz w:val="18"/>
                <w:szCs w:val="18"/>
              </w:rPr>
            </w:pPr>
            <w:r w:rsidRPr="003A40F9">
              <w:t>±5</w:t>
            </w:r>
          </w:p>
        </w:tc>
      </w:tr>
      <w:tr w:rsidR="000E6DD2" w:rsidRPr="000F7995" w14:paraId="30181ACF" w14:textId="77777777" w:rsidTr="00AA12A6">
        <w:trPr>
          <w:trHeight w:val="247"/>
        </w:trPr>
        <w:tc>
          <w:tcPr>
            <w:tcW w:w="1276" w:type="dxa"/>
            <w:shd w:val="clear" w:color="auto" w:fill="FFFAEE" w:themeFill="background2"/>
          </w:tcPr>
          <w:p w14:paraId="1E130DFA" w14:textId="03622EB8" w:rsidR="000E6DD2" w:rsidRDefault="000E6DD2" w:rsidP="000E6DD2">
            <w:pPr>
              <w:spacing w:line="260" w:lineRule="atLeast"/>
            </w:pPr>
            <w:r>
              <w:t>31,5</w:t>
            </w:r>
          </w:p>
        </w:tc>
        <w:tc>
          <w:tcPr>
            <w:tcW w:w="1134" w:type="dxa"/>
          </w:tcPr>
          <w:p w14:paraId="5C0BFC78" w14:textId="30C545CF" w:rsidR="000E6DD2" w:rsidRPr="000F7995" w:rsidRDefault="000E6DD2" w:rsidP="000E6DD2">
            <w:pPr>
              <w:spacing w:line="260" w:lineRule="atLeast"/>
              <w:rPr>
                <w:sz w:val="18"/>
                <w:szCs w:val="18"/>
              </w:rPr>
            </w:pPr>
          </w:p>
        </w:tc>
        <w:tc>
          <w:tcPr>
            <w:tcW w:w="1276" w:type="dxa"/>
          </w:tcPr>
          <w:p w14:paraId="52E180D4" w14:textId="15C67CCE" w:rsidR="000E6DD2" w:rsidRPr="000F7995" w:rsidRDefault="000E6DD2" w:rsidP="000E6DD2">
            <w:pPr>
              <w:spacing w:line="260" w:lineRule="atLeast"/>
              <w:rPr>
                <w:sz w:val="18"/>
                <w:szCs w:val="18"/>
              </w:rPr>
            </w:pPr>
            <w:r w:rsidRPr="003A40F9">
              <w:t>-2*</w:t>
            </w:r>
          </w:p>
        </w:tc>
      </w:tr>
    </w:tbl>
    <w:p w14:paraId="46EB9BB9" w14:textId="1DFE18A6" w:rsidR="00C2225E" w:rsidRPr="00EA043E" w:rsidRDefault="00EA043E" w:rsidP="00E5065B">
      <w:pPr>
        <w:spacing w:after="240"/>
        <w:rPr>
          <w:i/>
          <w:iCs/>
          <w:sz w:val="18"/>
          <w:szCs w:val="18"/>
          <w:lang w:val="is-IS"/>
        </w:rPr>
      </w:pPr>
      <w:r w:rsidRPr="00EA043E">
        <w:rPr>
          <w:i/>
          <w:iCs/>
          <w:sz w:val="18"/>
          <w:szCs w:val="18"/>
          <w:lang w:val="is-IS"/>
        </w:rPr>
        <w:t xml:space="preserve">* Krafan er að </w:t>
      </w:r>
      <w:proofErr w:type="spellStart"/>
      <w:r w:rsidRPr="00EA043E">
        <w:rPr>
          <w:i/>
          <w:iCs/>
          <w:sz w:val="18"/>
          <w:szCs w:val="18"/>
          <w:lang w:val="is-IS"/>
        </w:rPr>
        <w:t>sáldur</w:t>
      </w:r>
      <w:proofErr w:type="spellEnd"/>
      <w:r w:rsidRPr="00EA043E">
        <w:rPr>
          <w:i/>
          <w:iCs/>
          <w:sz w:val="18"/>
          <w:szCs w:val="18"/>
          <w:lang w:val="is-IS"/>
        </w:rPr>
        <w:t xml:space="preserve"> sem smýgur 1,4D sé 100% en þolvik eru -2, sem þýðir að minnst 98% skulu smjúga það sigti.</w:t>
      </w:r>
    </w:p>
    <w:p w14:paraId="733C09DF" w14:textId="1B5C800F" w:rsidR="00CF0EAE" w:rsidRDefault="004F06B5" w:rsidP="00E5065B">
      <w:pPr>
        <w:spacing w:after="240"/>
        <w:rPr>
          <w:lang w:val="is-IS"/>
        </w:rPr>
      </w:pPr>
      <w:r w:rsidRPr="004F06B5">
        <w:rPr>
          <w:lang w:val="is-IS"/>
        </w:rPr>
        <w:t xml:space="preserve">Á sama hátt skal </w:t>
      </w:r>
      <w:proofErr w:type="spellStart"/>
      <w:r w:rsidRPr="004F06B5">
        <w:rPr>
          <w:lang w:val="is-IS"/>
        </w:rPr>
        <w:t>sáldurferill</w:t>
      </w:r>
      <w:proofErr w:type="spellEnd"/>
      <w:r w:rsidRPr="004F06B5">
        <w:rPr>
          <w:lang w:val="is-IS"/>
        </w:rPr>
        <w:t xml:space="preserve"> steinefna í malbiksmassa vera í samræmi við forskrift, þó með þolvikum skv. töflu 64-20 og 64-21, ef um stakar mælingar er að ræða.</w:t>
      </w:r>
    </w:p>
    <w:p w14:paraId="62798147" w14:textId="6C00967E" w:rsidR="00CF0EAE" w:rsidRDefault="006F208B" w:rsidP="0009095F">
      <w:pPr>
        <w:pStyle w:val="Mynd"/>
      </w:pPr>
      <w:r w:rsidRPr="006F208B">
        <w:rPr>
          <w:b/>
          <w:bCs/>
        </w:rPr>
        <w:t xml:space="preserve">Tafla 64-20: </w:t>
      </w:r>
      <w:r w:rsidR="0009095F">
        <w:rPr>
          <w:b/>
          <w:bCs/>
        </w:rPr>
        <w:br/>
      </w:r>
      <w:r w:rsidRPr="006F208B">
        <w:t xml:space="preserve">Þolvik (%) frá hönnuðum </w:t>
      </w:r>
      <w:proofErr w:type="spellStart"/>
      <w:r w:rsidRPr="006F208B">
        <w:t>sáldurferli</w:t>
      </w:r>
      <w:proofErr w:type="spellEnd"/>
      <w:r w:rsidRPr="006F208B">
        <w:t xml:space="preserve"> í sýnum af malbiki (AC og SMA). Þolvikin gilda fyrir stakar mælingar sýna úr sama verki og sömu malbiksgerð.</w:t>
      </w:r>
    </w:p>
    <w:tbl>
      <w:tblPr>
        <w:tblStyle w:val="IRCAcolor"/>
        <w:tblW w:w="6096" w:type="dxa"/>
        <w:tblLook w:val="0660" w:firstRow="1" w:lastRow="1" w:firstColumn="0" w:lastColumn="0" w:noHBand="1" w:noVBand="1"/>
      </w:tblPr>
      <w:tblGrid>
        <w:gridCol w:w="851"/>
        <w:gridCol w:w="850"/>
        <w:gridCol w:w="851"/>
        <w:gridCol w:w="850"/>
        <w:gridCol w:w="851"/>
        <w:gridCol w:w="850"/>
        <w:gridCol w:w="993"/>
      </w:tblGrid>
      <w:tr w:rsidR="006F208B" w:rsidRPr="000F7995" w14:paraId="2B241A5D" w14:textId="77777777" w:rsidTr="00F77B6D">
        <w:trPr>
          <w:cnfStyle w:val="100000000000" w:firstRow="1" w:lastRow="0" w:firstColumn="0" w:lastColumn="0" w:oddVBand="0" w:evenVBand="0" w:oddHBand="0" w:evenHBand="0" w:firstRowFirstColumn="0" w:firstRowLastColumn="0" w:lastRowFirstColumn="0" w:lastRowLastColumn="0"/>
          <w:trHeight w:val="283"/>
        </w:trPr>
        <w:tc>
          <w:tcPr>
            <w:tcW w:w="6096" w:type="dxa"/>
            <w:gridSpan w:val="7"/>
          </w:tcPr>
          <w:p w14:paraId="67546142" w14:textId="77777777" w:rsidR="006F208B" w:rsidRPr="000F7995" w:rsidRDefault="006F208B" w:rsidP="0078538F">
            <w:pPr>
              <w:spacing w:line="260" w:lineRule="atLeast"/>
              <w:rPr>
                <w:sz w:val="18"/>
                <w:szCs w:val="18"/>
              </w:rPr>
            </w:pPr>
            <w:proofErr w:type="spellStart"/>
            <w:r w:rsidRPr="004E730D">
              <w:rPr>
                <w:sz w:val="22"/>
              </w:rPr>
              <w:t>Malbiksgerð</w:t>
            </w:r>
            <w:proofErr w:type="spellEnd"/>
            <w:r w:rsidRPr="004E730D">
              <w:rPr>
                <w:sz w:val="22"/>
              </w:rPr>
              <w:t xml:space="preserve"> </w:t>
            </w:r>
            <w:r>
              <w:rPr>
                <w:sz w:val="22"/>
              </w:rPr>
              <w:t>AC</w:t>
            </w:r>
            <w:r w:rsidRPr="004E730D">
              <w:rPr>
                <w:sz w:val="22"/>
              </w:rPr>
              <w:t xml:space="preserve"> </w:t>
            </w:r>
            <w:proofErr w:type="spellStart"/>
            <w:r w:rsidRPr="004E730D">
              <w:rPr>
                <w:sz w:val="22"/>
              </w:rPr>
              <w:t>og</w:t>
            </w:r>
            <w:proofErr w:type="spellEnd"/>
            <w:r w:rsidRPr="004E730D">
              <w:rPr>
                <w:sz w:val="22"/>
              </w:rPr>
              <w:t xml:space="preserve"> SMA</w:t>
            </w:r>
          </w:p>
        </w:tc>
      </w:tr>
      <w:tr w:rsidR="006F208B" w:rsidRPr="00437F15" w14:paraId="06D48BF6" w14:textId="77777777" w:rsidTr="0078538F">
        <w:trPr>
          <w:trHeight w:val="611"/>
        </w:trPr>
        <w:tc>
          <w:tcPr>
            <w:tcW w:w="851" w:type="dxa"/>
            <w:shd w:val="clear" w:color="auto" w:fill="FFFAEE" w:themeFill="background2"/>
          </w:tcPr>
          <w:p w14:paraId="23141F27" w14:textId="77777777" w:rsidR="006F208B" w:rsidRPr="00437F15" w:rsidRDefault="006F208B" w:rsidP="0078538F">
            <w:pPr>
              <w:rPr>
                <w:b/>
                <w:szCs w:val="20"/>
              </w:rPr>
            </w:pPr>
            <w:proofErr w:type="spellStart"/>
            <w:r w:rsidRPr="00437F15">
              <w:rPr>
                <w:b/>
                <w:szCs w:val="20"/>
              </w:rPr>
              <w:t>Sigti</w:t>
            </w:r>
            <w:proofErr w:type="spellEnd"/>
            <w:r w:rsidRPr="00437F15">
              <w:rPr>
                <w:b/>
                <w:szCs w:val="20"/>
              </w:rPr>
              <w:t>, mm</w:t>
            </w:r>
          </w:p>
        </w:tc>
        <w:tc>
          <w:tcPr>
            <w:tcW w:w="850" w:type="dxa"/>
            <w:shd w:val="clear" w:color="auto" w:fill="FFFAEE" w:themeFill="background2"/>
          </w:tcPr>
          <w:p w14:paraId="55FBEBF1" w14:textId="77777777" w:rsidR="006F208B" w:rsidRPr="00437F15" w:rsidRDefault="006F208B" w:rsidP="0078538F">
            <w:pPr>
              <w:spacing w:line="260" w:lineRule="atLeast"/>
              <w:rPr>
                <w:szCs w:val="20"/>
              </w:rPr>
            </w:pPr>
            <w:r w:rsidRPr="00437F15">
              <w:rPr>
                <w:szCs w:val="20"/>
              </w:rPr>
              <w:t>AC</w:t>
            </w:r>
          </w:p>
          <w:p w14:paraId="3C974F0C" w14:textId="77777777" w:rsidR="006F208B" w:rsidRPr="00437F15" w:rsidRDefault="006F208B" w:rsidP="0078538F">
            <w:pPr>
              <w:spacing w:line="260" w:lineRule="atLeast"/>
              <w:rPr>
                <w:szCs w:val="20"/>
                <w:lang w:val="is-IS"/>
              </w:rPr>
            </w:pPr>
            <w:r w:rsidRPr="00437F15">
              <w:rPr>
                <w:szCs w:val="20"/>
              </w:rPr>
              <w:t>8</w:t>
            </w:r>
          </w:p>
        </w:tc>
        <w:tc>
          <w:tcPr>
            <w:tcW w:w="851" w:type="dxa"/>
            <w:shd w:val="clear" w:color="auto" w:fill="FFFAEE" w:themeFill="background2"/>
          </w:tcPr>
          <w:p w14:paraId="13C058AD" w14:textId="77777777" w:rsidR="006F208B" w:rsidRPr="00437F15" w:rsidRDefault="006F208B" w:rsidP="0078538F">
            <w:pPr>
              <w:spacing w:line="260" w:lineRule="atLeast"/>
              <w:rPr>
                <w:szCs w:val="20"/>
              </w:rPr>
            </w:pPr>
            <w:r w:rsidRPr="00437F15">
              <w:rPr>
                <w:szCs w:val="20"/>
              </w:rPr>
              <w:t xml:space="preserve">AC </w:t>
            </w:r>
          </w:p>
          <w:p w14:paraId="5516AC1A"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11</w:t>
            </w:r>
          </w:p>
        </w:tc>
        <w:tc>
          <w:tcPr>
            <w:tcW w:w="850" w:type="dxa"/>
            <w:shd w:val="clear" w:color="auto" w:fill="FFFAEE" w:themeFill="background2"/>
          </w:tcPr>
          <w:p w14:paraId="61D557AE" w14:textId="77777777" w:rsidR="006F208B" w:rsidRPr="00437F15" w:rsidRDefault="006F208B" w:rsidP="0078538F">
            <w:pPr>
              <w:spacing w:line="260" w:lineRule="atLeast"/>
              <w:rPr>
                <w:szCs w:val="20"/>
              </w:rPr>
            </w:pPr>
            <w:r w:rsidRPr="00437F15">
              <w:rPr>
                <w:szCs w:val="20"/>
              </w:rPr>
              <w:t xml:space="preserve">AC </w:t>
            </w:r>
          </w:p>
          <w:p w14:paraId="5091A02D"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16</w:t>
            </w:r>
          </w:p>
        </w:tc>
        <w:tc>
          <w:tcPr>
            <w:tcW w:w="851" w:type="dxa"/>
            <w:shd w:val="clear" w:color="auto" w:fill="FFFAEE" w:themeFill="background2"/>
          </w:tcPr>
          <w:p w14:paraId="7DBAC2C0" w14:textId="77777777" w:rsidR="006F208B" w:rsidRPr="00437F15" w:rsidRDefault="006F208B" w:rsidP="0078538F">
            <w:pPr>
              <w:spacing w:line="260" w:lineRule="atLeast"/>
              <w:rPr>
                <w:szCs w:val="20"/>
              </w:rPr>
            </w:pPr>
            <w:r w:rsidRPr="00437F15">
              <w:rPr>
                <w:szCs w:val="20"/>
              </w:rPr>
              <w:t xml:space="preserve">SMA </w:t>
            </w:r>
          </w:p>
          <w:p w14:paraId="00CE28E1"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8</w:t>
            </w:r>
          </w:p>
        </w:tc>
        <w:tc>
          <w:tcPr>
            <w:tcW w:w="850" w:type="dxa"/>
            <w:shd w:val="clear" w:color="auto" w:fill="FFFAEE" w:themeFill="background2"/>
          </w:tcPr>
          <w:p w14:paraId="0002ED39" w14:textId="77777777" w:rsidR="006F208B" w:rsidRPr="00437F15" w:rsidRDefault="006F208B" w:rsidP="0078538F">
            <w:pPr>
              <w:spacing w:line="260" w:lineRule="atLeast"/>
              <w:rPr>
                <w:szCs w:val="20"/>
              </w:rPr>
            </w:pPr>
            <w:r w:rsidRPr="00437F15">
              <w:rPr>
                <w:szCs w:val="20"/>
              </w:rPr>
              <w:t xml:space="preserve">SMA </w:t>
            </w:r>
          </w:p>
          <w:p w14:paraId="0B536101" w14:textId="77777777" w:rsidR="006F208B" w:rsidRPr="00437F15" w:rsidRDefault="006F208B" w:rsidP="0078538F">
            <w:pPr>
              <w:spacing w:line="260" w:lineRule="atLeast"/>
              <w:rPr>
                <w:szCs w:val="20"/>
              </w:rPr>
            </w:pPr>
            <w:r w:rsidRPr="00437F15">
              <w:rPr>
                <w:szCs w:val="20"/>
              </w:rPr>
              <w:t>11</w:t>
            </w:r>
          </w:p>
        </w:tc>
        <w:tc>
          <w:tcPr>
            <w:tcW w:w="993" w:type="dxa"/>
            <w:shd w:val="clear" w:color="auto" w:fill="FFFAEE" w:themeFill="background2"/>
          </w:tcPr>
          <w:p w14:paraId="18BD124E" w14:textId="77777777" w:rsidR="006F208B" w:rsidRPr="00437F15" w:rsidRDefault="006F208B" w:rsidP="0078538F">
            <w:pPr>
              <w:spacing w:line="260" w:lineRule="atLeast"/>
              <w:rPr>
                <w:szCs w:val="20"/>
              </w:rPr>
            </w:pPr>
            <w:r w:rsidRPr="00437F15">
              <w:rPr>
                <w:szCs w:val="20"/>
              </w:rPr>
              <w:t xml:space="preserve">SMA </w:t>
            </w:r>
          </w:p>
          <w:p w14:paraId="28740AF1" w14:textId="77777777" w:rsidR="006F208B" w:rsidRPr="00437F15" w:rsidRDefault="006F208B" w:rsidP="0078538F">
            <w:pPr>
              <w:spacing w:line="260" w:lineRule="atLeast"/>
              <w:rPr>
                <w:szCs w:val="20"/>
              </w:rPr>
            </w:pPr>
            <w:r w:rsidRPr="00437F15">
              <w:rPr>
                <w:szCs w:val="20"/>
              </w:rPr>
              <w:t>16</w:t>
            </w:r>
          </w:p>
        </w:tc>
      </w:tr>
      <w:tr w:rsidR="00A1519A" w:rsidRPr="000F7995" w14:paraId="2EA7A049" w14:textId="77777777" w:rsidTr="0078538F">
        <w:tc>
          <w:tcPr>
            <w:tcW w:w="851" w:type="dxa"/>
            <w:shd w:val="clear" w:color="auto" w:fill="FFFAEE" w:themeFill="background2"/>
          </w:tcPr>
          <w:p w14:paraId="230A2234" w14:textId="77777777" w:rsidR="00A1519A" w:rsidRPr="000F7995" w:rsidRDefault="00A1519A" w:rsidP="00A1519A">
            <w:pPr>
              <w:spacing w:line="260" w:lineRule="atLeast"/>
              <w:rPr>
                <w:sz w:val="18"/>
                <w:szCs w:val="18"/>
                <w:lang w:val="is-IS"/>
              </w:rPr>
            </w:pPr>
            <w:r w:rsidRPr="009E4DB9">
              <w:t>0,063</w:t>
            </w:r>
          </w:p>
        </w:tc>
        <w:tc>
          <w:tcPr>
            <w:tcW w:w="850" w:type="dxa"/>
          </w:tcPr>
          <w:p w14:paraId="56CEE374" w14:textId="2CB84F29" w:rsidR="00A1519A" w:rsidRPr="000F7995" w:rsidRDefault="00A1519A" w:rsidP="00A1519A">
            <w:pPr>
              <w:spacing w:line="260" w:lineRule="atLeast"/>
              <w:rPr>
                <w:sz w:val="18"/>
                <w:szCs w:val="18"/>
                <w:lang w:val="is-IS"/>
              </w:rPr>
            </w:pPr>
            <w:r w:rsidRPr="00B96FD0">
              <w:t>±2</w:t>
            </w:r>
          </w:p>
        </w:tc>
        <w:tc>
          <w:tcPr>
            <w:tcW w:w="851" w:type="dxa"/>
          </w:tcPr>
          <w:p w14:paraId="59F8CCAE" w14:textId="7CFA3B7C" w:rsidR="00A1519A" w:rsidRPr="000F7995" w:rsidRDefault="00A1519A" w:rsidP="00A1519A">
            <w:pPr>
              <w:spacing w:line="260" w:lineRule="atLeast"/>
              <w:rPr>
                <w:sz w:val="18"/>
                <w:szCs w:val="18"/>
              </w:rPr>
            </w:pPr>
            <w:r w:rsidRPr="002F0ED2">
              <w:t>±2</w:t>
            </w:r>
          </w:p>
        </w:tc>
        <w:tc>
          <w:tcPr>
            <w:tcW w:w="850" w:type="dxa"/>
          </w:tcPr>
          <w:p w14:paraId="38D10C7F" w14:textId="1640EF45" w:rsidR="00A1519A" w:rsidRPr="000F7995" w:rsidRDefault="00A1519A" w:rsidP="00A1519A">
            <w:pPr>
              <w:spacing w:line="260" w:lineRule="atLeast"/>
              <w:rPr>
                <w:sz w:val="18"/>
                <w:szCs w:val="18"/>
              </w:rPr>
            </w:pPr>
            <w:r w:rsidRPr="008404BF">
              <w:t>±</w:t>
            </w:r>
            <w:r w:rsidR="006306C4">
              <w:t>2</w:t>
            </w:r>
          </w:p>
        </w:tc>
        <w:tc>
          <w:tcPr>
            <w:tcW w:w="851" w:type="dxa"/>
          </w:tcPr>
          <w:p w14:paraId="46D94372" w14:textId="5F33A9B4" w:rsidR="00A1519A" w:rsidRPr="000F7995" w:rsidRDefault="00A1519A" w:rsidP="00A1519A">
            <w:pPr>
              <w:spacing w:line="260" w:lineRule="atLeast"/>
              <w:rPr>
                <w:sz w:val="18"/>
                <w:szCs w:val="18"/>
              </w:rPr>
            </w:pPr>
            <w:r w:rsidRPr="0047574B">
              <w:t>±2</w:t>
            </w:r>
          </w:p>
        </w:tc>
        <w:tc>
          <w:tcPr>
            <w:tcW w:w="850" w:type="dxa"/>
          </w:tcPr>
          <w:p w14:paraId="17FD480E" w14:textId="671DF22E" w:rsidR="00A1519A" w:rsidRPr="000F7995" w:rsidRDefault="00A1519A" w:rsidP="00A1519A">
            <w:pPr>
              <w:spacing w:line="260" w:lineRule="atLeast"/>
              <w:rPr>
                <w:sz w:val="18"/>
                <w:szCs w:val="18"/>
              </w:rPr>
            </w:pPr>
            <w:r w:rsidRPr="00353991">
              <w:t>±2</w:t>
            </w:r>
          </w:p>
        </w:tc>
        <w:tc>
          <w:tcPr>
            <w:tcW w:w="993" w:type="dxa"/>
          </w:tcPr>
          <w:p w14:paraId="6AC1FA2E" w14:textId="5427F0A6" w:rsidR="00A1519A" w:rsidRPr="000F7995" w:rsidRDefault="00A1519A" w:rsidP="00A1519A">
            <w:pPr>
              <w:spacing w:line="260" w:lineRule="atLeast"/>
              <w:rPr>
                <w:sz w:val="18"/>
                <w:szCs w:val="18"/>
              </w:rPr>
            </w:pPr>
            <w:r w:rsidRPr="006226D0">
              <w:t>±</w:t>
            </w:r>
            <w:r w:rsidR="006306C4">
              <w:t>2</w:t>
            </w:r>
          </w:p>
        </w:tc>
      </w:tr>
      <w:tr w:rsidR="00A1519A" w:rsidRPr="000F7995" w14:paraId="4003698D" w14:textId="77777777" w:rsidTr="0078538F">
        <w:tc>
          <w:tcPr>
            <w:tcW w:w="851" w:type="dxa"/>
            <w:shd w:val="clear" w:color="auto" w:fill="FFFAEE" w:themeFill="background2"/>
          </w:tcPr>
          <w:p w14:paraId="6FBCE7BC" w14:textId="77777777" w:rsidR="00A1519A" w:rsidRPr="000F7995" w:rsidRDefault="00A1519A" w:rsidP="00A1519A">
            <w:pPr>
              <w:spacing w:line="260" w:lineRule="atLeast"/>
              <w:rPr>
                <w:sz w:val="18"/>
                <w:szCs w:val="18"/>
                <w:lang w:val="is-IS"/>
              </w:rPr>
            </w:pPr>
            <w:r w:rsidRPr="009E4DB9">
              <w:t>0,5</w:t>
            </w:r>
          </w:p>
        </w:tc>
        <w:tc>
          <w:tcPr>
            <w:tcW w:w="850" w:type="dxa"/>
          </w:tcPr>
          <w:p w14:paraId="3D13019F" w14:textId="5E823C5F" w:rsidR="00A1519A" w:rsidRPr="000F7995" w:rsidRDefault="00A1519A" w:rsidP="00A1519A">
            <w:pPr>
              <w:spacing w:line="260" w:lineRule="atLeast"/>
              <w:rPr>
                <w:sz w:val="18"/>
                <w:szCs w:val="18"/>
                <w:lang w:val="is-IS"/>
              </w:rPr>
            </w:pPr>
            <w:r w:rsidRPr="00B96FD0">
              <w:t>±4</w:t>
            </w:r>
          </w:p>
        </w:tc>
        <w:tc>
          <w:tcPr>
            <w:tcW w:w="851" w:type="dxa"/>
          </w:tcPr>
          <w:p w14:paraId="1D320103" w14:textId="09A37257" w:rsidR="00A1519A" w:rsidRPr="000F7995" w:rsidRDefault="00A1519A" w:rsidP="00A1519A">
            <w:pPr>
              <w:spacing w:line="260" w:lineRule="atLeast"/>
              <w:rPr>
                <w:sz w:val="18"/>
                <w:szCs w:val="18"/>
              </w:rPr>
            </w:pPr>
            <w:r w:rsidRPr="002F0ED2">
              <w:t>±4</w:t>
            </w:r>
          </w:p>
        </w:tc>
        <w:tc>
          <w:tcPr>
            <w:tcW w:w="850" w:type="dxa"/>
          </w:tcPr>
          <w:p w14:paraId="225D982C" w14:textId="1B47EE31" w:rsidR="00A1519A" w:rsidRPr="000F7995" w:rsidRDefault="00A1519A" w:rsidP="00A1519A">
            <w:pPr>
              <w:spacing w:line="260" w:lineRule="atLeast"/>
              <w:rPr>
                <w:sz w:val="18"/>
                <w:szCs w:val="18"/>
              </w:rPr>
            </w:pPr>
            <w:r w:rsidRPr="008404BF">
              <w:t>±</w:t>
            </w:r>
            <w:r w:rsidR="006306C4">
              <w:t>4</w:t>
            </w:r>
          </w:p>
        </w:tc>
        <w:tc>
          <w:tcPr>
            <w:tcW w:w="851" w:type="dxa"/>
          </w:tcPr>
          <w:p w14:paraId="7BA39FC8" w14:textId="5F981A0C" w:rsidR="00A1519A" w:rsidRPr="000F7995" w:rsidRDefault="00A1519A" w:rsidP="00A1519A">
            <w:pPr>
              <w:spacing w:line="260" w:lineRule="atLeast"/>
              <w:rPr>
                <w:sz w:val="18"/>
                <w:szCs w:val="18"/>
              </w:rPr>
            </w:pPr>
            <w:r w:rsidRPr="0047574B">
              <w:t>±4</w:t>
            </w:r>
          </w:p>
        </w:tc>
        <w:tc>
          <w:tcPr>
            <w:tcW w:w="850" w:type="dxa"/>
          </w:tcPr>
          <w:p w14:paraId="4F35A6A7" w14:textId="01D40233" w:rsidR="00A1519A" w:rsidRPr="000F7995" w:rsidRDefault="00A1519A" w:rsidP="00A1519A">
            <w:pPr>
              <w:spacing w:line="260" w:lineRule="atLeast"/>
              <w:rPr>
                <w:sz w:val="18"/>
                <w:szCs w:val="18"/>
              </w:rPr>
            </w:pPr>
            <w:r w:rsidRPr="00353991">
              <w:t>±4</w:t>
            </w:r>
          </w:p>
        </w:tc>
        <w:tc>
          <w:tcPr>
            <w:tcW w:w="993" w:type="dxa"/>
          </w:tcPr>
          <w:p w14:paraId="58473D31" w14:textId="31899821" w:rsidR="00A1519A" w:rsidRPr="000F7995" w:rsidRDefault="00A1519A" w:rsidP="00A1519A">
            <w:pPr>
              <w:spacing w:line="260" w:lineRule="atLeast"/>
              <w:rPr>
                <w:sz w:val="18"/>
                <w:szCs w:val="18"/>
              </w:rPr>
            </w:pPr>
            <w:r w:rsidRPr="006226D0">
              <w:t>±</w:t>
            </w:r>
            <w:r w:rsidR="006306C4">
              <w:t>4</w:t>
            </w:r>
          </w:p>
        </w:tc>
      </w:tr>
      <w:tr w:rsidR="00A1519A" w:rsidRPr="000F7995" w14:paraId="53DBC755" w14:textId="77777777" w:rsidTr="0078538F">
        <w:tc>
          <w:tcPr>
            <w:tcW w:w="851" w:type="dxa"/>
            <w:shd w:val="clear" w:color="auto" w:fill="FFFAEE" w:themeFill="background2"/>
          </w:tcPr>
          <w:p w14:paraId="5DF51D83" w14:textId="77777777" w:rsidR="00A1519A" w:rsidRPr="000F7995" w:rsidRDefault="00A1519A" w:rsidP="00A1519A">
            <w:pPr>
              <w:spacing w:line="260" w:lineRule="atLeast"/>
              <w:rPr>
                <w:sz w:val="18"/>
                <w:szCs w:val="18"/>
              </w:rPr>
            </w:pPr>
            <w:r w:rsidRPr="009E4DB9">
              <w:t>2</w:t>
            </w:r>
          </w:p>
        </w:tc>
        <w:tc>
          <w:tcPr>
            <w:tcW w:w="850" w:type="dxa"/>
          </w:tcPr>
          <w:p w14:paraId="1F7A1BE2" w14:textId="17E4E6D1" w:rsidR="00A1519A" w:rsidRPr="000F7995" w:rsidRDefault="00A1519A" w:rsidP="00A1519A">
            <w:pPr>
              <w:spacing w:line="260" w:lineRule="atLeast"/>
              <w:rPr>
                <w:sz w:val="18"/>
                <w:szCs w:val="18"/>
              </w:rPr>
            </w:pPr>
            <w:r w:rsidRPr="00B96FD0">
              <w:t>±6</w:t>
            </w:r>
          </w:p>
        </w:tc>
        <w:tc>
          <w:tcPr>
            <w:tcW w:w="851" w:type="dxa"/>
          </w:tcPr>
          <w:p w14:paraId="2A8C7928" w14:textId="12772577" w:rsidR="00A1519A" w:rsidRPr="000F7995" w:rsidRDefault="00A1519A" w:rsidP="00A1519A">
            <w:pPr>
              <w:spacing w:line="260" w:lineRule="atLeast"/>
              <w:rPr>
                <w:sz w:val="18"/>
                <w:szCs w:val="18"/>
              </w:rPr>
            </w:pPr>
            <w:r w:rsidRPr="002F0ED2">
              <w:t>±6</w:t>
            </w:r>
          </w:p>
        </w:tc>
        <w:tc>
          <w:tcPr>
            <w:tcW w:w="850" w:type="dxa"/>
          </w:tcPr>
          <w:p w14:paraId="6A10B504" w14:textId="069E0B06" w:rsidR="00A1519A" w:rsidRPr="000F7995" w:rsidRDefault="00A1519A" w:rsidP="00A1519A">
            <w:pPr>
              <w:spacing w:line="260" w:lineRule="atLeast"/>
              <w:rPr>
                <w:sz w:val="18"/>
                <w:szCs w:val="18"/>
              </w:rPr>
            </w:pPr>
            <w:r w:rsidRPr="008404BF">
              <w:t>±</w:t>
            </w:r>
            <w:r w:rsidR="006306C4">
              <w:t>6</w:t>
            </w:r>
          </w:p>
        </w:tc>
        <w:tc>
          <w:tcPr>
            <w:tcW w:w="851" w:type="dxa"/>
          </w:tcPr>
          <w:p w14:paraId="1DFD5138" w14:textId="5ECE09FD" w:rsidR="00A1519A" w:rsidRPr="000F7995" w:rsidRDefault="00A1519A" w:rsidP="00A1519A">
            <w:pPr>
              <w:spacing w:line="260" w:lineRule="atLeast"/>
              <w:rPr>
                <w:sz w:val="18"/>
                <w:szCs w:val="18"/>
              </w:rPr>
            </w:pPr>
            <w:r w:rsidRPr="0047574B">
              <w:t>±6</w:t>
            </w:r>
          </w:p>
        </w:tc>
        <w:tc>
          <w:tcPr>
            <w:tcW w:w="850" w:type="dxa"/>
          </w:tcPr>
          <w:p w14:paraId="1A218100" w14:textId="66659C14" w:rsidR="00A1519A" w:rsidRPr="000F7995" w:rsidRDefault="00A1519A" w:rsidP="00A1519A">
            <w:pPr>
              <w:spacing w:line="260" w:lineRule="atLeast"/>
              <w:rPr>
                <w:sz w:val="18"/>
                <w:szCs w:val="18"/>
              </w:rPr>
            </w:pPr>
            <w:r w:rsidRPr="00353991">
              <w:t>±6</w:t>
            </w:r>
          </w:p>
        </w:tc>
        <w:tc>
          <w:tcPr>
            <w:tcW w:w="993" w:type="dxa"/>
          </w:tcPr>
          <w:p w14:paraId="125EA48F" w14:textId="7819A145" w:rsidR="00A1519A" w:rsidRPr="000F7995" w:rsidRDefault="00A1519A" w:rsidP="00A1519A">
            <w:pPr>
              <w:spacing w:line="260" w:lineRule="atLeast"/>
              <w:rPr>
                <w:sz w:val="18"/>
                <w:szCs w:val="18"/>
              </w:rPr>
            </w:pPr>
            <w:r w:rsidRPr="006226D0">
              <w:t>±</w:t>
            </w:r>
            <w:r w:rsidR="00AD07ED">
              <w:t>6</w:t>
            </w:r>
          </w:p>
        </w:tc>
      </w:tr>
      <w:tr w:rsidR="00A1519A" w:rsidRPr="000F7995" w14:paraId="10EB5FA9" w14:textId="77777777" w:rsidTr="0078538F">
        <w:tc>
          <w:tcPr>
            <w:tcW w:w="851" w:type="dxa"/>
            <w:shd w:val="clear" w:color="auto" w:fill="FFFAEE" w:themeFill="background2"/>
          </w:tcPr>
          <w:p w14:paraId="317AE95D" w14:textId="77777777" w:rsidR="00A1519A" w:rsidRPr="000F7995" w:rsidRDefault="00A1519A" w:rsidP="00A1519A">
            <w:pPr>
              <w:spacing w:line="260" w:lineRule="atLeast"/>
              <w:rPr>
                <w:sz w:val="18"/>
                <w:szCs w:val="18"/>
              </w:rPr>
            </w:pPr>
            <w:r w:rsidRPr="009E4DB9">
              <w:t>4</w:t>
            </w:r>
          </w:p>
        </w:tc>
        <w:tc>
          <w:tcPr>
            <w:tcW w:w="850" w:type="dxa"/>
          </w:tcPr>
          <w:p w14:paraId="53575453" w14:textId="6163B9CA" w:rsidR="00A1519A" w:rsidRPr="000F7995" w:rsidRDefault="00A1519A" w:rsidP="00A1519A">
            <w:pPr>
              <w:spacing w:line="260" w:lineRule="atLeast"/>
              <w:rPr>
                <w:sz w:val="18"/>
                <w:szCs w:val="18"/>
              </w:rPr>
            </w:pPr>
            <w:r w:rsidRPr="00B96FD0">
              <w:t>±7</w:t>
            </w:r>
          </w:p>
        </w:tc>
        <w:tc>
          <w:tcPr>
            <w:tcW w:w="851" w:type="dxa"/>
          </w:tcPr>
          <w:p w14:paraId="584ACF30" w14:textId="0E7D443B" w:rsidR="00A1519A" w:rsidRPr="000F7995" w:rsidRDefault="00A1519A" w:rsidP="00A1519A">
            <w:pPr>
              <w:spacing w:line="260" w:lineRule="atLeast"/>
              <w:rPr>
                <w:sz w:val="18"/>
                <w:szCs w:val="18"/>
              </w:rPr>
            </w:pPr>
            <w:r w:rsidRPr="002F0ED2">
              <w:t>-</w:t>
            </w:r>
          </w:p>
        </w:tc>
        <w:tc>
          <w:tcPr>
            <w:tcW w:w="850" w:type="dxa"/>
          </w:tcPr>
          <w:p w14:paraId="48FB58E0" w14:textId="4BCCB54E" w:rsidR="00A1519A" w:rsidRPr="000F7995" w:rsidRDefault="00A1519A" w:rsidP="00A1519A">
            <w:pPr>
              <w:spacing w:line="260" w:lineRule="atLeast"/>
              <w:rPr>
                <w:sz w:val="18"/>
                <w:szCs w:val="18"/>
              </w:rPr>
            </w:pPr>
            <w:r w:rsidRPr="008404BF">
              <w:t>-</w:t>
            </w:r>
          </w:p>
        </w:tc>
        <w:tc>
          <w:tcPr>
            <w:tcW w:w="851" w:type="dxa"/>
          </w:tcPr>
          <w:p w14:paraId="6D8D6D8D" w14:textId="4872455F" w:rsidR="00A1519A" w:rsidRPr="000F7995" w:rsidRDefault="00A1519A" w:rsidP="00A1519A">
            <w:pPr>
              <w:spacing w:line="260" w:lineRule="atLeast"/>
              <w:rPr>
                <w:sz w:val="18"/>
                <w:szCs w:val="18"/>
              </w:rPr>
            </w:pPr>
            <w:r w:rsidRPr="0047574B">
              <w:t>±7</w:t>
            </w:r>
          </w:p>
        </w:tc>
        <w:tc>
          <w:tcPr>
            <w:tcW w:w="850" w:type="dxa"/>
          </w:tcPr>
          <w:p w14:paraId="65B0B4CE" w14:textId="1BCD8283" w:rsidR="00A1519A" w:rsidRPr="000F7995" w:rsidRDefault="00A1519A" w:rsidP="00A1519A">
            <w:pPr>
              <w:spacing w:line="260" w:lineRule="atLeast"/>
              <w:rPr>
                <w:sz w:val="18"/>
                <w:szCs w:val="18"/>
              </w:rPr>
            </w:pPr>
            <w:r w:rsidRPr="00353991">
              <w:t>-</w:t>
            </w:r>
          </w:p>
        </w:tc>
        <w:tc>
          <w:tcPr>
            <w:tcW w:w="993" w:type="dxa"/>
          </w:tcPr>
          <w:p w14:paraId="471522F8" w14:textId="37DB365C" w:rsidR="00A1519A" w:rsidRPr="000F7995" w:rsidRDefault="00A1519A" w:rsidP="00A1519A">
            <w:pPr>
              <w:spacing w:line="260" w:lineRule="atLeast"/>
              <w:rPr>
                <w:sz w:val="18"/>
                <w:szCs w:val="18"/>
              </w:rPr>
            </w:pPr>
            <w:r w:rsidRPr="006226D0">
              <w:t>-</w:t>
            </w:r>
          </w:p>
        </w:tc>
      </w:tr>
      <w:tr w:rsidR="00A1519A" w:rsidRPr="000F7995" w14:paraId="795AC57C" w14:textId="77777777" w:rsidTr="0078538F">
        <w:tc>
          <w:tcPr>
            <w:tcW w:w="851" w:type="dxa"/>
            <w:shd w:val="clear" w:color="auto" w:fill="FFFAEE" w:themeFill="background2"/>
          </w:tcPr>
          <w:p w14:paraId="30C18886" w14:textId="77777777" w:rsidR="00A1519A" w:rsidRPr="000F7995" w:rsidRDefault="00A1519A" w:rsidP="00A1519A">
            <w:pPr>
              <w:spacing w:line="260" w:lineRule="atLeast"/>
              <w:rPr>
                <w:sz w:val="18"/>
                <w:szCs w:val="18"/>
              </w:rPr>
            </w:pPr>
            <w:r w:rsidRPr="009E4DB9">
              <w:t>5,6</w:t>
            </w:r>
          </w:p>
        </w:tc>
        <w:tc>
          <w:tcPr>
            <w:tcW w:w="850" w:type="dxa"/>
          </w:tcPr>
          <w:p w14:paraId="0B9F4404" w14:textId="0148BD35" w:rsidR="00A1519A" w:rsidRPr="000F7995" w:rsidRDefault="00A1519A" w:rsidP="00A1519A">
            <w:pPr>
              <w:spacing w:line="260" w:lineRule="atLeast"/>
              <w:rPr>
                <w:sz w:val="18"/>
                <w:szCs w:val="18"/>
              </w:rPr>
            </w:pPr>
            <w:r w:rsidRPr="00B96FD0">
              <w:t>-</w:t>
            </w:r>
          </w:p>
        </w:tc>
        <w:tc>
          <w:tcPr>
            <w:tcW w:w="851" w:type="dxa"/>
          </w:tcPr>
          <w:p w14:paraId="7800FDEE" w14:textId="3CFEB774" w:rsidR="00A1519A" w:rsidRPr="000F7995" w:rsidRDefault="00A1519A" w:rsidP="00A1519A">
            <w:pPr>
              <w:spacing w:line="260" w:lineRule="atLeast"/>
              <w:rPr>
                <w:sz w:val="18"/>
                <w:szCs w:val="18"/>
              </w:rPr>
            </w:pPr>
            <w:r w:rsidRPr="002F0ED2">
              <w:t>±7</w:t>
            </w:r>
          </w:p>
        </w:tc>
        <w:tc>
          <w:tcPr>
            <w:tcW w:w="850" w:type="dxa"/>
          </w:tcPr>
          <w:p w14:paraId="591A814E" w14:textId="46E07A03" w:rsidR="00A1519A" w:rsidRPr="000F7995" w:rsidRDefault="00A1519A" w:rsidP="00A1519A">
            <w:pPr>
              <w:spacing w:line="260" w:lineRule="atLeast"/>
              <w:rPr>
                <w:sz w:val="18"/>
                <w:szCs w:val="18"/>
              </w:rPr>
            </w:pPr>
            <w:r w:rsidRPr="008404BF">
              <w:t>-</w:t>
            </w:r>
          </w:p>
        </w:tc>
        <w:tc>
          <w:tcPr>
            <w:tcW w:w="851" w:type="dxa"/>
          </w:tcPr>
          <w:p w14:paraId="68DF7243" w14:textId="3276FE06" w:rsidR="00A1519A" w:rsidRPr="000F7995" w:rsidRDefault="00A1519A" w:rsidP="00A1519A">
            <w:pPr>
              <w:spacing w:line="260" w:lineRule="atLeast"/>
              <w:rPr>
                <w:sz w:val="18"/>
                <w:szCs w:val="18"/>
              </w:rPr>
            </w:pPr>
            <w:r w:rsidRPr="0047574B">
              <w:t>-</w:t>
            </w:r>
          </w:p>
        </w:tc>
        <w:tc>
          <w:tcPr>
            <w:tcW w:w="850" w:type="dxa"/>
          </w:tcPr>
          <w:p w14:paraId="5F2F67E1" w14:textId="506D7211" w:rsidR="00A1519A" w:rsidRPr="000F7995" w:rsidRDefault="00A1519A" w:rsidP="00A1519A">
            <w:pPr>
              <w:spacing w:line="260" w:lineRule="atLeast"/>
              <w:rPr>
                <w:sz w:val="18"/>
                <w:szCs w:val="18"/>
              </w:rPr>
            </w:pPr>
            <w:r w:rsidRPr="00353991">
              <w:t>±7</w:t>
            </w:r>
          </w:p>
        </w:tc>
        <w:tc>
          <w:tcPr>
            <w:tcW w:w="993" w:type="dxa"/>
          </w:tcPr>
          <w:p w14:paraId="38B10006" w14:textId="639F8CBC" w:rsidR="00A1519A" w:rsidRPr="000F7995" w:rsidRDefault="00A1519A" w:rsidP="00A1519A">
            <w:pPr>
              <w:spacing w:line="260" w:lineRule="atLeast"/>
              <w:rPr>
                <w:sz w:val="18"/>
                <w:szCs w:val="18"/>
              </w:rPr>
            </w:pPr>
            <w:r w:rsidRPr="006226D0">
              <w:t>-</w:t>
            </w:r>
          </w:p>
        </w:tc>
      </w:tr>
      <w:tr w:rsidR="00A1519A" w:rsidRPr="000F7995" w14:paraId="29B2B5B4" w14:textId="77777777" w:rsidTr="0078538F">
        <w:tc>
          <w:tcPr>
            <w:tcW w:w="851" w:type="dxa"/>
            <w:shd w:val="clear" w:color="auto" w:fill="FFFAEE" w:themeFill="background2"/>
          </w:tcPr>
          <w:p w14:paraId="2A57280D" w14:textId="77777777" w:rsidR="00A1519A" w:rsidRPr="000F7995" w:rsidRDefault="00A1519A" w:rsidP="00A1519A">
            <w:pPr>
              <w:spacing w:line="260" w:lineRule="atLeast"/>
              <w:rPr>
                <w:sz w:val="18"/>
                <w:szCs w:val="18"/>
              </w:rPr>
            </w:pPr>
            <w:r w:rsidRPr="009E4DB9">
              <w:t>8</w:t>
            </w:r>
          </w:p>
        </w:tc>
        <w:tc>
          <w:tcPr>
            <w:tcW w:w="850" w:type="dxa"/>
          </w:tcPr>
          <w:p w14:paraId="6CA833E4" w14:textId="0A4CC7D6" w:rsidR="00A1519A" w:rsidRPr="000F7995" w:rsidRDefault="00A1519A" w:rsidP="00A1519A">
            <w:pPr>
              <w:spacing w:line="260" w:lineRule="atLeast"/>
              <w:rPr>
                <w:sz w:val="18"/>
                <w:szCs w:val="18"/>
              </w:rPr>
            </w:pPr>
            <w:r w:rsidRPr="00B96FD0">
              <w:t>-8+5</w:t>
            </w:r>
          </w:p>
        </w:tc>
        <w:tc>
          <w:tcPr>
            <w:tcW w:w="851" w:type="dxa"/>
          </w:tcPr>
          <w:p w14:paraId="0BDBA260" w14:textId="6BDA8EEC" w:rsidR="00A1519A" w:rsidRPr="000F7995" w:rsidRDefault="00A1519A" w:rsidP="00A1519A">
            <w:pPr>
              <w:spacing w:line="260" w:lineRule="atLeast"/>
              <w:rPr>
                <w:sz w:val="18"/>
                <w:szCs w:val="18"/>
              </w:rPr>
            </w:pPr>
            <w:r w:rsidRPr="002F0ED2">
              <w:t>-</w:t>
            </w:r>
          </w:p>
        </w:tc>
        <w:tc>
          <w:tcPr>
            <w:tcW w:w="850" w:type="dxa"/>
          </w:tcPr>
          <w:p w14:paraId="03F0E9C3" w14:textId="3E9B0248" w:rsidR="00A1519A" w:rsidRPr="000F7995" w:rsidRDefault="00A1519A" w:rsidP="00A1519A">
            <w:pPr>
              <w:spacing w:line="260" w:lineRule="atLeast"/>
              <w:rPr>
                <w:sz w:val="18"/>
                <w:szCs w:val="18"/>
              </w:rPr>
            </w:pPr>
            <w:r w:rsidRPr="008404BF">
              <w:t>±</w:t>
            </w:r>
            <w:r w:rsidR="00AD07ED">
              <w:t>7</w:t>
            </w:r>
          </w:p>
        </w:tc>
        <w:tc>
          <w:tcPr>
            <w:tcW w:w="851" w:type="dxa"/>
          </w:tcPr>
          <w:p w14:paraId="4C4489BF" w14:textId="73AB090E" w:rsidR="00A1519A" w:rsidRPr="000F7995" w:rsidRDefault="00A1519A" w:rsidP="00A1519A">
            <w:pPr>
              <w:spacing w:line="260" w:lineRule="atLeast"/>
              <w:rPr>
                <w:sz w:val="18"/>
                <w:szCs w:val="18"/>
              </w:rPr>
            </w:pPr>
            <w:r w:rsidRPr="0047574B">
              <w:t>-8 +5</w:t>
            </w:r>
          </w:p>
        </w:tc>
        <w:tc>
          <w:tcPr>
            <w:tcW w:w="850" w:type="dxa"/>
          </w:tcPr>
          <w:p w14:paraId="7C654F28" w14:textId="3C4EDF31" w:rsidR="00A1519A" w:rsidRPr="000F7995" w:rsidRDefault="00A1519A" w:rsidP="00A1519A">
            <w:pPr>
              <w:spacing w:line="260" w:lineRule="atLeast"/>
              <w:rPr>
                <w:sz w:val="18"/>
                <w:szCs w:val="18"/>
              </w:rPr>
            </w:pPr>
            <w:r w:rsidRPr="00353991">
              <w:t>-</w:t>
            </w:r>
          </w:p>
        </w:tc>
        <w:tc>
          <w:tcPr>
            <w:tcW w:w="993" w:type="dxa"/>
          </w:tcPr>
          <w:p w14:paraId="559AAB83" w14:textId="5BB35E12" w:rsidR="00A1519A" w:rsidRPr="000F7995" w:rsidRDefault="00A1519A" w:rsidP="00A1519A">
            <w:pPr>
              <w:spacing w:line="260" w:lineRule="atLeast"/>
              <w:rPr>
                <w:sz w:val="18"/>
                <w:szCs w:val="18"/>
              </w:rPr>
            </w:pPr>
            <w:r w:rsidRPr="006226D0">
              <w:t>±</w:t>
            </w:r>
            <w:r w:rsidR="00140119">
              <w:t>7</w:t>
            </w:r>
          </w:p>
        </w:tc>
      </w:tr>
      <w:tr w:rsidR="00A1519A" w:rsidRPr="000F7995" w14:paraId="000251E3" w14:textId="77777777" w:rsidTr="0078538F">
        <w:tc>
          <w:tcPr>
            <w:tcW w:w="851" w:type="dxa"/>
            <w:shd w:val="clear" w:color="auto" w:fill="FFFAEE" w:themeFill="background2"/>
          </w:tcPr>
          <w:p w14:paraId="47F1908F" w14:textId="77777777" w:rsidR="00A1519A" w:rsidRPr="000F7995" w:rsidRDefault="00A1519A" w:rsidP="00A1519A">
            <w:pPr>
              <w:spacing w:line="260" w:lineRule="atLeast"/>
              <w:rPr>
                <w:sz w:val="18"/>
                <w:szCs w:val="18"/>
              </w:rPr>
            </w:pPr>
            <w:r w:rsidRPr="009E4DB9">
              <w:t>11,2</w:t>
            </w:r>
          </w:p>
        </w:tc>
        <w:tc>
          <w:tcPr>
            <w:tcW w:w="850" w:type="dxa"/>
          </w:tcPr>
          <w:p w14:paraId="19439372" w14:textId="755FAC89" w:rsidR="00A1519A" w:rsidRPr="000F7995" w:rsidRDefault="00A1519A" w:rsidP="00A1519A">
            <w:pPr>
              <w:spacing w:line="260" w:lineRule="atLeast"/>
              <w:rPr>
                <w:sz w:val="18"/>
                <w:szCs w:val="18"/>
              </w:rPr>
            </w:pPr>
            <w:r w:rsidRPr="00B96FD0">
              <w:t>-2*</w:t>
            </w:r>
          </w:p>
        </w:tc>
        <w:tc>
          <w:tcPr>
            <w:tcW w:w="851" w:type="dxa"/>
          </w:tcPr>
          <w:p w14:paraId="507C398E" w14:textId="0B2CB12F" w:rsidR="00A1519A" w:rsidRPr="000F7995" w:rsidRDefault="00A1519A" w:rsidP="00A1519A">
            <w:pPr>
              <w:spacing w:line="260" w:lineRule="atLeast"/>
              <w:rPr>
                <w:sz w:val="18"/>
                <w:szCs w:val="18"/>
              </w:rPr>
            </w:pPr>
            <w:r w:rsidRPr="002F0ED2">
              <w:t>-8+5</w:t>
            </w:r>
          </w:p>
        </w:tc>
        <w:tc>
          <w:tcPr>
            <w:tcW w:w="850" w:type="dxa"/>
          </w:tcPr>
          <w:p w14:paraId="48B8DED1" w14:textId="093C629F" w:rsidR="00A1519A" w:rsidRPr="000F7995" w:rsidRDefault="00A1519A" w:rsidP="00A1519A">
            <w:pPr>
              <w:spacing w:line="260" w:lineRule="atLeast"/>
              <w:rPr>
                <w:sz w:val="18"/>
                <w:szCs w:val="18"/>
              </w:rPr>
            </w:pPr>
            <w:r w:rsidRPr="008404BF">
              <w:t>-</w:t>
            </w:r>
          </w:p>
        </w:tc>
        <w:tc>
          <w:tcPr>
            <w:tcW w:w="851" w:type="dxa"/>
          </w:tcPr>
          <w:p w14:paraId="7748D6C8" w14:textId="7ADD12C4" w:rsidR="00A1519A" w:rsidRPr="000F7995" w:rsidRDefault="00A1519A" w:rsidP="00A1519A">
            <w:pPr>
              <w:spacing w:line="260" w:lineRule="atLeast"/>
              <w:rPr>
                <w:sz w:val="18"/>
                <w:szCs w:val="18"/>
              </w:rPr>
            </w:pPr>
            <w:r w:rsidRPr="0047574B">
              <w:t>-2*</w:t>
            </w:r>
          </w:p>
        </w:tc>
        <w:tc>
          <w:tcPr>
            <w:tcW w:w="850" w:type="dxa"/>
          </w:tcPr>
          <w:p w14:paraId="4064B536" w14:textId="4C9606FB" w:rsidR="00A1519A" w:rsidRPr="000F7995" w:rsidRDefault="00A1519A" w:rsidP="00A1519A">
            <w:pPr>
              <w:spacing w:line="260" w:lineRule="atLeast"/>
              <w:rPr>
                <w:sz w:val="18"/>
                <w:szCs w:val="18"/>
              </w:rPr>
            </w:pPr>
            <w:r w:rsidRPr="00353991">
              <w:t>-8+5</w:t>
            </w:r>
          </w:p>
        </w:tc>
        <w:tc>
          <w:tcPr>
            <w:tcW w:w="993" w:type="dxa"/>
          </w:tcPr>
          <w:p w14:paraId="7288AA83" w14:textId="11B04CA1" w:rsidR="00A1519A" w:rsidRPr="000F7995" w:rsidRDefault="00A1519A" w:rsidP="00A1519A">
            <w:pPr>
              <w:spacing w:line="260" w:lineRule="atLeast"/>
              <w:rPr>
                <w:sz w:val="18"/>
                <w:szCs w:val="18"/>
              </w:rPr>
            </w:pPr>
            <w:r w:rsidRPr="006226D0">
              <w:t>-</w:t>
            </w:r>
          </w:p>
        </w:tc>
      </w:tr>
      <w:tr w:rsidR="00A1519A" w:rsidRPr="000F7995" w14:paraId="15E3E203" w14:textId="77777777" w:rsidTr="0078538F">
        <w:tc>
          <w:tcPr>
            <w:tcW w:w="851" w:type="dxa"/>
            <w:shd w:val="clear" w:color="auto" w:fill="FFFAEE" w:themeFill="background2"/>
          </w:tcPr>
          <w:p w14:paraId="740C3353" w14:textId="77777777" w:rsidR="00A1519A" w:rsidRPr="000F7995" w:rsidRDefault="00A1519A" w:rsidP="00A1519A">
            <w:pPr>
              <w:spacing w:line="260" w:lineRule="atLeast"/>
              <w:rPr>
                <w:sz w:val="18"/>
                <w:szCs w:val="18"/>
              </w:rPr>
            </w:pPr>
            <w:r w:rsidRPr="009E4DB9">
              <w:t>16</w:t>
            </w:r>
          </w:p>
        </w:tc>
        <w:tc>
          <w:tcPr>
            <w:tcW w:w="850" w:type="dxa"/>
          </w:tcPr>
          <w:p w14:paraId="1319EA66" w14:textId="77777777" w:rsidR="00A1519A" w:rsidRPr="000F7995" w:rsidRDefault="00A1519A" w:rsidP="00A1519A">
            <w:pPr>
              <w:spacing w:line="260" w:lineRule="atLeast"/>
              <w:rPr>
                <w:sz w:val="18"/>
                <w:szCs w:val="18"/>
              </w:rPr>
            </w:pPr>
          </w:p>
        </w:tc>
        <w:tc>
          <w:tcPr>
            <w:tcW w:w="851" w:type="dxa"/>
          </w:tcPr>
          <w:p w14:paraId="6441F40A" w14:textId="1071EAC4" w:rsidR="00A1519A" w:rsidRPr="000F7995" w:rsidRDefault="00A1519A" w:rsidP="00A1519A">
            <w:pPr>
              <w:spacing w:line="260" w:lineRule="atLeast"/>
              <w:rPr>
                <w:sz w:val="18"/>
                <w:szCs w:val="18"/>
              </w:rPr>
            </w:pPr>
            <w:r w:rsidRPr="002F0ED2">
              <w:t>-2*</w:t>
            </w:r>
          </w:p>
        </w:tc>
        <w:tc>
          <w:tcPr>
            <w:tcW w:w="850" w:type="dxa"/>
          </w:tcPr>
          <w:p w14:paraId="513C0B2F" w14:textId="329699C9" w:rsidR="00A1519A" w:rsidRPr="000F7995" w:rsidRDefault="00A1519A" w:rsidP="00A1519A">
            <w:pPr>
              <w:spacing w:line="260" w:lineRule="atLeast"/>
              <w:rPr>
                <w:sz w:val="18"/>
                <w:szCs w:val="18"/>
              </w:rPr>
            </w:pPr>
            <w:r w:rsidRPr="008404BF">
              <w:t>-</w:t>
            </w:r>
            <w:r w:rsidR="00140119">
              <w:t>8</w:t>
            </w:r>
            <w:r w:rsidRPr="008404BF">
              <w:t>+5</w:t>
            </w:r>
          </w:p>
        </w:tc>
        <w:tc>
          <w:tcPr>
            <w:tcW w:w="851" w:type="dxa"/>
          </w:tcPr>
          <w:p w14:paraId="0785E4F7" w14:textId="77777777" w:rsidR="00A1519A" w:rsidRPr="000F7995" w:rsidRDefault="00A1519A" w:rsidP="00A1519A">
            <w:pPr>
              <w:spacing w:line="260" w:lineRule="atLeast"/>
              <w:rPr>
                <w:sz w:val="18"/>
                <w:szCs w:val="18"/>
              </w:rPr>
            </w:pPr>
          </w:p>
        </w:tc>
        <w:tc>
          <w:tcPr>
            <w:tcW w:w="850" w:type="dxa"/>
          </w:tcPr>
          <w:p w14:paraId="36AD97DF" w14:textId="2BD8EC80" w:rsidR="00A1519A" w:rsidRPr="000F7995" w:rsidRDefault="00A1519A" w:rsidP="00A1519A">
            <w:pPr>
              <w:spacing w:line="260" w:lineRule="atLeast"/>
              <w:rPr>
                <w:sz w:val="18"/>
                <w:szCs w:val="18"/>
              </w:rPr>
            </w:pPr>
            <w:r w:rsidRPr="00353991">
              <w:t>-2*</w:t>
            </w:r>
          </w:p>
        </w:tc>
        <w:tc>
          <w:tcPr>
            <w:tcW w:w="993" w:type="dxa"/>
          </w:tcPr>
          <w:p w14:paraId="3CA80C12" w14:textId="662980FC" w:rsidR="00A1519A" w:rsidRPr="000F7995" w:rsidRDefault="00A1519A" w:rsidP="00A1519A">
            <w:pPr>
              <w:spacing w:line="260" w:lineRule="atLeast"/>
              <w:rPr>
                <w:sz w:val="18"/>
                <w:szCs w:val="18"/>
              </w:rPr>
            </w:pPr>
            <w:r w:rsidRPr="006226D0">
              <w:t>-</w:t>
            </w:r>
            <w:r w:rsidR="00140119">
              <w:t>8</w:t>
            </w:r>
            <w:r w:rsidRPr="006226D0">
              <w:t>+5</w:t>
            </w:r>
          </w:p>
        </w:tc>
      </w:tr>
      <w:tr w:rsidR="00A1519A" w:rsidRPr="000F7995" w14:paraId="76F34BFB" w14:textId="77777777" w:rsidTr="0078538F">
        <w:tc>
          <w:tcPr>
            <w:tcW w:w="851" w:type="dxa"/>
            <w:shd w:val="clear" w:color="auto" w:fill="FFFAEE" w:themeFill="background2"/>
          </w:tcPr>
          <w:p w14:paraId="62624DE7" w14:textId="77777777" w:rsidR="00A1519A" w:rsidRPr="009E4DB9" w:rsidRDefault="00A1519A" w:rsidP="00A1519A">
            <w:pPr>
              <w:spacing w:line="260" w:lineRule="atLeast"/>
            </w:pPr>
            <w:r>
              <w:t>22,4</w:t>
            </w:r>
          </w:p>
        </w:tc>
        <w:tc>
          <w:tcPr>
            <w:tcW w:w="850" w:type="dxa"/>
          </w:tcPr>
          <w:p w14:paraId="70537553" w14:textId="5FCE4009" w:rsidR="00A1519A" w:rsidRPr="000F7995" w:rsidRDefault="00A1519A" w:rsidP="00A1519A">
            <w:pPr>
              <w:spacing w:line="260" w:lineRule="atLeast"/>
              <w:rPr>
                <w:sz w:val="18"/>
                <w:szCs w:val="18"/>
              </w:rPr>
            </w:pPr>
          </w:p>
        </w:tc>
        <w:tc>
          <w:tcPr>
            <w:tcW w:w="851" w:type="dxa"/>
          </w:tcPr>
          <w:p w14:paraId="4CC8EC42" w14:textId="7A085E68" w:rsidR="00A1519A" w:rsidRPr="000F7995" w:rsidRDefault="00A1519A" w:rsidP="00A1519A">
            <w:pPr>
              <w:spacing w:line="260" w:lineRule="atLeast"/>
              <w:rPr>
                <w:sz w:val="18"/>
                <w:szCs w:val="18"/>
              </w:rPr>
            </w:pPr>
          </w:p>
        </w:tc>
        <w:tc>
          <w:tcPr>
            <w:tcW w:w="850" w:type="dxa"/>
          </w:tcPr>
          <w:p w14:paraId="531C8A99" w14:textId="08A0BD1D" w:rsidR="00A1519A" w:rsidRPr="000F7995" w:rsidRDefault="00A1519A" w:rsidP="00A1519A">
            <w:pPr>
              <w:spacing w:line="260" w:lineRule="atLeast"/>
              <w:rPr>
                <w:sz w:val="18"/>
                <w:szCs w:val="18"/>
              </w:rPr>
            </w:pPr>
            <w:r w:rsidRPr="008404BF">
              <w:t>-2*</w:t>
            </w:r>
          </w:p>
        </w:tc>
        <w:tc>
          <w:tcPr>
            <w:tcW w:w="851" w:type="dxa"/>
          </w:tcPr>
          <w:p w14:paraId="08FDFBA2" w14:textId="15DA6BF8" w:rsidR="00A1519A" w:rsidRPr="000F7995" w:rsidRDefault="00A1519A" w:rsidP="00A1519A">
            <w:pPr>
              <w:spacing w:line="260" w:lineRule="atLeast"/>
              <w:rPr>
                <w:sz w:val="18"/>
                <w:szCs w:val="18"/>
              </w:rPr>
            </w:pPr>
          </w:p>
        </w:tc>
        <w:tc>
          <w:tcPr>
            <w:tcW w:w="850" w:type="dxa"/>
          </w:tcPr>
          <w:p w14:paraId="12AB267C" w14:textId="77777777" w:rsidR="00A1519A" w:rsidRPr="000F7995" w:rsidRDefault="00A1519A" w:rsidP="00A1519A">
            <w:pPr>
              <w:spacing w:line="260" w:lineRule="atLeast"/>
              <w:rPr>
                <w:sz w:val="18"/>
                <w:szCs w:val="18"/>
              </w:rPr>
            </w:pPr>
          </w:p>
        </w:tc>
        <w:tc>
          <w:tcPr>
            <w:tcW w:w="993" w:type="dxa"/>
          </w:tcPr>
          <w:p w14:paraId="4AF0121A" w14:textId="085EAF8F" w:rsidR="00A1519A" w:rsidRPr="000F7995" w:rsidRDefault="00A1519A" w:rsidP="00A1519A">
            <w:pPr>
              <w:spacing w:line="260" w:lineRule="atLeast"/>
              <w:rPr>
                <w:sz w:val="18"/>
                <w:szCs w:val="18"/>
              </w:rPr>
            </w:pPr>
            <w:r w:rsidRPr="006226D0">
              <w:t>-2*</w:t>
            </w:r>
          </w:p>
        </w:tc>
      </w:tr>
    </w:tbl>
    <w:p w14:paraId="6D7CC1D6" w14:textId="1601B0E1" w:rsidR="004F06B5" w:rsidRPr="002D71BF" w:rsidRDefault="002D71BF" w:rsidP="00E5065B">
      <w:pPr>
        <w:spacing w:after="240"/>
        <w:rPr>
          <w:i/>
          <w:iCs/>
          <w:sz w:val="18"/>
          <w:szCs w:val="18"/>
          <w:lang w:val="is-IS"/>
        </w:rPr>
      </w:pPr>
      <w:r w:rsidRPr="002D71BF">
        <w:rPr>
          <w:i/>
          <w:iCs/>
          <w:sz w:val="18"/>
          <w:szCs w:val="18"/>
          <w:lang w:val="is-IS"/>
        </w:rPr>
        <w:t xml:space="preserve">* Krafan er að </w:t>
      </w:r>
      <w:proofErr w:type="spellStart"/>
      <w:r w:rsidRPr="002D71BF">
        <w:rPr>
          <w:i/>
          <w:iCs/>
          <w:sz w:val="18"/>
          <w:szCs w:val="18"/>
          <w:lang w:val="is-IS"/>
        </w:rPr>
        <w:t>sáldur</w:t>
      </w:r>
      <w:proofErr w:type="spellEnd"/>
      <w:r w:rsidRPr="002D71BF">
        <w:rPr>
          <w:i/>
          <w:iCs/>
          <w:sz w:val="18"/>
          <w:szCs w:val="18"/>
          <w:lang w:val="is-IS"/>
        </w:rPr>
        <w:t xml:space="preserve"> sem smýgur 1,4D sé 100% en þolvik eru -2, sem þýðir að minnst 98% skulu smjúga það sigti.</w:t>
      </w:r>
    </w:p>
    <w:p w14:paraId="6789EB47" w14:textId="77777777" w:rsidR="00F77B6D" w:rsidRDefault="00F77B6D">
      <w:pPr>
        <w:tabs>
          <w:tab w:val="clear" w:pos="454"/>
          <w:tab w:val="clear" w:pos="1077"/>
          <w:tab w:val="clear" w:pos="2155"/>
        </w:tabs>
        <w:snapToGrid/>
        <w:spacing w:after="160" w:line="259" w:lineRule="auto"/>
        <w:rPr>
          <w:b/>
          <w:bCs/>
          <w:lang w:val="is-IS"/>
        </w:rPr>
      </w:pPr>
      <w:r>
        <w:rPr>
          <w:b/>
          <w:bCs/>
          <w:lang w:val="is-IS"/>
        </w:rPr>
        <w:br w:type="page"/>
      </w:r>
    </w:p>
    <w:p w14:paraId="39D79F0F" w14:textId="447AFFDA" w:rsidR="004F06B5" w:rsidRDefault="00F77B6D" w:rsidP="0009095F">
      <w:pPr>
        <w:pStyle w:val="Mynd"/>
      </w:pPr>
      <w:r w:rsidRPr="00F77B6D">
        <w:rPr>
          <w:b/>
          <w:bCs/>
        </w:rPr>
        <w:lastRenderedPageBreak/>
        <w:t>Tafla 64-21:</w:t>
      </w:r>
      <w:r w:rsidRPr="00F77B6D">
        <w:t xml:space="preserve"> </w:t>
      </w:r>
      <w:r w:rsidR="0009095F">
        <w:br/>
      </w:r>
      <w:r w:rsidRPr="00F77B6D">
        <w:t xml:space="preserve">Þolvik (%) frá hönnuðum </w:t>
      </w:r>
      <w:proofErr w:type="spellStart"/>
      <w:r w:rsidRPr="00F77B6D">
        <w:t>sáldurferli</w:t>
      </w:r>
      <w:proofErr w:type="spellEnd"/>
      <w:r w:rsidRPr="00F77B6D">
        <w:t xml:space="preserve"> í sýnum af burðarlagsmalbiki. Þolvikin gilda fyrir stakar mælingar sýna úr sama verki og sömu malbiksgerð.</w:t>
      </w:r>
    </w:p>
    <w:tbl>
      <w:tblPr>
        <w:tblStyle w:val="IRCAcolor"/>
        <w:tblW w:w="3686" w:type="dxa"/>
        <w:tblLook w:val="0660" w:firstRow="1" w:lastRow="1" w:firstColumn="0" w:lastColumn="0" w:noHBand="1" w:noVBand="1"/>
      </w:tblPr>
      <w:tblGrid>
        <w:gridCol w:w="1276"/>
        <w:gridCol w:w="1134"/>
        <w:gridCol w:w="1276"/>
      </w:tblGrid>
      <w:tr w:rsidR="009A7E01" w:rsidRPr="00437F15" w14:paraId="373F362E" w14:textId="77777777" w:rsidTr="0078538F">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051152CC" w14:textId="77777777" w:rsidR="009A7E01" w:rsidRPr="00437F15" w:rsidRDefault="009A7E01" w:rsidP="0078538F">
            <w:pPr>
              <w:rPr>
                <w:b w:val="0"/>
                <w:szCs w:val="20"/>
              </w:rPr>
            </w:pPr>
            <w:proofErr w:type="spellStart"/>
            <w:r w:rsidRPr="00437F15">
              <w:rPr>
                <w:szCs w:val="20"/>
              </w:rPr>
              <w:t>Sigti</w:t>
            </w:r>
            <w:proofErr w:type="spellEnd"/>
            <w:r w:rsidRPr="00437F15">
              <w:rPr>
                <w:szCs w:val="20"/>
              </w:rPr>
              <w:t>, mm</w:t>
            </w:r>
          </w:p>
        </w:tc>
        <w:tc>
          <w:tcPr>
            <w:tcW w:w="1134" w:type="dxa"/>
          </w:tcPr>
          <w:p w14:paraId="04A21356" w14:textId="77777777" w:rsidR="009A7E01" w:rsidRPr="00437F15" w:rsidRDefault="009A7E01" w:rsidP="0078538F">
            <w:pPr>
              <w:spacing w:line="260" w:lineRule="atLeast"/>
              <w:rPr>
                <w:szCs w:val="20"/>
                <w:lang w:val="is-IS"/>
              </w:rPr>
            </w:pPr>
            <w:r w:rsidRPr="00437F15">
              <w:rPr>
                <w:szCs w:val="20"/>
              </w:rPr>
              <w:t>BRL 16</w:t>
            </w:r>
          </w:p>
        </w:tc>
        <w:tc>
          <w:tcPr>
            <w:tcW w:w="1276" w:type="dxa"/>
          </w:tcPr>
          <w:p w14:paraId="58CC78B2" w14:textId="77777777" w:rsidR="009A7E01" w:rsidRPr="00437F15" w:rsidRDefault="009A7E01" w:rsidP="0078538F">
            <w:pPr>
              <w:spacing w:line="260" w:lineRule="atLeast"/>
              <w:rPr>
                <w:rFonts w:eastAsia="Times New Roman" w:cs="Times New Roman"/>
                <w:szCs w:val="20"/>
                <w:lang w:val="is-IS" w:eastAsia="en-US"/>
              </w:rPr>
            </w:pPr>
            <w:r w:rsidRPr="00437F15">
              <w:rPr>
                <w:szCs w:val="20"/>
              </w:rPr>
              <w:t>BRL 22</w:t>
            </w:r>
          </w:p>
        </w:tc>
      </w:tr>
      <w:tr w:rsidR="00595994" w:rsidRPr="000F7995" w14:paraId="774BF59D" w14:textId="77777777" w:rsidTr="0078538F">
        <w:trPr>
          <w:trHeight w:val="260"/>
        </w:trPr>
        <w:tc>
          <w:tcPr>
            <w:tcW w:w="1276" w:type="dxa"/>
            <w:shd w:val="clear" w:color="auto" w:fill="FFFAEE" w:themeFill="background2"/>
          </w:tcPr>
          <w:p w14:paraId="0F0E63AC" w14:textId="77777777" w:rsidR="00595994" w:rsidRPr="000F7995" w:rsidRDefault="00595994" w:rsidP="00595994">
            <w:pPr>
              <w:spacing w:line="260" w:lineRule="atLeast"/>
              <w:rPr>
                <w:sz w:val="18"/>
                <w:szCs w:val="18"/>
                <w:lang w:val="is-IS"/>
              </w:rPr>
            </w:pPr>
            <w:r w:rsidRPr="009E4DB9">
              <w:t>0,063</w:t>
            </w:r>
          </w:p>
        </w:tc>
        <w:tc>
          <w:tcPr>
            <w:tcW w:w="1134" w:type="dxa"/>
          </w:tcPr>
          <w:p w14:paraId="3612729C" w14:textId="29410123" w:rsidR="00595994" w:rsidRPr="000F7995" w:rsidRDefault="00595994" w:rsidP="00595994">
            <w:pPr>
              <w:spacing w:line="260" w:lineRule="atLeast"/>
              <w:rPr>
                <w:sz w:val="18"/>
                <w:szCs w:val="18"/>
                <w:lang w:val="is-IS"/>
              </w:rPr>
            </w:pPr>
            <w:r w:rsidRPr="00FC462F">
              <w:t>±3</w:t>
            </w:r>
          </w:p>
        </w:tc>
        <w:tc>
          <w:tcPr>
            <w:tcW w:w="1276" w:type="dxa"/>
          </w:tcPr>
          <w:p w14:paraId="7CC39C31" w14:textId="42443671" w:rsidR="00595994" w:rsidRPr="000F7995" w:rsidRDefault="00595994" w:rsidP="00595994">
            <w:pPr>
              <w:spacing w:line="260" w:lineRule="atLeast"/>
              <w:rPr>
                <w:sz w:val="18"/>
                <w:szCs w:val="18"/>
              </w:rPr>
            </w:pPr>
            <w:r w:rsidRPr="00AD7428">
              <w:t>±3</w:t>
            </w:r>
          </w:p>
        </w:tc>
      </w:tr>
      <w:tr w:rsidR="00595994" w:rsidRPr="000F7995" w14:paraId="2C912DE9" w14:textId="77777777" w:rsidTr="0078538F">
        <w:trPr>
          <w:trHeight w:val="260"/>
        </w:trPr>
        <w:tc>
          <w:tcPr>
            <w:tcW w:w="1276" w:type="dxa"/>
            <w:shd w:val="clear" w:color="auto" w:fill="FFFAEE" w:themeFill="background2"/>
          </w:tcPr>
          <w:p w14:paraId="381A84F1" w14:textId="77777777" w:rsidR="00595994" w:rsidRPr="000F7995" w:rsidRDefault="00595994" w:rsidP="00595994">
            <w:pPr>
              <w:spacing w:line="260" w:lineRule="atLeast"/>
              <w:rPr>
                <w:sz w:val="18"/>
                <w:szCs w:val="18"/>
                <w:lang w:val="is-IS"/>
              </w:rPr>
            </w:pPr>
            <w:r w:rsidRPr="009E4DB9">
              <w:t>0,5</w:t>
            </w:r>
          </w:p>
        </w:tc>
        <w:tc>
          <w:tcPr>
            <w:tcW w:w="1134" w:type="dxa"/>
          </w:tcPr>
          <w:p w14:paraId="6C6AE398" w14:textId="3BECD53B" w:rsidR="00595994" w:rsidRPr="000F7995" w:rsidRDefault="00595994" w:rsidP="00595994">
            <w:pPr>
              <w:spacing w:line="260" w:lineRule="atLeast"/>
              <w:rPr>
                <w:sz w:val="18"/>
                <w:szCs w:val="18"/>
                <w:lang w:val="is-IS"/>
              </w:rPr>
            </w:pPr>
            <w:r w:rsidRPr="00FC462F">
              <w:t>±5</w:t>
            </w:r>
          </w:p>
        </w:tc>
        <w:tc>
          <w:tcPr>
            <w:tcW w:w="1276" w:type="dxa"/>
          </w:tcPr>
          <w:p w14:paraId="5BAA3A73" w14:textId="0D765201" w:rsidR="00595994" w:rsidRPr="000F7995" w:rsidRDefault="00595994" w:rsidP="00595994">
            <w:pPr>
              <w:spacing w:line="260" w:lineRule="atLeast"/>
              <w:rPr>
                <w:sz w:val="18"/>
                <w:szCs w:val="18"/>
              </w:rPr>
            </w:pPr>
            <w:r w:rsidRPr="00AD7428">
              <w:t>±5</w:t>
            </w:r>
          </w:p>
        </w:tc>
      </w:tr>
      <w:tr w:rsidR="00595994" w:rsidRPr="000F7995" w14:paraId="294CE3B0" w14:textId="77777777" w:rsidTr="0078538F">
        <w:trPr>
          <w:trHeight w:val="247"/>
        </w:trPr>
        <w:tc>
          <w:tcPr>
            <w:tcW w:w="1276" w:type="dxa"/>
            <w:shd w:val="clear" w:color="auto" w:fill="FFFAEE" w:themeFill="background2"/>
          </w:tcPr>
          <w:p w14:paraId="589B1F35" w14:textId="77777777" w:rsidR="00595994" w:rsidRPr="000F7995" w:rsidRDefault="00595994" w:rsidP="00595994">
            <w:pPr>
              <w:spacing w:line="260" w:lineRule="atLeast"/>
              <w:rPr>
                <w:sz w:val="18"/>
                <w:szCs w:val="18"/>
              </w:rPr>
            </w:pPr>
            <w:r w:rsidRPr="009E4DB9">
              <w:t>2</w:t>
            </w:r>
          </w:p>
        </w:tc>
        <w:tc>
          <w:tcPr>
            <w:tcW w:w="1134" w:type="dxa"/>
          </w:tcPr>
          <w:p w14:paraId="52090CBE" w14:textId="7B4A9AE9" w:rsidR="00595994" w:rsidRPr="000F7995" w:rsidRDefault="00595994" w:rsidP="00595994">
            <w:pPr>
              <w:spacing w:line="260" w:lineRule="atLeast"/>
              <w:rPr>
                <w:sz w:val="18"/>
                <w:szCs w:val="18"/>
              </w:rPr>
            </w:pPr>
            <w:r w:rsidRPr="00FC462F">
              <w:t>±7</w:t>
            </w:r>
          </w:p>
        </w:tc>
        <w:tc>
          <w:tcPr>
            <w:tcW w:w="1276" w:type="dxa"/>
          </w:tcPr>
          <w:p w14:paraId="403AC2B8" w14:textId="72C0324A" w:rsidR="00595994" w:rsidRPr="000F7995" w:rsidRDefault="00595994" w:rsidP="00595994">
            <w:pPr>
              <w:spacing w:line="260" w:lineRule="atLeast"/>
              <w:rPr>
                <w:sz w:val="18"/>
                <w:szCs w:val="18"/>
              </w:rPr>
            </w:pPr>
            <w:r w:rsidRPr="00AD7428">
              <w:t>±7</w:t>
            </w:r>
          </w:p>
        </w:tc>
      </w:tr>
      <w:tr w:rsidR="00595994" w:rsidRPr="000F7995" w14:paraId="552B65CF" w14:textId="77777777" w:rsidTr="0078538F">
        <w:trPr>
          <w:trHeight w:val="260"/>
        </w:trPr>
        <w:tc>
          <w:tcPr>
            <w:tcW w:w="1276" w:type="dxa"/>
            <w:shd w:val="clear" w:color="auto" w:fill="FFFAEE" w:themeFill="background2"/>
          </w:tcPr>
          <w:p w14:paraId="05C79E6C" w14:textId="77777777" w:rsidR="00595994" w:rsidRPr="000F7995" w:rsidRDefault="00595994" w:rsidP="00595994">
            <w:pPr>
              <w:spacing w:line="260" w:lineRule="atLeast"/>
              <w:rPr>
                <w:sz w:val="18"/>
                <w:szCs w:val="18"/>
              </w:rPr>
            </w:pPr>
            <w:r w:rsidRPr="009E4DB9">
              <w:t>4</w:t>
            </w:r>
          </w:p>
        </w:tc>
        <w:tc>
          <w:tcPr>
            <w:tcW w:w="1134" w:type="dxa"/>
          </w:tcPr>
          <w:p w14:paraId="561553A6" w14:textId="5CAAE434" w:rsidR="00595994" w:rsidRPr="000F7995" w:rsidRDefault="00595994" w:rsidP="00595994">
            <w:pPr>
              <w:spacing w:line="260" w:lineRule="atLeast"/>
              <w:rPr>
                <w:sz w:val="18"/>
                <w:szCs w:val="18"/>
              </w:rPr>
            </w:pPr>
            <w:r w:rsidRPr="00FC462F">
              <w:t>-</w:t>
            </w:r>
          </w:p>
        </w:tc>
        <w:tc>
          <w:tcPr>
            <w:tcW w:w="1276" w:type="dxa"/>
          </w:tcPr>
          <w:p w14:paraId="0B36ECE9" w14:textId="51CC7D95" w:rsidR="00595994" w:rsidRPr="000F7995" w:rsidRDefault="00595994" w:rsidP="00595994">
            <w:pPr>
              <w:spacing w:line="260" w:lineRule="atLeast"/>
              <w:rPr>
                <w:sz w:val="18"/>
                <w:szCs w:val="18"/>
              </w:rPr>
            </w:pPr>
            <w:r w:rsidRPr="00AD7428">
              <w:t>-</w:t>
            </w:r>
          </w:p>
        </w:tc>
      </w:tr>
      <w:tr w:rsidR="00595994" w:rsidRPr="000F7995" w14:paraId="5F617870" w14:textId="77777777" w:rsidTr="0078538F">
        <w:trPr>
          <w:trHeight w:val="260"/>
        </w:trPr>
        <w:tc>
          <w:tcPr>
            <w:tcW w:w="1276" w:type="dxa"/>
            <w:shd w:val="clear" w:color="auto" w:fill="FFFAEE" w:themeFill="background2"/>
          </w:tcPr>
          <w:p w14:paraId="7CED94C1" w14:textId="77777777" w:rsidR="00595994" w:rsidRPr="000F7995" w:rsidRDefault="00595994" w:rsidP="00595994">
            <w:pPr>
              <w:spacing w:line="260" w:lineRule="atLeast"/>
              <w:rPr>
                <w:sz w:val="18"/>
                <w:szCs w:val="18"/>
              </w:rPr>
            </w:pPr>
            <w:r w:rsidRPr="009E4DB9">
              <w:t>5,6</w:t>
            </w:r>
          </w:p>
        </w:tc>
        <w:tc>
          <w:tcPr>
            <w:tcW w:w="1134" w:type="dxa"/>
          </w:tcPr>
          <w:p w14:paraId="4170B928" w14:textId="0B16E8E2" w:rsidR="00595994" w:rsidRPr="000F7995" w:rsidRDefault="00595994" w:rsidP="00595994">
            <w:pPr>
              <w:spacing w:line="260" w:lineRule="atLeast"/>
              <w:rPr>
                <w:sz w:val="18"/>
                <w:szCs w:val="18"/>
              </w:rPr>
            </w:pPr>
            <w:r w:rsidRPr="00FC462F">
              <w:t>-</w:t>
            </w:r>
          </w:p>
        </w:tc>
        <w:tc>
          <w:tcPr>
            <w:tcW w:w="1276" w:type="dxa"/>
          </w:tcPr>
          <w:p w14:paraId="1C7C15EA" w14:textId="278F3676" w:rsidR="00595994" w:rsidRPr="000F7995" w:rsidRDefault="00595994" w:rsidP="00595994">
            <w:pPr>
              <w:spacing w:line="260" w:lineRule="atLeast"/>
              <w:rPr>
                <w:sz w:val="18"/>
                <w:szCs w:val="18"/>
              </w:rPr>
            </w:pPr>
            <w:r w:rsidRPr="00AD7428">
              <w:t>-</w:t>
            </w:r>
          </w:p>
        </w:tc>
      </w:tr>
      <w:tr w:rsidR="00595994" w:rsidRPr="000F7995" w14:paraId="4921E54A" w14:textId="77777777" w:rsidTr="0078538F">
        <w:trPr>
          <w:trHeight w:val="260"/>
        </w:trPr>
        <w:tc>
          <w:tcPr>
            <w:tcW w:w="1276" w:type="dxa"/>
            <w:shd w:val="clear" w:color="auto" w:fill="FFFAEE" w:themeFill="background2"/>
          </w:tcPr>
          <w:p w14:paraId="39565700" w14:textId="77777777" w:rsidR="00595994" w:rsidRPr="000F7995" w:rsidRDefault="00595994" w:rsidP="00595994">
            <w:pPr>
              <w:spacing w:line="260" w:lineRule="atLeast"/>
              <w:rPr>
                <w:sz w:val="18"/>
                <w:szCs w:val="18"/>
              </w:rPr>
            </w:pPr>
            <w:r w:rsidRPr="009E4DB9">
              <w:t>8</w:t>
            </w:r>
          </w:p>
        </w:tc>
        <w:tc>
          <w:tcPr>
            <w:tcW w:w="1134" w:type="dxa"/>
          </w:tcPr>
          <w:p w14:paraId="40546D92" w14:textId="1D27F9CC" w:rsidR="00595994" w:rsidRPr="000F7995" w:rsidRDefault="00595994" w:rsidP="00595994">
            <w:pPr>
              <w:spacing w:line="260" w:lineRule="atLeast"/>
              <w:rPr>
                <w:sz w:val="18"/>
                <w:szCs w:val="18"/>
              </w:rPr>
            </w:pPr>
            <w:r w:rsidRPr="00FC462F">
              <w:t>±9</w:t>
            </w:r>
          </w:p>
        </w:tc>
        <w:tc>
          <w:tcPr>
            <w:tcW w:w="1276" w:type="dxa"/>
          </w:tcPr>
          <w:p w14:paraId="01FC5A53" w14:textId="0FCD75CD" w:rsidR="00595994" w:rsidRPr="000F7995" w:rsidRDefault="00595994" w:rsidP="00595994">
            <w:pPr>
              <w:spacing w:line="260" w:lineRule="atLeast"/>
              <w:rPr>
                <w:sz w:val="18"/>
                <w:szCs w:val="18"/>
              </w:rPr>
            </w:pPr>
            <w:r w:rsidRPr="00AD7428">
              <w:t>-</w:t>
            </w:r>
          </w:p>
        </w:tc>
      </w:tr>
      <w:tr w:rsidR="00595994" w:rsidRPr="000F7995" w14:paraId="36484EB2" w14:textId="77777777" w:rsidTr="0078538F">
        <w:trPr>
          <w:trHeight w:val="260"/>
        </w:trPr>
        <w:tc>
          <w:tcPr>
            <w:tcW w:w="1276" w:type="dxa"/>
            <w:shd w:val="clear" w:color="auto" w:fill="FFFAEE" w:themeFill="background2"/>
          </w:tcPr>
          <w:p w14:paraId="34661822" w14:textId="77777777" w:rsidR="00595994" w:rsidRPr="000F7995" w:rsidRDefault="00595994" w:rsidP="00595994">
            <w:pPr>
              <w:spacing w:line="260" w:lineRule="atLeast"/>
              <w:rPr>
                <w:sz w:val="18"/>
                <w:szCs w:val="18"/>
              </w:rPr>
            </w:pPr>
            <w:r w:rsidRPr="009E4DB9">
              <w:t>11,2</w:t>
            </w:r>
          </w:p>
        </w:tc>
        <w:tc>
          <w:tcPr>
            <w:tcW w:w="1134" w:type="dxa"/>
          </w:tcPr>
          <w:p w14:paraId="4BB8AF6F" w14:textId="1941A543" w:rsidR="00595994" w:rsidRPr="000F7995" w:rsidRDefault="00595994" w:rsidP="00595994">
            <w:pPr>
              <w:spacing w:line="260" w:lineRule="atLeast"/>
              <w:rPr>
                <w:sz w:val="18"/>
                <w:szCs w:val="18"/>
              </w:rPr>
            </w:pPr>
            <w:r w:rsidRPr="00FC462F">
              <w:t>-</w:t>
            </w:r>
          </w:p>
        </w:tc>
        <w:tc>
          <w:tcPr>
            <w:tcW w:w="1276" w:type="dxa"/>
          </w:tcPr>
          <w:p w14:paraId="072F226C" w14:textId="51D5320E" w:rsidR="00595994" w:rsidRPr="000F7995" w:rsidRDefault="00595994" w:rsidP="00595994">
            <w:pPr>
              <w:spacing w:line="260" w:lineRule="atLeast"/>
              <w:rPr>
                <w:sz w:val="18"/>
                <w:szCs w:val="18"/>
              </w:rPr>
            </w:pPr>
            <w:r w:rsidRPr="00AD7428">
              <w:t>±9</w:t>
            </w:r>
          </w:p>
        </w:tc>
      </w:tr>
      <w:tr w:rsidR="00595994" w:rsidRPr="000F7995" w14:paraId="3A4501D8" w14:textId="77777777" w:rsidTr="0078538F">
        <w:trPr>
          <w:trHeight w:val="260"/>
        </w:trPr>
        <w:tc>
          <w:tcPr>
            <w:tcW w:w="1276" w:type="dxa"/>
            <w:shd w:val="clear" w:color="auto" w:fill="FFFAEE" w:themeFill="background2"/>
          </w:tcPr>
          <w:p w14:paraId="0EFFC4C1" w14:textId="77777777" w:rsidR="00595994" w:rsidRPr="000F7995" w:rsidRDefault="00595994" w:rsidP="00595994">
            <w:pPr>
              <w:spacing w:line="260" w:lineRule="atLeast"/>
              <w:rPr>
                <w:sz w:val="18"/>
                <w:szCs w:val="18"/>
              </w:rPr>
            </w:pPr>
            <w:r w:rsidRPr="009E4DB9">
              <w:t>16</w:t>
            </w:r>
          </w:p>
        </w:tc>
        <w:tc>
          <w:tcPr>
            <w:tcW w:w="1134" w:type="dxa"/>
          </w:tcPr>
          <w:p w14:paraId="052BDB89" w14:textId="3CFFE9BF" w:rsidR="00595994" w:rsidRPr="000F7995" w:rsidRDefault="00595994" w:rsidP="00595994">
            <w:pPr>
              <w:spacing w:line="260" w:lineRule="atLeast"/>
              <w:rPr>
                <w:sz w:val="18"/>
                <w:szCs w:val="18"/>
              </w:rPr>
            </w:pPr>
            <w:r w:rsidRPr="00FC462F">
              <w:t>-9 +5</w:t>
            </w:r>
          </w:p>
        </w:tc>
        <w:tc>
          <w:tcPr>
            <w:tcW w:w="1276" w:type="dxa"/>
          </w:tcPr>
          <w:p w14:paraId="7E91CBD1" w14:textId="1ECC7FC2" w:rsidR="00595994" w:rsidRPr="000F7995" w:rsidRDefault="00595994" w:rsidP="00595994">
            <w:pPr>
              <w:spacing w:line="260" w:lineRule="atLeast"/>
              <w:rPr>
                <w:sz w:val="18"/>
                <w:szCs w:val="18"/>
              </w:rPr>
            </w:pPr>
            <w:r w:rsidRPr="00AD7428">
              <w:t>-</w:t>
            </w:r>
          </w:p>
        </w:tc>
      </w:tr>
      <w:tr w:rsidR="00595994" w:rsidRPr="000F7995" w14:paraId="045C4292" w14:textId="77777777" w:rsidTr="0078538F">
        <w:trPr>
          <w:trHeight w:val="247"/>
        </w:trPr>
        <w:tc>
          <w:tcPr>
            <w:tcW w:w="1276" w:type="dxa"/>
            <w:shd w:val="clear" w:color="auto" w:fill="FFFAEE" w:themeFill="background2"/>
          </w:tcPr>
          <w:p w14:paraId="04648B1F" w14:textId="77777777" w:rsidR="00595994" w:rsidRPr="009E4DB9" w:rsidRDefault="00595994" w:rsidP="00595994">
            <w:pPr>
              <w:spacing w:line="260" w:lineRule="atLeast"/>
            </w:pPr>
            <w:r>
              <w:t>22,4</w:t>
            </w:r>
          </w:p>
        </w:tc>
        <w:tc>
          <w:tcPr>
            <w:tcW w:w="1134" w:type="dxa"/>
          </w:tcPr>
          <w:p w14:paraId="2039DAF6" w14:textId="4D73D8B5" w:rsidR="00595994" w:rsidRPr="000F7995" w:rsidRDefault="00595994" w:rsidP="00595994">
            <w:pPr>
              <w:spacing w:line="260" w:lineRule="atLeast"/>
              <w:rPr>
                <w:sz w:val="18"/>
                <w:szCs w:val="18"/>
              </w:rPr>
            </w:pPr>
            <w:r w:rsidRPr="00FC462F">
              <w:t>-2*</w:t>
            </w:r>
          </w:p>
        </w:tc>
        <w:tc>
          <w:tcPr>
            <w:tcW w:w="1276" w:type="dxa"/>
          </w:tcPr>
          <w:p w14:paraId="6691D9C5" w14:textId="1A2D396E" w:rsidR="00595994" w:rsidRPr="000F7995" w:rsidRDefault="00595994" w:rsidP="00595994">
            <w:pPr>
              <w:spacing w:line="260" w:lineRule="atLeast"/>
              <w:rPr>
                <w:sz w:val="18"/>
                <w:szCs w:val="18"/>
              </w:rPr>
            </w:pPr>
            <w:r w:rsidRPr="00AD7428">
              <w:t>-9 +5</w:t>
            </w:r>
          </w:p>
        </w:tc>
      </w:tr>
      <w:tr w:rsidR="00595994" w:rsidRPr="000F7995" w14:paraId="2E6FF058" w14:textId="77777777" w:rsidTr="0078538F">
        <w:trPr>
          <w:trHeight w:val="247"/>
        </w:trPr>
        <w:tc>
          <w:tcPr>
            <w:tcW w:w="1276" w:type="dxa"/>
            <w:shd w:val="clear" w:color="auto" w:fill="FFFAEE" w:themeFill="background2"/>
          </w:tcPr>
          <w:p w14:paraId="62729302" w14:textId="77777777" w:rsidR="00595994" w:rsidRDefault="00595994" w:rsidP="00595994">
            <w:pPr>
              <w:spacing w:line="260" w:lineRule="atLeast"/>
            </w:pPr>
            <w:r>
              <w:t>31,5</w:t>
            </w:r>
          </w:p>
        </w:tc>
        <w:tc>
          <w:tcPr>
            <w:tcW w:w="1134" w:type="dxa"/>
          </w:tcPr>
          <w:p w14:paraId="607EA7DD" w14:textId="77777777" w:rsidR="00595994" w:rsidRPr="000F7995" w:rsidRDefault="00595994" w:rsidP="00595994">
            <w:pPr>
              <w:spacing w:line="260" w:lineRule="atLeast"/>
              <w:rPr>
                <w:sz w:val="18"/>
                <w:szCs w:val="18"/>
              </w:rPr>
            </w:pPr>
          </w:p>
        </w:tc>
        <w:tc>
          <w:tcPr>
            <w:tcW w:w="1276" w:type="dxa"/>
          </w:tcPr>
          <w:p w14:paraId="75FAB7F4" w14:textId="437BD503" w:rsidR="00595994" w:rsidRPr="000F7995" w:rsidRDefault="00595994" w:rsidP="00595994">
            <w:pPr>
              <w:spacing w:line="260" w:lineRule="atLeast"/>
              <w:rPr>
                <w:sz w:val="18"/>
                <w:szCs w:val="18"/>
              </w:rPr>
            </w:pPr>
            <w:r w:rsidRPr="00AD7428">
              <w:t>-2*</w:t>
            </w:r>
          </w:p>
        </w:tc>
      </w:tr>
    </w:tbl>
    <w:p w14:paraId="378D4704" w14:textId="2AFA1163" w:rsidR="00B11505" w:rsidRPr="00C232E5" w:rsidRDefault="00C232E5" w:rsidP="00E5065B">
      <w:pPr>
        <w:spacing w:after="240"/>
        <w:rPr>
          <w:i/>
          <w:iCs/>
          <w:sz w:val="18"/>
          <w:szCs w:val="18"/>
          <w:lang w:val="is-IS"/>
        </w:rPr>
      </w:pPr>
      <w:r w:rsidRPr="00C232E5">
        <w:rPr>
          <w:i/>
          <w:iCs/>
          <w:sz w:val="18"/>
          <w:szCs w:val="18"/>
          <w:lang w:val="is-IS"/>
        </w:rPr>
        <w:t xml:space="preserve">* Krafan er að </w:t>
      </w:r>
      <w:proofErr w:type="spellStart"/>
      <w:r w:rsidRPr="00C232E5">
        <w:rPr>
          <w:i/>
          <w:iCs/>
          <w:sz w:val="18"/>
          <w:szCs w:val="18"/>
          <w:lang w:val="is-IS"/>
        </w:rPr>
        <w:t>sáldur</w:t>
      </w:r>
      <w:proofErr w:type="spellEnd"/>
      <w:r w:rsidRPr="00C232E5">
        <w:rPr>
          <w:i/>
          <w:iCs/>
          <w:sz w:val="18"/>
          <w:szCs w:val="18"/>
          <w:lang w:val="is-IS"/>
        </w:rPr>
        <w:t xml:space="preserve"> sem smýgur 1,4D sé 100% en þolvik eru -2, sem þýðir að minnst 98% skulu smjúga það sigti.</w:t>
      </w:r>
    </w:p>
    <w:p w14:paraId="12DDA928" w14:textId="77777777" w:rsidR="00BF123E" w:rsidRPr="00BF123E" w:rsidRDefault="00BF123E" w:rsidP="00BF123E">
      <w:pPr>
        <w:spacing w:after="240"/>
        <w:rPr>
          <w:lang w:val="is-IS"/>
        </w:rPr>
      </w:pPr>
      <w:r w:rsidRPr="00BF123E">
        <w:rPr>
          <w:lang w:val="is-IS"/>
        </w:rPr>
        <w:t xml:space="preserve">Kröfur til hitastigs malbiks við framleiðslu eru háðar gerð bindiefnisins sem notað er í viðkomandi malbiksblöndu. Til viðmiðunar skal hitastig malbiksins við framleiðslu vera á bilinu 130-165 °C þegar bik með </w:t>
      </w:r>
      <w:proofErr w:type="spellStart"/>
      <w:r w:rsidRPr="00BF123E">
        <w:rPr>
          <w:lang w:val="is-IS"/>
        </w:rPr>
        <w:t>stungudýpt</w:t>
      </w:r>
      <w:proofErr w:type="spellEnd"/>
      <w:r w:rsidRPr="00BF123E">
        <w:rPr>
          <w:lang w:val="is-IS"/>
        </w:rPr>
        <w:t xml:space="preserve"> PG 160/220 eða PG 100/150 er notað, en 140-180°C ef bikið er með </w:t>
      </w:r>
      <w:proofErr w:type="spellStart"/>
      <w:r w:rsidRPr="00BF123E">
        <w:rPr>
          <w:lang w:val="is-IS"/>
        </w:rPr>
        <w:t>stungudýpt</w:t>
      </w:r>
      <w:proofErr w:type="spellEnd"/>
      <w:r w:rsidRPr="00BF123E">
        <w:rPr>
          <w:lang w:val="is-IS"/>
        </w:rPr>
        <w:t xml:space="preserve"> PG 70/100. Ef vaxefni eða fjölliður eru notuð í bikið, geta önnur hitastigsmörk gilt.</w:t>
      </w:r>
    </w:p>
    <w:p w14:paraId="6362B4BE" w14:textId="431864A6" w:rsidR="00F77B6D" w:rsidRDefault="00BF123E" w:rsidP="00BF123E">
      <w:pPr>
        <w:spacing w:after="240"/>
        <w:rPr>
          <w:lang w:val="is-IS"/>
        </w:rPr>
      </w:pPr>
      <w:r w:rsidRPr="00BF123E">
        <w:rPr>
          <w:lang w:val="is-IS"/>
        </w:rPr>
        <w:t xml:space="preserve">Lágmarkstíðni prófana við eftirlit með framleiðslu malbiks skal ákvarða með tilliti til kafla A.4 og A.5, svo og töflu A.3 í viðauka A í staðli ÍST EN 13108-21. Tíðnin getur verið breytileg eftir því hvort þolmörk eru uppfyllt (e. </w:t>
      </w:r>
      <w:proofErr w:type="spellStart"/>
      <w:r w:rsidRPr="00BF123E">
        <w:rPr>
          <w:lang w:val="is-IS"/>
        </w:rPr>
        <w:t>Operating</w:t>
      </w:r>
      <w:proofErr w:type="spellEnd"/>
      <w:r w:rsidRPr="00BF123E">
        <w:rPr>
          <w:lang w:val="is-IS"/>
        </w:rPr>
        <w:t xml:space="preserve"> Compliance Level, OCL) hverju sinni. Samkvæmt staðlinum skal lágmarkstíðni prófana vera eitt próf (</w:t>
      </w:r>
      <w:proofErr w:type="spellStart"/>
      <w:r w:rsidRPr="00BF123E">
        <w:rPr>
          <w:lang w:val="is-IS"/>
        </w:rPr>
        <w:t>sáldurferill</w:t>
      </w:r>
      <w:proofErr w:type="spellEnd"/>
      <w:r w:rsidRPr="00BF123E">
        <w:rPr>
          <w:lang w:val="is-IS"/>
        </w:rPr>
        <w:t>, bindiefnisinnihald, holrýmd, bikfyllt holrýmd og hitastig) fyrir hver 2000 framleidd tonn ef niðurstöður eru innan þolmarka, þó ekki sjaldnar en einu sinni í viku meðan á framleiðslu stendur.</w:t>
      </w:r>
    </w:p>
    <w:p w14:paraId="1A092793" w14:textId="77777777" w:rsidR="0078538F" w:rsidRPr="0078538F" w:rsidRDefault="0078538F" w:rsidP="0004708F">
      <w:pPr>
        <w:pStyle w:val="Heading3"/>
      </w:pPr>
      <w:bookmarkStart w:id="73" w:name="_Toc125452981"/>
      <w:r w:rsidRPr="0078538F">
        <w:t>64.5.4</w:t>
      </w:r>
      <w:r w:rsidRPr="0078538F">
        <w:tab/>
        <w:t>Kröfur við framkvæmd</w:t>
      </w:r>
      <w:bookmarkEnd w:id="73"/>
    </w:p>
    <w:p w14:paraId="6C400293" w14:textId="77777777" w:rsidR="0078538F" w:rsidRPr="0078538F" w:rsidRDefault="0078538F" w:rsidP="0078538F">
      <w:pPr>
        <w:spacing w:after="240"/>
        <w:rPr>
          <w:lang w:val="is-IS"/>
        </w:rPr>
      </w:pPr>
      <w:r w:rsidRPr="0078538F">
        <w:rPr>
          <w:lang w:val="is-IS"/>
        </w:rPr>
        <w:t xml:space="preserve">Með framkvæmd er átt við útlögn og völtun malbiksins. Að jafnaði eru kröfur við framkvæmd einskorðaðar við hitastig á malbiki við útlögn og völtun, rúmþyngd og/eða þjöppun í útlögðu malbiki, þykkt malbikslagsins, hæðarlegu yfirborðsins og stundum, ef slitlag á í hlut, </w:t>
      </w:r>
      <w:proofErr w:type="spellStart"/>
      <w:r w:rsidRPr="0078538F">
        <w:rPr>
          <w:lang w:val="is-IS"/>
        </w:rPr>
        <w:t>ýfi</w:t>
      </w:r>
      <w:proofErr w:type="spellEnd"/>
      <w:r w:rsidRPr="0078538F">
        <w:rPr>
          <w:lang w:val="is-IS"/>
        </w:rPr>
        <w:t xml:space="preserve"> og </w:t>
      </w:r>
      <w:proofErr w:type="spellStart"/>
      <w:r w:rsidRPr="0078538F">
        <w:rPr>
          <w:lang w:val="is-IS"/>
        </w:rPr>
        <w:t>hemlunarviðnám</w:t>
      </w:r>
      <w:proofErr w:type="spellEnd"/>
      <w:r w:rsidRPr="0078538F">
        <w:rPr>
          <w:lang w:val="is-IS"/>
        </w:rPr>
        <w:t xml:space="preserve">. Stundum eru einnig tekin sýni af útlögðu malbiki til að kanna holrýmd, rúmþyngd, bindiefnisinnihald og </w:t>
      </w:r>
      <w:proofErr w:type="spellStart"/>
      <w:r w:rsidRPr="0078538F">
        <w:rPr>
          <w:lang w:val="is-IS"/>
        </w:rPr>
        <w:t>sáldurferil</w:t>
      </w:r>
      <w:proofErr w:type="spellEnd"/>
      <w:r w:rsidRPr="0078538F">
        <w:rPr>
          <w:lang w:val="is-IS"/>
        </w:rPr>
        <w:t xml:space="preserve">, jafnvel eiginleika steinefna, en oftast nær til að útkljá ágreining um eiginleika </w:t>
      </w:r>
      <w:proofErr w:type="spellStart"/>
      <w:r w:rsidRPr="0078538F">
        <w:rPr>
          <w:lang w:val="is-IS"/>
        </w:rPr>
        <w:t>massans</w:t>
      </w:r>
      <w:proofErr w:type="spellEnd"/>
      <w:r w:rsidRPr="0078538F">
        <w:rPr>
          <w:lang w:val="is-IS"/>
        </w:rPr>
        <w:t xml:space="preserve">. Þá gilda kröfur um efnismassa sem eru tilgreindar í kafla 64.5.2. </w:t>
      </w:r>
    </w:p>
    <w:p w14:paraId="6EAFA8E0" w14:textId="77777777" w:rsidR="0078538F" w:rsidRPr="0078538F" w:rsidRDefault="0078538F" w:rsidP="0078538F">
      <w:pPr>
        <w:spacing w:after="240"/>
        <w:rPr>
          <w:lang w:val="is-IS"/>
        </w:rPr>
      </w:pPr>
      <w:r w:rsidRPr="0078538F">
        <w:rPr>
          <w:lang w:val="is-IS"/>
        </w:rPr>
        <w:t xml:space="preserve">Ef sjónmat á malbiki bendir til að </w:t>
      </w:r>
      <w:proofErr w:type="spellStart"/>
      <w:r w:rsidRPr="0078538F">
        <w:rPr>
          <w:lang w:val="is-IS"/>
        </w:rPr>
        <w:t>hemlunarviðnám</w:t>
      </w:r>
      <w:proofErr w:type="spellEnd"/>
      <w:r w:rsidRPr="0078538F">
        <w:rPr>
          <w:lang w:val="is-IS"/>
        </w:rPr>
        <w:t xml:space="preserve"> sé undir kröfum sem birtar eru í töflu 64-22 skal samstundis stöðva verkið og mæla </w:t>
      </w:r>
      <w:proofErr w:type="spellStart"/>
      <w:r w:rsidRPr="0078538F">
        <w:rPr>
          <w:lang w:val="is-IS"/>
        </w:rPr>
        <w:t>hemlunarviðnám</w:t>
      </w:r>
      <w:proofErr w:type="spellEnd"/>
      <w:r w:rsidRPr="0078538F">
        <w:rPr>
          <w:lang w:val="is-IS"/>
        </w:rPr>
        <w:t xml:space="preserve">. Í útboðsgögnum er gjarnan miðað við að flatarmál bindiefnisríkra (feitra) bletta sé </w:t>
      </w:r>
      <w:r w:rsidRPr="0078538F">
        <w:rPr>
          <w:lang w:val="is-IS"/>
        </w:rPr>
        <w:lastRenderedPageBreak/>
        <w:t>ekki meira en 5 m</w:t>
      </w:r>
      <w:r w:rsidRPr="00D22292">
        <w:rPr>
          <w:vertAlign w:val="superscript"/>
          <w:lang w:val="is-IS"/>
        </w:rPr>
        <w:t>2</w:t>
      </w:r>
      <w:r w:rsidRPr="0078538F">
        <w:rPr>
          <w:lang w:val="is-IS"/>
        </w:rPr>
        <w:t xml:space="preserve">. Ef </w:t>
      </w:r>
      <w:proofErr w:type="spellStart"/>
      <w:r w:rsidRPr="0078538F">
        <w:rPr>
          <w:lang w:val="is-IS"/>
        </w:rPr>
        <w:t>hemlunarviðnámið</w:t>
      </w:r>
      <w:proofErr w:type="spellEnd"/>
      <w:r w:rsidRPr="0078538F">
        <w:rPr>
          <w:lang w:val="is-IS"/>
        </w:rPr>
        <w:t xml:space="preserve"> er undir kröfugildum þarf að grípa til einhverra af eftirfarandi ráðstöfunum: </w:t>
      </w:r>
    </w:p>
    <w:p w14:paraId="63EE93BB" w14:textId="77777777" w:rsidR="0078538F" w:rsidRPr="0078538F" w:rsidRDefault="0078538F" w:rsidP="00E662C3">
      <w:pPr>
        <w:pStyle w:val="ListParagraph"/>
        <w:numPr>
          <w:ilvl w:val="0"/>
          <w:numId w:val="6"/>
        </w:numPr>
        <w:spacing w:before="0"/>
        <w:rPr>
          <w:lang w:val="is-IS"/>
        </w:rPr>
      </w:pPr>
      <w:proofErr w:type="spellStart"/>
      <w:r w:rsidRPr="0078538F">
        <w:rPr>
          <w:lang w:val="is-IS"/>
        </w:rPr>
        <w:t>Fínfræsa</w:t>
      </w:r>
      <w:proofErr w:type="spellEnd"/>
      <w:r w:rsidRPr="0078538F">
        <w:rPr>
          <w:lang w:val="is-IS"/>
        </w:rPr>
        <w:t xml:space="preserve"> yfirborð slitlagsins með demantsblöðum (e. </w:t>
      </w:r>
      <w:proofErr w:type="spellStart"/>
      <w:r w:rsidRPr="0078538F">
        <w:rPr>
          <w:lang w:val="is-IS"/>
        </w:rPr>
        <w:t>diamond</w:t>
      </w:r>
      <w:proofErr w:type="spellEnd"/>
      <w:r w:rsidRPr="0078538F">
        <w:rPr>
          <w:lang w:val="is-IS"/>
        </w:rPr>
        <w:t xml:space="preserve"> </w:t>
      </w:r>
      <w:proofErr w:type="spellStart"/>
      <w:r w:rsidRPr="0078538F">
        <w:rPr>
          <w:lang w:val="is-IS"/>
        </w:rPr>
        <w:t>grooving</w:t>
      </w:r>
      <w:proofErr w:type="spellEnd"/>
      <w:r w:rsidRPr="0078538F">
        <w:rPr>
          <w:lang w:val="is-IS"/>
        </w:rPr>
        <w:t>)</w:t>
      </w:r>
    </w:p>
    <w:p w14:paraId="52A65E99" w14:textId="77777777" w:rsidR="0078538F" w:rsidRPr="0078538F" w:rsidRDefault="0078538F" w:rsidP="00E662C3">
      <w:pPr>
        <w:pStyle w:val="ListParagraph"/>
        <w:numPr>
          <w:ilvl w:val="0"/>
          <w:numId w:val="6"/>
        </w:numPr>
        <w:spacing w:before="0"/>
        <w:rPr>
          <w:lang w:val="is-IS"/>
        </w:rPr>
      </w:pPr>
      <w:r w:rsidRPr="0078538F">
        <w:rPr>
          <w:lang w:val="is-IS"/>
        </w:rPr>
        <w:t xml:space="preserve">Sandblástur yfirborðs feitra bletta (e. </w:t>
      </w:r>
      <w:proofErr w:type="spellStart"/>
      <w:r w:rsidRPr="0078538F">
        <w:rPr>
          <w:lang w:val="is-IS"/>
        </w:rPr>
        <w:t>shot</w:t>
      </w:r>
      <w:proofErr w:type="spellEnd"/>
      <w:r w:rsidRPr="0078538F">
        <w:rPr>
          <w:lang w:val="is-IS"/>
        </w:rPr>
        <w:t xml:space="preserve"> </w:t>
      </w:r>
      <w:proofErr w:type="spellStart"/>
      <w:r w:rsidRPr="0078538F">
        <w:rPr>
          <w:lang w:val="is-IS"/>
        </w:rPr>
        <w:t>blasting</w:t>
      </w:r>
      <w:proofErr w:type="spellEnd"/>
      <w:r w:rsidRPr="0078538F">
        <w:rPr>
          <w:lang w:val="is-IS"/>
        </w:rPr>
        <w:t>)</w:t>
      </w:r>
    </w:p>
    <w:p w14:paraId="5388027A" w14:textId="77777777" w:rsidR="0078538F" w:rsidRPr="0078538F" w:rsidRDefault="0078538F" w:rsidP="00E662C3">
      <w:pPr>
        <w:pStyle w:val="ListParagraph"/>
        <w:numPr>
          <w:ilvl w:val="0"/>
          <w:numId w:val="6"/>
        </w:numPr>
        <w:spacing w:before="0"/>
        <w:rPr>
          <w:lang w:val="is-IS"/>
        </w:rPr>
      </w:pPr>
      <w:proofErr w:type="spellStart"/>
      <w:r w:rsidRPr="0078538F">
        <w:rPr>
          <w:lang w:val="is-IS"/>
        </w:rPr>
        <w:t>Hömrun</w:t>
      </w:r>
      <w:proofErr w:type="spellEnd"/>
      <w:r w:rsidRPr="0078538F">
        <w:rPr>
          <w:lang w:val="is-IS"/>
        </w:rPr>
        <w:t xml:space="preserve"> (e. </w:t>
      </w:r>
      <w:proofErr w:type="spellStart"/>
      <w:r w:rsidRPr="0078538F">
        <w:rPr>
          <w:lang w:val="is-IS"/>
        </w:rPr>
        <w:t>bush</w:t>
      </w:r>
      <w:proofErr w:type="spellEnd"/>
      <w:r w:rsidRPr="0078538F">
        <w:rPr>
          <w:lang w:val="is-IS"/>
        </w:rPr>
        <w:t xml:space="preserve"> </w:t>
      </w:r>
      <w:proofErr w:type="spellStart"/>
      <w:r w:rsidRPr="0078538F">
        <w:rPr>
          <w:lang w:val="is-IS"/>
        </w:rPr>
        <w:t>hammering</w:t>
      </w:r>
      <w:proofErr w:type="spellEnd"/>
      <w:r w:rsidRPr="0078538F">
        <w:rPr>
          <w:lang w:val="is-IS"/>
        </w:rPr>
        <w:t>)</w:t>
      </w:r>
    </w:p>
    <w:p w14:paraId="23D3D591" w14:textId="77777777" w:rsidR="0078538F" w:rsidRPr="0078538F" w:rsidRDefault="0078538F" w:rsidP="00E662C3">
      <w:pPr>
        <w:pStyle w:val="ListParagraph"/>
        <w:numPr>
          <w:ilvl w:val="0"/>
          <w:numId w:val="6"/>
        </w:numPr>
        <w:spacing w:before="0"/>
        <w:rPr>
          <w:lang w:val="is-IS"/>
        </w:rPr>
      </w:pPr>
      <w:proofErr w:type="spellStart"/>
      <w:r w:rsidRPr="0078538F">
        <w:rPr>
          <w:lang w:val="is-IS"/>
        </w:rPr>
        <w:t>Háþrýstihreinsun</w:t>
      </w:r>
      <w:proofErr w:type="spellEnd"/>
      <w:r w:rsidRPr="0078538F">
        <w:rPr>
          <w:lang w:val="is-IS"/>
        </w:rPr>
        <w:t xml:space="preserve"> með vatni (e. </w:t>
      </w:r>
      <w:proofErr w:type="spellStart"/>
      <w:r w:rsidRPr="0078538F">
        <w:rPr>
          <w:lang w:val="is-IS"/>
        </w:rPr>
        <w:t>high</w:t>
      </w:r>
      <w:proofErr w:type="spellEnd"/>
      <w:r w:rsidRPr="0078538F">
        <w:rPr>
          <w:lang w:val="is-IS"/>
        </w:rPr>
        <w:t xml:space="preserve"> </w:t>
      </w:r>
      <w:proofErr w:type="spellStart"/>
      <w:r w:rsidRPr="0078538F">
        <w:rPr>
          <w:lang w:val="is-IS"/>
        </w:rPr>
        <w:t>velocity</w:t>
      </w:r>
      <w:proofErr w:type="spellEnd"/>
      <w:r w:rsidRPr="0078538F">
        <w:rPr>
          <w:lang w:val="is-IS"/>
        </w:rPr>
        <w:t xml:space="preserve"> </w:t>
      </w:r>
      <w:proofErr w:type="spellStart"/>
      <w:r w:rsidRPr="0078538F">
        <w:rPr>
          <w:lang w:val="is-IS"/>
        </w:rPr>
        <w:t>water</w:t>
      </w:r>
      <w:proofErr w:type="spellEnd"/>
      <w:r w:rsidRPr="0078538F">
        <w:rPr>
          <w:lang w:val="is-IS"/>
        </w:rPr>
        <w:t xml:space="preserve"> </w:t>
      </w:r>
      <w:proofErr w:type="spellStart"/>
      <w:r w:rsidRPr="0078538F">
        <w:rPr>
          <w:lang w:val="is-IS"/>
        </w:rPr>
        <w:t>blasting</w:t>
      </w:r>
      <w:proofErr w:type="spellEnd"/>
      <w:r w:rsidRPr="0078538F">
        <w:rPr>
          <w:lang w:val="is-IS"/>
        </w:rPr>
        <w:t>)</w:t>
      </w:r>
    </w:p>
    <w:p w14:paraId="10B4EDF3" w14:textId="77777777" w:rsidR="0078538F" w:rsidRPr="0078538F" w:rsidRDefault="0078538F" w:rsidP="00E662C3">
      <w:pPr>
        <w:pStyle w:val="ListParagraph"/>
        <w:numPr>
          <w:ilvl w:val="0"/>
          <w:numId w:val="6"/>
        </w:numPr>
        <w:spacing w:before="0"/>
        <w:rPr>
          <w:lang w:val="is-IS"/>
        </w:rPr>
      </w:pPr>
      <w:r w:rsidRPr="0078538F">
        <w:rPr>
          <w:lang w:val="is-IS"/>
        </w:rPr>
        <w:t>Strá grófum sandi á yfirborðið. Þessi aðferð dugar ekki ef bindiefnismagnið er of hátt og verður að gera samhliða útlögn.</w:t>
      </w:r>
    </w:p>
    <w:p w14:paraId="081947B1" w14:textId="77777777" w:rsidR="0078538F" w:rsidRPr="0078538F" w:rsidRDefault="0078538F" w:rsidP="00E662C3">
      <w:pPr>
        <w:pStyle w:val="ListParagraph"/>
        <w:numPr>
          <w:ilvl w:val="0"/>
          <w:numId w:val="6"/>
        </w:numPr>
        <w:spacing w:before="0"/>
        <w:rPr>
          <w:lang w:val="is-IS"/>
        </w:rPr>
      </w:pPr>
      <w:proofErr w:type="spellStart"/>
      <w:r w:rsidRPr="0078538F">
        <w:rPr>
          <w:lang w:val="is-IS"/>
        </w:rPr>
        <w:t>Fræsa</w:t>
      </w:r>
      <w:proofErr w:type="spellEnd"/>
      <w:r w:rsidRPr="0078538F">
        <w:rPr>
          <w:lang w:val="is-IS"/>
        </w:rPr>
        <w:t xml:space="preserve"> allt malbikslagið af og leggja nýtt malbik (á við ef holrýmd er ekki innan marka)</w:t>
      </w:r>
    </w:p>
    <w:p w14:paraId="4CDFFE8F" w14:textId="77777777" w:rsidR="0078538F" w:rsidRPr="0078538F" w:rsidRDefault="0078538F" w:rsidP="00E662C3">
      <w:pPr>
        <w:pStyle w:val="ListParagraph"/>
        <w:numPr>
          <w:ilvl w:val="0"/>
          <w:numId w:val="6"/>
        </w:numPr>
        <w:spacing w:before="0"/>
        <w:rPr>
          <w:lang w:val="is-IS"/>
        </w:rPr>
      </w:pPr>
      <w:r w:rsidRPr="0078538F">
        <w:rPr>
          <w:lang w:val="is-IS"/>
        </w:rPr>
        <w:t xml:space="preserve">Leggja nýtt malbik ofan á malbikið sem stóðst ekki kröfur. </w:t>
      </w:r>
    </w:p>
    <w:p w14:paraId="483582B3" w14:textId="77777777" w:rsidR="0078538F" w:rsidRPr="0078538F" w:rsidRDefault="0078538F" w:rsidP="00E662C3">
      <w:pPr>
        <w:pStyle w:val="ListParagraph"/>
        <w:numPr>
          <w:ilvl w:val="0"/>
          <w:numId w:val="6"/>
        </w:numPr>
        <w:spacing w:before="0" w:after="240"/>
        <w:rPr>
          <w:lang w:val="is-IS"/>
        </w:rPr>
      </w:pPr>
      <w:r w:rsidRPr="0078538F">
        <w:rPr>
          <w:lang w:val="is-IS"/>
        </w:rPr>
        <w:t xml:space="preserve">Yfirlögn með </w:t>
      </w:r>
      <w:proofErr w:type="spellStart"/>
      <w:r w:rsidRPr="0078538F">
        <w:rPr>
          <w:lang w:val="is-IS"/>
        </w:rPr>
        <w:t>klæðingu</w:t>
      </w:r>
      <w:proofErr w:type="spellEnd"/>
      <w:r w:rsidRPr="0078538F">
        <w:rPr>
          <w:lang w:val="is-IS"/>
        </w:rPr>
        <w:t xml:space="preserve"> </w:t>
      </w:r>
    </w:p>
    <w:p w14:paraId="47E3E332" w14:textId="6A84B523" w:rsidR="0078538F" w:rsidRPr="00CB21FC" w:rsidRDefault="0078538F" w:rsidP="00CB21FC">
      <w:pPr>
        <w:spacing w:after="240"/>
        <w:rPr>
          <w:lang w:val="is-IS"/>
        </w:rPr>
      </w:pPr>
      <w:r w:rsidRPr="00CB21FC">
        <w:rPr>
          <w:lang w:val="is-IS"/>
        </w:rPr>
        <w:t>Fjallað er um flestar af þessum ráðstöfunum í heimild</w:t>
      </w:r>
      <w:r w:rsidR="00CB21FC">
        <w:rPr>
          <w:rStyle w:val="FootnoteReference"/>
          <w:lang w:val="is-IS"/>
        </w:rPr>
        <w:footnoteReference w:id="16"/>
      </w:r>
      <w:r w:rsidRPr="00CB21FC">
        <w:rPr>
          <w:lang w:val="is-IS"/>
        </w:rPr>
        <w:t xml:space="preserve">. </w:t>
      </w:r>
    </w:p>
    <w:p w14:paraId="035E728A" w14:textId="6EC3BE06" w:rsidR="0078538F" w:rsidRPr="00057239" w:rsidRDefault="0078538F" w:rsidP="0078538F">
      <w:pPr>
        <w:spacing w:after="240"/>
        <w:rPr>
          <w:lang w:val="is-IS"/>
        </w:rPr>
      </w:pPr>
      <w:r w:rsidRPr="0078538F">
        <w:rPr>
          <w:lang w:val="is-IS"/>
        </w:rPr>
        <w:t xml:space="preserve">Kröfur til hitastigs malbiks í skúffu útlagningarvélar, eru háðar gerð bindiefnisins sem notað er í viðkomandi malbiksblöndu. Sé bikið með </w:t>
      </w:r>
      <w:proofErr w:type="spellStart"/>
      <w:r w:rsidRPr="0078538F">
        <w:rPr>
          <w:lang w:val="is-IS"/>
        </w:rPr>
        <w:t>stungudýpt</w:t>
      </w:r>
      <w:proofErr w:type="spellEnd"/>
      <w:r w:rsidRPr="0078538F">
        <w:rPr>
          <w:lang w:val="is-IS"/>
        </w:rPr>
        <w:t xml:space="preserve"> PG 160/220 skal hitastig malbiksins vera a.m.k. 120°C, 125°C ef </w:t>
      </w:r>
      <w:proofErr w:type="spellStart"/>
      <w:r w:rsidRPr="0078538F">
        <w:rPr>
          <w:lang w:val="is-IS"/>
        </w:rPr>
        <w:t>stungudýpt</w:t>
      </w:r>
      <w:proofErr w:type="spellEnd"/>
      <w:r w:rsidRPr="0078538F">
        <w:rPr>
          <w:lang w:val="is-IS"/>
        </w:rPr>
        <w:t xml:space="preserve"> er PG 100/150 og 130°C ef bikið er með </w:t>
      </w:r>
      <w:proofErr w:type="spellStart"/>
      <w:r w:rsidRPr="0078538F">
        <w:rPr>
          <w:lang w:val="is-IS"/>
        </w:rPr>
        <w:t>stungudýpt</w:t>
      </w:r>
      <w:proofErr w:type="spellEnd"/>
      <w:r w:rsidRPr="0078538F">
        <w:rPr>
          <w:lang w:val="is-IS"/>
        </w:rPr>
        <w:t xml:space="preserve"> PG 70/100. Ef hitalækkandi efni eru notuð í bikið, gilda önnur hitastigsmörk. </w:t>
      </w:r>
    </w:p>
    <w:p w14:paraId="595CD400" w14:textId="77777777" w:rsidR="0078538F" w:rsidRPr="00057239" w:rsidRDefault="0078538F" w:rsidP="0078538F">
      <w:pPr>
        <w:spacing w:after="240"/>
        <w:rPr>
          <w:lang w:val="is-IS"/>
        </w:rPr>
      </w:pPr>
      <w:r w:rsidRPr="00057239">
        <w:rPr>
          <w:lang w:val="is-IS"/>
        </w:rPr>
        <w:t xml:space="preserve">Tafla 64-22 sýnir kröfur til </w:t>
      </w:r>
      <w:proofErr w:type="spellStart"/>
      <w:r w:rsidRPr="00057239">
        <w:rPr>
          <w:lang w:val="is-IS"/>
        </w:rPr>
        <w:t>holrýmdar</w:t>
      </w:r>
      <w:proofErr w:type="spellEnd"/>
      <w:r w:rsidRPr="00057239">
        <w:rPr>
          <w:lang w:val="is-IS"/>
        </w:rPr>
        <w:t xml:space="preserve"> í útlögðu malbiki. Ef þjöppunarkröfu er beitt, eða þjöppunarmælar (geislamælitæki, </w:t>
      </w:r>
      <w:proofErr w:type="spellStart"/>
      <w:r w:rsidRPr="00057239">
        <w:rPr>
          <w:lang w:val="is-IS"/>
        </w:rPr>
        <w:t>rafsegulbylgjur</w:t>
      </w:r>
      <w:proofErr w:type="spellEnd"/>
      <w:r w:rsidRPr="00057239">
        <w:rPr>
          <w:lang w:val="is-IS"/>
        </w:rPr>
        <w:t xml:space="preserve">, </w:t>
      </w:r>
      <w:proofErr w:type="spellStart"/>
      <w:r w:rsidRPr="00057239">
        <w:rPr>
          <w:lang w:val="is-IS"/>
        </w:rPr>
        <w:t>georadar</w:t>
      </w:r>
      <w:proofErr w:type="spellEnd"/>
      <w:r w:rsidRPr="00057239">
        <w:rPr>
          <w:lang w:val="is-IS"/>
        </w:rPr>
        <w:t xml:space="preserve">) notaðir til að fylgjast með þjöppun, skal mæld rúmþyngd vera ≥ 96% af rúmþyngd fenginni í Marshallprófi. </w:t>
      </w:r>
    </w:p>
    <w:p w14:paraId="53D35380" w14:textId="599083C1" w:rsidR="00F77B6D" w:rsidRDefault="0078538F" w:rsidP="0009095F">
      <w:pPr>
        <w:pStyle w:val="Mynd"/>
      </w:pPr>
      <w:r w:rsidRPr="00B737EC">
        <w:rPr>
          <w:b/>
          <w:bCs/>
        </w:rPr>
        <w:t>Tafla 64 22:</w:t>
      </w:r>
      <w:r w:rsidRPr="0078538F">
        <w:t xml:space="preserve"> </w:t>
      </w:r>
      <w:r w:rsidR="0009095F">
        <w:br/>
      </w:r>
      <w:r w:rsidRPr="0078538F">
        <w:t xml:space="preserve">Kröfur til </w:t>
      </w:r>
      <w:proofErr w:type="spellStart"/>
      <w:r w:rsidRPr="0078538F">
        <w:t>útlagðs</w:t>
      </w:r>
      <w:proofErr w:type="spellEnd"/>
      <w:r w:rsidRPr="0078538F">
        <w:t xml:space="preserve"> malbiks</w:t>
      </w:r>
    </w:p>
    <w:tbl>
      <w:tblPr>
        <w:tblStyle w:val="IRCAcolor"/>
        <w:tblW w:w="6521" w:type="dxa"/>
        <w:tblLook w:val="0660" w:firstRow="1" w:lastRow="1" w:firstColumn="0" w:lastColumn="0" w:noHBand="1" w:noVBand="1"/>
      </w:tblPr>
      <w:tblGrid>
        <w:gridCol w:w="3893"/>
        <w:gridCol w:w="2628"/>
      </w:tblGrid>
      <w:tr w:rsidR="00437F15" w:rsidRPr="000F7995" w14:paraId="67E5060B" w14:textId="77777777" w:rsidTr="006F4D35">
        <w:trPr>
          <w:cnfStyle w:val="100000000000" w:firstRow="1" w:lastRow="0" w:firstColumn="0" w:lastColumn="0" w:oddVBand="0" w:evenVBand="0" w:oddHBand="0" w:evenHBand="0" w:firstRowFirstColumn="0" w:firstRowLastColumn="0" w:lastRowFirstColumn="0" w:lastRowLastColumn="0"/>
          <w:trHeight w:val="283"/>
        </w:trPr>
        <w:tc>
          <w:tcPr>
            <w:tcW w:w="3893" w:type="dxa"/>
          </w:tcPr>
          <w:p w14:paraId="59BB58D5" w14:textId="6B9433FD" w:rsidR="00437F15" w:rsidRPr="000F7995" w:rsidRDefault="00437F15" w:rsidP="00437F15">
            <w:pPr>
              <w:rPr>
                <w:b w:val="0"/>
                <w:sz w:val="18"/>
                <w:szCs w:val="18"/>
              </w:rPr>
            </w:pPr>
            <w:proofErr w:type="spellStart"/>
            <w:r w:rsidRPr="00EC6D09">
              <w:t>Eftirlitsþáttur</w:t>
            </w:r>
            <w:proofErr w:type="spellEnd"/>
          </w:p>
        </w:tc>
        <w:tc>
          <w:tcPr>
            <w:tcW w:w="2628" w:type="dxa"/>
          </w:tcPr>
          <w:p w14:paraId="034BD87F" w14:textId="78FBDB1B" w:rsidR="00437F15" w:rsidRPr="000F7995" w:rsidRDefault="00437F15" w:rsidP="00437F15">
            <w:pPr>
              <w:spacing w:line="260" w:lineRule="atLeast"/>
              <w:rPr>
                <w:sz w:val="18"/>
                <w:szCs w:val="18"/>
                <w:lang w:val="is-IS"/>
              </w:rPr>
            </w:pPr>
            <w:proofErr w:type="spellStart"/>
            <w:r w:rsidRPr="00EC6D09">
              <w:t>Krafa</w:t>
            </w:r>
            <w:proofErr w:type="spellEnd"/>
          </w:p>
        </w:tc>
      </w:tr>
      <w:tr w:rsidR="00AF4580" w:rsidRPr="000F7995" w14:paraId="6C13692F" w14:textId="77777777" w:rsidTr="006649C9">
        <w:trPr>
          <w:trHeight w:val="546"/>
        </w:trPr>
        <w:tc>
          <w:tcPr>
            <w:tcW w:w="3893" w:type="dxa"/>
            <w:shd w:val="clear" w:color="auto" w:fill="FFFAEE" w:themeFill="background2"/>
          </w:tcPr>
          <w:p w14:paraId="5825CE81" w14:textId="51C65058" w:rsidR="00AF4580" w:rsidRPr="000F7995" w:rsidRDefault="001B55DD" w:rsidP="00D906DB">
            <w:pPr>
              <w:spacing w:line="260" w:lineRule="atLeast"/>
              <w:rPr>
                <w:sz w:val="18"/>
                <w:szCs w:val="18"/>
                <w:lang w:val="is-IS"/>
              </w:rPr>
            </w:pPr>
            <w:proofErr w:type="spellStart"/>
            <w:r w:rsidRPr="001B55DD">
              <w:t>Þykkt</w:t>
            </w:r>
            <w:proofErr w:type="spellEnd"/>
            <w:r w:rsidRPr="001B55DD">
              <w:t xml:space="preserve"> á </w:t>
            </w:r>
            <w:proofErr w:type="spellStart"/>
            <w:r w:rsidRPr="001B55DD">
              <w:t>útlögðu</w:t>
            </w:r>
            <w:proofErr w:type="spellEnd"/>
            <w:r w:rsidRPr="001B55DD">
              <w:t xml:space="preserve"> </w:t>
            </w:r>
            <w:proofErr w:type="spellStart"/>
            <w:r w:rsidRPr="001B55DD">
              <w:t>og</w:t>
            </w:r>
            <w:proofErr w:type="spellEnd"/>
            <w:r w:rsidRPr="001B55DD">
              <w:t xml:space="preserve"> </w:t>
            </w:r>
            <w:proofErr w:type="spellStart"/>
            <w:r w:rsidRPr="001B55DD">
              <w:t>þjöppuðu</w:t>
            </w:r>
            <w:proofErr w:type="spellEnd"/>
            <w:r w:rsidRPr="001B55DD">
              <w:t xml:space="preserve"> </w:t>
            </w:r>
            <w:proofErr w:type="spellStart"/>
            <w:r w:rsidRPr="001B55DD">
              <w:t>malbikslagi</w:t>
            </w:r>
            <w:proofErr w:type="spellEnd"/>
          </w:p>
        </w:tc>
        <w:tc>
          <w:tcPr>
            <w:tcW w:w="2628" w:type="dxa"/>
          </w:tcPr>
          <w:p w14:paraId="3D700407" w14:textId="40F865C9" w:rsidR="00AF4580" w:rsidRPr="005E0686" w:rsidRDefault="005E0686" w:rsidP="005E0686">
            <w:pPr>
              <w:spacing w:line="260" w:lineRule="atLeast"/>
            </w:pPr>
            <w:proofErr w:type="spellStart"/>
            <w:r>
              <w:t>Leyft</w:t>
            </w:r>
            <w:proofErr w:type="spellEnd"/>
            <w:r>
              <w:t xml:space="preserve"> </w:t>
            </w:r>
            <w:proofErr w:type="spellStart"/>
            <w:r>
              <w:t>frávik</w:t>
            </w:r>
            <w:proofErr w:type="spellEnd"/>
            <w:r>
              <w:t xml:space="preserve"> </w:t>
            </w:r>
            <w:proofErr w:type="spellStart"/>
            <w:r>
              <w:t>frá</w:t>
            </w:r>
            <w:proofErr w:type="spellEnd"/>
            <w:r>
              <w:t xml:space="preserve"> </w:t>
            </w:r>
            <w:proofErr w:type="spellStart"/>
            <w:r>
              <w:t>hannaðri</w:t>
            </w:r>
            <w:proofErr w:type="spellEnd"/>
            <w:r>
              <w:t xml:space="preserve"> </w:t>
            </w:r>
            <w:proofErr w:type="spellStart"/>
            <w:r>
              <w:t>þykkt</w:t>
            </w:r>
            <w:proofErr w:type="spellEnd"/>
            <w:r>
              <w:t xml:space="preserve"> </w:t>
            </w:r>
            <w:proofErr w:type="spellStart"/>
            <w:r>
              <w:t>er</w:t>
            </w:r>
            <w:proofErr w:type="spellEnd"/>
            <w:r>
              <w:t xml:space="preserve"> +10/-0 mm</w:t>
            </w:r>
          </w:p>
        </w:tc>
      </w:tr>
      <w:tr w:rsidR="00AF4580" w:rsidRPr="000F7995" w14:paraId="2BA5667A" w14:textId="77777777" w:rsidTr="006649C9">
        <w:trPr>
          <w:trHeight w:val="546"/>
        </w:trPr>
        <w:tc>
          <w:tcPr>
            <w:tcW w:w="3893" w:type="dxa"/>
            <w:shd w:val="clear" w:color="auto" w:fill="FFFAEE" w:themeFill="background2"/>
          </w:tcPr>
          <w:p w14:paraId="3FB7214B" w14:textId="053F0E49" w:rsidR="00AF4580" w:rsidRPr="000F7995" w:rsidRDefault="000146D5" w:rsidP="00D906DB">
            <w:pPr>
              <w:spacing w:line="260" w:lineRule="atLeast"/>
              <w:rPr>
                <w:sz w:val="18"/>
                <w:szCs w:val="18"/>
                <w:lang w:val="is-IS"/>
              </w:rPr>
            </w:pPr>
            <w:proofErr w:type="spellStart"/>
            <w:r w:rsidRPr="000146D5">
              <w:t>Holrýmd</w:t>
            </w:r>
            <w:proofErr w:type="spellEnd"/>
            <w:r w:rsidRPr="000146D5">
              <w:t xml:space="preserve"> í </w:t>
            </w:r>
            <w:proofErr w:type="spellStart"/>
            <w:r w:rsidRPr="000146D5">
              <w:t>útlögðu</w:t>
            </w:r>
            <w:proofErr w:type="spellEnd"/>
            <w:r w:rsidRPr="000146D5">
              <w:t xml:space="preserve"> </w:t>
            </w:r>
            <w:proofErr w:type="spellStart"/>
            <w:r w:rsidRPr="000146D5">
              <w:t>og</w:t>
            </w:r>
            <w:proofErr w:type="spellEnd"/>
            <w:r w:rsidRPr="000146D5">
              <w:t xml:space="preserve"> </w:t>
            </w:r>
            <w:proofErr w:type="spellStart"/>
            <w:r w:rsidRPr="000146D5">
              <w:t>þjöppuðu</w:t>
            </w:r>
            <w:proofErr w:type="spellEnd"/>
            <w:r w:rsidRPr="000146D5">
              <w:t xml:space="preserve"> </w:t>
            </w:r>
            <w:proofErr w:type="spellStart"/>
            <w:r w:rsidRPr="000146D5">
              <w:t>malbikslagi</w:t>
            </w:r>
            <w:proofErr w:type="spellEnd"/>
            <w:r w:rsidRPr="000146D5">
              <w:t>:</w:t>
            </w:r>
          </w:p>
        </w:tc>
        <w:tc>
          <w:tcPr>
            <w:tcW w:w="2628" w:type="dxa"/>
          </w:tcPr>
          <w:p w14:paraId="6F84FF67" w14:textId="153A61A3" w:rsidR="00AF4580" w:rsidRPr="000F7995" w:rsidRDefault="00AF4580" w:rsidP="00D906DB">
            <w:pPr>
              <w:spacing w:line="260" w:lineRule="atLeast"/>
              <w:rPr>
                <w:sz w:val="18"/>
                <w:szCs w:val="18"/>
                <w:lang w:val="is-IS"/>
              </w:rPr>
            </w:pPr>
          </w:p>
        </w:tc>
      </w:tr>
      <w:tr w:rsidR="00AF4580" w:rsidRPr="000F7995" w14:paraId="02746282" w14:textId="77777777" w:rsidTr="00154DE0">
        <w:trPr>
          <w:trHeight w:val="20"/>
        </w:trPr>
        <w:tc>
          <w:tcPr>
            <w:tcW w:w="3893" w:type="dxa"/>
            <w:shd w:val="clear" w:color="auto" w:fill="FFFAEE" w:themeFill="background2"/>
          </w:tcPr>
          <w:p w14:paraId="035917D0" w14:textId="0A4F95F0" w:rsidR="00AF4580" w:rsidRPr="000F7995" w:rsidRDefault="009C718E" w:rsidP="00D906DB">
            <w:pPr>
              <w:spacing w:line="260" w:lineRule="atLeast"/>
              <w:rPr>
                <w:sz w:val="18"/>
                <w:szCs w:val="18"/>
              </w:rPr>
            </w:pPr>
            <w:r w:rsidRPr="009C718E">
              <w:t>- AC 8, AC 11, AC 16</w:t>
            </w:r>
          </w:p>
        </w:tc>
        <w:tc>
          <w:tcPr>
            <w:tcW w:w="2628" w:type="dxa"/>
          </w:tcPr>
          <w:p w14:paraId="0BF3309A" w14:textId="120B740F" w:rsidR="00AF4580" w:rsidRPr="000F7995" w:rsidRDefault="007800AD" w:rsidP="00D906DB">
            <w:pPr>
              <w:spacing w:line="260" w:lineRule="atLeast"/>
              <w:rPr>
                <w:sz w:val="18"/>
                <w:szCs w:val="18"/>
              </w:rPr>
            </w:pPr>
            <w:r w:rsidRPr="007800AD">
              <w:t>1,5-3,5%</w:t>
            </w:r>
          </w:p>
        </w:tc>
      </w:tr>
      <w:tr w:rsidR="00AF4580" w:rsidRPr="000F7995" w14:paraId="0429B810" w14:textId="77777777" w:rsidTr="00154DE0">
        <w:trPr>
          <w:trHeight w:val="20"/>
        </w:trPr>
        <w:tc>
          <w:tcPr>
            <w:tcW w:w="3893" w:type="dxa"/>
            <w:shd w:val="clear" w:color="auto" w:fill="FFFAEE" w:themeFill="background2"/>
          </w:tcPr>
          <w:p w14:paraId="45F3B43F" w14:textId="3617FAF9" w:rsidR="00AF4580" w:rsidRPr="000F7995" w:rsidRDefault="0024369D" w:rsidP="00D906DB">
            <w:pPr>
              <w:spacing w:line="260" w:lineRule="atLeast"/>
              <w:rPr>
                <w:sz w:val="18"/>
                <w:szCs w:val="18"/>
              </w:rPr>
            </w:pPr>
            <w:r w:rsidRPr="0024369D">
              <w:t>- SMA 8, SMA 11, SMA 16</w:t>
            </w:r>
          </w:p>
        </w:tc>
        <w:tc>
          <w:tcPr>
            <w:tcW w:w="2628" w:type="dxa"/>
          </w:tcPr>
          <w:p w14:paraId="3156B65F" w14:textId="0F05AACE" w:rsidR="00AF4580" w:rsidRPr="000F7995" w:rsidRDefault="006649C9" w:rsidP="00D906DB">
            <w:pPr>
              <w:spacing w:line="260" w:lineRule="atLeast"/>
              <w:rPr>
                <w:sz w:val="18"/>
                <w:szCs w:val="18"/>
              </w:rPr>
            </w:pPr>
            <w:r w:rsidRPr="006649C9">
              <w:t>2,0-4,0%</w:t>
            </w:r>
          </w:p>
        </w:tc>
      </w:tr>
      <w:tr w:rsidR="00AF4580" w:rsidRPr="000F7995" w14:paraId="46CA0471" w14:textId="77777777" w:rsidTr="00154DE0">
        <w:trPr>
          <w:trHeight w:val="20"/>
        </w:trPr>
        <w:tc>
          <w:tcPr>
            <w:tcW w:w="3893" w:type="dxa"/>
            <w:shd w:val="clear" w:color="auto" w:fill="FFFAEE" w:themeFill="background2"/>
          </w:tcPr>
          <w:p w14:paraId="4F86E659" w14:textId="5786E843" w:rsidR="00AF4580" w:rsidRPr="000F7995" w:rsidRDefault="0094503E" w:rsidP="00D906DB">
            <w:pPr>
              <w:spacing w:line="260" w:lineRule="atLeast"/>
              <w:rPr>
                <w:sz w:val="18"/>
                <w:szCs w:val="18"/>
              </w:rPr>
            </w:pPr>
            <w:r w:rsidRPr="0094503E">
              <w:t>- BRL 16, BRL 22</w:t>
            </w:r>
          </w:p>
        </w:tc>
        <w:tc>
          <w:tcPr>
            <w:tcW w:w="2628" w:type="dxa"/>
          </w:tcPr>
          <w:p w14:paraId="053FC871" w14:textId="3BC6BF24" w:rsidR="00AF4580" w:rsidRPr="000F7995" w:rsidRDefault="00152B52" w:rsidP="00D906DB">
            <w:pPr>
              <w:spacing w:line="260" w:lineRule="atLeast"/>
              <w:rPr>
                <w:sz w:val="18"/>
                <w:szCs w:val="18"/>
              </w:rPr>
            </w:pPr>
            <w:r w:rsidRPr="00152B52">
              <w:t>2,0-6,0%</w:t>
            </w:r>
          </w:p>
        </w:tc>
      </w:tr>
      <w:tr w:rsidR="00AF4580" w:rsidRPr="000F7995" w14:paraId="3B1FD01C" w14:textId="77777777" w:rsidTr="00154DE0">
        <w:trPr>
          <w:trHeight w:val="20"/>
        </w:trPr>
        <w:tc>
          <w:tcPr>
            <w:tcW w:w="3893" w:type="dxa"/>
            <w:shd w:val="clear" w:color="auto" w:fill="FFFAEE" w:themeFill="background2"/>
          </w:tcPr>
          <w:p w14:paraId="4F193E63" w14:textId="71C1F128" w:rsidR="00AF4580" w:rsidRPr="000F7995" w:rsidRDefault="00832ACC" w:rsidP="00D906DB">
            <w:pPr>
              <w:spacing w:line="260" w:lineRule="atLeast"/>
              <w:rPr>
                <w:sz w:val="18"/>
                <w:szCs w:val="18"/>
              </w:rPr>
            </w:pPr>
            <w:proofErr w:type="spellStart"/>
            <w:r w:rsidRPr="00832ACC">
              <w:t>Hemlunarviðnám</w:t>
            </w:r>
            <w:proofErr w:type="spellEnd"/>
            <w:r w:rsidRPr="00832ACC">
              <w:t>*:</w:t>
            </w:r>
          </w:p>
        </w:tc>
        <w:tc>
          <w:tcPr>
            <w:tcW w:w="2628" w:type="dxa"/>
          </w:tcPr>
          <w:p w14:paraId="167B45EB" w14:textId="3B264153" w:rsidR="00AF4580" w:rsidRPr="000F7995" w:rsidRDefault="007112F0" w:rsidP="00D906DB">
            <w:pPr>
              <w:spacing w:line="260" w:lineRule="atLeast"/>
              <w:rPr>
                <w:sz w:val="18"/>
                <w:szCs w:val="18"/>
              </w:rPr>
            </w:pPr>
            <w:r w:rsidRPr="007112F0">
              <w:t>&gt; 0,55</w:t>
            </w:r>
          </w:p>
        </w:tc>
      </w:tr>
    </w:tbl>
    <w:p w14:paraId="290B8FBA" w14:textId="461F582D" w:rsidR="00B737EC" w:rsidRPr="00D43DD1" w:rsidRDefault="00D43DD1" w:rsidP="00E5065B">
      <w:pPr>
        <w:spacing w:after="240"/>
        <w:rPr>
          <w:i/>
          <w:iCs/>
          <w:sz w:val="18"/>
          <w:szCs w:val="18"/>
          <w:lang w:val="is-IS"/>
        </w:rPr>
      </w:pPr>
      <w:r w:rsidRPr="00D43DD1">
        <w:rPr>
          <w:i/>
          <w:iCs/>
          <w:sz w:val="18"/>
          <w:szCs w:val="18"/>
          <w:lang w:val="is-IS"/>
        </w:rPr>
        <w:t>*</w:t>
      </w:r>
      <w:proofErr w:type="spellStart"/>
      <w:r w:rsidRPr="00D43DD1">
        <w:rPr>
          <w:i/>
          <w:iCs/>
          <w:sz w:val="18"/>
          <w:szCs w:val="18"/>
          <w:lang w:val="is-IS"/>
        </w:rPr>
        <w:t>Hemlunarviðnám</w:t>
      </w:r>
      <w:proofErr w:type="spellEnd"/>
      <w:r w:rsidRPr="00D43DD1">
        <w:rPr>
          <w:i/>
          <w:iCs/>
          <w:sz w:val="18"/>
          <w:szCs w:val="18"/>
          <w:lang w:val="is-IS"/>
        </w:rPr>
        <w:t xml:space="preserve"> mælt með veggripsmæli Vegagerðarinnar BV-11, </w:t>
      </w:r>
      <w:proofErr w:type="spellStart"/>
      <w:r w:rsidRPr="00D43DD1">
        <w:rPr>
          <w:i/>
          <w:iCs/>
          <w:sz w:val="18"/>
          <w:szCs w:val="18"/>
          <w:lang w:val="is-IS"/>
        </w:rPr>
        <w:t>skrikhjóls</w:t>
      </w:r>
      <w:proofErr w:type="spellEnd"/>
      <w:r w:rsidRPr="00D43DD1">
        <w:rPr>
          <w:i/>
          <w:iCs/>
          <w:sz w:val="18"/>
          <w:szCs w:val="18"/>
          <w:lang w:val="is-IS"/>
        </w:rPr>
        <w:t>-mælir.</w:t>
      </w:r>
    </w:p>
    <w:p w14:paraId="1DA73160" w14:textId="77777777" w:rsidR="00631F60" w:rsidRDefault="00631F60">
      <w:pPr>
        <w:tabs>
          <w:tab w:val="clear" w:pos="454"/>
          <w:tab w:val="clear" w:pos="1077"/>
          <w:tab w:val="clear" w:pos="2155"/>
        </w:tabs>
        <w:snapToGrid/>
        <w:spacing w:after="160" w:line="259" w:lineRule="auto"/>
        <w:rPr>
          <w:lang w:val="is-IS"/>
        </w:rPr>
      </w:pPr>
      <w:r>
        <w:rPr>
          <w:lang w:val="is-IS"/>
        </w:rPr>
        <w:br w:type="page"/>
      </w:r>
    </w:p>
    <w:p w14:paraId="76FE7595" w14:textId="5EFFFD59" w:rsidR="00B737EC" w:rsidRDefault="004234DA" w:rsidP="00E5065B">
      <w:pPr>
        <w:spacing w:after="240"/>
        <w:rPr>
          <w:lang w:val="is-IS"/>
        </w:rPr>
      </w:pPr>
      <w:r w:rsidRPr="004234DA">
        <w:rPr>
          <w:lang w:val="is-IS"/>
        </w:rPr>
        <w:lastRenderedPageBreak/>
        <w:t>Kröfur til nákvæmni og eiginleika yfirborðs á malbiki koma fram í töflu 64-23.</w:t>
      </w:r>
    </w:p>
    <w:p w14:paraId="3036BE4C" w14:textId="37BAE0D2" w:rsidR="004234DA" w:rsidRDefault="00036BB6" w:rsidP="0009095F">
      <w:pPr>
        <w:pStyle w:val="Mynd"/>
      </w:pPr>
      <w:r w:rsidRPr="00036BB6">
        <w:rPr>
          <w:b/>
          <w:bCs/>
        </w:rPr>
        <w:t>Tafla 64 23:</w:t>
      </w:r>
      <w:r w:rsidRPr="00036BB6">
        <w:t xml:space="preserve"> </w:t>
      </w:r>
      <w:r w:rsidR="0009095F">
        <w:br/>
      </w:r>
      <w:r w:rsidRPr="00036BB6">
        <w:t xml:space="preserve">Kröfur til sléttleika og legu fyrir yfirborð </w:t>
      </w:r>
      <w:proofErr w:type="spellStart"/>
      <w:r w:rsidRPr="00036BB6">
        <w:t>útlagðs</w:t>
      </w:r>
      <w:proofErr w:type="spellEnd"/>
      <w:r w:rsidRPr="00036BB6">
        <w:t xml:space="preserve"> malbiks</w:t>
      </w:r>
    </w:p>
    <w:tbl>
      <w:tblPr>
        <w:tblStyle w:val="IRCAcolor"/>
        <w:tblW w:w="5529" w:type="dxa"/>
        <w:tblLook w:val="0660" w:firstRow="1" w:lastRow="1" w:firstColumn="0" w:lastColumn="0" w:noHBand="1" w:noVBand="1"/>
      </w:tblPr>
      <w:tblGrid>
        <w:gridCol w:w="4070"/>
        <w:gridCol w:w="1459"/>
      </w:tblGrid>
      <w:tr w:rsidR="006F4D35" w:rsidRPr="000F7995" w14:paraId="4096B4B2" w14:textId="77777777" w:rsidTr="0033462C">
        <w:trPr>
          <w:cnfStyle w:val="100000000000" w:firstRow="1" w:lastRow="0" w:firstColumn="0" w:lastColumn="0" w:oddVBand="0" w:evenVBand="0" w:oddHBand="0" w:evenHBand="0" w:firstRowFirstColumn="0" w:firstRowLastColumn="0" w:lastRowFirstColumn="0" w:lastRowLastColumn="0"/>
          <w:trHeight w:val="275"/>
        </w:trPr>
        <w:tc>
          <w:tcPr>
            <w:tcW w:w="4070" w:type="dxa"/>
          </w:tcPr>
          <w:p w14:paraId="675C4DFC" w14:textId="643A6017" w:rsidR="006F4D35" w:rsidRPr="000F7995" w:rsidRDefault="006F4D35" w:rsidP="006F4D35">
            <w:pPr>
              <w:rPr>
                <w:b w:val="0"/>
                <w:sz w:val="18"/>
                <w:szCs w:val="18"/>
              </w:rPr>
            </w:pPr>
            <w:proofErr w:type="spellStart"/>
            <w:r w:rsidRPr="00B26721">
              <w:t>Mælingar</w:t>
            </w:r>
            <w:proofErr w:type="spellEnd"/>
          </w:p>
        </w:tc>
        <w:tc>
          <w:tcPr>
            <w:tcW w:w="1459" w:type="dxa"/>
          </w:tcPr>
          <w:p w14:paraId="5B28A033" w14:textId="4875AF62" w:rsidR="006F4D35" w:rsidRPr="000F7995" w:rsidRDefault="006F4D35" w:rsidP="006F4D35">
            <w:pPr>
              <w:spacing w:line="260" w:lineRule="atLeast"/>
              <w:rPr>
                <w:sz w:val="18"/>
                <w:szCs w:val="18"/>
                <w:lang w:val="is-IS"/>
              </w:rPr>
            </w:pPr>
            <w:proofErr w:type="spellStart"/>
            <w:r w:rsidRPr="00B26721">
              <w:t>Kröfur</w:t>
            </w:r>
            <w:proofErr w:type="spellEnd"/>
          </w:p>
        </w:tc>
      </w:tr>
      <w:tr w:rsidR="00492696" w:rsidRPr="000F7995" w14:paraId="0B271FF0" w14:textId="77777777" w:rsidTr="0033462C">
        <w:trPr>
          <w:trHeight w:val="227"/>
        </w:trPr>
        <w:tc>
          <w:tcPr>
            <w:tcW w:w="4070" w:type="dxa"/>
            <w:shd w:val="clear" w:color="auto" w:fill="FFFAEE" w:themeFill="background2"/>
          </w:tcPr>
          <w:p w14:paraId="709EE747" w14:textId="23AA6392" w:rsidR="00492696" w:rsidRPr="000F7995" w:rsidRDefault="00492696" w:rsidP="00492696">
            <w:pPr>
              <w:spacing w:line="260" w:lineRule="atLeast"/>
              <w:rPr>
                <w:sz w:val="18"/>
                <w:szCs w:val="18"/>
                <w:lang w:val="is-IS"/>
              </w:rPr>
            </w:pPr>
            <w:proofErr w:type="spellStart"/>
            <w:r w:rsidRPr="00636895">
              <w:t>Mestu</w:t>
            </w:r>
            <w:proofErr w:type="spellEnd"/>
            <w:r w:rsidRPr="00636895">
              <w:t xml:space="preserve"> </w:t>
            </w:r>
            <w:proofErr w:type="spellStart"/>
            <w:r w:rsidRPr="00636895">
              <w:t>ójöfnur</w:t>
            </w:r>
            <w:proofErr w:type="spellEnd"/>
            <w:r w:rsidRPr="00636895">
              <w:t xml:space="preserve"> á </w:t>
            </w:r>
            <w:proofErr w:type="spellStart"/>
            <w:r w:rsidRPr="00636895">
              <w:t>akrein</w:t>
            </w:r>
            <w:proofErr w:type="spellEnd"/>
            <w:r w:rsidRPr="00636895">
              <w:t xml:space="preserve"> </w:t>
            </w:r>
            <w:proofErr w:type="spellStart"/>
            <w:r w:rsidRPr="00636895">
              <w:t>mældar</w:t>
            </w:r>
            <w:proofErr w:type="spellEnd"/>
            <w:r w:rsidRPr="00636895">
              <w:t xml:space="preserve"> </w:t>
            </w:r>
            <w:proofErr w:type="spellStart"/>
            <w:r w:rsidRPr="00636895">
              <w:t>með</w:t>
            </w:r>
            <w:proofErr w:type="spellEnd"/>
            <w:r w:rsidRPr="00636895">
              <w:t xml:space="preserve"> 3 m </w:t>
            </w:r>
            <w:proofErr w:type="spellStart"/>
            <w:r w:rsidRPr="00636895">
              <w:t>réttskeið</w:t>
            </w:r>
            <w:proofErr w:type="spellEnd"/>
            <w:r w:rsidRPr="00636895">
              <w:t xml:space="preserve"> (mm)</w:t>
            </w:r>
          </w:p>
        </w:tc>
        <w:tc>
          <w:tcPr>
            <w:tcW w:w="1459" w:type="dxa"/>
          </w:tcPr>
          <w:p w14:paraId="1B1B8E19" w14:textId="4521AF8C" w:rsidR="00492696" w:rsidRPr="005E0686" w:rsidRDefault="00492696" w:rsidP="00492696">
            <w:pPr>
              <w:spacing w:line="260" w:lineRule="atLeast"/>
            </w:pPr>
            <w:r w:rsidRPr="00393FB9">
              <w:t>6</w:t>
            </w:r>
          </w:p>
        </w:tc>
      </w:tr>
      <w:tr w:rsidR="00C21F4F" w:rsidRPr="000F7995" w14:paraId="537EDDBB" w14:textId="77777777" w:rsidTr="0033462C">
        <w:trPr>
          <w:trHeight w:val="227"/>
        </w:trPr>
        <w:tc>
          <w:tcPr>
            <w:tcW w:w="4070" w:type="dxa"/>
            <w:shd w:val="clear" w:color="auto" w:fill="FFFAEE" w:themeFill="background2"/>
          </w:tcPr>
          <w:p w14:paraId="7700FF45" w14:textId="6DE5E319" w:rsidR="00C21F4F" w:rsidRPr="000F7995" w:rsidRDefault="00C21F4F" w:rsidP="00C21F4F">
            <w:pPr>
              <w:spacing w:line="260" w:lineRule="atLeast"/>
              <w:rPr>
                <w:sz w:val="18"/>
                <w:szCs w:val="18"/>
                <w:lang w:val="is-IS"/>
              </w:rPr>
            </w:pPr>
            <w:r w:rsidRPr="00FC75A0">
              <w:t xml:space="preserve">IRI (International Roughness Index), </w:t>
            </w:r>
            <w:proofErr w:type="spellStart"/>
            <w:r w:rsidRPr="00FC75A0">
              <w:t>hámark</w:t>
            </w:r>
            <w:proofErr w:type="spellEnd"/>
            <w:r w:rsidRPr="00FC75A0">
              <w:t xml:space="preserve"> </w:t>
            </w:r>
            <w:proofErr w:type="spellStart"/>
            <w:r w:rsidRPr="00FC75A0">
              <w:t>hrýfis</w:t>
            </w:r>
            <w:proofErr w:type="spellEnd"/>
          </w:p>
        </w:tc>
        <w:tc>
          <w:tcPr>
            <w:tcW w:w="1459" w:type="dxa"/>
          </w:tcPr>
          <w:p w14:paraId="7C4DE609" w14:textId="38586800" w:rsidR="00C21F4F" w:rsidRPr="000F7995" w:rsidRDefault="00C21F4F" w:rsidP="00C21F4F">
            <w:pPr>
              <w:spacing w:line="260" w:lineRule="atLeast"/>
              <w:rPr>
                <w:sz w:val="18"/>
                <w:szCs w:val="18"/>
                <w:lang w:val="is-IS"/>
              </w:rPr>
            </w:pPr>
            <w:r w:rsidRPr="00393FB9">
              <w:t>2,0</w:t>
            </w:r>
          </w:p>
        </w:tc>
      </w:tr>
      <w:tr w:rsidR="00C21F4F" w:rsidRPr="000F7995" w14:paraId="52BEF87E" w14:textId="77777777" w:rsidTr="0033462C">
        <w:trPr>
          <w:trHeight w:val="19"/>
        </w:trPr>
        <w:tc>
          <w:tcPr>
            <w:tcW w:w="4070" w:type="dxa"/>
            <w:shd w:val="clear" w:color="auto" w:fill="FFFAEE" w:themeFill="background2"/>
          </w:tcPr>
          <w:p w14:paraId="450D2F84" w14:textId="4C105B18" w:rsidR="00C21F4F" w:rsidRPr="000F7995" w:rsidRDefault="00C21F4F" w:rsidP="00C21F4F">
            <w:pPr>
              <w:spacing w:line="260" w:lineRule="atLeast"/>
              <w:rPr>
                <w:sz w:val="18"/>
                <w:szCs w:val="18"/>
              </w:rPr>
            </w:pPr>
            <w:proofErr w:type="spellStart"/>
            <w:r w:rsidRPr="00FC75A0">
              <w:t>Hámark</w:t>
            </w:r>
            <w:proofErr w:type="spellEnd"/>
            <w:r w:rsidRPr="00FC75A0">
              <w:t xml:space="preserve"> </w:t>
            </w:r>
            <w:proofErr w:type="spellStart"/>
            <w:r w:rsidRPr="00FC75A0">
              <w:t>frávika</w:t>
            </w:r>
            <w:proofErr w:type="spellEnd"/>
            <w:r w:rsidRPr="00FC75A0">
              <w:t xml:space="preserve"> </w:t>
            </w:r>
            <w:proofErr w:type="spellStart"/>
            <w:r w:rsidRPr="00FC75A0">
              <w:t>frá</w:t>
            </w:r>
            <w:proofErr w:type="spellEnd"/>
            <w:r w:rsidRPr="00FC75A0">
              <w:t xml:space="preserve"> </w:t>
            </w:r>
            <w:proofErr w:type="spellStart"/>
            <w:r w:rsidRPr="00FC75A0">
              <w:t>hönnuðu</w:t>
            </w:r>
            <w:proofErr w:type="spellEnd"/>
            <w:r w:rsidRPr="00FC75A0">
              <w:t xml:space="preserve"> </w:t>
            </w:r>
            <w:proofErr w:type="spellStart"/>
            <w:r w:rsidRPr="00FC75A0">
              <w:t>yfirborði</w:t>
            </w:r>
            <w:proofErr w:type="spellEnd"/>
            <w:r w:rsidRPr="00FC75A0">
              <w:t xml:space="preserve"> (mm)</w:t>
            </w:r>
          </w:p>
        </w:tc>
        <w:tc>
          <w:tcPr>
            <w:tcW w:w="1459" w:type="dxa"/>
          </w:tcPr>
          <w:p w14:paraId="25E4B9F7" w14:textId="0A572BCF" w:rsidR="00C21F4F" w:rsidRPr="000F7995" w:rsidRDefault="00C21F4F" w:rsidP="00C21F4F">
            <w:pPr>
              <w:spacing w:line="260" w:lineRule="atLeast"/>
              <w:rPr>
                <w:sz w:val="18"/>
                <w:szCs w:val="18"/>
              </w:rPr>
            </w:pPr>
            <w:r w:rsidRPr="00AD7428">
              <w:t>±</w:t>
            </w:r>
            <w:r w:rsidRPr="00393FB9">
              <w:t xml:space="preserve"> 30</w:t>
            </w:r>
          </w:p>
        </w:tc>
      </w:tr>
      <w:tr w:rsidR="00C21F4F" w:rsidRPr="000F7995" w14:paraId="6503A1E4" w14:textId="77777777" w:rsidTr="0033462C">
        <w:trPr>
          <w:trHeight w:val="19"/>
        </w:trPr>
        <w:tc>
          <w:tcPr>
            <w:tcW w:w="4070" w:type="dxa"/>
            <w:shd w:val="clear" w:color="auto" w:fill="FFFAEE" w:themeFill="background2"/>
          </w:tcPr>
          <w:p w14:paraId="034FE9B8" w14:textId="11534508" w:rsidR="00C21F4F" w:rsidRPr="000F7995" w:rsidRDefault="00C21F4F" w:rsidP="00C21F4F">
            <w:pPr>
              <w:spacing w:line="260" w:lineRule="atLeast"/>
              <w:rPr>
                <w:sz w:val="18"/>
                <w:szCs w:val="18"/>
              </w:rPr>
            </w:pPr>
            <w:proofErr w:type="spellStart"/>
            <w:r w:rsidRPr="00FC75A0">
              <w:t>Hámark</w:t>
            </w:r>
            <w:proofErr w:type="spellEnd"/>
            <w:r w:rsidRPr="00FC75A0">
              <w:t xml:space="preserve"> </w:t>
            </w:r>
            <w:proofErr w:type="spellStart"/>
            <w:r w:rsidRPr="00FC75A0">
              <w:t>hæðarbreytinga</w:t>
            </w:r>
            <w:proofErr w:type="spellEnd"/>
            <w:r w:rsidRPr="00FC75A0">
              <w:t xml:space="preserve"> á 20 m (mm)</w:t>
            </w:r>
          </w:p>
        </w:tc>
        <w:tc>
          <w:tcPr>
            <w:tcW w:w="1459" w:type="dxa"/>
          </w:tcPr>
          <w:p w14:paraId="2BC5F98F" w14:textId="05CD566B" w:rsidR="00C21F4F" w:rsidRPr="000F7995" w:rsidRDefault="00C21F4F" w:rsidP="00C21F4F">
            <w:pPr>
              <w:spacing w:line="260" w:lineRule="atLeast"/>
              <w:rPr>
                <w:sz w:val="18"/>
                <w:szCs w:val="18"/>
              </w:rPr>
            </w:pPr>
            <w:r w:rsidRPr="00AD7428">
              <w:t>±</w:t>
            </w:r>
            <w:r w:rsidRPr="00393FB9">
              <w:t xml:space="preserve"> 10</w:t>
            </w:r>
          </w:p>
        </w:tc>
      </w:tr>
      <w:tr w:rsidR="00C21F4F" w:rsidRPr="000F7995" w14:paraId="6BA83F2F" w14:textId="77777777" w:rsidTr="0033462C">
        <w:trPr>
          <w:trHeight w:val="19"/>
        </w:trPr>
        <w:tc>
          <w:tcPr>
            <w:tcW w:w="4070" w:type="dxa"/>
            <w:shd w:val="clear" w:color="auto" w:fill="FFFAEE" w:themeFill="background2"/>
          </w:tcPr>
          <w:p w14:paraId="5766887C" w14:textId="0E731E37" w:rsidR="00C21F4F" w:rsidRPr="000F7995" w:rsidRDefault="00C21F4F" w:rsidP="00C21F4F">
            <w:pPr>
              <w:spacing w:line="260" w:lineRule="atLeast"/>
              <w:rPr>
                <w:sz w:val="18"/>
                <w:szCs w:val="18"/>
              </w:rPr>
            </w:pPr>
            <w:proofErr w:type="spellStart"/>
            <w:r w:rsidRPr="00FC75A0">
              <w:t>Hámark</w:t>
            </w:r>
            <w:proofErr w:type="spellEnd"/>
            <w:r w:rsidRPr="00FC75A0">
              <w:t xml:space="preserve"> </w:t>
            </w:r>
            <w:proofErr w:type="spellStart"/>
            <w:r w:rsidRPr="00FC75A0">
              <w:t>frávika</w:t>
            </w:r>
            <w:proofErr w:type="spellEnd"/>
            <w:r w:rsidRPr="00FC75A0">
              <w:t xml:space="preserve"> </w:t>
            </w:r>
            <w:proofErr w:type="spellStart"/>
            <w:r w:rsidRPr="00FC75A0">
              <w:t>frá</w:t>
            </w:r>
            <w:proofErr w:type="spellEnd"/>
            <w:r w:rsidRPr="00FC75A0">
              <w:t xml:space="preserve"> </w:t>
            </w:r>
            <w:proofErr w:type="spellStart"/>
            <w:r w:rsidRPr="00FC75A0">
              <w:t>hönnuðum</w:t>
            </w:r>
            <w:proofErr w:type="spellEnd"/>
            <w:r w:rsidRPr="00FC75A0">
              <w:t xml:space="preserve"> </w:t>
            </w:r>
            <w:proofErr w:type="spellStart"/>
            <w:r w:rsidRPr="00FC75A0">
              <w:t>þverhalla</w:t>
            </w:r>
            <w:proofErr w:type="spellEnd"/>
            <w:r w:rsidRPr="00FC75A0">
              <w:t xml:space="preserve"> (‰) </w:t>
            </w:r>
          </w:p>
        </w:tc>
        <w:tc>
          <w:tcPr>
            <w:tcW w:w="1459" w:type="dxa"/>
          </w:tcPr>
          <w:p w14:paraId="138EE307" w14:textId="0B849ED9" w:rsidR="00C21F4F" w:rsidRPr="000F7995" w:rsidRDefault="00C21F4F" w:rsidP="00C21F4F">
            <w:pPr>
              <w:spacing w:line="260" w:lineRule="atLeast"/>
              <w:rPr>
                <w:sz w:val="18"/>
                <w:szCs w:val="18"/>
              </w:rPr>
            </w:pPr>
            <w:r w:rsidRPr="00AD7428">
              <w:t>±</w:t>
            </w:r>
            <w:r w:rsidRPr="00393FB9">
              <w:t xml:space="preserve"> 4,0</w:t>
            </w:r>
          </w:p>
        </w:tc>
      </w:tr>
    </w:tbl>
    <w:p w14:paraId="1848DA54" w14:textId="2B7B97EE" w:rsidR="00D43DD1" w:rsidRDefault="000F565C" w:rsidP="000F565C">
      <w:pPr>
        <w:spacing w:before="240" w:after="240"/>
        <w:rPr>
          <w:lang w:val="is-IS"/>
        </w:rPr>
      </w:pPr>
      <w:r w:rsidRPr="000F565C">
        <w:rPr>
          <w:lang w:val="is-IS"/>
        </w:rPr>
        <w:t>Tafla 64-23 gildir fyrir malbik á vegi með umferð &gt; 3000 ÁDU miðað við tvær akreinar.</w:t>
      </w:r>
    </w:p>
    <w:sectPr w:rsidR="00D43DD1" w:rsidSect="00B75013">
      <w:headerReference w:type="even" r:id="rId47"/>
      <w:headerReference w:type="default" r:id="rId48"/>
      <w:footerReference w:type="default" r:id="rId49"/>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E293C" w14:textId="77777777" w:rsidR="003907F3" w:rsidRDefault="003907F3" w:rsidP="00E937A1">
      <w:r>
        <w:separator/>
      </w:r>
    </w:p>
  </w:endnote>
  <w:endnote w:type="continuationSeparator" w:id="0">
    <w:p w14:paraId="6A478270" w14:textId="77777777" w:rsidR="003907F3" w:rsidRDefault="003907F3"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78538F" w:rsidRDefault="0078538F"/>
  <w:tbl>
    <w:tblPr>
      <w:tblStyle w:val="TableGrid"/>
      <w:tblW w:w="79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42"/>
    </w:tblGrid>
    <w:tr w:rsidR="00AA2128" w14:paraId="7BE125E8" w14:textId="77777777" w:rsidTr="0004708F">
      <w:tc>
        <w:tcPr>
          <w:tcW w:w="7942" w:type="dxa"/>
        </w:tcPr>
        <w:p w14:paraId="3647CF1C" w14:textId="5B946ECF" w:rsidR="00AA2128" w:rsidRDefault="003907F3" w:rsidP="00154FBC">
          <w:pPr>
            <w:pStyle w:val="Header"/>
            <w:jc w:val="right"/>
          </w:pPr>
          <w:r>
            <w:fldChar w:fldCharType="begin"/>
          </w:r>
          <w:r>
            <w:instrText xml:space="preserve"> STYLEREF  KAFLI </w:instrText>
          </w:r>
          <w:r>
            <w:rPr>
              <w:noProof/>
            </w:rPr>
            <w:fldChar w:fldCharType="end"/>
          </w:r>
          <w:r w:rsidR="0004708F">
            <w:t xml:space="preserve">   </w:t>
          </w:r>
          <w:r w:rsidR="0004708F" w:rsidRPr="006E2338">
            <w:rPr>
              <w:color w:val="2DC8F5" w:themeColor="accent3"/>
            </w:rPr>
            <w:t>|</w:t>
          </w:r>
          <w:r w:rsidR="0004708F">
            <w:t xml:space="preserve">   </w:t>
          </w:r>
          <w:r w:rsidR="00AA2128">
            <w:fldChar w:fldCharType="begin"/>
          </w:r>
          <w:r w:rsidR="00AA2128">
            <w:instrText xml:space="preserve"> Page </w:instrText>
          </w:r>
          <w:r w:rsidR="00AA2128">
            <w:fldChar w:fldCharType="separate"/>
          </w:r>
          <w:r w:rsidR="00AA2128">
            <w:rPr>
              <w:noProof/>
            </w:rPr>
            <w:t>3</w:t>
          </w:r>
          <w:r w:rsidR="00AA2128">
            <w:fldChar w:fldCharType="end"/>
          </w:r>
          <w:r w:rsidR="00AA2128">
            <w:t>/</w:t>
          </w:r>
          <w:fldSimple w:instr=" NumPages ">
            <w:r w:rsidR="00AA2128">
              <w:rPr>
                <w:noProof/>
              </w:rPr>
              <w:t>3</w:t>
            </w:r>
          </w:fldSimple>
        </w:p>
      </w:tc>
    </w:tr>
  </w:tbl>
  <w:p w14:paraId="07783317" w14:textId="77777777" w:rsidR="0078538F" w:rsidRDefault="0078538F"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84EDC" w14:textId="77777777" w:rsidR="003907F3" w:rsidRPr="00F13C40" w:rsidRDefault="003907F3"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6C0F5375" w14:textId="77777777" w:rsidR="003907F3" w:rsidRPr="000E7C0C" w:rsidRDefault="003907F3"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3BE0FADC" w14:textId="0BB4B428" w:rsidR="0078538F" w:rsidRPr="00F66A2E" w:rsidRDefault="0078538F">
      <w:pPr>
        <w:pStyle w:val="FootnoteText"/>
        <w:rPr>
          <w:lang w:val="is-IS"/>
        </w:rPr>
      </w:pPr>
      <w:r>
        <w:rPr>
          <w:rStyle w:val="FootnoteReference"/>
        </w:rPr>
        <w:footnoteRef/>
      </w:r>
      <w:r>
        <w:t xml:space="preserve"> </w:t>
      </w:r>
      <w:r w:rsidRPr="00BE5D71">
        <w:t xml:space="preserve">Breyttar áherslur í vali slitlaga 2010, sjá: </w:t>
      </w:r>
      <w:hyperlink r:id="rId1" w:history="1">
        <w:r w:rsidRPr="009C71CB">
          <w:rPr>
            <w:rStyle w:val="Hyperlink"/>
          </w:rPr>
          <w:t>http://www.vegagerdin.is/vefur2.nsf/Files/Breyttar_aherslur_i_vali_slitlaga/$file/Breyttar%20%C3%A1herslur%20%C3%AD%20vali%20slitlaga.pdf</w:t>
        </w:r>
      </w:hyperlink>
      <w:r>
        <w:t xml:space="preserve"> </w:t>
      </w:r>
    </w:p>
  </w:footnote>
  <w:footnote w:id="2">
    <w:p w14:paraId="7291BFA4" w14:textId="4DC5F01F" w:rsidR="0078538F" w:rsidRPr="00BE5D71" w:rsidRDefault="0078538F">
      <w:pPr>
        <w:pStyle w:val="FootnoteText"/>
        <w:rPr>
          <w:lang w:val="is-IS"/>
        </w:rPr>
      </w:pPr>
      <w:r>
        <w:rPr>
          <w:rStyle w:val="FootnoteReference"/>
        </w:rPr>
        <w:footnoteRef/>
      </w:r>
      <w:r>
        <w:t xml:space="preserve"> </w:t>
      </w:r>
      <w:r w:rsidRPr="00351208">
        <w:t xml:space="preserve">Sigurþór Guðmundsson </w:t>
      </w:r>
      <w:r w:rsidRPr="00351208">
        <w:t>o.fl. 1995: Skýrsla um rykbinditilraunir framkvæmdar 1993 og 1994.</w:t>
      </w:r>
    </w:p>
  </w:footnote>
  <w:footnote w:id="3">
    <w:p w14:paraId="3FBAB05B" w14:textId="434882C7" w:rsidR="0078538F" w:rsidRPr="00512C44" w:rsidRDefault="0078538F">
      <w:pPr>
        <w:pStyle w:val="FootnoteText"/>
        <w:rPr>
          <w:lang w:val="is-IS"/>
        </w:rPr>
      </w:pPr>
      <w:r>
        <w:rPr>
          <w:rStyle w:val="FootnoteReference"/>
        </w:rPr>
        <w:footnoteRef/>
      </w:r>
      <w:r>
        <w:t xml:space="preserve"> </w:t>
      </w:r>
      <w:r w:rsidRPr="008C6B6B">
        <w:t xml:space="preserve">Í </w:t>
      </w:r>
      <w:r w:rsidRPr="008C6B6B">
        <w:t>viðauka 1 er fjallað um þær prófunaraðferðir sem notaðar eru hér á landi.</w:t>
      </w:r>
    </w:p>
  </w:footnote>
  <w:footnote w:id="4">
    <w:p w14:paraId="6633C37D" w14:textId="69FED550" w:rsidR="0078538F" w:rsidRPr="00116534" w:rsidRDefault="0078538F">
      <w:pPr>
        <w:pStyle w:val="FootnoteText"/>
        <w:rPr>
          <w:lang w:val="is-IS"/>
        </w:rPr>
      </w:pPr>
      <w:r>
        <w:rPr>
          <w:rStyle w:val="FootnoteReference"/>
        </w:rPr>
        <w:footnoteRef/>
      </w:r>
      <w:r>
        <w:t xml:space="preserve"> </w:t>
      </w:r>
      <w:r w:rsidRPr="00270BDB">
        <w:t>Ethyl ester (</w:t>
      </w:r>
      <w:r w:rsidRPr="00270BDB">
        <w:t>lífdísill), sem unnið er úr lýsi, er ein gerð lífolíu og er frá og með árinu 2012 sú gerð mýkingarefnis sem notuð er í klæðingar hérlendis. Í daglegu tali er þetta mýkingarefni nefnt lífolía, en í þessu riti er það orð skilgreint sem yfirheiti fyrir margar gerðir lífolía, sbr. mynd 61-4.</w:t>
      </w:r>
    </w:p>
  </w:footnote>
  <w:footnote w:id="5">
    <w:p w14:paraId="38F24287" w14:textId="5DBE7B94" w:rsidR="0078538F" w:rsidRPr="00F97B6F" w:rsidRDefault="0078538F">
      <w:pPr>
        <w:pStyle w:val="FootnoteText"/>
        <w:rPr>
          <w:lang w:val="is-IS"/>
        </w:rPr>
      </w:pPr>
      <w:r>
        <w:rPr>
          <w:rStyle w:val="FootnoteReference"/>
        </w:rPr>
        <w:footnoteRef/>
      </w:r>
      <w:r>
        <w:t xml:space="preserve"> </w:t>
      </w:r>
      <w:r w:rsidRPr="00A36086">
        <w:t>Það sem átt er við með „</w:t>
      </w:r>
      <w:r w:rsidRPr="00A36086">
        <w:t>bikleif“ er magn bikbindiefnis eftir að vatnið hefur skilið sig frá (brotnað). Algengt er að bikleif sé um 69% af bikþeytunni.</w:t>
      </w:r>
    </w:p>
  </w:footnote>
  <w:footnote w:id="6">
    <w:p w14:paraId="5E64B3A2" w14:textId="64CF4E75" w:rsidR="0078538F" w:rsidRPr="00C24C86" w:rsidRDefault="0078538F">
      <w:pPr>
        <w:pStyle w:val="FootnoteText"/>
        <w:rPr>
          <w:lang w:val="is-IS"/>
        </w:rPr>
      </w:pPr>
      <w:r>
        <w:rPr>
          <w:rStyle w:val="FootnoteReference"/>
        </w:rPr>
        <w:footnoteRef/>
      </w:r>
      <w:r>
        <w:t xml:space="preserve"> </w:t>
      </w:r>
      <w:r w:rsidRPr="00205AB0">
        <w:t>Til greina kemur að blanda þjálbik og gera einnig hrærslupróf með viðkomandi steinefni þó að til standi að leggja bikþeytuklæðingu og fá þannig auknar upplýsingar um viðloðunareiginleika.</w:t>
      </w:r>
    </w:p>
  </w:footnote>
  <w:footnote w:id="7">
    <w:p w14:paraId="455BA221" w14:textId="01D46714" w:rsidR="0078538F" w:rsidRPr="00F01F7F" w:rsidRDefault="0078538F">
      <w:pPr>
        <w:pStyle w:val="FootnoteText"/>
        <w:rPr>
          <w:lang w:val="is-IS"/>
        </w:rPr>
      </w:pPr>
      <w:r>
        <w:rPr>
          <w:rStyle w:val="FootnoteReference"/>
        </w:rPr>
        <w:footnoteRef/>
      </w:r>
      <w:r>
        <w:t xml:space="preserve"> </w:t>
      </w:r>
      <w:r w:rsidRPr="00774BC0">
        <w:t xml:space="preserve">Handbók um klæðingar, sjá: </w:t>
      </w:r>
      <w:hyperlink r:id="rId2" w:history="1">
        <w:r w:rsidRPr="00575732">
          <w:rPr>
            <w:rStyle w:val="Hyperlink"/>
          </w:rPr>
          <w:t>http://www.vegagerdin.is/vefur2.nsf/Files/handbok_um_klaedingar/$file/Handbok%20um%20kl%C3%A6%C3%B0ningar.pdf</w:t>
        </w:r>
      </w:hyperlink>
      <w:r>
        <w:t xml:space="preserve"> </w:t>
      </w:r>
    </w:p>
  </w:footnote>
  <w:footnote w:id="8">
    <w:p w14:paraId="766381AA" w14:textId="01DE0A30" w:rsidR="0078538F" w:rsidRPr="00A325F2" w:rsidRDefault="0078538F">
      <w:pPr>
        <w:pStyle w:val="FootnoteText"/>
        <w:rPr>
          <w:lang w:val="is-IS"/>
        </w:rPr>
      </w:pPr>
      <w:r>
        <w:rPr>
          <w:rStyle w:val="FootnoteReference"/>
        </w:rPr>
        <w:footnoteRef/>
      </w:r>
      <w:r>
        <w:t xml:space="preserve"> </w:t>
      </w:r>
      <w:r w:rsidRPr="00994FC4">
        <w:t>Fylgistaðlar ÍST 75 Framleiðsla á malbiki og ÍST 76 Framleiðsla á steinefnum komu út í desember 2013. Þeir kveða á um hvaða gerðarprófanir og prófanir vegna framleiðslueftirlits skuli gera.</w:t>
      </w:r>
    </w:p>
  </w:footnote>
  <w:footnote w:id="9">
    <w:p w14:paraId="313BCC64" w14:textId="570F77FC" w:rsidR="0078538F" w:rsidRPr="00306F52" w:rsidRDefault="0078538F">
      <w:pPr>
        <w:pStyle w:val="FootnoteText"/>
        <w:rPr>
          <w:lang w:val="is-IS"/>
        </w:rPr>
      </w:pPr>
      <w:r>
        <w:rPr>
          <w:rStyle w:val="FootnoteReference"/>
        </w:rPr>
        <w:footnoteRef/>
      </w:r>
      <w:r>
        <w:t xml:space="preserve"> </w:t>
      </w:r>
      <w:r w:rsidRPr="00626A0F">
        <w:t xml:space="preserve">Birkir Hrafn Jóakimsson 2014: </w:t>
      </w:r>
      <w:r w:rsidRPr="00626A0F">
        <w:t>Hjólför í íslensku malbiki - Slit og deigar formbreytingar. MSc ritgerð við Háskóla Íslands.</w:t>
      </w:r>
    </w:p>
  </w:footnote>
  <w:footnote w:id="10">
    <w:p w14:paraId="1091B638" w14:textId="790095EC" w:rsidR="0078538F" w:rsidRPr="00EF1CDA" w:rsidRDefault="0078538F">
      <w:pPr>
        <w:pStyle w:val="FootnoteText"/>
        <w:rPr>
          <w:lang w:val="is-IS"/>
        </w:rPr>
      </w:pPr>
      <w:r>
        <w:rPr>
          <w:rStyle w:val="FootnoteReference"/>
        </w:rPr>
        <w:footnoteRef/>
      </w:r>
      <w:r>
        <w:t xml:space="preserve"> </w:t>
      </w:r>
      <w:r w:rsidRPr="004A77EF">
        <w:t xml:space="preserve">Hallvarður Vignisson, „Hemlunarviðnám skilgreiningar og </w:t>
      </w:r>
      <w:r w:rsidRPr="004A77EF">
        <w:t>aðgerðir“, Verkfræðistofan Hnit, apríl 2019.</w:t>
      </w:r>
    </w:p>
  </w:footnote>
  <w:footnote w:id="11">
    <w:p w14:paraId="318590B9" w14:textId="52B0A147" w:rsidR="0078538F" w:rsidRPr="009831D4" w:rsidRDefault="0078538F">
      <w:pPr>
        <w:pStyle w:val="FootnoteText"/>
        <w:rPr>
          <w:lang w:val="is-IS"/>
        </w:rPr>
      </w:pPr>
      <w:r>
        <w:rPr>
          <w:rStyle w:val="FootnoteReference"/>
        </w:rPr>
        <w:footnoteRef/>
      </w:r>
      <w:r>
        <w:t xml:space="preserve"> </w:t>
      </w:r>
      <w:hyperlink r:id="rId3" w:history="1">
        <w:r w:rsidRPr="00F74ECB">
          <w:rPr>
            <w:rStyle w:val="Hyperlink"/>
          </w:rPr>
          <w:t>http://www.vegagerdin.is/vefur2.nsf/Files/slitlog_malbik_afangi_2017/$file/Slitl%C3%B6g%20-%20malbik%20-%C3%A1fangi%202017.pdf</w:t>
        </w:r>
      </w:hyperlink>
      <w:r>
        <w:t xml:space="preserve"> </w:t>
      </w:r>
    </w:p>
  </w:footnote>
  <w:footnote w:id="12">
    <w:p w14:paraId="5D5CF989" w14:textId="5E8183C2" w:rsidR="0078538F" w:rsidRPr="00457A9E" w:rsidRDefault="0078538F">
      <w:pPr>
        <w:pStyle w:val="FootnoteText"/>
        <w:rPr>
          <w:lang w:val="is-IS"/>
        </w:rPr>
      </w:pPr>
      <w:r>
        <w:rPr>
          <w:rStyle w:val="FootnoteReference"/>
        </w:rPr>
        <w:footnoteRef/>
      </w:r>
      <w:r>
        <w:t xml:space="preserve"> </w:t>
      </w:r>
      <w:r w:rsidRPr="00D83FEB">
        <w:t>Méla úr súru bergi er gjarnan ljós á lit, en basísk méla er dökk. Méla sem notuð er í framleiðslu malbiks getur verið blanda mismunandi berggerða, þar sem oft er skipt um framleiðsluafurð en áfram notuð sama mélan.</w:t>
      </w:r>
    </w:p>
  </w:footnote>
  <w:footnote w:id="13">
    <w:p w14:paraId="08E7C293" w14:textId="36D19880" w:rsidR="0078538F" w:rsidRPr="005E6DAA" w:rsidRDefault="0078538F">
      <w:pPr>
        <w:pStyle w:val="FootnoteText"/>
        <w:rPr>
          <w:lang w:val="is-IS"/>
        </w:rPr>
      </w:pPr>
      <w:r>
        <w:rPr>
          <w:rStyle w:val="FootnoteReference"/>
        </w:rPr>
        <w:footnoteRef/>
      </w:r>
      <w:r>
        <w:t xml:space="preserve"> </w:t>
      </w:r>
      <w:r w:rsidRPr="00C4682E">
        <w:t xml:space="preserve">Mynd tekin af slóðinni: </w:t>
      </w:r>
      <w:hyperlink r:id="rId4" w:history="1">
        <w:r w:rsidRPr="00F74ECB">
          <w:rPr>
            <w:rStyle w:val="Hyperlink"/>
          </w:rPr>
          <w:t>https://www.fhwa.dot.gov/pavement/recycling/98042/09.cfm</w:t>
        </w:r>
      </w:hyperlink>
      <w:r>
        <w:t xml:space="preserve"> </w:t>
      </w:r>
    </w:p>
  </w:footnote>
  <w:footnote w:id="14">
    <w:p w14:paraId="116E0E1F" w14:textId="144B3724" w:rsidR="0078538F" w:rsidRPr="00806945" w:rsidRDefault="0078538F">
      <w:pPr>
        <w:pStyle w:val="FootnoteText"/>
        <w:rPr>
          <w:lang w:val="is-IS"/>
        </w:rPr>
      </w:pPr>
      <w:r>
        <w:rPr>
          <w:rStyle w:val="FootnoteReference"/>
        </w:rPr>
        <w:footnoteRef/>
      </w:r>
      <w:r>
        <w:t xml:space="preserve"> </w:t>
      </w:r>
      <w:hyperlink r:id="rId5" w:history="1">
        <w:r w:rsidRPr="00D40F57">
          <w:rPr>
            <w:rStyle w:val="Hyperlink"/>
          </w:rPr>
          <w:t>http://www.vegagerdin.is/vefur2.nsf/Files/slitlog_malbik_afangi_2017/$file/Slitl%C3%B6g%20-%20malbik%20-%C3%A1fangi%202017.pdf</w:t>
        </w:r>
      </w:hyperlink>
    </w:p>
  </w:footnote>
  <w:footnote w:id="15">
    <w:p w14:paraId="6210E3A7" w14:textId="60EF5C00" w:rsidR="001D44E6" w:rsidRPr="001D44E6" w:rsidRDefault="001D44E6">
      <w:pPr>
        <w:pStyle w:val="FootnoteText"/>
        <w:rPr>
          <w:lang w:val="is-IS"/>
        </w:rPr>
      </w:pPr>
      <w:r>
        <w:rPr>
          <w:rStyle w:val="FootnoteReference"/>
        </w:rPr>
        <w:footnoteRef/>
      </w:r>
      <w:r>
        <w:t xml:space="preserve"> </w:t>
      </w:r>
      <w:r w:rsidR="00B66F29">
        <w:tab/>
      </w:r>
      <w:hyperlink r:id="rId6" w:history="1">
        <w:r w:rsidR="00D44C4C" w:rsidRPr="00EA5DC4">
          <w:rPr>
            <w:rStyle w:val="Hyperlink"/>
          </w:rPr>
          <w:t>https://www.vegagerdin.is/vefur2.nsf/Files/NR_1800_579_Malbiksrannsoknir-Profblondur_med_mismunandi_gerdum_melu/$file/NR_1800_579_Malbiksranns%C3%B3knir-Pr%C3%B3fbl%C3%B6ndur%20me%C3%B0%20mismunandi%20ger%C3%B0um%20m%C3%A9lu.pdf</w:t>
        </w:r>
      </w:hyperlink>
      <w:r w:rsidR="00B66F29">
        <w:t xml:space="preserve"> </w:t>
      </w:r>
    </w:p>
  </w:footnote>
  <w:footnote w:id="16">
    <w:p w14:paraId="0025FFB2" w14:textId="4BA9B0AA" w:rsidR="00CB21FC" w:rsidRPr="00CB21FC" w:rsidRDefault="00CB21FC">
      <w:pPr>
        <w:pStyle w:val="FootnoteText"/>
        <w:rPr>
          <w:lang w:val="is-IS"/>
        </w:rPr>
      </w:pPr>
      <w:r>
        <w:rPr>
          <w:rStyle w:val="FootnoteReference"/>
        </w:rPr>
        <w:footnoteRef/>
      </w:r>
      <w:r>
        <w:t xml:space="preserve"> </w:t>
      </w:r>
      <w:r w:rsidR="00B737EC" w:rsidRPr="00B737EC">
        <w:t xml:space="preserve">Hallvarður Vignisson, „Hemlunarviðnám skilgreiningar og </w:t>
      </w:r>
      <w:r w:rsidR="00B737EC" w:rsidRPr="00B737EC">
        <w:t>aðgerðir“, Verkfræðistofan Hnit, apríl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78538F"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78538F" w:rsidRPr="00182E69" w:rsidRDefault="0078538F">
              <w:pPr>
                <w:pStyle w:val="Header"/>
                <w:rPr>
                  <w:b/>
                </w:rPr>
              </w:pPr>
              <w:r>
                <w:rPr>
                  <w:b/>
                </w:rPr>
                <w:t>Heiti verkefnis</w:t>
              </w:r>
            </w:p>
          </w:tc>
        </w:sdtContent>
      </w:sdt>
      <w:tc>
        <w:tcPr>
          <w:tcW w:w="1838" w:type="dxa"/>
        </w:tcPr>
        <w:p w14:paraId="11FB7334" w14:textId="77777777" w:rsidR="0078538F" w:rsidRDefault="0078538F"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78538F" w:rsidRDefault="00785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78538F" w:rsidRPr="00D06EE7" w14:paraId="5A045370" w14:textId="77777777" w:rsidTr="001F2333">
      <w:tc>
        <w:tcPr>
          <w:tcW w:w="6232" w:type="dxa"/>
        </w:tcPr>
        <w:p w14:paraId="034F4034" w14:textId="30847533" w:rsidR="0078538F" w:rsidRPr="00D06EE7" w:rsidRDefault="0078538F" w:rsidP="00182E69">
          <w:pPr>
            <w:pStyle w:val="Header"/>
            <w:rPr>
              <w:b/>
              <w:lang w:val="is-IS"/>
            </w:rPr>
          </w:pPr>
          <w:r>
            <w:rPr>
              <w:b/>
              <w:lang w:val="is-IS"/>
            </w:rPr>
            <w:t>Efnisrannsóknir og efniskröfur</w:t>
          </w:r>
        </w:p>
      </w:tc>
      <w:tc>
        <w:tcPr>
          <w:tcW w:w="1838" w:type="dxa"/>
        </w:tcPr>
        <w:p w14:paraId="125ECDA8" w14:textId="6CA1AA0F" w:rsidR="0078538F" w:rsidRPr="00D06EE7" w:rsidRDefault="0078538F" w:rsidP="00161BAD">
          <w:pPr>
            <w:pStyle w:val="Header"/>
            <w:jc w:val="right"/>
            <w:rPr>
              <w:lang w:val="is-IS"/>
            </w:rPr>
          </w:pPr>
          <w:r>
            <w:rPr>
              <w:lang w:val="is-IS"/>
            </w:rPr>
            <w:t>Slitlag</w:t>
          </w:r>
        </w:p>
      </w:tc>
    </w:tr>
  </w:tbl>
  <w:p w14:paraId="7301E360" w14:textId="77777777" w:rsidR="0078538F" w:rsidRPr="00D06EE7" w:rsidRDefault="0078538F">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A07"/>
    <w:multiLevelType w:val="hybridMultilevel"/>
    <w:tmpl w:val="A3940932"/>
    <w:lvl w:ilvl="0" w:tplc="45C88D4A">
      <w:start w:val="1"/>
      <w:numFmt w:val="bullet"/>
      <w:lvlText w:val="→"/>
      <w:lvlJc w:val="left"/>
      <w:pPr>
        <w:ind w:left="720" w:hanging="360"/>
      </w:pPr>
      <w:rPr>
        <w:rFonts w:ascii="Vegagerdin FK Grotesk" w:hAnsi="Vegagerdin FK Grotesk" w:hint="default"/>
        <w:color w:val="2DC8F5" w:themeColor="accent3"/>
      </w:rPr>
    </w:lvl>
    <w:lvl w:ilvl="1" w:tplc="FADC8A2C">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5566556"/>
    <w:multiLevelType w:val="hybridMultilevel"/>
    <w:tmpl w:val="3EA81FAE"/>
    <w:lvl w:ilvl="0" w:tplc="CCAA369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BF5561C"/>
    <w:multiLevelType w:val="hybridMultilevel"/>
    <w:tmpl w:val="87D45120"/>
    <w:lvl w:ilvl="0" w:tplc="B300B3B2">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2EA2338"/>
    <w:multiLevelType w:val="hybridMultilevel"/>
    <w:tmpl w:val="E40C28FC"/>
    <w:lvl w:ilvl="0" w:tplc="1BFE34C6">
      <w:start w:val="1"/>
      <w:numFmt w:val="bullet"/>
      <w:lvlText w:val="→"/>
      <w:lvlJc w:val="left"/>
      <w:pPr>
        <w:ind w:left="720" w:hanging="360"/>
      </w:pPr>
      <w:rPr>
        <w:rFonts w:ascii="Vegagerdin FK Grotesk" w:hAnsi="Vegagerdin FK Grotesk" w:hint="default"/>
        <w:color w:val="14DC82" w:themeColor="accent2"/>
      </w:rPr>
    </w:lvl>
    <w:lvl w:ilvl="1" w:tplc="92D22E66">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5" w15:restartNumberingAfterBreak="0">
    <w:nsid w:val="2F9B0C66"/>
    <w:multiLevelType w:val="hybridMultilevel"/>
    <w:tmpl w:val="3EBC0A18"/>
    <w:lvl w:ilvl="0" w:tplc="A758744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33BE2F2C"/>
    <w:multiLevelType w:val="hybridMultilevel"/>
    <w:tmpl w:val="CA548516"/>
    <w:lvl w:ilvl="0" w:tplc="1BFE34C6">
      <w:start w:val="1"/>
      <w:numFmt w:val="bullet"/>
      <w:lvlText w:val="→"/>
      <w:lvlJc w:val="left"/>
      <w:pPr>
        <w:ind w:left="720" w:hanging="360"/>
      </w:pPr>
      <w:rPr>
        <w:rFonts w:ascii="Vegagerdin FK Grotesk" w:hAnsi="Vegagerdin FK Grotesk" w:hint="default"/>
        <w:color w:val="14DC82" w:themeColor="accent2"/>
      </w:rPr>
    </w:lvl>
    <w:lvl w:ilvl="1" w:tplc="FE164AD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465D2B7E"/>
    <w:multiLevelType w:val="hybridMultilevel"/>
    <w:tmpl w:val="9A36B4E8"/>
    <w:lvl w:ilvl="0" w:tplc="1BFE34C6">
      <w:start w:val="1"/>
      <w:numFmt w:val="bullet"/>
      <w:lvlText w:val="→"/>
      <w:lvlJc w:val="left"/>
      <w:pPr>
        <w:ind w:left="720" w:hanging="360"/>
      </w:pPr>
      <w:rPr>
        <w:rFonts w:ascii="Vegagerdin FK Grotesk" w:hAnsi="Vegagerdin FK Grotesk" w:hint="default"/>
        <w:color w:val="14DC82" w:themeColor="accent2"/>
      </w:rPr>
    </w:lvl>
    <w:lvl w:ilvl="1" w:tplc="C3C25B3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9479E6"/>
    <w:multiLevelType w:val="hybridMultilevel"/>
    <w:tmpl w:val="6E10BE4C"/>
    <w:lvl w:ilvl="0" w:tplc="DB1A0C28">
      <w:start w:val="1"/>
      <w:numFmt w:val="bullet"/>
      <w:lvlText w:val="→"/>
      <w:lvlJc w:val="left"/>
      <w:pPr>
        <w:ind w:left="786" w:hanging="360"/>
      </w:pPr>
      <w:rPr>
        <w:rFonts w:ascii="Vegagerdin FK Grotesk" w:hAnsi="Vegagerdin FK Grotesk" w:hint="default"/>
        <w:color w:val="2DC8F5" w:themeColor="accent3"/>
      </w:rPr>
    </w:lvl>
    <w:lvl w:ilvl="1" w:tplc="040F0003" w:tentative="1">
      <w:start w:val="1"/>
      <w:numFmt w:val="bullet"/>
      <w:lvlText w:val="o"/>
      <w:lvlJc w:val="left"/>
      <w:pPr>
        <w:ind w:left="1506" w:hanging="360"/>
      </w:pPr>
      <w:rPr>
        <w:rFonts w:ascii="Courier New" w:hAnsi="Courier New" w:cs="Courier New" w:hint="default"/>
      </w:rPr>
    </w:lvl>
    <w:lvl w:ilvl="2" w:tplc="040F0005" w:tentative="1">
      <w:start w:val="1"/>
      <w:numFmt w:val="bullet"/>
      <w:lvlText w:val=""/>
      <w:lvlJc w:val="left"/>
      <w:pPr>
        <w:ind w:left="2226" w:hanging="360"/>
      </w:pPr>
      <w:rPr>
        <w:rFonts w:ascii="Wingdings" w:hAnsi="Wingdings" w:hint="default"/>
      </w:rPr>
    </w:lvl>
    <w:lvl w:ilvl="3" w:tplc="040F0001" w:tentative="1">
      <w:start w:val="1"/>
      <w:numFmt w:val="bullet"/>
      <w:lvlText w:val=""/>
      <w:lvlJc w:val="left"/>
      <w:pPr>
        <w:ind w:left="2946" w:hanging="360"/>
      </w:pPr>
      <w:rPr>
        <w:rFonts w:ascii="Symbol" w:hAnsi="Symbol" w:hint="default"/>
      </w:rPr>
    </w:lvl>
    <w:lvl w:ilvl="4" w:tplc="040F0003" w:tentative="1">
      <w:start w:val="1"/>
      <w:numFmt w:val="bullet"/>
      <w:lvlText w:val="o"/>
      <w:lvlJc w:val="left"/>
      <w:pPr>
        <w:ind w:left="3666" w:hanging="360"/>
      </w:pPr>
      <w:rPr>
        <w:rFonts w:ascii="Courier New" w:hAnsi="Courier New" w:cs="Courier New" w:hint="default"/>
      </w:rPr>
    </w:lvl>
    <w:lvl w:ilvl="5" w:tplc="040F0005" w:tentative="1">
      <w:start w:val="1"/>
      <w:numFmt w:val="bullet"/>
      <w:lvlText w:val=""/>
      <w:lvlJc w:val="left"/>
      <w:pPr>
        <w:ind w:left="4386" w:hanging="360"/>
      </w:pPr>
      <w:rPr>
        <w:rFonts w:ascii="Wingdings" w:hAnsi="Wingdings" w:hint="default"/>
      </w:rPr>
    </w:lvl>
    <w:lvl w:ilvl="6" w:tplc="040F0001" w:tentative="1">
      <w:start w:val="1"/>
      <w:numFmt w:val="bullet"/>
      <w:lvlText w:val=""/>
      <w:lvlJc w:val="left"/>
      <w:pPr>
        <w:ind w:left="5106" w:hanging="360"/>
      </w:pPr>
      <w:rPr>
        <w:rFonts w:ascii="Symbol" w:hAnsi="Symbol" w:hint="default"/>
      </w:rPr>
    </w:lvl>
    <w:lvl w:ilvl="7" w:tplc="040F0003" w:tentative="1">
      <w:start w:val="1"/>
      <w:numFmt w:val="bullet"/>
      <w:lvlText w:val="o"/>
      <w:lvlJc w:val="left"/>
      <w:pPr>
        <w:ind w:left="5826" w:hanging="360"/>
      </w:pPr>
      <w:rPr>
        <w:rFonts w:ascii="Courier New" w:hAnsi="Courier New" w:cs="Courier New" w:hint="default"/>
      </w:rPr>
    </w:lvl>
    <w:lvl w:ilvl="8" w:tplc="040F0005" w:tentative="1">
      <w:start w:val="1"/>
      <w:numFmt w:val="bullet"/>
      <w:lvlText w:val=""/>
      <w:lvlJc w:val="left"/>
      <w:pPr>
        <w:ind w:left="6546" w:hanging="360"/>
      </w:pPr>
      <w:rPr>
        <w:rFonts w:ascii="Wingdings" w:hAnsi="Wingdings" w:hint="default"/>
      </w:rPr>
    </w:lvl>
  </w:abstractNum>
  <w:abstractNum w:abstractNumId="10" w15:restartNumberingAfterBreak="0">
    <w:nsid w:val="5B396046"/>
    <w:multiLevelType w:val="hybridMultilevel"/>
    <w:tmpl w:val="0D167258"/>
    <w:lvl w:ilvl="0" w:tplc="2E469042">
      <w:start w:val="1"/>
      <w:numFmt w:val="bullet"/>
      <w:lvlText w:val="→"/>
      <w:lvlJc w:val="left"/>
      <w:pPr>
        <w:ind w:left="720" w:hanging="360"/>
      </w:pPr>
      <w:rPr>
        <w:rFonts w:ascii="Vegagerdin FK Grotesk" w:hAnsi="Vegagerdin FK Grotesk" w:hint="default"/>
        <w:color w:val="2DC8F5" w:themeColor="accent3"/>
      </w:rPr>
    </w:lvl>
    <w:lvl w:ilvl="1" w:tplc="6D7816F4">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65361913"/>
    <w:multiLevelType w:val="hybridMultilevel"/>
    <w:tmpl w:val="0478B706"/>
    <w:lvl w:ilvl="0" w:tplc="1BFE34C6">
      <w:start w:val="1"/>
      <w:numFmt w:val="bullet"/>
      <w:lvlText w:val="→"/>
      <w:lvlJc w:val="left"/>
      <w:pPr>
        <w:ind w:left="720" w:hanging="360"/>
      </w:pPr>
      <w:rPr>
        <w:rFonts w:ascii="Vegagerdin FK Grotesk" w:hAnsi="Vegagerdin FK Grotesk" w:hint="default"/>
        <w:color w:val="14DC82" w:themeColor="accent2"/>
      </w:rPr>
    </w:lvl>
    <w:lvl w:ilvl="1" w:tplc="E6362E8C">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68013F37"/>
    <w:multiLevelType w:val="hybridMultilevel"/>
    <w:tmpl w:val="0C489A9E"/>
    <w:lvl w:ilvl="0" w:tplc="2EF4CFA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7BC1700B"/>
    <w:multiLevelType w:val="multilevel"/>
    <w:tmpl w:val="1A2EAF28"/>
    <w:lvl w:ilvl="0">
      <w:start w:val="1"/>
      <w:numFmt w:val="bullet"/>
      <w:pStyle w:val="ListParagraph"/>
      <w:lvlText w:val="→"/>
      <w:lvlJc w:val="left"/>
      <w:pPr>
        <w:ind w:left="1816" w:hanging="454"/>
      </w:pPr>
      <w:rPr>
        <w:rFonts w:ascii="Vegagerdin FK Grotesk" w:hAnsi="Vegagerdin FK Grotesk" w:hint="default"/>
        <w:color w:val="2DC8F5" w:themeColor="accent3"/>
      </w:rPr>
    </w:lvl>
    <w:lvl w:ilvl="1">
      <w:start w:val="1"/>
      <w:numFmt w:val="bullet"/>
      <w:lvlText w:val="→"/>
      <w:lvlJc w:val="left"/>
      <w:pPr>
        <w:ind w:left="3063" w:hanging="454"/>
      </w:pPr>
      <w:rPr>
        <w:rFonts w:ascii="Vegagerdin FK Grotesk" w:hAnsi="Vegagerdin FK Grotesk" w:hint="default"/>
        <w:color w:val="14DC82" w:themeColor="accent2"/>
      </w:rPr>
    </w:lvl>
    <w:lvl w:ilvl="2">
      <w:start w:val="1"/>
      <w:numFmt w:val="bullet"/>
      <w:lvlText w:val="→"/>
      <w:lvlJc w:val="left"/>
      <w:pPr>
        <w:ind w:left="3063" w:hanging="454"/>
      </w:pPr>
      <w:rPr>
        <w:rFonts w:ascii="Vegagerdin FK Grotesk" w:hAnsi="Vegagerdin FK Grotesk" w:hint="default"/>
        <w:color w:val="14DC82" w:themeColor="accent2"/>
      </w:rPr>
    </w:lvl>
    <w:lvl w:ilvl="3">
      <w:start w:val="1"/>
      <w:numFmt w:val="bullet"/>
      <w:lvlText w:val="→"/>
      <w:lvlJc w:val="left"/>
      <w:pPr>
        <w:ind w:left="3063" w:hanging="454"/>
      </w:pPr>
      <w:rPr>
        <w:rFonts w:ascii="Vegagerdin FK Grotesk" w:hAnsi="Vegagerdin FK Grotesk" w:hint="default"/>
        <w:color w:val="14DC82" w:themeColor="accent2"/>
      </w:rPr>
    </w:lvl>
    <w:lvl w:ilvl="4">
      <w:start w:val="1"/>
      <w:numFmt w:val="bullet"/>
      <w:lvlText w:val="→"/>
      <w:lvlJc w:val="left"/>
      <w:pPr>
        <w:ind w:left="3063" w:hanging="454"/>
      </w:pPr>
      <w:rPr>
        <w:rFonts w:ascii="Vegagerdin FK Grotesk" w:hAnsi="Vegagerdin FK Grotesk" w:hint="default"/>
        <w:color w:val="14DC82" w:themeColor="accent2"/>
      </w:rPr>
    </w:lvl>
    <w:lvl w:ilvl="5">
      <w:start w:val="1"/>
      <w:numFmt w:val="bullet"/>
      <w:lvlText w:val="→"/>
      <w:lvlJc w:val="left"/>
      <w:pPr>
        <w:ind w:left="3063" w:hanging="454"/>
      </w:pPr>
      <w:rPr>
        <w:rFonts w:ascii="Vegagerdin FK Grotesk" w:hAnsi="Vegagerdin FK Grotesk" w:hint="default"/>
        <w:color w:val="14DC82" w:themeColor="accent2"/>
      </w:rPr>
    </w:lvl>
    <w:lvl w:ilvl="6">
      <w:start w:val="1"/>
      <w:numFmt w:val="bullet"/>
      <w:lvlText w:val="→"/>
      <w:lvlJc w:val="left"/>
      <w:pPr>
        <w:ind w:left="3063" w:hanging="454"/>
      </w:pPr>
      <w:rPr>
        <w:rFonts w:ascii="Vegagerdin FK Grotesk" w:hAnsi="Vegagerdin FK Grotesk" w:hint="default"/>
        <w:color w:val="14DC82" w:themeColor="accent2"/>
      </w:rPr>
    </w:lvl>
    <w:lvl w:ilvl="7">
      <w:start w:val="1"/>
      <w:numFmt w:val="bullet"/>
      <w:lvlText w:val="→"/>
      <w:lvlJc w:val="left"/>
      <w:pPr>
        <w:ind w:left="3063" w:hanging="454"/>
      </w:pPr>
      <w:rPr>
        <w:rFonts w:ascii="Vegagerdin FK Grotesk" w:hAnsi="Vegagerdin FK Grotesk" w:hint="default"/>
        <w:color w:val="14DC82" w:themeColor="accent2"/>
      </w:rPr>
    </w:lvl>
    <w:lvl w:ilvl="8">
      <w:start w:val="1"/>
      <w:numFmt w:val="bullet"/>
      <w:lvlText w:val="→"/>
      <w:lvlJc w:val="left"/>
      <w:pPr>
        <w:ind w:left="3063" w:hanging="454"/>
      </w:pPr>
      <w:rPr>
        <w:rFonts w:ascii="Vegagerdin FK Grotesk" w:hAnsi="Vegagerdin FK Grotesk" w:hint="default"/>
        <w:color w:val="14DC82" w:themeColor="accent2"/>
      </w:rPr>
    </w:lvl>
  </w:abstractNum>
  <w:abstractNum w:abstractNumId="1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4"/>
  </w:num>
  <w:num w:numId="2">
    <w:abstractNumId w:val="13"/>
  </w:num>
  <w:num w:numId="3">
    <w:abstractNumId w:val="8"/>
  </w:num>
  <w:num w:numId="4">
    <w:abstractNumId w:val="14"/>
  </w:num>
  <w:num w:numId="5">
    <w:abstractNumId w:val="2"/>
  </w:num>
  <w:num w:numId="6">
    <w:abstractNumId w:val="1"/>
  </w:num>
  <w:num w:numId="7">
    <w:abstractNumId w:val="10"/>
  </w:num>
  <w:num w:numId="8">
    <w:abstractNumId w:val="12"/>
  </w:num>
  <w:num w:numId="9">
    <w:abstractNumId w:val="5"/>
  </w:num>
  <w:num w:numId="10">
    <w:abstractNumId w:val="0"/>
  </w:num>
  <w:num w:numId="11">
    <w:abstractNumId w:val="3"/>
  </w:num>
  <w:num w:numId="12">
    <w:abstractNumId w:val="9"/>
  </w:num>
  <w:num w:numId="13">
    <w:abstractNumId w:val="7"/>
  </w:num>
  <w:num w:numId="14">
    <w:abstractNumId w:val="11"/>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AF7"/>
    <w:rsid w:val="00001CC0"/>
    <w:rsid w:val="00004592"/>
    <w:rsid w:val="000047A8"/>
    <w:rsid w:val="00004D2B"/>
    <w:rsid w:val="0000542E"/>
    <w:rsid w:val="00006F20"/>
    <w:rsid w:val="0000776D"/>
    <w:rsid w:val="00011CD5"/>
    <w:rsid w:val="000133F3"/>
    <w:rsid w:val="000146D5"/>
    <w:rsid w:val="00016EF7"/>
    <w:rsid w:val="00017DFD"/>
    <w:rsid w:val="00021CCA"/>
    <w:rsid w:val="00023867"/>
    <w:rsid w:val="00023E54"/>
    <w:rsid w:val="000241E2"/>
    <w:rsid w:val="00024B63"/>
    <w:rsid w:val="0002518F"/>
    <w:rsid w:val="000264E4"/>
    <w:rsid w:val="00027179"/>
    <w:rsid w:val="000275F2"/>
    <w:rsid w:val="000314E6"/>
    <w:rsid w:val="00032E31"/>
    <w:rsid w:val="000334AE"/>
    <w:rsid w:val="000334F2"/>
    <w:rsid w:val="000344F7"/>
    <w:rsid w:val="000347E2"/>
    <w:rsid w:val="00036BB6"/>
    <w:rsid w:val="00037CD5"/>
    <w:rsid w:val="00041555"/>
    <w:rsid w:val="0004198B"/>
    <w:rsid w:val="00041C76"/>
    <w:rsid w:val="00042E63"/>
    <w:rsid w:val="0004549D"/>
    <w:rsid w:val="000459CB"/>
    <w:rsid w:val="00046FAD"/>
    <w:rsid w:val="0004708F"/>
    <w:rsid w:val="00052ADB"/>
    <w:rsid w:val="00052BE2"/>
    <w:rsid w:val="00053998"/>
    <w:rsid w:val="0005631A"/>
    <w:rsid w:val="00057239"/>
    <w:rsid w:val="000577F2"/>
    <w:rsid w:val="00060D19"/>
    <w:rsid w:val="00061CD6"/>
    <w:rsid w:val="0006301D"/>
    <w:rsid w:val="00063193"/>
    <w:rsid w:val="000638E6"/>
    <w:rsid w:val="00064E8F"/>
    <w:rsid w:val="0006709A"/>
    <w:rsid w:val="00075136"/>
    <w:rsid w:val="0007640F"/>
    <w:rsid w:val="0007675D"/>
    <w:rsid w:val="00080BC1"/>
    <w:rsid w:val="00082BF3"/>
    <w:rsid w:val="0008428E"/>
    <w:rsid w:val="00084864"/>
    <w:rsid w:val="0008682B"/>
    <w:rsid w:val="000902FD"/>
    <w:rsid w:val="0009077E"/>
    <w:rsid w:val="0009095F"/>
    <w:rsid w:val="00090F97"/>
    <w:rsid w:val="000920EA"/>
    <w:rsid w:val="00092ECB"/>
    <w:rsid w:val="00094A1E"/>
    <w:rsid w:val="0009528B"/>
    <w:rsid w:val="000A15A5"/>
    <w:rsid w:val="000A3781"/>
    <w:rsid w:val="000A39A5"/>
    <w:rsid w:val="000A3B1C"/>
    <w:rsid w:val="000A60B0"/>
    <w:rsid w:val="000A626E"/>
    <w:rsid w:val="000A62FD"/>
    <w:rsid w:val="000A653B"/>
    <w:rsid w:val="000A7002"/>
    <w:rsid w:val="000A7C91"/>
    <w:rsid w:val="000B05F1"/>
    <w:rsid w:val="000B1FDB"/>
    <w:rsid w:val="000B3949"/>
    <w:rsid w:val="000B733D"/>
    <w:rsid w:val="000C3715"/>
    <w:rsid w:val="000C3C70"/>
    <w:rsid w:val="000C3D91"/>
    <w:rsid w:val="000C3D9B"/>
    <w:rsid w:val="000C3ED1"/>
    <w:rsid w:val="000C6710"/>
    <w:rsid w:val="000C7484"/>
    <w:rsid w:val="000D0E50"/>
    <w:rsid w:val="000D15C9"/>
    <w:rsid w:val="000D17BA"/>
    <w:rsid w:val="000D1FC2"/>
    <w:rsid w:val="000D2621"/>
    <w:rsid w:val="000D39BC"/>
    <w:rsid w:val="000D3F1D"/>
    <w:rsid w:val="000D4B7D"/>
    <w:rsid w:val="000D4D99"/>
    <w:rsid w:val="000D5AAF"/>
    <w:rsid w:val="000D7198"/>
    <w:rsid w:val="000E024B"/>
    <w:rsid w:val="000E2C9A"/>
    <w:rsid w:val="000E6161"/>
    <w:rsid w:val="000E6AE5"/>
    <w:rsid w:val="000E6DD2"/>
    <w:rsid w:val="000E70CE"/>
    <w:rsid w:val="000E7C0C"/>
    <w:rsid w:val="000E7D74"/>
    <w:rsid w:val="000F1384"/>
    <w:rsid w:val="000F20BC"/>
    <w:rsid w:val="000F2E4A"/>
    <w:rsid w:val="000F32B4"/>
    <w:rsid w:val="000F3497"/>
    <w:rsid w:val="000F35E7"/>
    <w:rsid w:val="000F43C1"/>
    <w:rsid w:val="000F565C"/>
    <w:rsid w:val="000F5F41"/>
    <w:rsid w:val="000F698A"/>
    <w:rsid w:val="000F704A"/>
    <w:rsid w:val="000F7995"/>
    <w:rsid w:val="00100156"/>
    <w:rsid w:val="001057EC"/>
    <w:rsid w:val="00105C88"/>
    <w:rsid w:val="00106ABB"/>
    <w:rsid w:val="001137D2"/>
    <w:rsid w:val="00113FE7"/>
    <w:rsid w:val="00114075"/>
    <w:rsid w:val="00114420"/>
    <w:rsid w:val="00114937"/>
    <w:rsid w:val="00116534"/>
    <w:rsid w:val="001170F2"/>
    <w:rsid w:val="00117D53"/>
    <w:rsid w:val="00117FAF"/>
    <w:rsid w:val="001224DE"/>
    <w:rsid w:val="00122697"/>
    <w:rsid w:val="001250F9"/>
    <w:rsid w:val="00126B13"/>
    <w:rsid w:val="001271A1"/>
    <w:rsid w:val="00133BF4"/>
    <w:rsid w:val="0013472A"/>
    <w:rsid w:val="001367EF"/>
    <w:rsid w:val="00140119"/>
    <w:rsid w:val="001407AC"/>
    <w:rsid w:val="00140DA6"/>
    <w:rsid w:val="00141DF8"/>
    <w:rsid w:val="00142496"/>
    <w:rsid w:val="00142956"/>
    <w:rsid w:val="00143E06"/>
    <w:rsid w:val="00143F37"/>
    <w:rsid w:val="00151AFF"/>
    <w:rsid w:val="00151D0C"/>
    <w:rsid w:val="00152B52"/>
    <w:rsid w:val="00152B70"/>
    <w:rsid w:val="00154DE0"/>
    <w:rsid w:val="00154FBC"/>
    <w:rsid w:val="0015535B"/>
    <w:rsid w:val="001572DB"/>
    <w:rsid w:val="001610FB"/>
    <w:rsid w:val="00161BAD"/>
    <w:rsid w:val="001621FC"/>
    <w:rsid w:val="0016358C"/>
    <w:rsid w:val="00164686"/>
    <w:rsid w:val="00165806"/>
    <w:rsid w:val="0016642D"/>
    <w:rsid w:val="0016797F"/>
    <w:rsid w:val="00167CF5"/>
    <w:rsid w:val="00170E03"/>
    <w:rsid w:val="001715A3"/>
    <w:rsid w:val="00172B1D"/>
    <w:rsid w:val="0017433C"/>
    <w:rsid w:val="00175172"/>
    <w:rsid w:val="001764E1"/>
    <w:rsid w:val="00176AE1"/>
    <w:rsid w:val="00176D53"/>
    <w:rsid w:val="00176FBA"/>
    <w:rsid w:val="001773AB"/>
    <w:rsid w:val="00182E69"/>
    <w:rsid w:val="001840B4"/>
    <w:rsid w:val="00187387"/>
    <w:rsid w:val="00187A07"/>
    <w:rsid w:val="00190604"/>
    <w:rsid w:val="00194860"/>
    <w:rsid w:val="00195C43"/>
    <w:rsid w:val="00197D71"/>
    <w:rsid w:val="00197FB1"/>
    <w:rsid w:val="001A00CF"/>
    <w:rsid w:val="001A1947"/>
    <w:rsid w:val="001A645C"/>
    <w:rsid w:val="001A66A1"/>
    <w:rsid w:val="001A7972"/>
    <w:rsid w:val="001A7982"/>
    <w:rsid w:val="001B1A28"/>
    <w:rsid w:val="001B1D61"/>
    <w:rsid w:val="001B3569"/>
    <w:rsid w:val="001B55DD"/>
    <w:rsid w:val="001D44E6"/>
    <w:rsid w:val="001D46A8"/>
    <w:rsid w:val="001D5A22"/>
    <w:rsid w:val="001D5C32"/>
    <w:rsid w:val="001D76F2"/>
    <w:rsid w:val="001E08FE"/>
    <w:rsid w:val="001E17AA"/>
    <w:rsid w:val="001E5C6C"/>
    <w:rsid w:val="001E68D2"/>
    <w:rsid w:val="001E6AC0"/>
    <w:rsid w:val="001E78B3"/>
    <w:rsid w:val="001E7F08"/>
    <w:rsid w:val="001F137F"/>
    <w:rsid w:val="001F13AC"/>
    <w:rsid w:val="001F17EC"/>
    <w:rsid w:val="001F2333"/>
    <w:rsid w:val="001F2F4A"/>
    <w:rsid w:val="001F5893"/>
    <w:rsid w:val="001F6482"/>
    <w:rsid w:val="00201829"/>
    <w:rsid w:val="0020212E"/>
    <w:rsid w:val="00202AE7"/>
    <w:rsid w:val="00204356"/>
    <w:rsid w:val="00205AB0"/>
    <w:rsid w:val="002069F5"/>
    <w:rsid w:val="00206C94"/>
    <w:rsid w:val="00210289"/>
    <w:rsid w:val="002109F9"/>
    <w:rsid w:val="00211D71"/>
    <w:rsid w:val="002120FA"/>
    <w:rsid w:val="00212236"/>
    <w:rsid w:val="00213BB1"/>
    <w:rsid w:val="00213E98"/>
    <w:rsid w:val="00215358"/>
    <w:rsid w:val="00215ACA"/>
    <w:rsid w:val="00224108"/>
    <w:rsid w:val="00224218"/>
    <w:rsid w:val="0022613B"/>
    <w:rsid w:val="00227D23"/>
    <w:rsid w:val="00227D5D"/>
    <w:rsid w:val="002331B2"/>
    <w:rsid w:val="00233572"/>
    <w:rsid w:val="0024032A"/>
    <w:rsid w:val="00241318"/>
    <w:rsid w:val="00242C36"/>
    <w:rsid w:val="00242E5E"/>
    <w:rsid w:val="0024369D"/>
    <w:rsid w:val="00244937"/>
    <w:rsid w:val="0024547C"/>
    <w:rsid w:val="002463EF"/>
    <w:rsid w:val="00247244"/>
    <w:rsid w:val="00247F1F"/>
    <w:rsid w:val="002504FF"/>
    <w:rsid w:val="00250F8C"/>
    <w:rsid w:val="0025391B"/>
    <w:rsid w:val="00253CAB"/>
    <w:rsid w:val="00254D3C"/>
    <w:rsid w:val="002577F5"/>
    <w:rsid w:val="00261266"/>
    <w:rsid w:val="002629F7"/>
    <w:rsid w:val="00263603"/>
    <w:rsid w:val="0026434F"/>
    <w:rsid w:val="00264CC6"/>
    <w:rsid w:val="0026615D"/>
    <w:rsid w:val="00266C87"/>
    <w:rsid w:val="00267497"/>
    <w:rsid w:val="00267F68"/>
    <w:rsid w:val="0027055C"/>
    <w:rsid w:val="00270BDB"/>
    <w:rsid w:val="00270EA7"/>
    <w:rsid w:val="00271789"/>
    <w:rsid w:val="00272B05"/>
    <w:rsid w:val="00273323"/>
    <w:rsid w:val="00274027"/>
    <w:rsid w:val="00274CA6"/>
    <w:rsid w:val="0027591A"/>
    <w:rsid w:val="0027640A"/>
    <w:rsid w:val="00277841"/>
    <w:rsid w:val="0028113F"/>
    <w:rsid w:val="002825F6"/>
    <w:rsid w:val="002837FA"/>
    <w:rsid w:val="00284E54"/>
    <w:rsid w:val="00286CE2"/>
    <w:rsid w:val="00292195"/>
    <w:rsid w:val="0029469C"/>
    <w:rsid w:val="00296F4F"/>
    <w:rsid w:val="00297F3D"/>
    <w:rsid w:val="002A004B"/>
    <w:rsid w:val="002A1BE5"/>
    <w:rsid w:val="002A1D6B"/>
    <w:rsid w:val="002A216B"/>
    <w:rsid w:val="002A2F06"/>
    <w:rsid w:val="002A746E"/>
    <w:rsid w:val="002B0915"/>
    <w:rsid w:val="002B098F"/>
    <w:rsid w:val="002B0DE8"/>
    <w:rsid w:val="002B3855"/>
    <w:rsid w:val="002B4418"/>
    <w:rsid w:val="002B5D9D"/>
    <w:rsid w:val="002B70E0"/>
    <w:rsid w:val="002C2BA5"/>
    <w:rsid w:val="002C2EC3"/>
    <w:rsid w:val="002D1914"/>
    <w:rsid w:val="002D2CA1"/>
    <w:rsid w:val="002D3121"/>
    <w:rsid w:val="002D39D3"/>
    <w:rsid w:val="002D60E1"/>
    <w:rsid w:val="002D71BF"/>
    <w:rsid w:val="002E17F5"/>
    <w:rsid w:val="002E30AA"/>
    <w:rsid w:val="002E436D"/>
    <w:rsid w:val="002E68FD"/>
    <w:rsid w:val="002F1C53"/>
    <w:rsid w:val="002F1DFD"/>
    <w:rsid w:val="002F77E8"/>
    <w:rsid w:val="003005C8"/>
    <w:rsid w:val="0030309B"/>
    <w:rsid w:val="0030554D"/>
    <w:rsid w:val="00305B41"/>
    <w:rsid w:val="00306F52"/>
    <w:rsid w:val="0030713F"/>
    <w:rsid w:val="00310989"/>
    <w:rsid w:val="00310CD3"/>
    <w:rsid w:val="00310D4B"/>
    <w:rsid w:val="00314A5E"/>
    <w:rsid w:val="00314E81"/>
    <w:rsid w:val="00316BB9"/>
    <w:rsid w:val="0031767C"/>
    <w:rsid w:val="00317F80"/>
    <w:rsid w:val="003227B6"/>
    <w:rsid w:val="00322BD2"/>
    <w:rsid w:val="00322D1B"/>
    <w:rsid w:val="003268F7"/>
    <w:rsid w:val="00327EAA"/>
    <w:rsid w:val="003318D7"/>
    <w:rsid w:val="00331C8F"/>
    <w:rsid w:val="00331E06"/>
    <w:rsid w:val="00331EF2"/>
    <w:rsid w:val="00332B82"/>
    <w:rsid w:val="0033364B"/>
    <w:rsid w:val="0033391C"/>
    <w:rsid w:val="0033462C"/>
    <w:rsid w:val="003357D4"/>
    <w:rsid w:val="003402CA"/>
    <w:rsid w:val="003409EC"/>
    <w:rsid w:val="00340A93"/>
    <w:rsid w:val="003412B2"/>
    <w:rsid w:val="003412F2"/>
    <w:rsid w:val="00345C41"/>
    <w:rsid w:val="00350851"/>
    <w:rsid w:val="0035096B"/>
    <w:rsid w:val="00350AB2"/>
    <w:rsid w:val="00351208"/>
    <w:rsid w:val="003525F5"/>
    <w:rsid w:val="00352A9E"/>
    <w:rsid w:val="00355347"/>
    <w:rsid w:val="00355406"/>
    <w:rsid w:val="00355CFB"/>
    <w:rsid w:val="0035639A"/>
    <w:rsid w:val="00360260"/>
    <w:rsid w:val="00365348"/>
    <w:rsid w:val="00365981"/>
    <w:rsid w:val="00365EE4"/>
    <w:rsid w:val="003678F3"/>
    <w:rsid w:val="00367BBF"/>
    <w:rsid w:val="00370686"/>
    <w:rsid w:val="00372B6D"/>
    <w:rsid w:val="00373609"/>
    <w:rsid w:val="0037370C"/>
    <w:rsid w:val="00373CFC"/>
    <w:rsid w:val="00382F86"/>
    <w:rsid w:val="00385DF5"/>
    <w:rsid w:val="00385E13"/>
    <w:rsid w:val="00385FA8"/>
    <w:rsid w:val="00387DCA"/>
    <w:rsid w:val="003905DC"/>
    <w:rsid w:val="003907A8"/>
    <w:rsid w:val="003907F3"/>
    <w:rsid w:val="003908BF"/>
    <w:rsid w:val="00390BEB"/>
    <w:rsid w:val="003918A7"/>
    <w:rsid w:val="00392890"/>
    <w:rsid w:val="00393C0C"/>
    <w:rsid w:val="00394DE0"/>
    <w:rsid w:val="0039750E"/>
    <w:rsid w:val="00397660"/>
    <w:rsid w:val="003A0E23"/>
    <w:rsid w:val="003A20AD"/>
    <w:rsid w:val="003A2E54"/>
    <w:rsid w:val="003A35E2"/>
    <w:rsid w:val="003A4F22"/>
    <w:rsid w:val="003A6426"/>
    <w:rsid w:val="003A6556"/>
    <w:rsid w:val="003A72AD"/>
    <w:rsid w:val="003A73F4"/>
    <w:rsid w:val="003A7A4F"/>
    <w:rsid w:val="003B027C"/>
    <w:rsid w:val="003B334F"/>
    <w:rsid w:val="003B5252"/>
    <w:rsid w:val="003B631C"/>
    <w:rsid w:val="003B7BEB"/>
    <w:rsid w:val="003B7E55"/>
    <w:rsid w:val="003C2883"/>
    <w:rsid w:val="003C4B65"/>
    <w:rsid w:val="003C57F3"/>
    <w:rsid w:val="003D06C5"/>
    <w:rsid w:val="003D2C15"/>
    <w:rsid w:val="003D2C62"/>
    <w:rsid w:val="003D38DB"/>
    <w:rsid w:val="003D3F37"/>
    <w:rsid w:val="003D4581"/>
    <w:rsid w:val="003D522E"/>
    <w:rsid w:val="003D5B7F"/>
    <w:rsid w:val="003D5C9A"/>
    <w:rsid w:val="003D5FC6"/>
    <w:rsid w:val="003E0100"/>
    <w:rsid w:val="003E06AA"/>
    <w:rsid w:val="003E114A"/>
    <w:rsid w:val="003E295D"/>
    <w:rsid w:val="003E3046"/>
    <w:rsid w:val="003E57C6"/>
    <w:rsid w:val="003E6D46"/>
    <w:rsid w:val="003E7296"/>
    <w:rsid w:val="003F2CF8"/>
    <w:rsid w:val="003F4FA1"/>
    <w:rsid w:val="003F50C1"/>
    <w:rsid w:val="003F52DE"/>
    <w:rsid w:val="003F6584"/>
    <w:rsid w:val="004010B6"/>
    <w:rsid w:val="00402BB7"/>
    <w:rsid w:val="00402D11"/>
    <w:rsid w:val="00412F40"/>
    <w:rsid w:val="00413C8B"/>
    <w:rsid w:val="00413E48"/>
    <w:rsid w:val="00417F8F"/>
    <w:rsid w:val="004211F8"/>
    <w:rsid w:val="00422F39"/>
    <w:rsid w:val="004234DA"/>
    <w:rsid w:val="0042494C"/>
    <w:rsid w:val="004309BF"/>
    <w:rsid w:val="00432367"/>
    <w:rsid w:val="004329C5"/>
    <w:rsid w:val="00433142"/>
    <w:rsid w:val="00435010"/>
    <w:rsid w:val="0043573F"/>
    <w:rsid w:val="00435C7B"/>
    <w:rsid w:val="00436F4F"/>
    <w:rsid w:val="00437F15"/>
    <w:rsid w:val="004403C9"/>
    <w:rsid w:val="004413C8"/>
    <w:rsid w:val="00442C8F"/>
    <w:rsid w:val="00444460"/>
    <w:rsid w:val="0044526C"/>
    <w:rsid w:val="00450579"/>
    <w:rsid w:val="004507D1"/>
    <w:rsid w:val="004521ED"/>
    <w:rsid w:val="004533C2"/>
    <w:rsid w:val="00453661"/>
    <w:rsid w:val="004539EA"/>
    <w:rsid w:val="0045424C"/>
    <w:rsid w:val="004556EF"/>
    <w:rsid w:val="00455C59"/>
    <w:rsid w:val="0045693B"/>
    <w:rsid w:val="00456E9D"/>
    <w:rsid w:val="00457A9E"/>
    <w:rsid w:val="00460AC9"/>
    <w:rsid w:val="004649FC"/>
    <w:rsid w:val="0046500D"/>
    <w:rsid w:val="00465811"/>
    <w:rsid w:val="00465D81"/>
    <w:rsid w:val="00467027"/>
    <w:rsid w:val="00470C46"/>
    <w:rsid w:val="00472B42"/>
    <w:rsid w:val="004732CF"/>
    <w:rsid w:val="004755E0"/>
    <w:rsid w:val="00476A3F"/>
    <w:rsid w:val="00477CCE"/>
    <w:rsid w:val="004806ED"/>
    <w:rsid w:val="00481BBD"/>
    <w:rsid w:val="0048218F"/>
    <w:rsid w:val="004830CA"/>
    <w:rsid w:val="004853FB"/>
    <w:rsid w:val="00486E13"/>
    <w:rsid w:val="00487C6C"/>
    <w:rsid w:val="00490FB9"/>
    <w:rsid w:val="00492696"/>
    <w:rsid w:val="00492764"/>
    <w:rsid w:val="00492DD1"/>
    <w:rsid w:val="00493B8D"/>
    <w:rsid w:val="004A3B97"/>
    <w:rsid w:val="004A708C"/>
    <w:rsid w:val="004A7636"/>
    <w:rsid w:val="004A77EF"/>
    <w:rsid w:val="004B00EF"/>
    <w:rsid w:val="004B33AD"/>
    <w:rsid w:val="004C002F"/>
    <w:rsid w:val="004C04AC"/>
    <w:rsid w:val="004C2D52"/>
    <w:rsid w:val="004C3BCD"/>
    <w:rsid w:val="004C4633"/>
    <w:rsid w:val="004D098C"/>
    <w:rsid w:val="004D0CE0"/>
    <w:rsid w:val="004D1B82"/>
    <w:rsid w:val="004D1D0C"/>
    <w:rsid w:val="004D5562"/>
    <w:rsid w:val="004D7275"/>
    <w:rsid w:val="004D7355"/>
    <w:rsid w:val="004E2A5D"/>
    <w:rsid w:val="004E2EB9"/>
    <w:rsid w:val="004E5EF2"/>
    <w:rsid w:val="004F06B5"/>
    <w:rsid w:val="004F0F81"/>
    <w:rsid w:val="004F1AF7"/>
    <w:rsid w:val="004F2C72"/>
    <w:rsid w:val="004F326A"/>
    <w:rsid w:val="004F4368"/>
    <w:rsid w:val="004F5707"/>
    <w:rsid w:val="004F5977"/>
    <w:rsid w:val="004F5EC8"/>
    <w:rsid w:val="004F757A"/>
    <w:rsid w:val="00500A48"/>
    <w:rsid w:val="00501C95"/>
    <w:rsid w:val="00502EB4"/>
    <w:rsid w:val="005039EB"/>
    <w:rsid w:val="00504237"/>
    <w:rsid w:val="00511112"/>
    <w:rsid w:val="00511643"/>
    <w:rsid w:val="00512C44"/>
    <w:rsid w:val="005133C4"/>
    <w:rsid w:val="0051396F"/>
    <w:rsid w:val="005142CF"/>
    <w:rsid w:val="00516D47"/>
    <w:rsid w:val="00517862"/>
    <w:rsid w:val="00520080"/>
    <w:rsid w:val="00524648"/>
    <w:rsid w:val="0052478F"/>
    <w:rsid w:val="005258BC"/>
    <w:rsid w:val="00526F78"/>
    <w:rsid w:val="00530BFC"/>
    <w:rsid w:val="00530CA6"/>
    <w:rsid w:val="00533611"/>
    <w:rsid w:val="005348BA"/>
    <w:rsid w:val="00536DFF"/>
    <w:rsid w:val="00541859"/>
    <w:rsid w:val="005425A9"/>
    <w:rsid w:val="00542604"/>
    <w:rsid w:val="00546974"/>
    <w:rsid w:val="00546E60"/>
    <w:rsid w:val="00546FF8"/>
    <w:rsid w:val="00551B7B"/>
    <w:rsid w:val="005526EB"/>
    <w:rsid w:val="0055461C"/>
    <w:rsid w:val="00555366"/>
    <w:rsid w:val="0055633E"/>
    <w:rsid w:val="005578E5"/>
    <w:rsid w:val="00560D28"/>
    <w:rsid w:val="0056123E"/>
    <w:rsid w:val="00561371"/>
    <w:rsid w:val="00563473"/>
    <w:rsid w:val="00564590"/>
    <w:rsid w:val="00564A8F"/>
    <w:rsid w:val="00567A8C"/>
    <w:rsid w:val="0057017C"/>
    <w:rsid w:val="00571469"/>
    <w:rsid w:val="00573446"/>
    <w:rsid w:val="00573E31"/>
    <w:rsid w:val="00573E36"/>
    <w:rsid w:val="00574738"/>
    <w:rsid w:val="00575A12"/>
    <w:rsid w:val="00576D87"/>
    <w:rsid w:val="005772CE"/>
    <w:rsid w:val="00580D16"/>
    <w:rsid w:val="00580FC8"/>
    <w:rsid w:val="00583DAF"/>
    <w:rsid w:val="0058563E"/>
    <w:rsid w:val="00585710"/>
    <w:rsid w:val="00585CB2"/>
    <w:rsid w:val="00591EED"/>
    <w:rsid w:val="00593857"/>
    <w:rsid w:val="00595994"/>
    <w:rsid w:val="0059757F"/>
    <w:rsid w:val="005A0A8C"/>
    <w:rsid w:val="005A56B5"/>
    <w:rsid w:val="005A573B"/>
    <w:rsid w:val="005A59CF"/>
    <w:rsid w:val="005A61ED"/>
    <w:rsid w:val="005A6911"/>
    <w:rsid w:val="005A6F02"/>
    <w:rsid w:val="005B26F0"/>
    <w:rsid w:val="005B363B"/>
    <w:rsid w:val="005B48C6"/>
    <w:rsid w:val="005B5441"/>
    <w:rsid w:val="005B6B65"/>
    <w:rsid w:val="005B79AF"/>
    <w:rsid w:val="005C13A3"/>
    <w:rsid w:val="005C3089"/>
    <w:rsid w:val="005C3ED5"/>
    <w:rsid w:val="005C4904"/>
    <w:rsid w:val="005C4FA4"/>
    <w:rsid w:val="005C5130"/>
    <w:rsid w:val="005C5745"/>
    <w:rsid w:val="005C5A8E"/>
    <w:rsid w:val="005C5B3E"/>
    <w:rsid w:val="005C5D12"/>
    <w:rsid w:val="005C6EB9"/>
    <w:rsid w:val="005D1293"/>
    <w:rsid w:val="005D2D78"/>
    <w:rsid w:val="005D2F0E"/>
    <w:rsid w:val="005D4E68"/>
    <w:rsid w:val="005D5C05"/>
    <w:rsid w:val="005D6304"/>
    <w:rsid w:val="005D6C44"/>
    <w:rsid w:val="005D6FBF"/>
    <w:rsid w:val="005E051B"/>
    <w:rsid w:val="005E0686"/>
    <w:rsid w:val="005E153D"/>
    <w:rsid w:val="005E30D9"/>
    <w:rsid w:val="005E482A"/>
    <w:rsid w:val="005E50D2"/>
    <w:rsid w:val="005E6DAA"/>
    <w:rsid w:val="005E77BF"/>
    <w:rsid w:val="005E7F1E"/>
    <w:rsid w:val="005F00D8"/>
    <w:rsid w:val="005F03BA"/>
    <w:rsid w:val="005F03BC"/>
    <w:rsid w:val="005F2C9A"/>
    <w:rsid w:val="005F33ED"/>
    <w:rsid w:val="005F5C0D"/>
    <w:rsid w:val="005F7F0E"/>
    <w:rsid w:val="00601A18"/>
    <w:rsid w:val="00601EAA"/>
    <w:rsid w:val="00605506"/>
    <w:rsid w:val="00606F0C"/>
    <w:rsid w:val="0060782B"/>
    <w:rsid w:val="006128D4"/>
    <w:rsid w:val="00612BFE"/>
    <w:rsid w:val="006139AE"/>
    <w:rsid w:val="00613A51"/>
    <w:rsid w:val="0061449C"/>
    <w:rsid w:val="0061684E"/>
    <w:rsid w:val="006179D9"/>
    <w:rsid w:val="00622B87"/>
    <w:rsid w:val="00623B30"/>
    <w:rsid w:val="00623E3F"/>
    <w:rsid w:val="006245C9"/>
    <w:rsid w:val="006246C0"/>
    <w:rsid w:val="00625842"/>
    <w:rsid w:val="00626A0F"/>
    <w:rsid w:val="0062746D"/>
    <w:rsid w:val="006306C4"/>
    <w:rsid w:val="00631F60"/>
    <w:rsid w:val="00633965"/>
    <w:rsid w:val="006351D2"/>
    <w:rsid w:val="00636895"/>
    <w:rsid w:val="00636AE0"/>
    <w:rsid w:val="00640168"/>
    <w:rsid w:val="006411C0"/>
    <w:rsid w:val="006431E4"/>
    <w:rsid w:val="00643849"/>
    <w:rsid w:val="006446FE"/>
    <w:rsid w:val="00645935"/>
    <w:rsid w:val="00650C2B"/>
    <w:rsid w:val="006511E1"/>
    <w:rsid w:val="00657E0F"/>
    <w:rsid w:val="00662BD2"/>
    <w:rsid w:val="006649C9"/>
    <w:rsid w:val="00664F6B"/>
    <w:rsid w:val="00667065"/>
    <w:rsid w:val="00667146"/>
    <w:rsid w:val="00670246"/>
    <w:rsid w:val="00672DB4"/>
    <w:rsid w:val="0067549F"/>
    <w:rsid w:val="0067661F"/>
    <w:rsid w:val="00677387"/>
    <w:rsid w:val="006775A0"/>
    <w:rsid w:val="006828B8"/>
    <w:rsid w:val="00686BF7"/>
    <w:rsid w:val="00686E29"/>
    <w:rsid w:val="00686E75"/>
    <w:rsid w:val="00693C00"/>
    <w:rsid w:val="00694140"/>
    <w:rsid w:val="006942EE"/>
    <w:rsid w:val="00694B22"/>
    <w:rsid w:val="0069715E"/>
    <w:rsid w:val="00697FC8"/>
    <w:rsid w:val="006B0E9F"/>
    <w:rsid w:val="006B17FF"/>
    <w:rsid w:val="006B1946"/>
    <w:rsid w:val="006B273F"/>
    <w:rsid w:val="006B3CF0"/>
    <w:rsid w:val="006B3F2F"/>
    <w:rsid w:val="006B3F8B"/>
    <w:rsid w:val="006B7CBC"/>
    <w:rsid w:val="006C1596"/>
    <w:rsid w:val="006C1D7D"/>
    <w:rsid w:val="006C2091"/>
    <w:rsid w:val="006C4D75"/>
    <w:rsid w:val="006C6EEE"/>
    <w:rsid w:val="006C7C41"/>
    <w:rsid w:val="006D107D"/>
    <w:rsid w:val="006D1A60"/>
    <w:rsid w:val="006D43B6"/>
    <w:rsid w:val="006D53C5"/>
    <w:rsid w:val="006D5400"/>
    <w:rsid w:val="006E0CB6"/>
    <w:rsid w:val="006E11C9"/>
    <w:rsid w:val="006E292F"/>
    <w:rsid w:val="006E5D2F"/>
    <w:rsid w:val="006F208B"/>
    <w:rsid w:val="006F44B1"/>
    <w:rsid w:val="006F4D35"/>
    <w:rsid w:val="006F5294"/>
    <w:rsid w:val="00701F1E"/>
    <w:rsid w:val="00703001"/>
    <w:rsid w:val="0070400E"/>
    <w:rsid w:val="0070413C"/>
    <w:rsid w:val="00706D77"/>
    <w:rsid w:val="00707955"/>
    <w:rsid w:val="007101A9"/>
    <w:rsid w:val="00710256"/>
    <w:rsid w:val="007112F0"/>
    <w:rsid w:val="00711CB5"/>
    <w:rsid w:val="00712469"/>
    <w:rsid w:val="00715195"/>
    <w:rsid w:val="00715E2D"/>
    <w:rsid w:val="00722A8E"/>
    <w:rsid w:val="00725B19"/>
    <w:rsid w:val="0072662C"/>
    <w:rsid w:val="00727BE7"/>
    <w:rsid w:val="00732042"/>
    <w:rsid w:val="00732045"/>
    <w:rsid w:val="007354BF"/>
    <w:rsid w:val="0073661D"/>
    <w:rsid w:val="00736C29"/>
    <w:rsid w:val="00736E58"/>
    <w:rsid w:val="00740A58"/>
    <w:rsid w:val="00743111"/>
    <w:rsid w:val="007434D2"/>
    <w:rsid w:val="00743BF8"/>
    <w:rsid w:val="007442D5"/>
    <w:rsid w:val="00744EFF"/>
    <w:rsid w:val="007453AD"/>
    <w:rsid w:val="00747096"/>
    <w:rsid w:val="0074725C"/>
    <w:rsid w:val="007509C6"/>
    <w:rsid w:val="007548C6"/>
    <w:rsid w:val="00756B5E"/>
    <w:rsid w:val="00757F25"/>
    <w:rsid w:val="0076128C"/>
    <w:rsid w:val="00761A69"/>
    <w:rsid w:val="00762563"/>
    <w:rsid w:val="00762A06"/>
    <w:rsid w:val="00763F70"/>
    <w:rsid w:val="007649BE"/>
    <w:rsid w:val="0076732B"/>
    <w:rsid w:val="007712D9"/>
    <w:rsid w:val="00774012"/>
    <w:rsid w:val="00774206"/>
    <w:rsid w:val="00774237"/>
    <w:rsid w:val="00774BC0"/>
    <w:rsid w:val="007800AD"/>
    <w:rsid w:val="007822EA"/>
    <w:rsid w:val="00782CE7"/>
    <w:rsid w:val="00782EBC"/>
    <w:rsid w:val="00784F6E"/>
    <w:rsid w:val="0078538F"/>
    <w:rsid w:val="007906A8"/>
    <w:rsid w:val="007918FE"/>
    <w:rsid w:val="00792528"/>
    <w:rsid w:val="0079606D"/>
    <w:rsid w:val="007A0D10"/>
    <w:rsid w:val="007A0E2A"/>
    <w:rsid w:val="007A2376"/>
    <w:rsid w:val="007A3252"/>
    <w:rsid w:val="007A72EC"/>
    <w:rsid w:val="007B05BD"/>
    <w:rsid w:val="007C0355"/>
    <w:rsid w:val="007C073F"/>
    <w:rsid w:val="007C6574"/>
    <w:rsid w:val="007C6722"/>
    <w:rsid w:val="007C7AD1"/>
    <w:rsid w:val="007D12DC"/>
    <w:rsid w:val="007D13D3"/>
    <w:rsid w:val="007D1559"/>
    <w:rsid w:val="007D212B"/>
    <w:rsid w:val="007D47A8"/>
    <w:rsid w:val="007D6540"/>
    <w:rsid w:val="007E0D02"/>
    <w:rsid w:val="007E1858"/>
    <w:rsid w:val="007E2B9D"/>
    <w:rsid w:val="007E327E"/>
    <w:rsid w:val="007E3971"/>
    <w:rsid w:val="007E51D0"/>
    <w:rsid w:val="007E673C"/>
    <w:rsid w:val="007E6CDA"/>
    <w:rsid w:val="007E7274"/>
    <w:rsid w:val="007F028F"/>
    <w:rsid w:val="007F044D"/>
    <w:rsid w:val="007F0F62"/>
    <w:rsid w:val="007F1722"/>
    <w:rsid w:val="007F2928"/>
    <w:rsid w:val="007F299F"/>
    <w:rsid w:val="007F4253"/>
    <w:rsid w:val="007F4CB9"/>
    <w:rsid w:val="007F5375"/>
    <w:rsid w:val="007F6165"/>
    <w:rsid w:val="007F78B0"/>
    <w:rsid w:val="008003EF"/>
    <w:rsid w:val="00800B96"/>
    <w:rsid w:val="00803C47"/>
    <w:rsid w:val="00803E5F"/>
    <w:rsid w:val="00804986"/>
    <w:rsid w:val="008054A3"/>
    <w:rsid w:val="00805C29"/>
    <w:rsid w:val="008061C9"/>
    <w:rsid w:val="00806917"/>
    <w:rsid w:val="00806945"/>
    <w:rsid w:val="00807253"/>
    <w:rsid w:val="0081008B"/>
    <w:rsid w:val="0081105E"/>
    <w:rsid w:val="00814BFF"/>
    <w:rsid w:val="008178B0"/>
    <w:rsid w:val="00817DC0"/>
    <w:rsid w:val="00822F8B"/>
    <w:rsid w:val="008234CE"/>
    <w:rsid w:val="00825150"/>
    <w:rsid w:val="00825EDB"/>
    <w:rsid w:val="008274E8"/>
    <w:rsid w:val="00827D8A"/>
    <w:rsid w:val="00827D90"/>
    <w:rsid w:val="00831102"/>
    <w:rsid w:val="008315C5"/>
    <w:rsid w:val="00831F71"/>
    <w:rsid w:val="00832ACC"/>
    <w:rsid w:val="00832E4E"/>
    <w:rsid w:val="00833513"/>
    <w:rsid w:val="00833D39"/>
    <w:rsid w:val="00834199"/>
    <w:rsid w:val="00835E88"/>
    <w:rsid w:val="0083644E"/>
    <w:rsid w:val="00836A79"/>
    <w:rsid w:val="00837098"/>
    <w:rsid w:val="0084108D"/>
    <w:rsid w:val="00843B5E"/>
    <w:rsid w:val="00843F20"/>
    <w:rsid w:val="00844FA8"/>
    <w:rsid w:val="0084560D"/>
    <w:rsid w:val="00846349"/>
    <w:rsid w:val="00846F0A"/>
    <w:rsid w:val="00850A12"/>
    <w:rsid w:val="00852CC4"/>
    <w:rsid w:val="00853C5F"/>
    <w:rsid w:val="00854459"/>
    <w:rsid w:val="0085471E"/>
    <w:rsid w:val="00854D50"/>
    <w:rsid w:val="00855AA8"/>
    <w:rsid w:val="00855DCC"/>
    <w:rsid w:val="00860A95"/>
    <w:rsid w:val="00861857"/>
    <w:rsid w:val="008620A2"/>
    <w:rsid w:val="008620B0"/>
    <w:rsid w:val="008621C8"/>
    <w:rsid w:val="0086330A"/>
    <w:rsid w:val="008634DB"/>
    <w:rsid w:val="008652C3"/>
    <w:rsid w:val="00865592"/>
    <w:rsid w:val="00870025"/>
    <w:rsid w:val="00870787"/>
    <w:rsid w:val="00870D57"/>
    <w:rsid w:val="00873ACE"/>
    <w:rsid w:val="0087521A"/>
    <w:rsid w:val="00875531"/>
    <w:rsid w:val="00875D84"/>
    <w:rsid w:val="00876893"/>
    <w:rsid w:val="00876A1A"/>
    <w:rsid w:val="00877279"/>
    <w:rsid w:val="0088084F"/>
    <w:rsid w:val="0088116C"/>
    <w:rsid w:val="008823D8"/>
    <w:rsid w:val="008838FD"/>
    <w:rsid w:val="008859FD"/>
    <w:rsid w:val="008902F8"/>
    <w:rsid w:val="008904F0"/>
    <w:rsid w:val="008906FA"/>
    <w:rsid w:val="00890A80"/>
    <w:rsid w:val="00890EC8"/>
    <w:rsid w:val="00891C77"/>
    <w:rsid w:val="00891EA0"/>
    <w:rsid w:val="00892536"/>
    <w:rsid w:val="008933A1"/>
    <w:rsid w:val="00893640"/>
    <w:rsid w:val="00895B9B"/>
    <w:rsid w:val="008A1F60"/>
    <w:rsid w:val="008A358C"/>
    <w:rsid w:val="008A3973"/>
    <w:rsid w:val="008A6A61"/>
    <w:rsid w:val="008A6D82"/>
    <w:rsid w:val="008A71D3"/>
    <w:rsid w:val="008A7C25"/>
    <w:rsid w:val="008B0142"/>
    <w:rsid w:val="008B0293"/>
    <w:rsid w:val="008B3E42"/>
    <w:rsid w:val="008B42FC"/>
    <w:rsid w:val="008B4D38"/>
    <w:rsid w:val="008B6D42"/>
    <w:rsid w:val="008B7721"/>
    <w:rsid w:val="008B7E48"/>
    <w:rsid w:val="008C1192"/>
    <w:rsid w:val="008C1EEB"/>
    <w:rsid w:val="008C2957"/>
    <w:rsid w:val="008C2A9B"/>
    <w:rsid w:val="008C3376"/>
    <w:rsid w:val="008C365E"/>
    <w:rsid w:val="008C570D"/>
    <w:rsid w:val="008C5BD3"/>
    <w:rsid w:val="008C6B6B"/>
    <w:rsid w:val="008C739F"/>
    <w:rsid w:val="008D11D9"/>
    <w:rsid w:val="008D36DE"/>
    <w:rsid w:val="008D428F"/>
    <w:rsid w:val="008D547D"/>
    <w:rsid w:val="008D6F8E"/>
    <w:rsid w:val="008D7074"/>
    <w:rsid w:val="008D7641"/>
    <w:rsid w:val="008E01E5"/>
    <w:rsid w:val="008E0524"/>
    <w:rsid w:val="008E2A82"/>
    <w:rsid w:val="008E3048"/>
    <w:rsid w:val="008E423D"/>
    <w:rsid w:val="008E4633"/>
    <w:rsid w:val="008E4F83"/>
    <w:rsid w:val="008E578A"/>
    <w:rsid w:val="008E6AEC"/>
    <w:rsid w:val="008F4421"/>
    <w:rsid w:val="008F4FB4"/>
    <w:rsid w:val="008F56BA"/>
    <w:rsid w:val="008F56E1"/>
    <w:rsid w:val="008F596E"/>
    <w:rsid w:val="008F59F9"/>
    <w:rsid w:val="008F606E"/>
    <w:rsid w:val="008F6723"/>
    <w:rsid w:val="008F7AC3"/>
    <w:rsid w:val="00901511"/>
    <w:rsid w:val="009020DF"/>
    <w:rsid w:val="00902139"/>
    <w:rsid w:val="009030DF"/>
    <w:rsid w:val="00905B57"/>
    <w:rsid w:val="00906073"/>
    <w:rsid w:val="00910C24"/>
    <w:rsid w:val="0091259F"/>
    <w:rsid w:val="0091446F"/>
    <w:rsid w:val="00914515"/>
    <w:rsid w:val="00920CF3"/>
    <w:rsid w:val="0092144C"/>
    <w:rsid w:val="00921B50"/>
    <w:rsid w:val="009236CF"/>
    <w:rsid w:val="00927E4D"/>
    <w:rsid w:val="00932931"/>
    <w:rsid w:val="00932C2D"/>
    <w:rsid w:val="00944979"/>
    <w:rsid w:val="0094503E"/>
    <w:rsid w:val="00945205"/>
    <w:rsid w:val="009466FB"/>
    <w:rsid w:val="00950B2A"/>
    <w:rsid w:val="00951317"/>
    <w:rsid w:val="00952DC8"/>
    <w:rsid w:val="009539BA"/>
    <w:rsid w:val="009550FF"/>
    <w:rsid w:val="009566BD"/>
    <w:rsid w:val="0096137F"/>
    <w:rsid w:val="009614A2"/>
    <w:rsid w:val="00964DD6"/>
    <w:rsid w:val="00965AD1"/>
    <w:rsid w:val="009669CA"/>
    <w:rsid w:val="00971C28"/>
    <w:rsid w:val="00973C99"/>
    <w:rsid w:val="009754E8"/>
    <w:rsid w:val="0097578F"/>
    <w:rsid w:val="00975AA6"/>
    <w:rsid w:val="0097759D"/>
    <w:rsid w:val="00981207"/>
    <w:rsid w:val="00981D2A"/>
    <w:rsid w:val="009830A5"/>
    <w:rsid w:val="009831D4"/>
    <w:rsid w:val="00983248"/>
    <w:rsid w:val="00984B46"/>
    <w:rsid w:val="00984BFE"/>
    <w:rsid w:val="0098509E"/>
    <w:rsid w:val="00985B56"/>
    <w:rsid w:val="0098626C"/>
    <w:rsid w:val="0099066E"/>
    <w:rsid w:val="00991749"/>
    <w:rsid w:val="00991C26"/>
    <w:rsid w:val="00993034"/>
    <w:rsid w:val="009939FE"/>
    <w:rsid w:val="00994DCC"/>
    <w:rsid w:val="00994FC4"/>
    <w:rsid w:val="009A1076"/>
    <w:rsid w:val="009A1F94"/>
    <w:rsid w:val="009A3969"/>
    <w:rsid w:val="009A7E01"/>
    <w:rsid w:val="009B2A08"/>
    <w:rsid w:val="009B335E"/>
    <w:rsid w:val="009B5419"/>
    <w:rsid w:val="009B5FC5"/>
    <w:rsid w:val="009B6447"/>
    <w:rsid w:val="009C09A8"/>
    <w:rsid w:val="009C13A5"/>
    <w:rsid w:val="009C1CF6"/>
    <w:rsid w:val="009C30FC"/>
    <w:rsid w:val="009C362E"/>
    <w:rsid w:val="009C3A65"/>
    <w:rsid w:val="009C576A"/>
    <w:rsid w:val="009C6B15"/>
    <w:rsid w:val="009C718E"/>
    <w:rsid w:val="009C7DC0"/>
    <w:rsid w:val="009D0884"/>
    <w:rsid w:val="009D0C9A"/>
    <w:rsid w:val="009D0E41"/>
    <w:rsid w:val="009D12A2"/>
    <w:rsid w:val="009D26FF"/>
    <w:rsid w:val="009D3561"/>
    <w:rsid w:val="009D465A"/>
    <w:rsid w:val="009D52FF"/>
    <w:rsid w:val="009D603A"/>
    <w:rsid w:val="009D6D29"/>
    <w:rsid w:val="009E180B"/>
    <w:rsid w:val="009E2444"/>
    <w:rsid w:val="009E2AFF"/>
    <w:rsid w:val="009E2CE1"/>
    <w:rsid w:val="009E6A22"/>
    <w:rsid w:val="009F1969"/>
    <w:rsid w:val="009F5F1A"/>
    <w:rsid w:val="009F6EF6"/>
    <w:rsid w:val="009F717F"/>
    <w:rsid w:val="00A007E4"/>
    <w:rsid w:val="00A11423"/>
    <w:rsid w:val="00A12099"/>
    <w:rsid w:val="00A12340"/>
    <w:rsid w:val="00A12717"/>
    <w:rsid w:val="00A13261"/>
    <w:rsid w:val="00A149E1"/>
    <w:rsid w:val="00A14A27"/>
    <w:rsid w:val="00A1519A"/>
    <w:rsid w:val="00A16A2A"/>
    <w:rsid w:val="00A22354"/>
    <w:rsid w:val="00A24B40"/>
    <w:rsid w:val="00A251F3"/>
    <w:rsid w:val="00A25D3B"/>
    <w:rsid w:val="00A26AD6"/>
    <w:rsid w:val="00A30DCF"/>
    <w:rsid w:val="00A3177D"/>
    <w:rsid w:val="00A31972"/>
    <w:rsid w:val="00A31EE6"/>
    <w:rsid w:val="00A325F2"/>
    <w:rsid w:val="00A34AC1"/>
    <w:rsid w:val="00A36086"/>
    <w:rsid w:val="00A377FC"/>
    <w:rsid w:val="00A37DA0"/>
    <w:rsid w:val="00A4090A"/>
    <w:rsid w:val="00A4120A"/>
    <w:rsid w:val="00A4184F"/>
    <w:rsid w:val="00A419CA"/>
    <w:rsid w:val="00A4350E"/>
    <w:rsid w:val="00A468BB"/>
    <w:rsid w:val="00A501F3"/>
    <w:rsid w:val="00A51255"/>
    <w:rsid w:val="00A51FE6"/>
    <w:rsid w:val="00A53631"/>
    <w:rsid w:val="00A548E5"/>
    <w:rsid w:val="00A54A84"/>
    <w:rsid w:val="00A56DDE"/>
    <w:rsid w:val="00A57202"/>
    <w:rsid w:val="00A574BD"/>
    <w:rsid w:val="00A60B89"/>
    <w:rsid w:val="00A62B19"/>
    <w:rsid w:val="00A63A60"/>
    <w:rsid w:val="00A651B5"/>
    <w:rsid w:val="00A65CFB"/>
    <w:rsid w:val="00A706A9"/>
    <w:rsid w:val="00A71695"/>
    <w:rsid w:val="00A72408"/>
    <w:rsid w:val="00A731DB"/>
    <w:rsid w:val="00A73B81"/>
    <w:rsid w:val="00A74010"/>
    <w:rsid w:val="00A75DC6"/>
    <w:rsid w:val="00A77C92"/>
    <w:rsid w:val="00A81A07"/>
    <w:rsid w:val="00A83A94"/>
    <w:rsid w:val="00A90CC1"/>
    <w:rsid w:val="00A91668"/>
    <w:rsid w:val="00A93331"/>
    <w:rsid w:val="00A95DF2"/>
    <w:rsid w:val="00AA05CF"/>
    <w:rsid w:val="00AA12A6"/>
    <w:rsid w:val="00AA13A4"/>
    <w:rsid w:val="00AA2128"/>
    <w:rsid w:val="00AA2BF2"/>
    <w:rsid w:val="00AA442D"/>
    <w:rsid w:val="00AA46B3"/>
    <w:rsid w:val="00AA575F"/>
    <w:rsid w:val="00AA71AE"/>
    <w:rsid w:val="00AB26F2"/>
    <w:rsid w:val="00AB3FBC"/>
    <w:rsid w:val="00AB7F32"/>
    <w:rsid w:val="00AC02A2"/>
    <w:rsid w:val="00AC0B38"/>
    <w:rsid w:val="00AC16FA"/>
    <w:rsid w:val="00AC19A0"/>
    <w:rsid w:val="00AC2B1A"/>
    <w:rsid w:val="00AC4E36"/>
    <w:rsid w:val="00AD07ED"/>
    <w:rsid w:val="00AD2423"/>
    <w:rsid w:val="00AD267D"/>
    <w:rsid w:val="00AD28F3"/>
    <w:rsid w:val="00AD3D90"/>
    <w:rsid w:val="00AD52D4"/>
    <w:rsid w:val="00AE124E"/>
    <w:rsid w:val="00AE23D2"/>
    <w:rsid w:val="00AE38FE"/>
    <w:rsid w:val="00AE3951"/>
    <w:rsid w:val="00AE48DD"/>
    <w:rsid w:val="00AE6D1C"/>
    <w:rsid w:val="00AE79B5"/>
    <w:rsid w:val="00AF1549"/>
    <w:rsid w:val="00AF206C"/>
    <w:rsid w:val="00AF4580"/>
    <w:rsid w:val="00AF71B3"/>
    <w:rsid w:val="00AF770C"/>
    <w:rsid w:val="00AF7840"/>
    <w:rsid w:val="00B00F37"/>
    <w:rsid w:val="00B015D4"/>
    <w:rsid w:val="00B02CE8"/>
    <w:rsid w:val="00B03330"/>
    <w:rsid w:val="00B03479"/>
    <w:rsid w:val="00B0373E"/>
    <w:rsid w:val="00B04C0E"/>
    <w:rsid w:val="00B05B31"/>
    <w:rsid w:val="00B05D7E"/>
    <w:rsid w:val="00B113D9"/>
    <w:rsid w:val="00B11505"/>
    <w:rsid w:val="00B14725"/>
    <w:rsid w:val="00B174FD"/>
    <w:rsid w:val="00B20717"/>
    <w:rsid w:val="00B23378"/>
    <w:rsid w:val="00B24289"/>
    <w:rsid w:val="00B25A55"/>
    <w:rsid w:val="00B276A4"/>
    <w:rsid w:val="00B3067E"/>
    <w:rsid w:val="00B30E76"/>
    <w:rsid w:val="00B310D3"/>
    <w:rsid w:val="00B31DC5"/>
    <w:rsid w:val="00B32259"/>
    <w:rsid w:val="00B3369F"/>
    <w:rsid w:val="00B33795"/>
    <w:rsid w:val="00B342F9"/>
    <w:rsid w:val="00B351BD"/>
    <w:rsid w:val="00B37A00"/>
    <w:rsid w:val="00B40293"/>
    <w:rsid w:val="00B42EAB"/>
    <w:rsid w:val="00B4308D"/>
    <w:rsid w:val="00B44C69"/>
    <w:rsid w:val="00B44DB7"/>
    <w:rsid w:val="00B45C41"/>
    <w:rsid w:val="00B515EF"/>
    <w:rsid w:val="00B5218B"/>
    <w:rsid w:val="00B54DFE"/>
    <w:rsid w:val="00B55BAD"/>
    <w:rsid w:val="00B5653F"/>
    <w:rsid w:val="00B57265"/>
    <w:rsid w:val="00B6216E"/>
    <w:rsid w:val="00B63849"/>
    <w:rsid w:val="00B63F67"/>
    <w:rsid w:val="00B65093"/>
    <w:rsid w:val="00B661C0"/>
    <w:rsid w:val="00B6624C"/>
    <w:rsid w:val="00B66672"/>
    <w:rsid w:val="00B66F29"/>
    <w:rsid w:val="00B70368"/>
    <w:rsid w:val="00B70692"/>
    <w:rsid w:val="00B71CAF"/>
    <w:rsid w:val="00B725C1"/>
    <w:rsid w:val="00B73153"/>
    <w:rsid w:val="00B737EC"/>
    <w:rsid w:val="00B740B0"/>
    <w:rsid w:val="00B74F5A"/>
    <w:rsid w:val="00B75013"/>
    <w:rsid w:val="00B77D42"/>
    <w:rsid w:val="00B800B2"/>
    <w:rsid w:val="00B8035D"/>
    <w:rsid w:val="00B81C03"/>
    <w:rsid w:val="00B831F7"/>
    <w:rsid w:val="00B845F6"/>
    <w:rsid w:val="00B85534"/>
    <w:rsid w:val="00B87606"/>
    <w:rsid w:val="00B907DA"/>
    <w:rsid w:val="00B90D02"/>
    <w:rsid w:val="00B97386"/>
    <w:rsid w:val="00B9774C"/>
    <w:rsid w:val="00BA1F1D"/>
    <w:rsid w:val="00BA7030"/>
    <w:rsid w:val="00BA7960"/>
    <w:rsid w:val="00BB06EA"/>
    <w:rsid w:val="00BB0DBD"/>
    <w:rsid w:val="00BB0FEE"/>
    <w:rsid w:val="00BB1796"/>
    <w:rsid w:val="00BB27CB"/>
    <w:rsid w:val="00BB2B22"/>
    <w:rsid w:val="00BB6496"/>
    <w:rsid w:val="00BB6ECA"/>
    <w:rsid w:val="00BB7117"/>
    <w:rsid w:val="00BB7CD9"/>
    <w:rsid w:val="00BB7F7C"/>
    <w:rsid w:val="00BC03BB"/>
    <w:rsid w:val="00BC079D"/>
    <w:rsid w:val="00BC3592"/>
    <w:rsid w:val="00BC3636"/>
    <w:rsid w:val="00BC44FE"/>
    <w:rsid w:val="00BC58D7"/>
    <w:rsid w:val="00BC6FD1"/>
    <w:rsid w:val="00BC7917"/>
    <w:rsid w:val="00BD0E67"/>
    <w:rsid w:val="00BD16AD"/>
    <w:rsid w:val="00BD27F5"/>
    <w:rsid w:val="00BD28ED"/>
    <w:rsid w:val="00BD4161"/>
    <w:rsid w:val="00BD6990"/>
    <w:rsid w:val="00BE2324"/>
    <w:rsid w:val="00BE24CB"/>
    <w:rsid w:val="00BE44C5"/>
    <w:rsid w:val="00BE4660"/>
    <w:rsid w:val="00BE4671"/>
    <w:rsid w:val="00BE5138"/>
    <w:rsid w:val="00BE58E9"/>
    <w:rsid w:val="00BE5D71"/>
    <w:rsid w:val="00BE6C61"/>
    <w:rsid w:val="00BF123E"/>
    <w:rsid w:val="00BF5E6A"/>
    <w:rsid w:val="00C008B4"/>
    <w:rsid w:val="00C02467"/>
    <w:rsid w:val="00C033D3"/>
    <w:rsid w:val="00C03B84"/>
    <w:rsid w:val="00C044F5"/>
    <w:rsid w:val="00C0467C"/>
    <w:rsid w:val="00C05440"/>
    <w:rsid w:val="00C0686C"/>
    <w:rsid w:val="00C073E0"/>
    <w:rsid w:val="00C1086F"/>
    <w:rsid w:val="00C11AFD"/>
    <w:rsid w:val="00C1615C"/>
    <w:rsid w:val="00C168C7"/>
    <w:rsid w:val="00C17F24"/>
    <w:rsid w:val="00C210F7"/>
    <w:rsid w:val="00C21F4F"/>
    <w:rsid w:val="00C22186"/>
    <w:rsid w:val="00C2225E"/>
    <w:rsid w:val="00C232E5"/>
    <w:rsid w:val="00C248D0"/>
    <w:rsid w:val="00C24C86"/>
    <w:rsid w:val="00C31B4B"/>
    <w:rsid w:val="00C322EE"/>
    <w:rsid w:val="00C33391"/>
    <w:rsid w:val="00C35007"/>
    <w:rsid w:val="00C3560F"/>
    <w:rsid w:val="00C41716"/>
    <w:rsid w:val="00C4339B"/>
    <w:rsid w:val="00C45F62"/>
    <w:rsid w:val="00C461BE"/>
    <w:rsid w:val="00C4682E"/>
    <w:rsid w:val="00C52B26"/>
    <w:rsid w:val="00C53014"/>
    <w:rsid w:val="00C53411"/>
    <w:rsid w:val="00C539D4"/>
    <w:rsid w:val="00C54E55"/>
    <w:rsid w:val="00C5647A"/>
    <w:rsid w:val="00C56641"/>
    <w:rsid w:val="00C57217"/>
    <w:rsid w:val="00C5795A"/>
    <w:rsid w:val="00C60A35"/>
    <w:rsid w:val="00C62C27"/>
    <w:rsid w:val="00C6598C"/>
    <w:rsid w:val="00C6641A"/>
    <w:rsid w:val="00C668CF"/>
    <w:rsid w:val="00C7097B"/>
    <w:rsid w:val="00C71865"/>
    <w:rsid w:val="00C71C17"/>
    <w:rsid w:val="00C72DB2"/>
    <w:rsid w:val="00C734A3"/>
    <w:rsid w:val="00C74158"/>
    <w:rsid w:val="00C76163"/>
    <w:rsid w:val="00C76285"/>
    <w:rsid w:val="00C76679"/>
    <w:rsid w:val="00C77238"/>
    <w:rsid w:val="00C81102"/>
    <w:rsid w:val="00C836D8"/>
    <w:rsid w:val="00C849A5"/>
    <w:rsid w:val="00C8569B"/>
    <w:rsid w:val="00C8602C"/>
    <w:rsid w:val="00C872A2"/>
    <w:rsid w:val="00C87430"/>
    <w:rsid w:val="00C87D19"/>
    <w:rsid w:val="00C87DA1"/>
    <w:rsid w:val="00C901D5"/>
    <w:rsid w:val="00C9094A"/>
    <w:rsid w:val="00C940BF"/>
    <w:rsid w:val="00C94F69"/>
    <w:rsid w:val="00C96DE9"/>
    <w:rsid w:val="00CA45E1"/>
    <w:rsid w:val="00CA4D1B"/>
    <w:rsid w:val="00CA5C07"/>
    <w:rsid w:val="00CA644E"/>
    <w:rsid w:val="00CB04ED"/>
    <w:rsid w:val="00CB21FC"/>
    <w:rsid w:val="00CB2D8D"/>
    <w:rsid w:val="00CB4512"/>
    <w:rsid w:val="00CB7388"/>
    <w:rsid w:val="00CC28CB"/>
    <w:rsid w:val="00CC300C"/>
    <w:rsid w:val="00CC3AB8"/>
    <w:rsid w:val="00CC3ECA"/>
    <w:rsid w:val="00CC4CF0"/>
    <w:rsid w:val="00CC5F1B"/>
    <w:rsid w:val="00CC62ED"/>
    <w:rsid w:val="00CC7087"/>
    <w:rsid w:val="00CC7D61"/>
    <w:rsid w:val="00CD0C0A"/>
    <w:rsid w:val="00CD2D27"/>
    <w:rsid w:val="00CD6499"/>
    <w:rsid w:val="00CE123F"/>
    <w:rsid w:val="00CE1246"/>
    <w:rsid w:val="00CE52FF"/>
    <w:rsid w:val="00CE56BE"/>
    <w:rsid w:val="00CF01C1"/>
    <w:rsid w:val="00CF047D"/>
    <w:rsid w:val="00CF0EAE"/>
    <w:rsid w:val="00CF2EBC"/>
    <w:rsid w:val="00CF6490"/>
    <w:rsid w:val="00CF7E56"/>
    <w:rsid w:val="00D014D7"/>
    <w:rsid w:val="00D03735"/>
    <w:rsid w:val="00D05EB4"/>
    <w:rsid w:val="00D06563"/>
    <w:rsid w:val="00D06EE7"/>
    <w:rsid w:val="00D07CFA"/>
    <w:rsid w:val="00D1083C"/>
    <w:rsid w:val="00D151D4"/>
    <w:rsid w:val="00D16D2C"/>
    <w:rsid w:val="00D17F0A"/>
    <w:rsid w:val="00D21C94"/>
    <w:rsid w:val="00D22292"/>
    <w:rsid w:val="00D232E9"/>
    <w:rsid w:val="00D23B18"/>
    <w:rsid w:val="00D2506A"/>
    <w:rsid w:val="00D260FE"/>
    <w:rsid w:val="00D274D7"/>
    <w:rsid w:val="00D30CB2"/>
    <w:rsid w:val="00D31345"/>
    <w:rsid w:val="00D333F7"/>
    <w:rsid w:val="00D33535"/>
    <w:rsid w:val="00D3383C"/>
    <w:rsid w:val="00D35F15"/>
    <w:rsid w:val="00D361AB"/>
    <w:rsid w:val="00D401CB"/>
    <w:rsid w:val="00D41A39"/>
    <w:rsid w:val="00D41CC9"/>
    <w:rsid w:val="00D42741"/>
    <w:rsid w:val="00D4360A"/>
    <w:rsid w:val="00D43DD1"/>
    <w:rsid w:val="00D44C4C"/>
    <w:rsid w:val="00D45774"/>
    <w:rsid w:val="00D46DB9"/>
    <w:rsid w:val="00D476CE"/>
    <w:rsid w:val="00D52195"/>
    <w:rsid w:val="00D55CF6"/>
    <w:rsid w:val="00D56B0C"/>
    <w:rsid w:val="00D576E9"/>
    <w:rsid w:val="00D61B8C"/>
    <w:rsid w:val="00D62964"/>
    <w:rsid w:val="00D652FB"/>
    <w:rsid w:val="00D65FDE"/>
    <w:rsid w:val="00D66198"/>
    <w:rsid w:val="00D7042C"/>
    <w:rsid w:val="00D70B6C"/>
    <w:rsid w:val="00D75AAB"/>
    <w:rsid w:val="00D76EF4"/>
    <w:rsid w:val="00D810BC"/>
    <w:rsid w:val="00D8132E"/>
    <w:rsid w:val="00D815AA"/>
    <w:rsid w:val="00D83FEB"/>
    <w:rsid w:val="00D84B9C"/>
    <w:rsid w:val="00D85E7E"/>
    <w:rsid w:val="00D86A61"/>
    <w:rsid w:val="00D87152"/>
    <w:rsid w:val="00D907CD"/>
    <w:rsid w:val="00D923EB"/>
    <w:rsid w:val="00D9340D"/>
    <w:rsid w:val="00D93E17"/>
    <w:rsid w:val="00D94F85"/>
    <w:rsid w:val="00D954FD"/>
    <w:rsid w:val="00D96474"/>
    <w:rsid w:val="00DA13BD"/>
    <w:rsid w:val="00DA1D83"/>
    <w:rsid w:val="00DA438B"/>
    <w:rsid w:val="00DA6C89"/>
    <w:rsid w:val="00DB1E1A"/>
    <w:rsid w:val="00DB2C76"/>
    <w:rsid w:val="00DB4BFF"/>
    <w:rsid w:val="00DC18CB"/>
    <w:rsid w:val="00DC2AB0"/>
    <w:rsid w:val="00DC5281"/>
    <w:rsid w:val="00DD3999"/>
    <w:rsid w:val="00DD3F4D"/>
    <w:rsid w:val="00DD4550"/>
    <w:rsid w:val="00DD7A27"/>
    <w:rsid w:val="00DE0156"/>
    <w:rsid w:val="00DE1547"/>
    <w:rsid w:val="00DE2283"/>
    <w:rsid w:val="00DE3A45"/>
    <w:rsid w:val="00DE73F0"/>
    <w:rsid w:val="00DE7F9E"/>
    <w:rsid w:val="00DF2263"/>
    <w:rsid w:val="00DF3910"/>
    <w:rsid w:val="00DF3C35"/>
    <w:rsid w:val="00DF5B58"/>
    <w:rsid w:val="00DF6302"/>
    <w:rsid w:val="00DF7941"/>
    <w:rsid w:val="00E01C9C"/>
    <w:rsid w:val="00E02C0E"/>
    <w:rsid w:val="00E02C9F"/>
    <w:rsid w:val="00E05A2B"/>
    <w:rsid w:val="00E05AF1"/>
    <w:rsid w:val="00E074E8"/>
    <w:rsid w:val="00E079DD"/>
    <w:rsid w:val="00E112D8"/>
    <w:rsid w:val="00E17810"/>
    <w:rsid w:val="00E205E4"/>
    <w:rsid w:val="00E223A3"/>
    <w:rsid w:val="00E23C9F"/>
    <w:rsid w:val="00E24722"/>
    <w:rsid w:val="00E26BCB"/>
    <w:rsid w:val="00E2774C"/>
    <w:rsid w:val="00E30253"/>
    <w:rsid w:val="00E303C9"/>
    <w:rsid w:val="00E30D13"/>
    <w:rsid w:val="00E32248"/>
    <w:rsid w:val="00E32DE9"/>
    <w:rsid w:val="00E35147"/>
    <w:rsid w:val="00E3792F"/>
    <w:rsid w:val="00E40A5D"/>
    <w:rsid w:val="00E427CE"/>
    <w:rsid w:val="00E42D47"/>
    <w:rsid w:val="00E42D94"/>
    <w:rsid w:val="00E4470C"/>
    <w:rsid w:val="00E45E6A"/>
    <w:rsid w:val="00E47F60"/>
    <w:rsid w:val="00E47FD1"/>
    <w:rsid w:val="00E5065B"/>
    <w:rsid w:val="00E50C7D"/>
    <w:rsid w:val="00E50F2F"/>
    <w:rsid w:val="00E5189B"/>
    <w:rsid w:val="00E56656"/>
    <w:rsid w:val="00E56C88"/>
    <w:rsid w:val="00E57658"/>
    <w:rsid w:val="00E57AA9"/>
    <w:rsid w:val="00E57FF8"/>
    <w:rsid w:val="00E60F4C"/>
    <w:rsid w:val="00E61493"/>
    <w:rsid w:val="00E63D03"/>
    <w:rsid w:val="00E662C3"/>
    <w:rsid w:val="00E6683F"/>
    <w:rsid w:val="00E67EDF"/>
    <w:rsid w:val="00E715B9"/>
    <w:rsid w:val="00E7459F"/>
    <w:rsid w:val="00E812E9"/>
    <w:rsid w:val="00E8145E"/>
    <w:rsid w:val="00E815FB"/>
    <w:rsid w:val="00E85E6F"/>
    <w:rsid w:val="00E86355"/>
    <w:rsid w:val="00E9151C"/>
    <w:rsid w:val="00E937A1"/>
    <w:rsid w:val="00E9452C"/>
    <w:rsid w:val="00E94EFC"/>
    <w:rsid w:val="00E95037"/>
    <w:rsid w:val="00E96793"/>
    <w:rsid w:val="00E97C45"/>
    <w:rsid w:val="00EA015B"/>
    <w:rsid w:val="00EA043E"/>
    <w:rsid w:val="00EA20E7"/>
    <w:rsid w:val="00EA3050"/>
    <w:rsid w:val="00EA541F"/>
    <w:rsid w:val="00EA594F"/>
    <w:rsid w:val="00EB004A"/>
    <w:rsid w:val="00EB1A0B"/>
    <w:rsid w:val="00EB1A5A"/>
    <w:rsid w:val="00EB3F4C"/>
    <w:rsid w:val="00EB6AA9"/>
    <w:rsid w:val="00EB7DE7"/>
    <w:rsid w:val="00EC06A3"/>
    <w:rsid w:val="00EC0779"/>
    <w:rsid w:val="00EC09D4"/>
    <w:rsid w:val="00EC0CA0"/>
    <w:rsid w:val="00EC3482"/>
    <w:rsid w:val="00EC371A"/>
    <w:rsid w:val="00EC3996"/>
    <w:rsid w:val="00EC5B89"/>
    <w:rsid w:val="00EC7C8B"/>
    <w:rsid w:val="00ED223E"/>
    <w:rsid w:val="00ED3393"/>
    <w:rsid w:val="00ED4548"/>
    <w:rsid w:val="00ED62E1"/>
    <w:rsid w:val="00ED7765"/>
    <w:rsid w:val="00ED7C37"/>
    <w:rsid w:val="00EE213B"/>
    <w:rsid w:val="00EE4E47"/>
    <w:rsid w:val="00EE5C01"/>
    <w:rsid w:val="00EF1CDA"/>
    <w:rsid w:val="00EF5EB1"/>
    <w:rsid w:val="00EF6767"/>
    <w:rsid w:val="00EF7881"/>
    <w:rsid w:val="00F01210"/>
    <w:rsid w:val="00F01F7F"/>
    <w:rsid w:val="00F03D93"/>
    <w:rsid w:val="00F03D95"/>
    <w:rsid w:val="00F06D72"/>
    <w:rsid w:val="00F0709B"/>
    <w:rsid w:val="00F078CB"/>
    <w:rsid w:val="00F110B1"/>
    <w:rsid w:val="00F11B83"/>
    <w:rsid w:val="00F11D95"/>
    <w:rsid w:val="00F124CE"/>
    <w:rsid w:val="00F124F4"/>
    <w:rsid w:val="00F13C40"/>
    <w:rsid w:val="00F14728"/>
    <w:rsid w:val="00F148E3"/>
    <w:rsid w:val="00F153AE"/>
    <w:rsid w:val="00F16971"/>
    <w:rsid w:val="00F2162E"/>
    <w:rsid w:val="00F21A07"/>
    <w:rsid w:val="00F22306"/>
    <w:rsid w:val="00F23AC7"/>
    <w:rsid w:val="00F246FA"/>
    <w:rsid w:val="00F24948"/>
    <w:rsid w:val="00F24B15"/>
    <w:rsid w:val="00F26708"/>
    <w:rsid w:val="00F26DEA"/>
    <w:rsid w:val="00F30753"/>
    <w:rsid w:val="00F307F6"/>
    <w:rsid w:val="00F309EF"/>
    <w:rsid w:val="00F311B1"/>
    <w:rsid w:val="00F37798"/>
    <w:rsid w:val="00F37B0B"/>
    <w:rsid w:val="00F41729"/>
    <w:rsid w:val="00F463B9"/>
    <w:rsid w:val="00F520FA"/>
    <w:rsid w:val="00F52395"/>
    <w:rsid w:val="00F52AEF"/>
    <w:rsid w:val="00F54806"/>
    <w:rsid w:val="00F54FD7"/>
    <w:rsid w:val="00F563AE"/>
    <w:rsid w:val="00F568C3"/>
    <w:rsid w:val="00F5690E"/>
    <w:rsid w:val="00F574AC"/>
    <w:rsid w:val="00F60087"/>
    <w:rsid w:val="00F633D6"/>
    <w:rsid w:val="00F6459C"/>
    <w:rsid w:val="00F66A2E"/>
    <w:rsid w:val="00F716CB"/>
    <w:rsid w:val="00F72611"/>
    <w:rsid w:val="00F73FF8"/>
    <w:rsid w:val="00F750F1"/>
    <w:rsid w:val="00F752BC"/>
    <w:rsid w:val="00F77B6D"/>
    <w:rsid w:val="00F85369"/>
    <w:rsid w:val="00F8650E"/>
    <w:rsid w:val="00F87BE5"/>
    <w:rsid w:val="00F90614"/>
    <w:rsid w:val="00F91251"/>
    <w:rsid w:val="00F923E8"/>
    <w:rsid w:val="00F94394"/>
    <w:rsid w:val="00F94AA5"/>
    <w:rsid w:val="00F9643F"/>
    <w:rsid w:val="00F9681A"/>
    <w:rsid w:val="00F9688F"/>
    <w:rsid w:val="00F97B6F"/>
    <w:rsid w:val="00FA1D90"/>
    <w:rsid w:val="00FA22E4"/>
    <w:rsid w:val="00FA2876"/>
    <w:rsid w:val="00FA2C55"/>
    <w:rsid w:val="00FA3F22"/>
    <w:rsid w:val="00FA4A62"/>
    <w:rsid w:val="00FA4ED8"/>
    <w:rsid w:val="00FB04BB"/>
    <w:rsid w:val="00FB28EC"/>
    <w:rsid w:val="00FB2BC9"/>
    <w:rsid w:val="00FB2EC3"/>
    <w:rsid w:val="00FB3C78"/>
    <w:rsid w:val="00FB6248"/>
    <w:rsid w:val="00FC0244"/>
    <w:rsid w:val="00FC0BF8"/>
    <w:rsid w:val="00FC1047"/>
    <w:rsid w:val="00FC10E1"/>
    <w:rsid w:val="00FC1DAC"/>
    <w:rsid w:val="00FC644B"/>
    <w:rsid w:val="00FC693B"/>
    <w:rsid w:val="00FD2564"/>
    <w:rsid w:val="00FD3516"/>
    <w:rsid w:val="00FD3D51"/>
    <w:rsid w:val="00FE242C"/>
    <w:rsid w:val="00FE2751"/>
    <w:rsid w:val="00FE3483"/>
    <w:rsid w:val="00FE34B3"/>
    <w:rsid w:val="00FE3F00"/>
    <w:rsid w:val="00FE47EF"/>
    <w:rsid w:val="00FE53F2"/>
    <w:rsid w:val="00FF1B75"/>
    <w:rsid w:val="00FF1F49"/>
    <w:rsid w:val="00FF295B"/>
    <w:rsid w:val="00FF2F29"/>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1"/>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1"/>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04708F"/>
    <w:pPr>
      <w:numPr>
        <w:ilvl w:val="0"/>
        <w:numId w:val="0"/>
      </w:numPr>
      <w:tabs>
        <w:tab w:val="clear" w:pos="454"/>
        <w:tab w:val="left" w:pos="851"/>
      </w:tabs>
      <w:spacing w:before="290"/>
      <w:ind w:left="624" w:hanging="624"/>
      <w:outlineLvl w:val="2"/>
    </w:pPr>
    <w:rPr>
      <w:lang w:val="is-IS"/>
    </w:rPr>
  </w:style>
  <w:style w:type="paragraph" w:styleId="Heading4">
    <w:name w:val="heading 4"/>
    <w:basedOn w:val="Heading3"/>
    <w:next w:val="BodyTextIndent2"/>
    <w:link w:val="Heading4Char"/>
    <w:uiPriority w:val="15"/>
    <w:qFormat/>
    <w:rsid w:val="00DE73F0"/>
    <w:pPr>
      <w:numPr>
        <w:ilvl w:val="3"/>
      </w:numPr>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2"/>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04708F"/>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3"/>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4"/>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link w:val="NmeralaustkaflaheitiStaf"/>
    <w:uiPriority w:val="8"/>
    <w:qFormat/>
    <w:rsid w:val="0004708F"/>
    <w:pPr>
      <w:tabs>
        <w:tab w:val="clear" w:pos="454"/>
        <w:tab w:val="clear" w:pos="1077"/>
        <w:tab w:val="clear" w:pos="2155"/>
      </w:tabs>
      <w:snapToGrid/>
      <w:spacing w:before="290"/>
    </w:pPr>
    <w:rPr>
      <w:b/>
      <w:bCs/>
      <w:lang w:val="is-IS"/>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CommentReference">
    <w:name w:val="annotation reference"/>
    <w:basedOn w:val="DefaultParagraphFont"/>
    <w:uiPriority w:val="99"/>
    <w:semiHidden/>
    <w:unhideWhenUsed/>
    <w:rsid w:val="006E11C9"/>
    <w:rPr>
      <w:sz w:val="16"/>
      <w:szCs w:val="16"/>
    </w:rPr>
  </w:style>
  <w:style w:type="paragraph" w:styleId="CommentText">
    <w:name w:val="annotation text"/>
    <w:basedOn w:val="Normal"/>
    <w:link w:val="CommentTextChar"/>
    <w:uiPriority w:val="99"/>
    <w:semiHidden/>
    <w:unhideWhenUsed/>
    <w:rsid w:val="006E11C9"/>
    <w:pPr>
      <w:spacing w:line="240" w:lineRule="auto"/>
    </w:pPr>
    <w:rPr>
      <w:szCs w:val="20"/>
    </w:rPr>
  </w:style>
  <w:style w:type="character" w:customStyle="1" w:styleId="CommentTextChar">
    <w:name w:val="Comment Text Char"/>
    <w:basedOn w:val="DefaultParagraphFont"/>
    <w:link w:val="CommentText"/>
    <w:uiPriority w:val="99"/>
    <w:semiHidden/>
    <w:rsid w:val="006E11C9"/>
    <w:rPr>
      <w:sz w:val="20"/>
      <w:szCs w:val="20"/>
    </w:rPr>
  </w:style>
  <w:style w:type="paragraph" w:styleId="CommentSubject">
    <w:name w:val="annotation subject"/>
    <w:basedOn w:val="CommentText"/>
    <w:next w:val="CommentText"/>
    <w:link w:val="CommentSubjectChar"/>
    <w:uiPriority w:val="99"/>
    <w:semiHidden/>
    <w:unhideWhenUsed/>
    <w:rsid w:val="006E11C9"/>
    <w:rPr>
      <w:b/>
      <w:bCs/>
    </w:rPr>
  </w:style>
  <w:style w:type="character" w:customStyle="1" w:styleId="CommentSubjectChar">
    <w:name w:val="Comment Subject Char"/>
    <w:basedOn w:val="CommentTextChar"/>
    <w:link w:val="CommentSubject"/>
    <w:uiPriority w:val="99"/>
    <w:semiHidden/>
    <w:rsid w:val="006E11C9"/>
    <w:rPr>
      <w:b/>
      <w:bCs/>
      <w:sz w:val="20"/>
      <w:szCs w:val="20"/>
    </w:rPr>
  </w:style>
  <w:style w:type="character" w:styleId="FollowedHyperlink">
    <w:name w:val="FollowedHyperlink"/>
    <w:basedOn w:val="DefaultParagraphFont"/>
    <w:uiPriority w:val="99"/>
    <w:semiHidden/>
    <w:unhideWhenUsed/>
    <w:rsid w:val="008061C9"/>
    <w:rPr>
      <w:color w:val="FD6AF4" w:themeColor="followedHyperlink"/>
      <w:u w:val="single"/>
    </w:rPr>
  </w:style>
  <w:style w:type="paragraph" w:customStyle="1" w:styleId="KAFLI">
    <w:name w:val="KAFLI"/>
    <w:basedOn w:val="Heading2"/>
    <w:link w:val="KAFLIStaf"/>
    <w:qFormat/>
    <w:rsid w:val="00B23378"/>
    <w:pPr>
      <w:numPr>
        <w:ilvl w:val="0"/>
        <w:numId w:val="0"/>
      </w:numPr>
      <w:tabs>
        <w:tab w:val="clear" w:pos="454"/>
      </w:tabs>
      <w:ind w:left="709" w:hanging="709"/>
    </w:pPr>
    <w:rPr>
      <w:lang w:val="is-IS"/>
    </w:rPr>
  </w:style>
  <w:style w:type="paragraph" w:customStyle="1" w:styleId="skletruundirfyrirsgn">
    <w:name w:val="skáletruð undirfyrirsögn"/>
    <w:basedOn w:val="Nmeralaustkaflaheiti"/>
    <w:link w:val="skletruundirfyrirsgnStaf"/>
    <w:qFormat/>
    <w:rsid w:val="0004708F"/>
    <w:rPr>
      <w:i/>
      <w:iCs/>
    </w:rPr>
  </w:style>
  <w:style w:type="character" w:customStyle="1" w:styleId="KAFLIStaf">
    <w:name w:val="KAFLI Staf"/>
    <w:basedOn w:val="Heading2Char"/>
    <w:link w:val="KAFLI"/>
    <w:rsid w:val="00B23378"/>
    <w:rPr>
      <w:rFonts w:cs="Vegagerdin FK Grotesk"/>
      <w:b/>
      <w:bCs/>
      <w:color w:val="000000"/>
      <w:sz w:val="20"/>
      <w:szCs w:val="20"/>
      <w:lang w:val="is-IS"/>
    </w:rPr>
  </w:style>
  <w:style w:type="paragraph" w:customStyle="1" w:styleId="Mynd">
    <w:name w:val="Mynd"/>
    <w:basedOn w:val="Normal"/>
    <w:link w:val="MyndStaf"/>
    <w:qFormat/>
    <w:rsid w:val="002C2EC3"/>
    <w:pPr>
      <w:tabs>
        <w:tab w:val="clear" w:pos="454"/>
        <w:tab w:val="clear" w:pos="1077"/>
        <w:tab w:val="clear" w:pos="2155"/>
      </w:tabs>
      <w:snapToGrid/>
      <w:spacing w:before="240" w:after="360" w:line="200" w:lineRule="atLeast"/>
    </w:pPr>
    <w:rPr>
      <w:sz w:val="16"/>
      <w:szCs w:val="18"/>
      <w:lang w:val="is-IS"/>
    </w:rPr>
  </w:style>
  <w:style w:type="character" w:customStyle="1" w:styleId="NmeralaustkaflaheitiStaf">
    <w:name w:val="Númeralaust kaflaheiti Staf"/>
    <w:basedOn w:val="DefaultParagraphFont"/>
    <w:link w:val="Nmeralaustkaflaheiti"/>
    <w:uiPriority w:val="8"/>
    <w:rsid w:val="0004708F"/>
    <w:rPr>
      <w:b/>
      <w:bCs/>
      <w:sz w:val="20"/>
      <w:lang w:val="is-IS"/>
    </w:rPr>
  </w:style>
  <w:style w:type="character" w:customStyle="1" w:styleId="skletruundirfyrirsgnStaf">
    <w:name w:val="skáletruð undirfyrirsögn Staf"/>
    <w:basedOn w:val="NmeralaustkaflaheitiStaf"/>
    <w:link w:val="skletruundirfyrirsgn"/>
    <w:rsid w:val="0004708F"/>
    <w:rPr>
      <w:b/>
      <w:bCs/>
      <w:i/>
      <w:iCs/>
      <w:sz w:val="20"/>
      <w:lang w:val="is-IS"/>
    </w:rPr>
  </w:style>
  <w:style w:type="character" w:customStyle="1" w:styleId="MyndStaf">
    <w:name w:val="Mynd Staf"/>
    <w:basedOn w:val="DefaultParagraphFont"/>
    <w:link w:val="Mynd"/>
    <w:rsid w:val="002C2EC3"/>
    <w:rPr>
      <w:sz w:val="16"/>
      <w:szCs w:val="18"/>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48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customXml" Target="../customXml/item5.xml"/><Relationship Id="rId15" Type="http://schemas.openxmlformats.org/officeDocument/2006/relationships/hyperlink" Target="https://vegordasafn.vegagerdin.is/" TargetMode="External"/><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emf"/><Relationship Id="rId20" Type="http://schemas.openxmlformats.org/officeDocument/2006/relationships/image" Target="media/image8.jpe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vegagerdin.is/vefur2.nsf/Files/slitlog_malbik_afangi_2017/$file/Slitl%C3%B6g%20-%20malbik%20-%C3%A1fangi%202017.pdf" TargetMode="External"/><Relationship Id="rId2" Type="http://schemas.openxmlformats.org/officeDocument/2006/relationships/hyperlink" Target="http://www.vegagerdin.is/vefur2.nsf/Files/handbok_um_klaedingar/$file/Handbok%20um%20kl%C3%A6%C3%B0ningar.pdf" TargetMode="External"/><Relationship Id="rId1" Type="http://schemas.openxmlformats.org/officeDocument/2006/relationships/hyperlink" Target="http://www.vegagerdin.is/vefur2.nsf/Files/Breyttar_aherslur_i_vali_slitlaga/$file/Breyttar%20%C3%A1herslur%20%C3%AD%20vali%20slitlaga.pdf" TargetMode="External"/><Relationship Id="rId6" Type="http://schemas.openxmlformats.org/officeDocument/2006/relationships/hyperlink" Target="https://www.vegagerdin.is/vefur2.nsf/Files/NR_1800_579_Malbiksrannsoknir-Profblondur_med_mismunandi_gerdum_melu/$file/NR_1800_579_Malbiksranns%C3%B3knir-Pr%C3%B3fbl%C3%B6ndur%20me%C3%B0%20mismunandi%20ger%C3%B0um%20m%C3%A9lu.pdf" TargetMode="External"/><Relationship Id="rId5" Type="http://schemas.openxmlformats.org/officeDocument/2006/relationships/hyperlink" Target="http://www.vegagerdin.is/vefur2.nsf/Files/slitlog_malbik_afangi_2017/$file/Slitl%C3%B6g%20-%20malbik%20-%C3%A1fangi%202017.pdf" TargetMode="External"/><Relationship Id="rId4" Type="http://schemas.openxmlformats.org/officeDocument/2006/relationships/hyperlink" Target="https://www.fhwa.dot.gov/pavement/recycling/98042/09.cf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56602"/>
    <w:rsid w:val="0009543C"/>
    <w:rsid w:val="000B711F"/>
    <w:rsid w:val="001E16BA"/>
    <w:rsid w:val="00244F85"/>
    <w:rsid w:val="002722FD"/>
    <w:rsid w:val="00294B7C"/>
    <w:rsid w:val="002D4F80"/>
    <w:rsid w:val="00315940"/>
    <w:rsid w:val="0033211D"/>
    <w:rsid w:val="00342497"/>
    <w:rsid w:val="003F35F8"/>
    <w:rsid w:val="00437B68"/>
    <w:rsid w:val="004B3F95"/>
    <w:rsid w:val="004F0096"/>
    <w:rsid w:val="00573D2B"/>
    <w:rsid w:val="006023A7"/>
    <w:rsid w:val="0066064F"/>
    <w:rsid w:val="0066165F"/>
    <w:rsid w:val="006B2AB3"/>
    <w:rsid w:val="006C7F42"/>
    <w:rsid w:val="006D5D69"/>
    <w:rsid w:val="006E2D8F"/>
    <w:rsid w:val="00825630"/>
    <w:rsid w:val="00875E98"/>
    <w:rsid w:val="008E64F8"/>
    <w:rsid w:val="00970D10"/>
    <w:rsid w:val="009A24DC"/>
    <w:rsid w:val="009C0700"/>
    <w:rsid w:val="009D53B4"/>
    <w:rsid w:val="00A11093"/>
    <w:rsid w:val="00AF0760"/>
    <w:rsid w:val="00B336E2"/>
    <w:rsid w:val="00B604EA"/>
    <w:rsid w:val="00C670D5"/>
    <w:rsid w:val="00CF302D"/>
    <w:rsid w:val="00DF5707"/>
    <w:rsid w:val="00E23A5F"/>
    <w:rsid w:val="00E2668D"/>
    <w:rsid w:val="00E51736"/>
    <w:rsid w:val="00E87CFF"/>
    <w:rsid w:val="00ED5D39"/>
    <w:rsid w:val="00F2152B"/>
    <w:rsid w:val="00F37B8D"/>
    <w:rsid w:val="00F73EA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47c4faee-c192-444d-92b6-47bd19f3057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1C9B52852C11E41B0A1DEE520187B52" ma:contentTypeVersion="5" ma:contentTypeDescription="Create a new document." ma:contentTypeScope="" ma:versionID="3874b4b98b7b08159eb5022bb8ad38d4">
  <xsd:schema xmlns:xsd="http://www.w3.org/2001/XMLSchema" xmlns:xs="http://www.w3.org/2001/XMLSchema" xmlns:p="http://schemas.microsoft.com/office/2006/metadata/properties" xmlns:ns2="47c4faee-c192-444d-92b6-47bd19f30570" xmlns:ns3="611dee1d-dfd2-4b48-a112-b9b44a75bdfa" targetNamespace="http://schemas.microsoft.com/office/2006/metadata/properties" ma:root="true" ma:fieldsID="aef52ece4c7fb7e37c4e654cad254457" ns2:_="" ns3:_="">
    <xsd:import namespace="47c4faee-c192-444d-92b6-47bd19f30570"/>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4faee-c192-444d-92b6-47bd19f30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 ds:uri="47c4faee-c192-444d-92b6-47bd19f30570"/>
  </ds:schemaRefs>
</ds:datastoreItem>
</file>

<file path=customXml/itemProps5.xml><?xml version="1.0" encoding="utf-8"?>
<ds:datastoreItem xmlns:ds="http://schemas.openxmlformats.org/officeDocument/2006/customXml" ds:itemID="{47E0523C-D223-4253-BB4A-9EE504017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4faee-c192-444d-92b6-47bd19f30570"/>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126</Pages>
  <Words>36868</Words>
  <Characters>210153</Characters>
  <Application>Microsoft Office Word</Application>
  <DocSecurity>0</DocSecurity>
  <Lines>1751</Lines>
  <Paragraphs>493</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246528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98</cp:revision>
  <cp:lastPrinted>2023-01-24T11:42:00Z</cp:lastPrinted>
  <dcterms:created xsi:type="dcterms:W3CDTF">2022-03-14T10:58:00Z</dcterms:created>
  <dcterms:modified xsi:type="dcterms:W3CDTF">2023-04-28T11:26:00Z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0x01010001C9B52852C11E41B0A1DEE520187B52</vt:lpwstr>
  </property>
</Properties>
</file>