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8199C8" w14:textId="15211268" w:rsidR="00E41DF6" w:rsidRPr="00D06EE7" w:rsidRDefault="00CD74A6" w:rsidP="00CD74A6">
      <w:pPr>
        <w:tabs>
          <w:tab w:val="clear" w:pos="454"/>
          <w:tab w:val="clear" w:pos="1077"/>
          <w:tab w:val="clear" w:pos="2155"/>
        </w:tabs>
        <w:snapToGrid/>
        <w:spacing w:after="160" w:line="259" w:lineRule="auto"/>
        <w:rPr>
          <w:lang w:val="is-IS"/>
        </w:rPr>
      </w:pPr>
      <w:r w:rsidRPr="00436DBA">
        <w:rPr>
          <w:noProof/>
          <w:lang w:val="is-IS"/>
        </w:rPr>
        <mc:AlternateContent>
          <mc:Choice Requires="wps">
            <w:drawing>
              <wp:anchor distT="0" distB="0" distL="114300" distR="114300" simplePos="0" relativeHeight="251668480" behindDoc="0" locked="0" layoutInCell="1" allowOverlap="1" wp14:anchorId="13394E94" wp14:editId="47F6BCAC">
                <wp:simplePos x="0" y="0"/>
                <wp:positionH relativeFrom="column">
                  <wp:posOffset>211473</wp:posOffset>
                </wp:positionH>
                <wp:positionV relativeFrom="paragraph">
                  <wp:posOffset>8175944</wp:posOffset>
                </wp:positionV>
                <wp:extent cx="5748655" cy="0"/>
                <wp:effectExtent l="0" t="0" r="0" b="0"/>
                <wp:wrapNone/>
                <wp:docPr id="11" name="Bein tengilína 11"/>
                <wp:cNvGraphicFramePr/>
                <a:graphic xmlns:a="http://schemas.openxmlformats.org/drawingml/2006/main">
                  <a:graphicData uri="http://schemas.microsoft.com/office/word/2010/wordprocessingShape">
                    <wps:wsp>
                      <wps:cNvCnPr/>
                      <wps:spPr>
                        <a:xfrm>
                          <a:off x="0" y="0"/>
                          <a:ext cx="5748655"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w14:anchorId="19711D03" id="Bein tengilína 11"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16.65pt,643.8pt" to="469.3pt,64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" strokecolor="black [3200]">
                <v:stroke dashstyle="dash"/>
              </v:line>
            </w:pict>
          </mc:Fallback>
        </mc:AlternateContent>
      </w:r>
      <w:r w:rsidR="00575617" w:rsidRPr="00436DBA">
        <w:rPr>
          <w:noProof/>
          <w:lang w:val="is-IS"/>
        </w:rPr>
        <mc:AlternateContent>
          <mc:Choice Requires="wps">
            <w:drawing>
              <wp:anchor distT="45720" distB="45720" distL="114300" distR="114300" simplePos="0" relativeHeight="251667456" behindDoc="0" locked="0" layoutInCell="1" allowOverlap="1" wp14:anchorId="16DD6B59" wp14:editId="57313BAB">
                <wp:simplePos x="0" y="0"/>
                <wp:positionH relativeFrom="column">
                  <wp:posOffset>102779</wp:posOffset>
                </wp:positionH>
                <wp:positionV relativeFrom="page">
                  <wp:posOffset>7554686</wp:posOffset>
                </wp:positionV>
                <wp:extent cx="6033770" cy="2267857"/>
                <wp:effectExtent l="0" t="0" r="0" b="0"/>
                <wp:wrapNone/>
                <wp:docPr id="217" name="Textarammi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3770" cy="2267857"/>
                        </a:xfrm>
                        <a:prstGeom prst="rect">
                          <a:avLst/>
                        </a:prstGeom>
                        <a:noFill/>
                        <a:ln w="9525">
                          <a:noFill/>
                          <a:miter lim="800000"/>
                          <a:headEnd/>
                          <a:tailEnd/>
                        </a:ln>
                      </wps:spPr>
                      <wps:txbx>
                        <w:txbxContent>
                          <w:p w14:paraId="0C9EC5E9" w14:textId="06B8D54F" w:rsidR="00436DBA" w:rsidRDefault="00436DBA" w:rsidP="00436DBA">
                            <w:pPr>
                              <w:rPr>
                                <w:noProof/>
                                <w:sz w:val="36"/>
                                <w:szCs w:val="36"/>
                                <w:lang w:val="is-IS"/>
                              </w:rPr>
                            </w:pPr>
                            <w:r w:rsidRPr="009D1EED">
                              <w:rPr>
                                <w:b/>
                                <w:bCs/>
                                <w:sz w:val="36"/>
                                <w:szCs w:val="36"/>
                                <w:lang w:val="is-IS"/>
                              </w:rPr>
                              <w:t xml:space="preserve">Efnisgæðaritið </w:t>
                            </w:r>
                            <w:r w:rsidRPr="00436DBA">
                              <w:rPr>
                                <w:b/>
                                <w:bCs/>
                                <w:sz w:val="36"/>
                                <w:szCs w:val="36"/>
                                <w:lang w:val="is-IS"/>
                              </w:rPr>
                              <w:t>– Kafli 5: Burðarlag</w:t>
                            </w:r>
                            <w:r>
                              <w:rPr>
                                <w:b/>
                                <w:bCs/>
                                <w:sz w:val="36"/>
                                <w:szCs w:val="36"/>
                                <w:lang w:val="is-IS"/>
                              </w:rPr>
                              <w:br/>
                            </w:r>
                            <w:r w:rsidRPr="009D1EED">
                              <w:rPr>
                                <w:noProof/>
                                <w:sz w:val="36"/>
                                <w:szCs w:val="36"/>
                                <w:lang w:val="is-IS"/>
                              </w:rPr>
                              <w:t>Leiðbeiningar við hönnun, framleiðslu og framkvæmd</w:t>
                            </w:r>
                          </w:p>
                          <w:p w14:paraId="421B44B3" w14:textId="77777777" w:rsidR="00436DBA" w:rsidRDefault="00436DBA" w:rsidP="00436DBA">
                            <w:pPr>
                              <w:rPr>
                                <w:noProof/>
                                <w:sz w:val="36"/>
                                <w:szCs w:val="36"/>
                                <w:lang w:val="is-IS"/>
                              </w:rPr>
                            </w:pPr>
                          </w:p>
                          <w:p w14:paraId="2B2764B0" w14:textId="77777777" w:rsidR="00436DBA" w:rsidRDefault="00436DBA" w:rsidP="00436DBA">
                            <w:pPr>
                              <w:rPr>
                                <w:noProof/>
                                <w:sz w:val="36"/>
                                <w:szCs w:val="36"/>
                                <w:lang w:val="is-IS"/>
                              </w:rPr>
                            </w:pPr>
                          </w:p>
                          <w:p w14:paraId="214E8FBA" w14:textId="77777777" w:rsidR="00436DBA" w:rsidRDefault="00436DBA" w:rsidP="00436DBA">
                            <w:pPr>
                              <w:rPr>
                                <w:noProof/>
                                <w:sz w:val="36"/>
                                <w:szCs w:val="36"/>
                                <w:lang w:val="is-IS"/>
                              </w:rPr>
                            </w:pPr>
                          </w:p>
                          <w:p w14:paraId="5DEC999A" w14:textId="77777777" w:rsidR="00436DBA" w:rsidRDefault="00436DBA" w:rsidP="00436DBA">
                            <w:pPr>
                              <w:rPr>
                                <w:noProof/>
                                <w:sz w:val="36"/>
                                <w:szCs w:val="36"/>
                                <w:lang w:val="is-IS"/>
                              </w:rPr>
                            </w:pPr>
                          </w:p>
                          <w:p w14:paraId="58CD8A47" w14:textId="77777777" w:rsidR="00436DBA" w:rsidRPr="00685BAA" w:rsidRDefault="00436DBA" w:rsidP="00436DBA">
                            <w:pPr>
                              <w:rPr>
                                <w:b/>
                                <w:bCs/>
                                <w:lang w:val="is-IS"/>
                              </w:rPr>
                            </w:pPr>
                            <w:r w:rsidRPr="00685BAA">
                              <w:rPr>
                                <w:b/>
                                <w:bCs/>
                                <w:lang w:val="is-IS"/>
                              </w:rPr>
                              <w:t>Verkefnið er styrkt af Rannsóknasjóði Vegagerðarinnar</w:t>
                            </w:r>
                          </w:p>
                          <w:p w14:paraId="603E9DC2" w14:textId="51588989" w:rsidR="00436DBA" w:rsidRPr="009D1EED" w:rsidRDefault="00205D61" w:rsidP="00436DBA">
                            <w:pPr>
                              <w:rPr>
                                <w:b/>
                                <w:bCs/>
                                <w:sz w:val="36"/>
                                <w:szCs w:val="36"/>
                              </w:rPr>
                            </w:pPr>
                            <w:r>
                              <w:rPr>
                                <w:lang w:val="is-IS"/>
                              </w:rPr>
                              <w:t>Nóvem</w:t>
                            </w:r>
                            <w:r w:rsidR="003A2D06">
                              <w:rPr>
                                <w:lang w:val="is-IS"/>
                              </w:rPr>
                              <w:t xml:space="preserve">ber </w:t>
                            </w:r>
                            <w:r w:rsidR="00436DBA">
                              <w:rPr>
                                <w:lang w:val="is-IS"/>
                              </w:rPr>
                              <w:t>202</w:t>
                            </w:r>
                            <w:r w:rsidR="001F1628">
                              <w:rPr>
                                <w:lang w:val="is-IS"/>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6DD6B59" id="_x0000_t202" coordsize="21600,21600" o:spt="202" path="m,l,21600r21600,l21600,xe">
                <v:stroke joinstyle="miter"/>
                <v:path gradientshapeok="t" o:connecttype="rect"/>
              </v:shapetype>
              <v:shape id="Textarammi 2" o:spid="_x0000_s1026" type="#_x0000_t202" style="position:absolute;margin-left:8.1pt;margin-top:594.85pt;width:475.1pt;height:178.5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" filled="f" stroked="f">
                <v:textbox>
                  <w:txbxContent>
                    <w:p w14:paraId="0C9EC5E9" w14:textId="06B8D54F" w:rsidR="00436DBA" w:rsidRDefault="00436DBA" w:rsidP="00436DBA">
                      <w:pPr>
                        <w:rPr>
                          <w:noProof/>
                          <w:sz w:val="36"/>
                          <w:szCs w:val="36"/>
                          <w:lang w:val="is-IS"/>
                        </w:rPr>
                      </w:pPr>
                      <w:r w:rsidRPr="009D1EED">
                        <w:rPr>
                          <w:b/>
                          <w:bCs/>
                          <w:sz w:val="36"/>
                          <w:szCs w:val="36"/>
                          <w:lang w:val="is-IS"/>
                        </w:rPr>
                        <w:t xml:space="preserve">Efnisgæðaritið </w:t>
                      </w:r>
                      <w:r w:rsidRPr="00436DBA">
                        <w:rPr>
                          <w:b/>
                          <w:bCs/>
                          <w:sz w:val="36"/>
                          <w:szCs w:val="36"/>
                          <w:lang w:val="is-IS"/>
                        </w:rPr>
                        <w:t>– Kafli 5: Burðarlag</w:t>
                      </w:r>
                      <w:r>
                        <w:rPr>
                          <w:b/>
                          <w:bCs/>
                          <w:sz w:val="36"/>
                          <w:szCs w:val="36"/>
                          <w:lang w:val="is-IS"/>
                        </w:rPr>
                        <w:br/>
                      </w:r>
                      <w:r w:rsidRPr="009D1EED">
                        <w:rPr>
                          <w:noProof/>
                          <w:sz w:val="36"/>
                          <w:szCs w:val="36"/>
                          <w:lang w:val="is-IS"/>
                        </w:rPr>
                        <w:t>Leiðbeiningar við hönnun, framleiðslu og framkvæmd</w:t>
                      </w:r>
                    </w:p>
                    <w:p w14:paraId="421B44B3" w14:textId="77777777" w:rsidR="00436DBA" w:rsidRDefault="00436DBA" w:rsidP="00436DBA">
                      <w:pPr>
                        <w:rPr>
                          <w:noProof/>
                          <w:sz w:val="36"/>
                          <w:szCs w:val="36"/>
                          <w:lang w:val="is-IS"/>
                        </w:rPr>
                      </w:pPr>
                    </w:p>
                    <w:p w14:paraId="2B2764B0" w14:textId="77777777" w:rsidR="00436DBA" w:rsidRDefault="00436DBA" w:rsidP="00436DBA">
                      <w:pPr>
                        <w:rPr>
                          <w:noProof/>
                          <w:sz w:val="36"/>
                          <w:szCs w:val="36"/>
                          <w:lang w:val="is-IS"/>
                        </w:rPr>
                      </w:pPr>
                    </w:p>
                    <w:p w14:paraId="214E8FBA" w14:textId="77777777" w:rsidR="00436DBA" w:rsidRDefault="00436DBA" w:rsidP="00436DBA">
                      <w:pPr>
                        <w:rPr>
                          <w:noProof/>
                          <w:sz w:val="36"/>
                          <w:szCs w:val="36"/>
                          <w:lang w:val="is-IS"/>
                        </w:rPr>
                      </w:pPr>
                    </w:p>
                    <w:p w14:paraId="5DEC999A" w14:textId="77777777" w:rsidR="00436DBA" w:rsidRDefault="00436DBA" w:rsidP="00436DBA">
                      <w:pPr>
                        <w:rPr>
                          <w:noProof/>
                          <w:sz w:val="36"/>
                          <w:szCs w:val="36"/>
                          <w:lang w:val="is-IS"/>
                        </w:rPr>
                      </w:pPr>
                    </w:p>
                    <w:p w14:paraId="58CD8A47" w14:textId="77777777" w:rsidR="00436DBA" w:rsidRPr="00685BAA" w:rsidRDefault="00436DBA" w:rsidP="00436DBA">
                      <w:pPr>
                        <w:rPr>
                          <w:b/>
                          <w:bCs/>
                          <w:lang w:val="is-IS"/>
                        </w:rPr>
                      </w:pPr>
                      <w:r w:rsidRPr="00685BAA">
                        <w:rPr>
                          <w:b/>
                          <w:bCs/>
                          <w:lang w:val="is-IS"/>
                        </w:rPr>
                        <w:t>Verkefnið er styrkt af Rannsóknasjóði Vegagerðarinnar</w:t>
                      </w:r>
                    </w:p>
                    <w:p w14:paraId="603E9DC2" w14:textId="51588989" w:rsidR="00436DBA" w:rsidRPr="009D1EED" w:rsidRDefault="00205D61" w:rsidP="00436DBA">
                      <w:pPr>
                        <w:rPr>
                          <w:b/>
                          <w:bCs/>
                          <w:sz w:val="36"/>
                          <w:szCs w:val="36"/>
                        </w:rPr>
                      </w:pPr>
                      <w:r>
                        <w:rPr>
                          <w:lang w:val="is-IS"/>
                        </w:rPr>
                        <w:t>Nóvem</w:t>
                      </w:r>
                      <w:r w:rsidR="003A2D06">
                        <w:rPr>
                          <w:lang w:val="is-IS"/>
                        </w:rPr>
                        <w:t xml:space="preserve">ber </w:t>
                      </w:r>
                      <w:r w:rsidR="00436DBA">
                        <w:rPr>
                          <w:lang w:val="is-IS"/>
                        </w:rPr>
                        <w:t>202</w:t>
                      </w:r>
                      <w:r w:rsidR="001F1628">
                        <w:rPr>
                          <w:lang w:val="is-IS"/>
                        </w:rPr>
                        <w:t>5</w:t>
                      </w:r>
                    </w:p>
                  </w:txbxContent>
                </v:textbox>
                <w10:wrap anchory="page"/>
              </v:shape>
            </w:pict>
          </mc:Fallback>
        </mc:AlternateContent>
      </w:r>
      <w:r w:rsidR="00436DBA" w:rsidRPr="00436DBA">
        <w:rPr>
          <w:noProof/>
          <w:lang w:val="is-IS"/>
        </w:rPr>
        <w:drawing>
          <wp:anchor distT="0" distB="0" distL="114300" distR="114300" simplePos="0" relativeHeight="251663360" behindDoc="0" locked="0" layoutInCell="1" allowOverlap="1" wp14:anchorId="7C2F14B1" wp14:editId="6E652618">
            <wp:simplePos x="0" y="0"/>
            <wp:positionH relativeFrom="column">
              <wp:posOffset>-1099820</wp:posOffset>
            </wp:positionH>
            <wp:positionV relativeFrom="page">
              <wp:posOffset>7296150</wp:posOffset>
            </wp:positionV>
            <wp:extent cx="857250" cy="857250"/>
            <wp:effectExtent l="0" t="0" r="0" b="0"/>
            <wp:wrapNone/>
            <wp:docPr id="16" name="Picture 3" descr="Merki vegagerðarinn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Merki vegagerðarinna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36DBA" w:rsidRPr="00436DBA">
        <w:rPr>
          <w:noProof/>
          <w:lang w:val="is-IS"/>
        </w:rPr>
        <mc:AlternateContent>
          <mc:Choice Requires="wps">
            <w:drawing>
              <wp:anchor distT="0" distB="0" distL="114300" distR="114300" simplePos="0" relativeHeight="251664384" behindDoc="1" locked="0" layoutInCell="1" allowOverlap="1" wp14:anchorId="04B02D79" wp14:editId="099D30C8">
                <wp:simplePos x="0" y="0"/>
                <wp:positionH relativeFrom="column">
                  <wp:posOffset>-1104900</wp:posOffset>
                </wp:positionH>
                <wp:positionV relativeFrom="page">
                  <wp:posOffset>18415</wp:posOffset>
                </wp:positionV>
                <wp:extent cx="7597775" cy="11589385"/>
                <wp:effectExtent l="0" t="0" r="3175" b="0"/>
                <wp:wrapNone/>
                <wp:docPr id="10" name="Rétthyrningur 10"/>
                <wp:cNvGraphicFramePr/>
                <a:graphic xmlns:a="http://schemas.openxmlformats.org/drawingml/2006/main">
                  <a:graphicData uri="http://schemas.microsoft.com/office/word/2010/wordprocessingShape">
                    <wps:wsp>
                      <wps:cNvSpPr/>
                      <wps:spPr>
                        <a:xfrm>
                          <a:off x="0" y="0"/>
                          <a:ext cx="7597775" cy="11589385"/>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8FF7D9" id="Rétthyrningur 10" o:spid="_x0000_s1026" style="position:absolute;margin-left:-87pt;margin-top:1.45pt;width:598.25pt;height:912.5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" fillcolor="#fffaee [3214]" stroked="f" strokeweight="1pt">
                <w10:wrap anchory="page"/>
              </v:rect>
            </w:pict>
          </mc:Fallback>
        </mc:AlternateContent>
      </w:r>
      <w:r w:rsidR="00436DBA" w:rsidRPr="00436DBA">
        <w:rPr>
          <w:noProof/>
          <w:lang w:val="is-IS"/>
        </w:rPr>
        <w:drawing>
          <wp:anchor distT="0" distB="0" distL="114300" distR="114300" simplePos="0" relativeHeight="251665408" behindDoc="0" locked="0" layoutInCell="1" allowOverlap="1" wp14:anchorId="5D5B3466" wp14:editId="61C62598">
            <wp:simplePos x="0" y="0"/>
            <wp:positionH relativeFrom="column">
              <wp:posOffset>4445</wp:posOffset>
            </wp:positionH>
            <wp:positionV relativeFrom="paragraph">
              <wp:posOffset>-476885</wp:posOffset>
            </wp:positionV>
            <wp:extent cx="6171565" cy="6340475"/>
            <wp:effectExtent l="0" t="0" r="635" b="3175"/>
            <wp:wrapNone/>
            <wp:docPr id="12" name="Picture 2" descr="Mynd sem inniheldur gras, utandyra, n�tt�ra&#10;&#10;Lýsing sjálfkrafa búin t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ynd sem inniheldur gras, utandyra, n�tt�ra&#10;&#10;Lýsing sjálfkrafa búin til"/>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922" t="1" r="24119" b="60"/>
                    <a:stretch/>
                  </pic:blipFill>
                  <pic:spPr bwMode="auto">
                    <a:xfrm>
                      <a:off x="0" y="0"/>
                      <a:ext cx="6171565" cy="634047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436DBA" w:rsidRPr="00436DBA">
        <w:rPr>
          <w:noProof/>
          <w:lang w:val="is-IS"/>
        </w:rPr>
        <mc:AlternateContent>
          <mc:Choice Requires="wps">
            <w:drawing>
              <wp:anchor distT="0" distB="0" distL="114300" distR="114300" simplePos="0" relativeHeight="251666432" behindDoc="1" locked="0" layoutInCell="1" allowOverlap="1" wp14:anchorId="0FBE0D81" wp14:editId="7ADD3FDB">
                <wp:simplePos x="0" y="0"/>
                <wp:positionH relativeFrom="column">
                  <wp:posOffset>8255</wp:posOffset>
                </wp:positionH>
                <wp:positionV relativeFrom="page">
                  <wp:posOffset>7309485</wp:posOffset>
                </wp:positionV>
                <wp:extent cx="6176645" cy="2315210"/>
                <wp:effectExtent l="0" t="0" r="0" b="8890"/>
                <wp:wrapNone/>
                <wp:docPr id="9" name="Rétthyrningur 9"/>
                <wp:cNvGraphicFramePr/>
                <a:graphic xmlns:a="http://schemas.openxmlformats.org/drawingml/2006/main">
                  <a:graphicData uri="http://schemas.microsoft.com/office/word/2010/wordprocessingShape">
                    <wps:wsp>
                      <wps:cNvSpPr/>
                      <wps:spPr>
                        <a:xfrm>
                          <a:off x="0" y="0"/>
                          <a:ext cx="6176645" cy="231521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980C2C" id="Rétthyrningur 9" o:spid="_x0000_s1026" style="position:absolute;margin-left:.65pt;margin-top:575.55pt;width:486.35pt;height:182.3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" fillcolor="white [3212]" stroked="f" strokeweight="1pt">
                <w10:wrap anchory="page"/>
              </v:rect>
            </w:pict>
          </mc:Fallback>
        </mc:AlternateContent>
      </w:r>
      <w:r w:rsidR="00436DBA">
        <w:rPr>
          <w:lang w:val="is-IS"/>
        </w:rPr>
        <w:br w:type="page"/>
      </w:r>
    </w:p>
    <w:p w14:paraId="06F0F7B9" w14:textId="77777777" w:rsidR="00D16D2C" w:rsidRPr="00D06EE7" w:rsidRDefault="00D16D2C" w:rsidP="00175172">
      <w:pPr>
        <w:pStyle w:val="Undirtitill1"/>
        <w:rPr>
          <w:lang w:val="is-IS"/>
        </w:rPr>
      </w:pPr>
      <w:bookmarkStart w:id="0" w:name="_Toc214366094"/>
      <w:bookmarkStart w:id="1" w:name="_Hlk55813647"/>
      <w:r w:rsidRPr="00D06EE7">
        <w:rPr>
          <w:lang w:val="is-IS"/>
        </w:rPr>
        <w:lastRenderedPageBreak/>
        <w:t>Lykilsíða</w:t>
      </w:r>
      <w:bookmarkEnd w:id="0"/>
    </w:p>
    <w:p w14:paraId="655C2A9A" w14:textId="77777777" w:rsidR="00D16D2C" w:rsidRPr="00D06EE7" w:rsidRDefault="00D16D2C" w:rsidP="00D16D2C">
      <w:pPr>
        <w:rPr>
          <w:lang w:val="is-IS"/>
        </w:rPr>
      </w:pPr>
      <w:r w:rsidRPr="00D06EE7">
        <w:rPr>
          <w:lang w:val="is-IS"/>
        </w:rPr>
        <w:t>Höfundar skýrslunnar bera alla ábyrgð.</w:t>
      </w:r>
    </w:p>
    <w:p w14:paraId="1BDB5134" w14:textId="77777777" w:rsidR="00432367" w:rsidRPr="00D06EE7" w:rsidRDefault="00432367" w:rsidP="00D16D2C">
      <w:pPr>
        <w:rPr>
          <w:lang w:val="is-IS"/>
        </w:rPr>
      </w:pPr>
    </w:p>
    <w:p w14:paraId="47C70A03" w14:textId="77777777" w:rsidR="00432367" w:rsidRPr="00D06EE7" w:rsidRDefault="00432367" w:rsidP="00D16D2C">
      <w:pPr>
        <w:rPr>
          <w:lang w:val="is-IS"/>
        </w:rPr>
      </w:pPr>
    </w:p>
    <w:tbl>
      <w:tblPr>
        <w:tblStyle w:val="IRCAcolor"/>
        <w:tblW w:w="0" w:type="auto"/>
        <w:tblCellMar>
          <w:top w:w="40" w:type="dxa"/>
          <w:bottom w:w="40" w:type="dxa"/>
        </w:tblCellMar>
        <w:tblLook w:val="0620" w:firstRow="1" w:lastRow="0" w:firstColumn="0" w:lastColumn="0" w:noHBand="1" w:noVBand="1"/>
      </w:tblPr>
      <w:tblGrid>
        <w:gridCol w:w="3397"/>
        <w:gridCol w:w="1701"/>
        <w:gridCol w:w="1701"/>
        <w:gridCol w:w="1271"/>
      </w:tblGrid>
      <w:tr w:rsidR="00D16D2C" w:rsidRPr="00D06EE7" w14:paraId="68A1C7C3" w14:textId="77777777" w:rsidTr="00F307F6">
        <w:trPr>
          <w:cnfStyle w:val="100000000000" w:firstRow="1" w:lastRow="0" w:firstColumn="0" w:lastColumn="0" w:oddVBand="0" w:evenVBand="0" w:oddHBand="0" w:evenHBand="0" w:firstRowFirstColumn="0" w:firstRowLastColumn="0" w:lastRowFirstColumn="0" w:lastRowLastColumn="0"/>
          <w:trHeight w:val="454"/>
        </w:trPr>
        <w:tc>
          <w:tcPr>
            <w:tcW w:w="3397" w:type="dxa"/>
            <w:vAlign w:val="bottom"/>
          </w:tcPr>
          <w:p w14:paraId="39D7F1ED" w14:textId="77777777" w:rsidR="00D16D2C" w:rsidRPr="00D06EE7" w:rsidRDefault="00D16D2C" w:rsidP="00D16D2C">
            <w:pPr>
              <w:rPr>
                <w:lang w:val="is-IS"/>
              </w:rPr>
            </w:pPr>
            <w:r w:rsidRPr="00D06EE7">
              <w:rPr>
                <w:lang w:val="is-IS"/>
              </w:rPr>
              <w:t>Númer skýrslu/gerð skýrslu</w:t>
            </w:r>
          </w:p>
        </w:tc>
        <w:tc>
          <w:tcPr>
            <w:tcW w:w="1701" w:type="dxa"/>
            <w:vAlign w:val="bottom"/>
          </w:tcPr>
          <w:p w14:paraId="2C68ECF6" w14:textId="77777777" w:rsidR="00D16D2C" w:rsidRPr="00D06EE7" w:rsidRDefault="00D16D2C" w:rsidP="00D16D2C">
            <w:pPr>
              <w:rPr>
                <w:lang w:val="is-IS"/>
              </w:rPr>
            </w:pPr>
            <w:r w:rsidRPr="00D06EE7">
              <w:rPr>
                <w:lang w:val="is-IS"/>
              </w:rPr>
              <w:t>Fjöldi síðna</w:t>
            </w:r>
          </w:p>
        </w:tc>
        <w:tc>
          <w:tcPr>
            <w:tcW w:w="1701" w:type="dxa"/>
            <w:vAlign w:val="bottom"/>
          </w:tcPr>
          <w:p w14:paraId="5057675E" w14:textId="77777777" w:rsidR="00D16D2C" w:rsidRPr="00D06EE7" w:rsidRDefault="00D16D2C" w:rsidP="00D16D2C">
            <w:pPr>
              <w:rPr>
                <w:lang w:val="is-IS"/>
              </w:rPr>
            </w:pPr>
            <w:r w:rsidRPr="00D06EE7">
              <w:rPr>
                <w:lang w:val="is-IS"/>
              </w:rPr>
              <w:t>Dagsetning</w:t>
            </w:r>
          </w:p>
        </w:tc>
        <w:tc>
          <w:tcPr>
            <w:tcW w:w="1271" w:type="dxa"/>
            <w:vAlign w:val="bottom"/>
          </w:tcPr>
          <w:p w14:paraId="44255E5C" w14:textId="4BC4EFCF" w:rsidR="00D16D2C" w:rsidRPr="00D06EE7" w:rsidRDefault="008D1DBA" w:rsidP="00D16D2C">
            <w:pPr>
              <w:rPr>
                <w:lang w:val="is-IS"/>
              </w:rPr>
            </w:pPr>
            <w:r>
              <w:rPr>
                <w:lang w:val="is-IS"/>
              </w:rPr>
              <w:t>Útgáfa</w:t>
            </w:r>
          </w:p>
        </w:tc>
      </w:tr>
      <w:tr w:rsidR="00D16D2C" w:rsidRPr="009003DB" w14:paraId="317D41E8" w14:textId="77777777" w:rsidTr="00F307F6">
        <w:tc>
          <w:tcPr>
            <w:tcW w:w="3397" w:type="dxa"/>
            <w:tcBorders>
              <w:bottom w:val="nil"/>
            </w:tcBorders>
          </w:tcPr>
          <w:p w14:paraId="2179639A" w14:textId="2E05F402" w:rsidR="00D16D2C" w:rsidRPr="009003DB" w:rsidRDefault="003A2D06" w:rsidP="00D16D2C">
            <w:pPr>
              <w:rPr>
                <w:lang w:val="is-IS"/>
              </w:rPr>
            </w:pPr>
            <w:r w:rsidRPr="009003DB">
              <w:rPr>
                <w:lang w:val="is-IS"/>
              </w:rPr>
              <w:t>LEI</w:t>
            </w:r>
            <w:r w:rsidR="008D1DBA" w:rsidRPr="009003DB">
              <w:rPr>
                <w:lang w:val="is-IS"/>
              </w:rPr>
              <w:t xml:space="preserve">-3406/5 </w:t>
            </w:r>
            <w:r w:rsidR="002D39D3" w:rsidRPr="009003DB">
              <w:rPr>
                <w:lang w:val="is-IS"/>
              </w:rPr>
              <w:t>Efnisgæðarit</w:t>
            </w:r>
            <w:r w:rsidRPr="009003DB">
              <w:rPr>
                <w:lang w:val="is-IS"/>
              </w:rPr>
              <w:t>ið</w:t>
            </w:r>
            <w:r w:rsidR="002D39D3" w:rsidRPr="009003DB">
              <w:rPr>
                <w:lang w:val="is-IS"/>
              </w:rPr>
              <w:t xml:space="preserve"> </w:t>
            </w:r>
          </w:p>
        </w:tc>
        <w:tc>
          <w:tcPr>
            <w:tcW w:w="1701" w:type="dxa"/>
            <w:tcBorders>
              <w:bottom w:val="nil"/>
            </w:tcBorders>
          </w:tcPr>
          <w:p w14:paraId="48EEC3AA" w14:textId="7EBAAFF8" w:rsidR="00D16D2C" w:rsidRPr="009003DB" w:rsidRDefault="00364561" w:rsidP="00D16D2C">
            <w:pPr>
              <w:rPr>
                <w:lang w:val="is-IS"/>
              </w:rPr>
            </w:pPr>
            <w:r w:rsidRPr="009003DB">
              <w:rPr>
                <w:lang w:val="is-IS"/>
              </w:rPr>
              <w:t>5</w:t>
            </w:r>
            <w:r w:rsidR="00496120">
              <w:rPr>
                <w:lang w:val="is-IS"/>
              </w:rPr>
              <w:t>3</w:t>
            </w:r>
          </w:p>
        </w:tc>
        <w:tc>
          <w:tcPr>
            <w:tcW w:w="1701" w:type="dxa"/>
            <w:tcBorders>
              <w:bottom w:val="nil"/>
            </w:tcBorders>
          </w:tcPr>
          <w:p w14:paraId="0AD53DDB" w14:textId="58FEF5FD" w:rsidR="00D16D2C" w:rsidRPr="009003DB" w:rsidRDefault="0066033B" w:rsidP="00D16D2C">
            <w:pPr>
              <w:rPr>
                <w:lang w:val="is-IS"/>
              </w:rPr>
            </w:pPr>
            <w:r w:rsidRPr="009003DB">
              <w:rPr>
                <w:lang w:val="is-IS"/>
              </w:rPr>
              <w:t>Nóvember</w:t>
            </w:r>
            <w:r w:rsidR="009F54B6" w:rsidRPr="009003DB">
              <w:rPr>
                <w:lang w:val="is-IS"/>
              </w:rPr>
              <w:t xml:space="preserve"> </w:t>
            </w:r>
            <w:r w:rsidR="008D1DBA" w:rsidRPr="009003DB">
              <w:rPr>
                <w:lang w:val="is-IS"/>
              </w:rPr>
              <w:t>202</w:t>
            </w:r>
            <w:r w:rsidR="00087961" w:rsidRPr="009003DB">
              <w:rPr>
                <w:lang w:val="is-IS"/>
              </w:rPr>
              <w:t>5</w:t>
            </w:r>
          </w:p>
        </w:tc>
        <w:tc>
          <w:tcPr>
            <w:tcW w:w="1271" w:type="dxa"/>
            <w:tcBorders>
              <w:bottom w:val="nil"/>
            </w:tcBorders>
          </w:tcPr>
          <w:p w14:paraId="31B2C005" w14:textId="482FD229" w:rsidR="00D16D2C" w:rsidRPr="009003DB" w:rsidRDefault="008D1DBA" w:rsidP="00D16D2C">
            <w:pPr>
              <w:rPr>
                <w:lang w:val="is-IS"/>
              </w:rPr>
            </w:pPr>
            <w:r w:rsidRPr="009003DB">
              <w:rPr>
                <w:lang w:val="is-IS"/>
              </w:rPr>
              <w:t>2</w:t>
            </w:r>
            <w:r w:rsidR="00087961" w:rsidRPr="009003DB">
              <w:rPr>
                <w:lang w:val="is-IS"/>
              </w:rPr>
              <w:t>2</w:t>
            </w:r>
          </w:p>
        </w:tc>
      </w:tr>
      <w:tr w:rsidR="00432367" w:rsidRPr="00D06EE7" w14:paraId="6BA3EB9A" w14:textId="77777777" w:rsidTr="00F307F6">
        <w:tc>
          <w:tcPr>
            <w:tcW w:w="6799" w:type="dxa"/>
            <w:gridSpan w:val="3"/>
            <w:tcBorders>
              <w:top w:val="nil"/>
              <w:bottom w:val="single" w:sz="8" w:space="0" w:color="auto"/>
            </w:tcBorders>
            <w:shd w:val="clear" w:color="auto" w:fill="FFFAEE" w:themeFill="background2"/>
            <w:vAlign w:val="center"/>
          </w:tcPr>
          <w:p w14:paraId="2D561CB3" w14:textId="33D648CE" w:rsidR="00432367" w:rsidRPr="00D06EE7" w:rsidRDefault="00432367" w:rsidP="00F307F6">
            <w:pPr>
              <w:rPr>
                <w:b/>
                <w:bCs/>
                <w:lang w:val="is-IS"/>
              </w:rPr>
            </w:pPr>
            <w:r w:rsidRPr="00D06EE7">
              <w:rPr>
                <w:b/>
                <w:bCs/>
                <w:lang w:val="is-IS"/>
              </w:rPr>
              <w:t xml:space="preserve">Heiti </w:t>
            </w:r>
            <w:r w:rsidR="004E167E">
              <w:rPr>
                <w:b/>
                <w:bCs/>
                <w:lang w:val="is-IS"/>
              </w:rPr>
              <w:t>leiðbeininga</w:t>
            </w:r>
            <w:r w:rsidR="00E47BF1">
              <w:rPr>
                <w:b/>
                <w:bCs/>
                <w:lang w:val="is-IS"/>
              </w:rPr>
              <w:t>rits</w:t>
            </w:r>
          </w:p>
        </w:tc>
        <w:tc>
          <w:tcPr>
            <w:tcW w:w="1271" w:type="dxa"/>
            <w:tcBorders>
              <w:top w:val="nil"/>
              <w:bottom w:val="single" w:sz="8" w:space="0" w:color="auto"/>
            </w:tcBorders>
            <w:shd w:val="clear" w:color="auto" w:fill="FFFAEE" w:themeFill="background2"/>
            <w:vAlign w:val="center"/>
          </w:tcPr>
          <w:p w14:paraId="5B97DA70" w14:textId="77777777" w:rsidR="00432367" w:rsidRPr="00D06EE7" w:rsidRDefault="00432367" w:rsidP="00F307F6">
            <w:pPr>
              <w:rPr>
                <w:b/>
                <w:bCs/>
                <w:lang w:val="is-IS"/>
              </w:rPr>
            </w:pPr>
          </w:p>
        </w:tc>
      </w:tr>
      <w:tr w:rsidR="00432367" w:rsidRPr="00D06EE7" w14:paraId="6585186E" w14:textId="77777777" w:rsidTr="00F307F6">
        <w:tc>
          <w:tcPr>
            <w:tcW w:w="6799" w:type="dxa"/>
            <w:gridSpan w:val="3"/>
            <w:tcBorders>
              <w:top w:val="single" w:sz="8" w:space="0" w:color="auto"/>
              <w:bottom w:val="nil"/>
            </w:tcBorders>
          </w:tcPr>
          <w:p w14:paraId="0A9268E3" w14:textId="49676E6C" w:rsidR="00432367" w:rsidRPr="00D06EE7" w:rsidRDefault="002D39D3" w:rsidP="00D16D2C">
            <w:pPr>
              <w:rPr>
                <w:lang w:val="is-IS"/>
              </w:rPr>
            </w:pPr>
            <w:r>
              <w:rPr>
                <w:lang w:val="is-IS"/>
              </w:rPr>
              <w:t xml:space="preserve">Efnisgæðaritið – Efnisrannsóknir og efniskröfur </w:t>
            </w:r>
            <w:r w:rsidR="00F76408">
              <w:rPr>
                <w:lang w:val="is-IS"/>
              </w:rPr>
              <w:t>–</w:t>
            </w:r>
            <w:r>
              <w:rPr>
                <w:lang w:val="is-IS"/>
              </w:rPr>
              <w:t xml:space="preserve"> </w:t>
            </w:r>
            <w:r w:rsidR="00F76408">
              <w:rPr>
                <w:lang w:val="is-IS"/>
              </w:rPr>
              <w:t xml:space="preserve">Kafli 5: </w:t>
            </w:r>
            <w:r w:rsidR="00593316">
              <w:rPr>
                <w:lang w:val="is-IS"/>
              </w:rPr>
              <w:t>Burðarlag</w:t>
            </w:r>
          </w:p>
        </w:tc>
        <w:tc>
          <w:tcPr>
            <w:tcW w:w="1271" w:type="dxa"/>
            <w:tcBorders>
              <w:top w:val="single" w:sz="8" w:space="0" w:color="auto"/>
              <w:bottom w:val="nil"/>
            </w:tcBorders>
          </w:tcPr>
          <w:p w14:paraId="2DCE7C58" w14:textId="77777777" w:rsidR="00432367" w:rsidRPr="00D06EE7" w:rsidRDefault="00432367" w:rsidP="00D16D2C">
            <w:pPr>
              <w:rPr>
                <w:lang w:val="is-IS"/>
              </w:rPr>
            </w:pPr>
          </w:p>
        </w:tc>
      </w:tr>
      <w:tr w:rsidR="00D16D2C" w:rsidRPr="00D06EE7" w14:paraId="1ECCD668" w14:textId="77777777" w:rsidTr="00F307F6">
        <w:trPr>
          <w:trHeight w:hRule="exact" w:val="120"/>
        </w:trPr>
        <w:tc>
          <w:tcPr>
            <w:tcW w:w="3397" w:type="dxa"/>
            <w:tcBorders>
              <w:top w:val="nil"/>
              <w:bottom w:val="nil"/>
              <w:right w:val="nil"/>
            </w:tcBorders>
          </w:tcPr>
          <w:p w14:paraId="5D424F84" w14:textId="77777777" w:rsidR="00D16D2C" w:rsidRPr="00D06EE7" w:rsidRDefault="00D16D2C" w:rsidP="00D16D2C">
            <w:pPr>
              <w:rPr>
                <w:lang w:val="is-IS"/>
              </w:rPr>
            </w:pPr>
          </w:p>
        </w:tc>
        <w:tc>
          <w:tcPr>
            <w:tcW w:w="1701" w:type="dxa"/>
            <w:tcBorders>
              <w:top w:val="nil"/>
              <w:left w:val="nil"/>
              <w:bottom w:val="nil"/>
              <w:right w:val="nil"/>
            </w:tcBorders>
          </w:tcPr>
          <w:p w14:paraId="53F15EAF" w14:textId="77777777" w:rsidR="00D16D2C" w:rsidRPr="00D06EE7" w:rsidRDefault="00D16D2C" w:rsidP="00D16D2C">
            <w:pPr>
              <w:rPr>
                <w:lang w:val="is-IS"/>
              </w:rPr>
            </w:pPr>
          </w:p>
        </w:tc>
        <w:tc>
          <w:tcPr>
            <w:tcW w:w="1701" w:type="dxa"/>
            <w:tcBorders>
              <w:top w:val="nil"/>
              <w:left w:val="nil"/>
              <w:bottom w:val="nil"/>
              <w:right w:val="nil"/>
            </w:tcBorders>
          </w:tcPr>
          <w:p w14:paraId="6DCA3058" w14:textId="77777777" w:rsidR="00D16D2C" w:rsidRPr="00D06EE7" w:rsidRDefault="00D16D2C" w:rsidP="00D16D2C">
            <w:pPr>
              <w:rPr>
                <w:lang w:val="is-IS"/>
              </w:rPr>
            </w:pPr>
          </w:p>
        </w:tc>
        <w:tc>
          <w:tcPr>
            <w:tcW w:w="1271" w:type="dxa"/>
            <w:tcBorders>
              <w:top w:val="nil"/>
              <w:left w:val="nil"/>
              <w:bottom w:val="nil"/>
            </w:tcBorders>
          </w:tcPr>
          <w:p w14:paraId="00AD98D5" w14:textId="77777777" w:rsidR="00D16D2C" w:rsidRPr="00D06EE7" w:rsidRDefault="00D16D2C" w:rsidP="00D16D2C">
            <w:pPr>
              <w:rPr>
                <w:lang w:val="is-IS"/>
              </w:rPr>
            </w:pPr>
          </w:p>
        </w:tc>
      </w:tr>
      <w:tr w:rsidR="00154FBC" w:rsidRPr="00D06EE7" w14:paraId="78554674" w14:textId="77777777" w:rsidTr="00F307F6">
        <w:tc>
          <w:tcPr>
            <w:tcW w:w="3397" w:type="dxa"/>
            <w:tcBorders>
              <w:top w:val="nil"/>
              <w:bottom w:val="single" w:sz="8" w:space="0" w:color="auto"/>
            </w:tcBorders>
            <w:shd w:val="clear" w:color="auto" w:fill="FFFAEE" w:themeFill="background2"/>
            <w:vAlign w:val="center"/>
          </w:tcPr>
          <w:p w14:paraId="334A2202" w14:textId="77777777" w:rsidR="00154FBC" w:rsidRPr="00D06EE7" w:rsidRDefault="00154FBC" w:rsidP="00F307F6">
            <w:pPr>
              <w:rPr>
                <w:b/>
                <w:lang w:val="is-IS"/>
              </w:rPr>
            </w:pPr>
            <w:r w:rsidRPr="00D06EE7">
              <w:rPr>
                <w:b/>
                <w:lang w:val="is-IS"/>
              </w:rPr>
              <w:t>Höfundur/ar</w:t>
            </w:r>
          </w:p>
        </w:tc>
        <w:tc>
          <w:tcPr>
            <w:tcW w:w="1701" w:type="dxa"/>
            <w:tcBorders>
              <w:top w:val="nil"/>
              <w:bottom w:val="single" w:sz="8" w:space="0" w:color="auto"/>
            </w:tcBorders>
            <w:shd w:val="clear" w:color="auto" w:fill="FFFAEE" w:themeFill="background2"/>
            <w:vAlign w:val="center"/>
          </w:tcPr>
          <w:p w14:paraId="3E077DFB" w14:textId="77777777" w:rsidR="00154FBC" w:rsidRPr="00D06EE7" w:rsidRDefault="00154FBC" w:rsidP="00F307F6">
            <w:pPr>
              <w:rPr>
                <w:b/>
                <w:lang w:val="is-IS"/>
              </w:rPr>
            </w:pPr>
            <w:r w:rsidRPr="00D06EE7">
              <w:rPr>
                <w:b/>
                <w:lang w:val="is-IS"/>
              </w:rPr>
              <w:t>Verkefnastjóri</w:t>
            </w:r>
          </w:p>
        </w:tc>
        <w:tc>
          <w:tcPr>
            <w:tcW w:w="2972" w:type="dxa"/>
            <w:gridSpan w:val="2"/>
            <w:tcBorders>
              <w:top w:val="nil"/>
              <w:bottom w:val="single" w:sz="8" w:space="0" w:color="auto"/>
            </w:tcBorders>
            <w:shd w:val="clear" w:color="auto" w:fill="FFFAEE" w:themeFill="background2"/>
            <w:vAlign w:val="center"/>
          </w:tcPr>
          <w:p w14:paraId="4078E0CF" w14:textId="77777777" w:rsidR="00154FBC" w:rsidRPr="00D06EE7" w:rsidRDefault="00154FBC" w:rsidP="00F307F6">
            <w:pPr>
              <w:rPr>
                <w:b/>
                <w:lang w:val="is-IS"/>
              </w:rPr>
            </w:pPr>
            <w:r w:rsidRPr="00D06EE7">
              <w:rPr>
                <w:b/>
                <w:lang w:val="is-IS"/>
              </w:rPr>
              <w:t>Tengiliður Vegagerðarinnar</w:t>
            </w:r>
          </w:p>
        </w:tc>
      </w:tr>
      <w:tr w:rsidR="00154FBC" w:rsidRPr="00D06EE7" w14:paraId="0A83C72A" w14:textId="77777777" w:rsidTr="00F307F6">
        <w:trPr>
          <w:trHeight w:val="851"/>
        </w:trPr>
        <w:tc>
          <w:tcPr>
            <w:tcW w:w="3397" w:type="dxa"/>
            <w:tcBorders>
              <w:top w:val="single" w:sz="8" w:space="0" w:color="auto"/>
              <w:bottom w:val="nil"/>
            </w:tcBorders>
          </w:tcPr>
          <w:p w14:paraId="4D12658D" w14:textId="77777777" w:rsidR="00154FBC" w:rsidRDefault="002D39D3" w:rsidP="00154FBC">
            <w:pPr>
              <w:rPr>
                <w:lang w:val="is-IS"/>
              </w:rPr>
            </w:pPr>
            <w:r>
              <w:rPr>
                <w:lang w:val="is-IS"/>
              </w:rPr>
              <w:t>Pétur Pétursson</w:t>
            </w:r>
          </w:p>
          <w:p w14:paraId="1FFE60FA" w14:textId="6B774EAD" w:rsidR="003F3C2E" w:rsidRPr="00D06EE7" w:rsidRDefault="003F3C2E" w:rsidP="00154FBC">
            <w:pPr>
              <w:rPr>
                <w:lang w:val="is-IS"/>
              </w:rPr>
            </w:pPr>
            <w:r>
              <w:rPr>
                <w:lang w:val="is-IS"/>
              </w:rPr>
              <w:t>Gunnar Bjarnason</w:t>
            </w:r>
          </w:p>
        </w:tc>
        <w:tc>
          <w:tcPr>
            <w:tcW w:w="1701" w:type="dxa"/>
            <w:tcBorders>
              <w:top w:val="single" w:sz="8" w:space="0" w:color="auto"/>
              <w:bottom w:val="nil"/>
            </w:tcBorders>
          </w:tcPr>
          <w:p w14:paraId="7F065F26" w14:textId="13D36A9D" w:rsidR="00154FBC" w:rsidRPr="00D06EE7" w:rsidRDefault="00083F9F" w:rsidP="00154FBC">
            <w:pPr>
              <w:rPr>
                <w:lang w:val="is-IS"/>
              </w:rPr>
            </w:pPr>
            <w:r>
              <w:rPr>
                <w:lang w:val="is-IS"/>
              </w:rPr>
              <w:t>Oddur Sigurðsson Hagalín</w:t>
            </w:r>
          </w:p>
        </w:tc>
        <w:tc>
          <w:tcPr>
            <w:tcW w:w="2972" w:type="dxa"/>
            <w:gridSpan w:val="2"/>
            <w:tcBorders>
              <w:top w:val="single" w:sz="8" w:space="0" w:color="auto"/>
              <w:bottom w:val="nil"/>
            </w:tcBorders>
          </w:tcPr>
          <w:p w14:paraId="327D4318" w14:textId="30ADD2FE" w:rsidR="00154FBC" w:rsidRPr="00D06EE7" w:rsidRDefault="00083F9F" w:rsidP="00D16D2C">
            <w:pPr>
              <w:rPr>
                <w:lang w:val="is-IS"/>
              </w:rPr>
            </w:pPr>
            <w:r>
              <w:rPr>
                <w:lang w:val="is-IS"/>
              </w:rPr>
              <w:t>Oddur Sigurðsson Hagalín</w:t>
            </w:r>
          </w:p>
        </w:tc>
      </w:tr>
      <w:tr w:rsidR="00154FBC" w:rsidRPr="00D06EE7" w14:paraId="6B8ADCFA" w14:textId="77777777" w:rsidTr="00F307F6">
        <w:tc>
          <w:tcPr>
            <w:tcW w:w="5098" w:type="dxa"/>
            <w:gridSpan w:val="2"/>
            <w:tcBorders>
              <w:top w:val="nil"/>
              <w:bottom w:val="single" w:sz="8" w:space="0" w:color="auto"/>
            </w:tcBorders>
            <w:shd w:val="clear" w:color="auto" w:fill="FFFAEE" w:themeFill="background2"/>
            <w:vAlign w:val="center"/>
          </w:tcPr>
          <w:p w14:paraId="7C7C48C2" w14:textId="77777777" w:rsidR="00154FBC" w:rsidRPr="00D06EE7" w:rsidRDefault="00154FBC" w:rsidP="00F307F6">
            <w:pPr>
              <w:rPr>
                <w:b/>
                <w:lang w:val="is-IS"/>
              </w:rPr>
            </w:pPr>
            <w:r w:rsidRPr="00D06EE7">
              <w:rPr>
                <w:b/>
                <w:lang w:val="is-IS"/>
              </w:rPr>
              <w:t>Styrktaraðili</w:t>
            </w:r>
          </w:p>
        </w:tc>
        <w:tc>
          <w:tcPr>
            <w:tcW w:w="2972" w:type="dxa"/>
            <w:gridSpan w:val="2"/>
            <w:tcBorders>
              <w:top w:val="nil"/>
              <w:bottom w:val="single" w:sz="8" w:space="0" w:color="auto"/>
            </w:tcBorders>
            <w:shd w:val="clear" w:color="auto" w:fill="FFFAEE" w:themeFill="background2"/>
            <w:vAlign w:val="center"/>
          </w:tcPr>
          <w:p w14:paraId="470024A6" w14:textId="77777777" w:rsidR="00154FBC" w:rsidRPr="00D06EE7" w:rsidRDefault="00154FBC" w:rsidP="00F307F6">
            <w:pPr>
              <w:rPr>
                <w:b/>
                <w:lang w:val="is-IS"/>
              </w:rPr>
            </w:pPr>
            <w:r w:rsidRPr="00D06EE7">
              <w:rPr>
                <w:b/>
                <w:lang w:val="is-IS"/>
              </w:rPr>
              <w:t>Samvinnuaðilar</w:t>
            </w:r>
          </w:p>
        </w:tc>
      </w:tr>
      <w:tr w:rsidR="00154FBC" w:rsidRPr="00D06EE7" w14:paraId="5D7DB8BB" w14:textId="77777777" w:rsidTr="00F2068F">
        <w:trPr>
          <w:trHeight w:hRule="exact" w:val="907"/>
        </w:trPr>
        <w:tc>
          <w:tcPr>
            <w:tcW w:w="5098" w:type="dxa"/>
            <w:gridSpan w:val="2"/>
            <w:tcBorders>
              <w:top w:val="single" w:sz="8" w:space="0" w:color="auto"/>
              <w:bottom w:val="nil"/>
            </w:tcBorders>
          </w:tcPr>
          <w:p w14:paraId="18958A64" w14:textId="77777777" w:rsidR="00154FBC" w:rsidRDefault="00154FBC" w:rsidP="00D16D2C">
            <w:pPr>
              <w:rPr>
                <w:lang w:val="is-IS"/>
              </w:rPr>
            </w:pPr>
            <w:r w:rsidRPr="00D06EE7">
              <w:rPr>
                <w:lang w:val="is-IS"/>
              </w:rPr>
              <w:t>Rannsóknarsjóður Vegagerðarinnar</w:t>
            </w:r>
          </w:p>
          <w:p w14:paraId="494C5982" w14:textId="5115AF57" w:rsidR="002D39D3" w:rsidRPr="00D06EE7" w:rsidRDefault="002D39D3" w:rsidP="00D16D2C">
            <w:pPr>
              <w:rPr>
                <w:lang w:val="is-IS"/>
              </w:rPr>
            </w:pPr>
            <w:r>
              <w:rPr>
                <w:lang w:val="is-IS"/>
              </w:rPr>
              <w:t>Stoð</w:t>
            </w:r>
            <w:r w:rsidR="00FC7800">
              <w:rPr>
                <w:lang w:val="is-IS"/>
              </w:rPr>
              <w:t>deild</w:t>
            </w:r>
            <w:r>
              <w:rPr>
                <w:lang w:val="is-IS"/>
              </w:rPr>
              <w:t xml:space="preserve"> V</w:t>
            </w:r>
            <w:r w:rsidR="0065203F">
              <w:rPr>
                <w:lang w:val="is-IS"/>
              </w:rPr>
              <w:t>egagerðarinnar</w:t>
            </w:r>
          </w:p>
        </w:tc>
        <w:tc>
          <w:tcPr>
            <w:tcW w:w="2972" w:type="dxa"/>
            <w:gridSpan w:val="2"/>
            <w:tcBorders>
              <w:top w:val="single" w:sz="8" w:space="0" w:color="auto"/>
              <w:bottom w:val="nil"/>
            </w:tcBorders>
          </w:tcPr>
          <w:p w14:paraId="351E10F8" w14:textId="684C3F22" w:rsidR="00154FBC" w:rsidRPr="00D06EE7" w:rsidRDefault="00154FBC" w:rsidP="00154FBC">
            <w:pPr>
              <w:rPr>
                <w:lang w:val="is-IS"/>
              </w:rPr>
            </w:pPr>
          </w:p>
        </w:tc>
      </w:tr>
      <w:tr w:rsidR="00F2068F" w:rsidRPr="00D06EE7" w14:paraId="010E84EC" w14:textId="77777777" w:rsidTr="00F2068F">
        <w:trPr>
          <w:trHeight w:hRule="exact" w:val="907"/>
        </w:trPr>
        <w:tc>
          <w:tcPr>
            <w:tcW w:w="5098" w:type="dxa"/>
            <w:gridSpan w:val="2"/>
            <w:tcBorders>
              <w:top w:val="nil"/>
              <w:bottom w:val="nil"/>
              <w:right w:val="nil"/>
            </w:tcBorders>
          </w:tcPr>
          <w:p w14:paraId="3B0D1AFF" w14:textId="77777777" w:rsidR="00F2068F" w:rsidRPr="00D06EE7" w:rsidRDefault="00F2068F" w:rsidP="00D16D2C">
            <w:pPr>
              <w:rPr>
                <w:lang w:val="is-IS"/>
              </w:rPr>
            </w:pPr>
          </w:p>
        </w:tc>
        <w:tc>
          <w:tcPr>
            <w:tcW w:w="2972" w:type="dxa"/>
            <w:gridSpan w:val="2"/>
            <w:tcBorders>
              <w:top w:val="nil"/>
              <w:left w:val="nil"/>
              <w:bottom w:val="nil"/>
            </w:tcBorders>
          </w:tcPr>
          <w:p w14:paraId="00D18601" w14:textId="77777777" w:rsidR="00F2068F" w:rsidRPr="00D06EE7" w:rsidRDefault="00F2068F" w:rsidP="00154FBC">
            <w:pPr>
              <w:rPr>
                <w:lang w:val="is-IS"/>
              </w:rPr>
            </w:pPr>
          </w:p>
        </w:tc>
      </w:tr>
      <w:tr w:rsidR="00F2068F" w:rsidRPr="00D06EE7" w14:paraId="5B585EA0" w14:textId="77777777" w:rsidTr="00F2068F">
        <w:trPr>
          <w:trHeight w:hRule="exact" w:val="907"/>
        </w:trPr>
        <w:tc>
          <w:tcPr>
            <w:tcW w:w="5098" w:type="dxa"/>
            <w:gridSpan w:val="2"/>
            <w:tcBorders>
              <w:top w:val="nil"/>
              <w:bottom w:val="nil"/>
              <w:right w:val="nil"/>
            </w:tcBorders>
          </w:tcPr>
          <w:p w14:paraId="1D000DE0" w14:textId="77777777" w:rsidR="00F2068F" w:rsidRPr="00D06EE7" w:rsidRDefault="00F2068F" w:rsidP="00D16D2C">
            <w:pPr>
              <w:rPr>
                <w:lang w:val="is-IS"/>
              </w:rPr>
            </w:pPr>
          </w:p>
        </w:tc>
        <w:tc>
          <w:tcPr>
            <w:tcW w:w="2972" w:type="dxa"/>
            <w:gridSpan w:val="2"/>
            <w:tcBorders>
              <w:top w:val="nil"/>
              <w:left w:val="nil"/>
              <w:bottom w:val="nil"/>
            </w:tcBorders>
          </w:tcPr>
          <w:p w14:paraId="2621020C" w14:textId="77777777" w:rsidR="00F2068F" w:rsidRPr="00D06EE7" w:rsidRDefault="00F2068F" w:rsidP="00154FBC">
            <w:pPr>
              <w:rPr>
                <w:lang w:val="is-IS"/>
              </w:rPr>
            </w:pPr>
          </w:p>
        </w:tc>
      </w:tr>
      <w:tr w:rsidR="00F2068F" w:rsidRPr="00D06EE7" w14:paraId="31F7BB91" w14:textId="77777777" w:rsidTr="00F2068F">
        <w:trPr>
          <w:trHeight w:hRule="exact" w:val="907"/>
        </w:trPr>
        <w:tc>
          <w:tcPr>
            <w:tcW w:w="5098" w:type="dxa"/>
            <w:gridSpan w:val="2"/>
            <w:tcBorders>
              <w:top w:val="nil"/>
              <w:bottom w:val="nil"/>
              <w:right w:val="nil"/>
            </w:tcBorders>
          </w:tcPr>
          <w:p w14:paraId="17FC405C" w14:textId="77777777" w:rsidR="00F2068F" w:rsidRPr="00D06EE7" w:rsidRDefault="00F2068F" w:rsidP="00D16D2C">
            <w:pPr>
              <w:rPr>
                <w:lang w:val="is-IS"/>
              </w:rPr>
            </w:pPr>
          </w:p>
        </w:tc>
        <w:tc>
          <w:tcPr>
            <w:tcW w:w="2972" w:type="dxa"/>
            <w:gridSpan w:val="2"/>
            <w:tcBorders>
              <w:top w:val="nil"/>
              <w:left w:val="nil"/>
              <w:bottom w:val="nil"/>
            </w:tcBorders>
          </w:tcPr>
          <w:p w14:paraId="433DB93A" w14:textId="77777777" w:rsidR="00F2068F" w:rsidRPr="00D06EE7" w:rsidRDefault="00F2068F" w:rsidP="00154FBC">
            <w:pPr>
              <w:rPr>
                <w:lang w:val="is-IS"/>
              </w:rPr>
            </w:pPr>
          </w:p>
        </w:tc>
      </w:tr>
      <w:tr w:rsidR="00F2068F" w:rsidRPr="00D06EE7" w14:paraId="68ADBCF9" w14:textId="77777777" w:rsidTr="00F2068F">
        <w:trPr>
          <w:trHeight w:hRule="exact" w:val="907"/>
        </w:trPr>
        <w:tc>
          <w:tcPr>
            <w:tcW w:w="5098" w:type="dxa"/>
            <w:gridSpan w:val="2"/>
            <w:tcBorders>
              <w:top w:val="nil"/>
              <w:bottom w:val="nil"/>
              <w:right w:val="nil"/>
            </w:tcBorders>
          </w:tcPr>
          <w:p w14:paraId="2B32C51F" w14:textId="77777777" w:rsidR="00F2068F" w:rsidRPr="00D06EE7" w:rsidRDefault="00F2068F" w:rsidP="00D16D2C">
            <w:pPr>
              <w:rPr>
                <w:lang w:val="is-IS"/>
              </w:rPr>
            </w:pPr>
          </w:p>
        </w:tc>
        <w:tc>
          <w:tcPr>
            <w:tcW w:w="2972" w:type="dxa"/>
            <w:gridSpan w:val="2"/>
            <w:tcBorders>
              <w:top w:val="nil"/>
              <w:left w:val="nil"/>
              <w:bottom w:val="nil"/>
            </w:tcBorders>
          </w:tcPr>
          <w:p w14:paraId="55C10370" w14:textId="77777777" w:rsidR="00F2068F" w:rsidRPr="00D06EE7" w:rsidRDefault="00F2068F" w:rsidP="00154FBC">
            <w:pPr>
              <w:rPr>
                <w:lang w:val="is-IS"/>
              </w:rPr>
            </w:pPr>
          </w:p>
        </w:tc>
      </w:tr>
      <w:tr w:rsidR="00F2068F" w:rsidRPr="00D06EE7" w14:paraId="6CB56BED" w14:textId="77777777" w:rsidTr="00F2068F">
        <w:trPr>
          <w:trHeight w:hRule="exact" w:val="907"/>
        </w:trPr>
        <w:tc>
          <w:tcPr>
            <w:tcW w:w="5098" w:type="dxa"/>
            <w:gridSpan w:val="2"/>
            <w:tcBorders>
              <w:top w:val="nil"/>
              <w:bottom w:val="nil"/>
              <w:right w:val="nil"/>
            </w:tcBorders>
          </w:tcPr>
          <w:p w14:paraId="69F2F136" w14:textId="77777777" w:rsidR="00F2068F" w:rsidRPr="00D06EE7" w:rsidRDefault="00F2068F" w:rsidP="00D16D2C">
            <w:pPr>
              <w:rPr>
                <w:lang w:val="is-IS"/>
              </w:rPr>
            </w:pPr>
          </w:p>
        </w:tc>
        <w:tc>
          <w:tcPr>
            <w:tcW w:w="2972" w:type="dxa"/>
            <w:gridSpan w:val="2"/>
            <w:tcBorders>
              <w:top w:val="nil"/>
              <w:left w:val="nil"/>
              <w:bottom w:val="nil"/>
            </w:tcBorders>
          </w:tcPr>
          <w:p w14:paraId="281C9CBB" w14:textId="77777777" w:rsidR="00F2068F" w:rsidRPr="00D06EE7" w:rsidRDefault="00F2068F" w:rsidP="00154FBC">
            <w:pPr>
              <w:rPr>
                <w:lang w:val="is-IS"/>
              </w:rPr>
            </w:pPr>
          </w:p>
        </w:tc>
      </w:tr>
      <w:tr w:rsidR="00F2068F" w:rsidRPr="00D06EE7" w14:paraId="70321E26" w14:textId="77777777" w:rsidTr="00F2068F">
        <w:trPr>
          <w:trHeight w:hRule="exact" w:val="907"/>
        </w:trPr>
        <w:tc>
          <w:tcPr>
            <w:tcW w:w="5098" w:type="dxa"/>
            <w:gridSpan w:val="2"/>
            <w:tcBorders>
              <w:top w:val="nil"/>
              <w:bottom w:val="nil"/>
              <w:right w:val="nil"/>
            </w:tcBorders>
          </w:tcPr>
          <w:p w14:paraId="6EFA3ADC" w14:textId="77777777" w:rsidR="00F2068F" w:rsidRPr="00D06EE7" w:rsidRDefault="00F2068F" w:rsidP="00D16D2C">
            <w:pPr>
              <w:rPr>
                <w:lang w:val="is-IS"/>
              </w:rPr>
            </w:pPr>
          </w:p>
        </w:tc>
        <w:tc>
          <w:tcPr>
            <w:tcW w:w="2972" w:type="dxa"/>
            <w:gridSpan w:val="2"/>
            <w:tcBorders>
              <w:top w:val="nil"/>
              <w:left w:val="nil"/>
              <w:bottom w:val="nil"/>
            </w:tcBorders>
          </w:tcPr>
          <w:p w14:paraId="10B0F84B" w14:textId="77777777" w:rsidR="00F2068F" w:rsidRPr="00D06EE7" w:rsidRDefault="00F2068F" w:rsidP="00154FBC">
            <w:pPr>
              <w:rPr>
                <w:lang w:val="is-IS"/>
              </w:rPr>
            </w:pPr>
          </w:p>
        </w:tc>
      </w:tr>
      <w:tr w:rsidR="00154FBC" w:rsidRPr="00D06EE7" w14:paraId="3E83DFB6" w14:textId="77777777" w:rsidTr="00F307F6">
        <w:tc>
          <w:tcPr>
            <w:tcW w:w="8070" w:type="dxa"/>
            <w:gridSpan w:val="4"/>
            <w:tcBorders>
              <w:top w:val="nil"/>
              <w:bottom w:val="single" w:sz="8" w:space="0" w:color="auto"/>
            </w:tcBorders>
            <w:shd w:val="clear" w:color="auto" w:fill="FFFAEE" w:themeFill="background2"/>
            <w:vAlign w:val="center"/>
          </w:tcPr>
          <w:p w14:paraId="773EC7CC" w14:textId="77777777" w:rsidR="00154FBC" w:rsidRPr="00D06EE7" w:rsidRDefault="00154FBC" w:rsidP="00F307F6">
            <w:pPr>
              <w:rPr>
                <w:b/>
                <w:lang w:val="is-IS"/>
              </w:rPr>
            </w:pPr>
            <w:r w:rsidRPr="00D06EE7">
              <w:rPr>
                <w:b/>
                <w:lang w:val="is-IS"/>
              </w:rPr>
              <w:t>Lykilorð</w:t>
            </w:r>
          </w:p>
        </w:tc>
      </w:tr>
      <w:tr w:rsidR="00154FBC" w:rsidRPr="00D06EE7" w14:paraId="3D417D0F" w14:textId="77777777" w:rsidTr="00F307F6">
        <w:tc>
          <w:tcPr>
            <w:tcW w:w="8070" w:type="dxa"/>
            <w:gridSpan w:val="4"/>
            <w:tcBorders>
              <w:top w:val="single" w:sz="8" w:space="0" w:color="auto"/>
              <w:bottom w:val="nil"/>
            </w:tcBorders>
          </w:tcPr>
          <w:p w14:paraId="642A13AB" w14:textId="5A9C9752" w:rsidR="00154FBC" w:rsidRPr="00D06EE7" w:rsidRDefault="002D39D3" w:rsidP="00154FBC">
            <w:pPr>
              <w:rPr>
                <w:lang w:val="is-IS"/>
              </w:rPr>
            </w:pPr>
            <w:r>
              <w:rPr>
                <w:lang w:val="is-IS"/>
              </w:rPr>
              <w:t>Efnisgæði, efnisrannsóknir, efniskröfur</w:t>
            </w:r>
            <w:r w:rsidR="00154FBC" w:rsidRPr="00D06EE7">
              <w:rPr>
                <w:lang w:val="is-IS"/>
              </w:rPr>
              <w:t>.</w:t>
            </w:r>
          </w:p>
        </w:tc>
      </w:tr>
      <w:tr w:rsidR="00154FBC" w:rsidRPr="00D06EE7" w14:paraId="63BFCC71" w14:textId="77777777" w:rsidTr="00F307F6">
        <w:tc>
          <w:tcPr>
            <w:tcW w:w="6799" w:type="dxa"/>
            <w:gridSpan w:val="3"/>
            <w:tcBorders>
              <w:top w:val="nil"/>
              <w:bottom w:val="single" w:sz="8" w:space="0" w:color="auto"/>
            </w:tcBorders>
            <w:shd w:val="clear" w:color="auto" w:fill="FFFAEE" w:themeFill="background2"/>
            <w:vAlign w:val="center"/>
          </w:tcPr>
          <w:p w14:paraId="14677E8B" w14:textId="77777777" w:rsidR="00154FBC" w:rsidRPr="00D06EE7" w:rsidRDefault="00154FBC" w:rsidP="00F307F6">
            <w:pPr>
              <w:rPr>
                <w:b/>
                <w:lang w:val="is-IS"/>
              </w:rPr>
            </w:pPr>
            <w:r w:rsidRPr="00D06EE7">
              <w:rPr>
                <w:b/>
                <w:lang w:val="is-IS"/>
              </w:rPr>
              <w:t>Undirskrift verkefnastjóra</w:t>
            </w:r>
          </w:p>
        </w:tc>
        <w:tc>
          <w:tcPr>
            <w:tcW w:w="1271" w:type="dxa"/>
            <w:tcBorders>
              <w:top w:val="nil"/>
              <w:bottom w:val="single" w:sz="8" w:space="0" w:color="auto"/>
            </w:tcBorders>
            <w:shd w:val="clear" w:color="auto" w:fill="FFFAEE" w:themeFill="background2"/>
            <w:vAlign w:val="center"/>
          </w:tcPr>
          <w:p w14:paraId="616E6905" w14:textId="77777777" w:rsidR="00154FBC" w:rsidRPr="00D06EE7" w:rsidRDefault="00154FBC" w:rsidP="00F307F6">
            <w:pPr>
              <w:rPr>
                <w:b/>
                <w:spacing w:val="-6"/>
                <w:lang w:val="is-IS"/>
              </w:rPr>
            </w:pPr>
            <w:r w:rsidRPr="00D06EE7">
              <w:rPr>
                <w:b/>
                <w:spacing w:val="-6"/>
                <w:lang w:val="is-IS"/>
              </w:rPr>
              <w:t>Yfirfarið af</w:t>
            </w:r>
          </w:p>
        </w:tc>
      </w:tr>
      <w:tr w:rsidR="00154FBC" w:rsidRPr="00D06EE7" w14:paraId="7930DA30" w14:textId="77777777" w:rsidTr="00F307F6">
        <w:tc>
          <w:tcPr>
            <w:tcW w:w="6799" w:type="dxa"/>
            <w:gridSpan w:val="3"/>
            <w:tcBorders>
              <w:top w:val="single" w:sz="8" w:space="0" w:color="auto"/>
              <w:bottom w:val="single" w:sz="8" w:space="0" w:color="auto"/>
            </w:tcBorders>
          </w:tcPr>
          <w:p w14:paraId="5012ECE8" w14:textId="77777777" w:rsidR="00154FBC" w:rsidRPr="00D06EE7" w:rsidRDefault="00154FBC" w:rsidP="00154FBC">
            <w:pPr>
              <w:rPr>
                <w:lang w:val="is-IS"/>
              </w:rPr>
            </w:pPr>
          </w:p>
        </w:tc>
        <w:tc>
          <w:tcPr>
            <w:tcW w:w="1271" w:type="dxa"/>
            <w:tcBorders>
              <w:top w:val="single" w:sz="8" w:space="0" w:color="auto"/>
              <w:bottom w:val="single" w:sz="8" w:space="0" w:color="auto"/>
            </w:tcBorders>
          </w:tcPr>
          <w:p w14:paraId="011762AB" w14:textId="5A4F2DC1" w:rsidR="00154FBC" w:rsidRPr="00D06EE7" w:rsidRDefault="008806D0" w:rsidP="00154FBC">
            <w:pPr>
              <w:rPr>
                <w:lang w:val="is-IS"/>
              </w:rPr>
            </w:pPr>
            <w:r>
              <w:rPr>
                <w:lang w:val="is-IS"/>
              </w:rPr>
              <w:t>OSHa</w:t>
            </w:r>
          </w:p>
        </w:tc>
      </w:tr>
      <w:bookmarkEnd w:id="1"/>
    </w:tbl>
    <w:p w14:paraId="3C661D23" w14:textId="77777777" w:rsidR="000E4229" w:rsidRDefault="000E4229" w:rsidP="002F77E8">
      <w:pPr>
        <w:jc w:val="center"/>
        <w:rPr>
          <w:sz w:val="32"/>
          <w:szCs w:val="32"/>
          <w:lang w:val="is-IS"/>
        </w:rPr>
      </w:pPr>
    </w:p>
    <w:p w14:paraId="4D917876" w14:textId="34789AF6" w:rsidR="002F77E8" w:rsidRPr="005A573B" w:rsidRDefault="002F77E8" w:rsidP="002F77E8">
      <w:pPr>
        <w:jc w:val="center"/>
        <w:rPr>
          <w:sz w:val="32"/>
          <w:szCs w:val="32"/>
          <w:lang w:val="is-IS"/>
        </w:rPr>
      </w:pPr>
      <w:r w:rsidRPr="005A573B">
        <w:rPr>
          <w:sz w:val="32"/>
          <w:szCs w:val="32"/>
          <w:lang w:val="is-IS"/>
        </w:rPr>
        <w:t>Efnisgæðaritið</w:t>
      </w:r>
    </w:p>
    <w:p w14:paraId="60C73336" w14:textId="77777777" w:rsidR="002F77E8" w:rsidRPr="002F77E8" w:rsidRDefault="002F77E8" w:rsidP="002F77E8">
      <w:pPr>
        <w:jc w:val="center"/>
        <w:rPr>
          <w:lang w:val="is-IS"/>
        </w:rPr>
      </w:pPr>
    </w:p>
    <w:p w14:paraId="5504917B" w14:textId="77777777" w:rsidR="002F77E8" w:rsidRPr="005A573B" w:rsidRDefault="002F77E8" w:rsidP="002F77E8">
      <w:pPr>
        <w:jc w:val="center"/>
        <w:rPr>
          <w:sz w:val="28"/>
          <w:szCs w:val="28"/>
          <w:lang w:val="is-IS"/>
        </w:rPr>
      </w:pPr>
      <w:r w:rsidRPr="005A573B">
        <w:rPr>
          <w:sz w:val="28"/>
          <w:szCs w:val="28"/>
          <w:lang w:val="is-IS"/>
        </w:rPr>
        <w:t>Efnisrannsóknir og efniskröfur</w:t>
      </w:r>
    </w:p>
    <w:p w14:paraId="2B4E06FC" w14:textId="77777777" w:rsidR="002F77E8" w:rsidRPr="002F77E8" w:rsidRDefault="002F77E8" w:rsidP="002F77E8">
      <w:pPr>
        <w:jc w:val="center"/>
        <w:rPr>
          <w:lang w:val="is-IS"/>
        </w:rPr>
      </w:pPr>
    </w:p>
    <w:p w14:paraId="6B6EA937" w14:textId="77777777" w:rsidR="002F77E8" w:rsidRPr="002F77E8" w:rsidRDefault="002F77E8" w:rsidP="002F77E8">
      <w:pPr>
        <w:jc w:val="center"/>
        <w:rPr>
          <w:lang w:val="is-IS"/>
        </w:rPr>
      </w:pPr>
      <w:r w:rsidRPr="002F77E8">
        <w:rPr>
          <w:lang w:val="is-IS"/>
        </w:rPr>
        <w:t>Leiðbeiningar við hönnun, framleiðslu og framkvæmd</w:t>
      </w:r>
    </w:p>
    <w:p w14:paraId="0F5EA19D" w14:textId="77777777" w:rsidR="002F77E8" w:rsidRPr="002F77E8" w:rsidRDefault="002F77E8" w:rsidP="002F77E8">
      <w:pPr>
        <w:rPr>
          <w:lang w:val="is-IS"/>
        </w:rPr>
      </w:pPr>
    </w:p>
    <w:p w14:paraId="3C6AB69D" w14:textId="77777777" w:rsidR="002F77E8" w:rsidRPr="002F77E8" w:rsidRDefault="002F77E8" w:rsidP="002F77E8">
      <w:pPr>
        <w:rPr>
          <w:lang w:val="is-IS"/>
        </w:rPr>
      </w:pPr>
    </w:p>
    <w:p w14:paraId="64EC6FD0" w14:textId="603AE656" w:rsidR="002F77E8" w:rsidRPr="008C1EEB" w:rsidRDefault="002F77E8" w:rsidP="002F77E8">
      <w:pPr>
        <w:rPr>
          <w:lang w:val="is-IS"/>
        </w:rPr>
      </w:pPr>
      <w:r w:rsidRPr="008C1EEB">
        <w:rPr>
          <w:lang w:val="is-IS"/>
        </w:rPr>
        <w:t>Kafli 1</w:t>
      </w:r>
      <w:r w:rsidRPr="008C1EEB">
        <w:rPr>
          <w:lang w:val="is-IS"/>
        </w:rPr>
        <w:tab/>
        <w:t xml:space="preserve">Formáli </w:t>
      </w:r>
    </w:p>
    <w:p w14:paraId="5D8A630A" w14:textId="77777777" w:rsidR="002F77E8" w:rsidRPr="00593316" w:rsidRDefault="002F77E8" w:rsidP="002F77E8">
      <w:pPr>
        <w:rPr>
          <w:lang w:val="is-IS"/>
        </w:rPr>
      </w:pPr>
      <w:r w:rsidRPr="00593316">
        <w:rPr>
          <w:lang w:val="is-IS"/>
        </w:rPr>
        <w:t>Kafli 2</w:t>
      </w:r>
      <w:r w:rsidRPr="00593316">
        <w:rPr>
          <w:lang w:val="is-IS"/>
        </w:rPr>
        <w:tab/>
        <w:t>Inngangur</w:t>
      </w:r>
    </w:p>
    <w:p w14:paraId="210666BA" w14:textId="77777777" w:rsidR="002F77E8" w:rsidRPr="002F77E8" w:rsidRDefault="002F77E8" w:rsidP="002F77E8">
      <w:pPr>
        <w:rPr>
          <w:lang w:val="is-IS"/>
        </w:rPr>
      </w:pPr>
      <w:r w:rsidRPr="002F77E8">
        <w:rPr>
          <w:lang w:val="is-IS"/>
        </w:rPr>
        <w:t>Kafli 3</w:t>
      </w:r>
      <w:r w:rsidRPr="002F77E8">
        <w:rPr>
          <w:lang w:val="is-IS"/>
        </w:rPr>
        <w:tab/>
        <w:t>Fylling</w:t>
      </w:r>
    </w:p>
    <w:p w14:paraId="0D9FBD39" w14:textId="77777777" w:rsidR="002F77E8" w:rsidRPr="002F77E8" w:rsidRDefault="002F77E8" w:rsidP="002F77E8">
      <w:pPr>
        <w:rPr>
          <w:lang w:val="is-IS"/>
        </w:rPr>
      </w:pPr>
      <w:r w:rsidRPr="002F77E8">
        <w:rPr>
          <w:lang w:val="is-IS"/>
        </w:rPr>
        <w:t>Kafli 4</w:t>
      </w:r>
      <w:r w:rsidRPr="002F77E8">
        <w:rPr>
          <w:lang w:val="is-IS"/>
        </w:rPr>
        <w:tab/>
        <w:t>Styrktarlag</w:t>
      </w:r>
    </w:p>
    <w:p w14:paraId="442AEA68" w14:textId="484FCC7C" w:rsidR="002F77E8" w:rsidRPr="00593316" w:rsidRDefault="002F77E8" w:rsidP="002F77E8">
      <w:pPr>
        <w:rPr>
          <w:color w:val="FF0000"/>
          <w:lang w:val="is-IS"/>
        </w:rPr>
      </w:pPr>
      <w:r w:rsidRPr="00593316">
        <w:rPr>
          <w:color w:val="FF0000"/>
          <w:lang w:val="is-IS"/>
        </w:rPr>
        <w:t>Kafli 5</w:t>
      </w:r>
      <w:r w:rsidRPr="00593316">
        <w:rPr>
          <w:color w:val="FF0000"/>
          <w:lang w:val="is-IS"/>
        </w:rPr>
        <w:tab/>
        <w:t>Burðarlag</w:t>
      </w:r>
      <w:r w:rsidR="009E4B14">
        <w:rPr>
          <w:color w:val="FF0000"/>
          <w:lang w:val="is-IS"/>
        </w:rPr>
        <w:t xml:space="preserve"> (202</w:t>
      </w:r>
      <w:r w:rsidR="00D52596">
        <w:rPr>
          <w:color w:val="FF0000"/>
          <w:lang w:val="is-IS"/>
        </w:rPr>
        <w:t>5</w:t>
      </w:r>
      <w:r w:rsidR="009E4B14">
        <w:rPr>
          <w:color w:val="FF0000"/>
          <w:lang w:val="is-IS"/>
        </w:rPr>
        <w:t>)</w:t>
      </w:r>
    </w:p>
    <w:p w14:paraId="3D6F622F" w14:textId="77777777" w:rsidR="002F77E8" w:rsidRPr="002F77E8" w:rsidRDefault="002F77E8" w:rsidP="002F77E8">
      <w:pPr>
        <w:rPr>
          <w:lang w:val="is-IS"/>
        </w:rPr>
      </w:pPr>
      <w:r w:rsidRPr="002F77E8">
        <w:rPr>
          <w:lang w:val="is-IS"/>
        </w:rPr>
        <w:t>Kafli 6</w:t>
      </w:r>
      <w:r w:rsidRPr="002F77E8">
        <w:rPr>
          <w:lang w:val="is-IS"/>
        </w:rPr>
        <w:tab/>
        <w:t>Slitlag</w:t>
      </w:r>
    </w:p>
    <w:p w14:paraId="75168D12" w14:textId="663C11DE" w:rsidR="002F77E8" w:rsidRDefault="002F77E8" w:rsidP="002F77E8">
      <w:pPr>
        <w:rPr>
          <w:lang w:val="is-IS"/>
        </w:rPr>
      </w:pPr>
      <w:r w:rsidRPr="002F77E8">
        <w:rPr>
          <w:lang w:val="is-IS"/>
        </w:rPr>
        <w:t>Kafli 7</w:t>
      </w:r>
      <w:r w:rsidRPr="002F77E8">
        <w:rPr>
          <w:lang w:val="is-IS"/>
        </w:rPr>
        <w:tab/>
        <w:t>Steinsteypa</w:t>
      </w:r>
    </w:p>
    <w:p w14:paraId="298669AF" w14:textId="3A6BA8C9" w:rsidR="004D575E" w:rsidRPr="002F77E8" w:rsidRDefault="004D575E" w:rsidP="002F77E8">
      <w:pPr>
        <w:rPr>
          <w:lang w:val="is-IS"/>
        </w:rPr>
      </w:pPr>
      <w:r>
        <w:rPr>
          <w:lang w:val="is-IS"/>
        </w:rPr>
        <w:t>Kafli 8</w:t>
      </w:r>
      <w:r>
        <w:rPr>
          <w:lang w:val="is-IS"/>
        </w:rPr>
        <w:tab/>
        <w:t>Sandur</w:t>
      </w:r>
    </w:p>
    <w:p w14:paraId="7D2EF03C" w14:textId="77777777" w:rsidR="002F77E8" w:rsidRPr="002F77E8" w:rsidRDefault="002F77E8" w:rsidP="002F77E8">
      <w:pPr>
        <w:rPr>
          <w:lang w:val="is-IS"/>
        </w:rPr>
      </w:pPr>
    </w:p>
    <w:p w14:paraId="0CC32204" w14:textId="77777777" w:rsidR="002F77E8" w:rsidRPr="002F77E8" w:rsidRDefault="002F77E8" w:rsidP="002F77E8">
      <w:pPr>
        <w:rPr>
          <w:lang w:val="is-IS"/>
        </w:rPr>
      </w:pPr>
      <w:r w:rsidRPr="002F77E8">
        <w:rPr>
          <w:lang w:val="is-IS"/>
        </w:rPr>
        <w:t>Viðauki 1</w:t>
      </w:r>
      <w:r w:rsidRPr="002F77E8">
        <w:rPr>
          <w:lang w:val="is-IS"/>
        </w:rPr>
        <w:tab/>
        <w:t>Lýsing á prófunaraðferðum</w:t>
      </w:r>
    </w:p>
    <w:p w14:paraId="34FC9C71" w14:textId="77777777" w:rsidR="002F77E8" w:rsidRPr="002F77E8" w:rsidRDefault="002F77E8" w:rsidP="002F77E8">
      <w:pPr>
        <w:rPr>
          <w:lang w:val="is-IS"/>
        </w:rPr>
      </w:pPr>
      <w:r w:rsidRPr="002F77E8">
        <w:rPr>
          <w:lang w:val="is-IS"/>
        </w:rPr>
        <w:t>Viðauki 2</w:t>
      </w:r>
      <w:r w:rsidRPr="002F77E8">
        <w:rPr>
          <w:lang w:val="is-IS"/>
        </w:rPr>
        <w:tab/>
        <w:t>Efnisgerðir við vega- og gatnagerð</w:t>
      </w:r>
    </w:p>
    <w:p w14:paraId="5A0A5C3D" w14:textId="77777777" w:rsidR="002F77E8" w:rsidRPr="002F77E8" w:rsidRDefault="002F77E8" w:rsidP="002F77E8">
      <w:pPr>
        <w:rPr>
          <w:lang w:val="is-IS"/>
        </w:rPr>
      </w:pPr>
      <w:r w:rsidRPr="002F77E8">
        <w:rPr>
          <w:lang w:val="is-IS"/>
        </w:rPr>
        <w:t>Viðauki 3</w:t>
      </w:r>
      <w:r w:rsidRPr="002F77E8">
        <w:rPr>
          <w:lang w:val="is-IS"/>
        </w:rPr>
        <w:tab/>
        <w:t>Jarðmyndanir – byggingarefni við vegagerð</w:t>
      </w:r>
    </w:p>
    <w:p w14:paraId="5A816B0C" w14:textId="77777777" w:rsidR="002F77E8" w:rsidRPr="002F77E8" w:rsidRDefault="002F77E8" w:rsidP="002F77E8">
      <w:pPr>
        <w:rPr>
          <w:lang w:val="is-IS"/>
        </w:rPr>
      </w:pPr>
      <w:r w:rsidRPr="002F77E8">
        <w:rPr>
          <w:lang w:val="is-IS"/>
        </w:rPr>
        <w:t>Viðauki 4</w:t>
      </w:r>
      <w:r w:rsidRPr="002F77E8">
        <w:rPr>
          <w:lang w:val="is-IS"/>
        </w:rPr>
        <w:tab/>
        <w:t>Gerðarprófanir, framleiðslueftirlit og frávikskröfur</w:t>
      </w:r>
    </w:p>
    <w:p w14:paraId="31F491DD" w14:textId="77777777" w:rsidR="002F77E8" w:rsidRPr="002F77E8" w:rsidRDefault="002F77E8" w:rsidP="002F77E8">
      <w:pPr>
        <w:rPr>
          <w:lang w:val="is-IS"/>
        </w:rPr>
      </w:pPr>
      <w:r w:rsidRPr="002F77E8">
        <w:rPr>
          <w:lang w:val="is-IS"/>
        </w:rPr>
        <w:t>Viðauki 5</w:t>
      </w:r>
      <w:r w:rsidRPr="002F77E8">
        <w:rPr>
          <w:lang w:val="is-IS"/>
        </w:rPr>
        <w:tab/>
        <w:t>Sýnataka</w:t>
      </w:r>
    </w:p>
    <w:p w14:paraId="0E8C9159" w14:textId="77777777" w:rsidR="002F77E8" w:rsidRPr="002F77E8" w:rsidRDefault="002F77E8" w:rsidP="002F77E8">
      <w:pPr>
        <w:rPr>
          <w:lang w:val="is-IS"/>
        </w:rPr>
      </w:pPr>
      <w:r w:rsidRPr="002F77E8">
        <w:rPr>
          <w:lang w:val="is-IS"/>
        </w:rPr>
        <w:t>Viðauki 6</w:t>
      </w:r>
      <w:r w:rsidRPr="002F77E8">
        <w:rPr>
          <w:lang w:val="is-IS"/>
        </w:rPr>
        <w:tab/>
        <w:t>Vinnsluaðferðir</w:t>
      </w:r>
    </w:p>
    <w:p w14:paraId="41B0B070" w14:textId="77777777" w:rsidR="002F77E8" w:rsidRPr="002F77E8" w:rsidRDefault="002F77E8" w:rsidP="002F77E8">
      <w:pPr>
        <w:rPr>
          <w:lang w:val="is-IS"/>
        </w:rPr>
      </w:pPr>
      <w:r w:rsidRPr="002F77E8">
        <w:rPr>
          <w:lang w:val="is-IS"/>
        </w:rPr>
        <w:t>Viðauki 7</w:t>
      </w:r>
      <w:r w:rsidRPr="002F77E8">
        <w:rPr>
          <w:lang w:val="is-IS"/>
        </w:rPr>
        <w:tab/>
        <w:t>Orðalisti – skilgreiningar og skýringar</w:t>
      </w:r>
    </w:p>
    <w:p w14:paraId="326D9FDD" w14:textId="77777777" w:rsidR="002F77E8" w:rsidRPr="002F77E8" w:rsidRDefault="002F77E8" w:rsidP="002F77E8">
      <w:pPr>
        <w:rPr>
          <w:lang w:val="is-IS"/>
        </w:rPr>
      </w:pPr>
      <w:r w:rsidRPr="002F77E8">
        <w:rPr>
          <w:lang w:val="is-IS"/>
        </w:rPr>
        <w:t>Viðauki 8</w:t>
      </w:r>
      <w:r w:rsidRPr="002F77E8">
        <w:rPr>
          <w:lang w:val="is-IS"/>
        </w:rPr>
        <w:tab/>
        <w:t>Ýtarefni um malbik</w:t>
      </w:r>
    </w:p>
    <w:p w14:paraId="329ABFB2" w14:textId="77777777" w:rsidR="002F77E8" w:rsidRPr="002F77E8" w:rsidRDefault="002F77E8" w:rsidP="002F77E8">
      <w:pPr>
        <w:rPr>
          <w:lang w:val="is-IS"/>
        </w:rPr>
      </w:pPr>
      <w:r w:rsidRPr="002F77E8">
        <w:rPr>
          <w:lang w:val="is-IS"/>
        </w:rPr>
        <w:t>Viðauki 9</w:t>
      </w:r>
      <w:r w:rsidRPr="002F77E8">
        <w:rPr>
          <w:lang w:val="is-IS"/>
        </w:rPr>
        <w:tab/>
        <w:t>Samanburður á eiginleikum steinefna og kröfum</w:t>
      </w:r>
    </w:p>
    <w:p w14:paraId="039A2348" w14:textId="77777777" w:rsidR="007354BF" w:rsidRDefault="007354BF">
      <w:pPr>
        <w:tabs>
          <w:tab w:val="clear" w:pos="454"/>
          <w:tab w:val="clear" w:pos="1077"/>
          <w:tab w:val="clear" w:pos="2155"/>
        </w:tabs>
        <w:snapToGrid/>
        <w:spacing w:after="160" w:line="259" w:lineRule="auto"/>
        <w:rPr>
          <w:lang w:val="is-IS"/>
        </w:rPr>
      </w:pPr>
      <w:r>
        <w:rPr>
          <w:lang w:val="is-IS"/>
        </w:rPr>
        <w:br w:type="page"/>
      </w:r>
    </w:p>
    <w:p w14:paraId="330258A7" w14:textId="1EAEBD56" w:rsidR="00331C8F" w:rsidRPr="00D06EE7" w:rsidRDefault="00331C8F" w:rsidP="00436DBA">
      <w:pPr>
        <w:pStyle w:val="Undirtitill1"/>
        <w:spacing w:after="0"/>
        <w:rPr>
          <w:lang w:val="is-IS"/>
        </w:rPr>
      </w:pPr>
      <w:bookmarkStart w:id="2" w:name="_Toc214366095"/>
      <w:r w:rsidRPr="00D06EE7">
        <w:rPr>
          <w:lang w:val="is-IS"/>
        </w:rPr>
        <w:lastRenderedPageBreak/>
        <w:t>Efnisyfirlit</w:t>
      </w:r>
      <w:bookmarkEnd w:id="2"/>
    </w:p>
    <w:p w14:paraId="755064F0" w14:textId="77777777" w:rsidR="00436DBA" w:rsidRDefault="00436DBA" w:rsidP="00436DBA"/>
    <w:p w14:paraId="283D41E0" w14:textId="77777777" w:rsidR="00436DBA" w:rsidRDefault="00436DBA" w:rsidP="00436DBA"/>
    <w:p w14:paraId="5114FD6C" w14:textId="77777777" w:rsidR="00436DBA" w:rsidRPr="00CE609E" w:rsidRDefault="00436DBA" w:rsidP="00436DBA"/>
    <w:p w14:paraId="35020DA4" w14:textId="330CFC53" w:rsidR="00212CBA" w:rsidRDefault="00331C8F">
      <w:pPr>
        <w:pStyle w:val="TOC1"/>
        <w:rPr>
          <w:b w:val="0"/>
          <w:kern w:val="2"/>
          <w:sz w:val="24"/>
          <w:szCs w:val="24"/>
          <w:lang w:val="is-IS" w:eastAsia="is-IS"/>
          <w14:ligatures w14:val="standardContextual"/>
        </w:rPr>
      </w:pPr>
      <w:r w:rsidRPr="00D06EE7">
        <w:rPr>
          <w:lang w:val="is-IS"/>
        </w:rPr>
        <w:fldChar w:fldCharType="begin"/>
      </w:r>
      <w:r w:rsidRPr="00D06EE7">
        <w:rPr>
          <w:lang w:val="is-IS"/>
        </w:rPr>
        <w:instrText xml:space="preserve"> TOC \o "1-3" \h \z \u </w:instrText>
      </w:r>
      <w:r w:rsidRPr="00D06EE7">
        <w:rPr>
          <w:lang w:val="is-IS"/>
        </w:rPr>
        <w:fldChar w:fldCharType="separate"/>
      </w:r>
      <w:hyperlink w:anchor="_Toc214366094" w:history="1">
        <w:r w:rsidR="00212CBA" w:rsidRPr="00FD39E0">
          <w:rPr>
            <w:rStyle w:val="Hyperlink"/>
            <w:lang w:val="is-IS"/>
          </w:rPr>
          <w:t>Lykilsíða</w:t>
        </w:r>
        <w:r w:rsidR="00212CBA">
          <w:rPr>
            <w:webHidden/>
          </w:rPr>
          <w:tab/>
        </w:r>
        <w:r w:rsidR="00212CBA">
          <w:rPr>
            <w:webHidden/>
          </w:rPr>
          <w:fldChar w:fldCharType="begin"/>
        </w:r>
        <w:r w:rsidR="00212CBA">
          <w:rPr>
            <w:webHidden/>
          </w:rPr>
          <w:instrText xml:space="preserve"> PAGEREF _Toc214366094 \h </w:instrText>
        </w:r>
        <w:r w:rsidR="00212CBA">
          <w:rPr>
            <w:webHidden/>
          </w:rPr>
        </w:r>
        <w:r w:rsidR="00212CBA">
          <w:rPr>
            <w:webHidden/>
          </w:rPr>
          <w:fldChar w:fldCharType="separate"/>
        </w:r>
        <w:r w:rsidR="00BA0062">
          <w:rPr>
            <w:webHidden/>
          </w:rPr>
          <w:t>2</w:t>
        </w:r>
        <w:r w:rsidR="00212CBA">
          <w:rPr>
            <w:webHidden/>
          </w:rPr>
          <w:fldChar w:fldCharType="end"/>
        </w:r>
      </w:hyperlink>
    </w:p>
    <w:p w14:paraId="2AD211BD" w14:textId="0BD73C03" w:rsidR="00212CBA" w:rsidRDefault="00212CBA">
      <w:pPr>
        <w:pStyle w:val="TOC1"/>
        <w:rPr>
          <w:b w:val="0"/>
          <w:kern w:val="2"/>
          <w:sz w:val="24"/>
          <w:szCs w:val="24"/>
          <w:lang w:val="is-IS" w:eastAsia="is-IS"/>
          <w14:ligatures w14:val="standardContextual"/>
        </w:rPr>
      </w:pPr>
      <w:hyperlink w:anchor="_Toc214366095" w:history="1">
        <w:r w:rsidRPr="00FD39E0">
          <w:rPr>
            <w:rStyle w:val="Hyperlink"/>
            <w:lang w:val="is-IS"/>
          </w:rPr>
          <w:t>Efnisyfirlit</w:t>
        </w:r>
        <w:r>
          <w:rPr>
            <w:webHidden/>
          </w:rPr>
          <w:tab/>
        </w:r>
        <w:r>
          <w:rPr>
            <w:webHidden/>
          </w:rPr>
          <w:fldChar w:fldCharType="begin"/>
        </w:r>
        <w:r>
          <w:rPr>
            <w:webHidden/>
          </w:rPr>
          <w:instrText xml:space="preserve"> PAGEREF _Toc214366095 \h </w:instrText>
        </w:r>
        <w:r>
          <w:rPr>
            <w:webHidden/>
          </w:rPr>
        </w:r>
        <w:r>
          <w:rPr>
            <w:webHidden/>
          </w:rPr>
          <w:fldChar w:fldCharType="separate"/>
        </w:r>
        <w:r w:rsidR="00BA0062">
          <w:rPr>
            <w:webHidden/>
          </w:rPr>
          <w:t>4</w:t>
        </w:r>
        <w:r>
          <w:rPr>
            <w:webHidden/>
          </w:rPr>
          <w:fldChar w:fldCharType="end"/>
        </w:r>
      </w:hyperlink>
    </w:p>
    <w:p w14:paraId="57FF4C3C" w14:textId="5C1C1C39" w:rsidR="00212CBA" w:rsidRDefault="00212CBA">
      <w:pPr>
        <w:pStyle w:val="TOC1"/>
        <w:rPr>
          <w:b w:val="0"/>
          <w:kern w:val="2"/>
          <w:sz w:val="24"/>
          <w:szCs w:val="24"/>
          <w:lang w:val="is-IS" w:eastAsia="is-IS"/>
          <w14:ligatures w14:val="standardContextual"/>
        </w:rPr>
      </w:pPr>
      <w:hyperlink w:anchor="_Toc214366096" w:history="1">
        <w:r w:rsidRPr="00FD39E0">
          <w:rPr>
            <w:rStyle w:val="Hyperlink"/>
            <w:lang w:val="is-IS"/>
          </w:rPr>
          <w:t>5</w:t>
        </w:r>
        <w:r>
          <w:rPr>
            <w:b w:val="0"/>
            <w:kern w:val="2"/>
            <w:sz w:val="24"/>
            <w:szCs w:val="24"/>
            <w:lang w:val="is-IS" w:eastAsia="is-IS"/>
            <w14:ligatures w14:val="standardContextual"/>
          </w:rPr>
          <w:tab/>
        </w:r>
        <w:r w:rsidRPr="00FD39E0">
          <w:rPr>
            <w:rStyle w:val="Hyperlink"/>
            <w:lang w:val="is-IS"/>
          </w:rPr>
          <w:t>Burðarlag</w:t>
        </w:r>
        <w:r>
          <w:rPr>
            <w:webHidden/>
          </w:rPr>
          <w:tab/>
        </w:r>
        <w:r>
          <w:rPr>
            <w:webHidden/>
          </w:rPr>
          <w:fldChar w:fldCharType="begin"/>
        </w:r>
        <w:r>
          <w:rPr>
            <w:webHidden/>
          </w:rPr>
          <w:instrText xml:space="preserve"> PAGEREF _Toc214366096 \h </w:instrText>
        </w:r>
        <w:r>
          <w:rPr>
            <w:webHidden/>
          </w:rPr>
        </w:r>
        <w:r>
          <w:rPr>
            <w:webHidden/>
          </w:rPr>
          <w:fldChar w:fldCharType="separate"/>
        </w:r>
        <w:r w:rsidR="00BA0062">
          <w:rPr>
            <w:webHidden/>
          </w:rPr>
          <w:t>5</w:t>
        </w:r>
        <w:r>
          <w:rPr>
            <w:webHidden/>
          </w:rPr>
          <w:fldChar w:fldCharType="end"/>
        </w:r>
      </w:hyperlink>
    </w:p>
    <w:p w14:paraId="781C8C0F" w14:textId="17268965" w:rsidR="00212CBA" w:rsidRDefault="00212CBA">
      <w:pPr>
        <w:pStyle w:val="TOC2"/>
        <w:rPr>
          <w:noProof/>
          <w:kern w:val="2"/>
          <w:sz w:val="24"/>
          <w:szCs w:val="24"/>
          <w:lang w:val="is-IS" w:eastAsia="is-IS"/>
          <w14:ligatures w14:val="standardContextual"/>
        </w:rPr>
      </w:pPr>
      <w:hyperlink w:anchor="_Toc214366097" w:history="1">
        <w:r w:rsidRPr="00FD39E0">
          <w:rPr>
            <w:rStyle w:val="Hyperlink"/>
            <w:noProof/>
          </w:rPr>
          <w:t>5.1</w:t>
        </w:r>
        <w:r>
          <w:rPr>
            <w:noProof/>
            <w:kern w:val="2"/>
            <w:sz w:val="24"/>
            <w:szCs w:val="24"/>
            <w:lang w:val="is-IS" w:eastAsia="is-IS"/>
            <w14:ligatures w14:val="standardContextual"/>
          </w:rPr>
          <w:tab/>
        </w:r>
        <w:r w:rsidRPr="00FD39E0">
          <w:rPr>
            <w:rStyle w:val="Hyperlink"/>
            <w:noProof/>
          </w:rPr>
          <w:t>Hlutverk, eiginleikar og efnisgerðir</w:t>
        </w:r>
        <w:r>
          <w:rPr>
            <w:noProof/>
            <w:webHidden/>
          </w:rPr>
          <w:tab/>
        </w:r>
        <w:r>
          <w:rPr>
            <w:noProof/>
            <w:webHidden/>
          </w:rPr>
          <w:fldChar w:fldCharType="begin"/>
        </w:r>
        <w:r>
          <w:rPr>
            <w:noProof/>
            <w:webHidden/>
          </w:rPr>
          <w:instrText xml:space="preserve"> PAGEREF _Toc214366097 \h </w:instrText>
        </w:r>
        <w:r>
          <w:rPr>
            <w:noProof/>
            <w:webHidden/>
          </w:rPr>
        </w:r>
        <w:r>
          <w:rPr>
            <w:noProof/>
            <w:webHidden/>
          </w:rPr>
          <w:fldChar w:fldCharType="separate"/>
        </w:r>
        <w:r w:rsidR="00BA0062">
          <w:rPr>
            <w:noProof/>
            <w:webHidden/>
          </w:rPr>
          <w:t>5</w:t>
        </w:r>
        <w:r>
          <w:rPr>
            <w:noProof/>
            <w:webHidden/>
          </w:rPr>
          <w:fldChar w:fldCharType="end"/>
        </w:r>
      </w:hyperlink>
    </w:p>
    <w:p w14:paraId="7A361BB9" w14:textId="6DDECC57" w:rsidR="00212CBA" w:rsidRDefault="00212CBA">
      <w:pPr>
        <w:pStyle w:val="TOC2"/>
        <w:rPr>
          <w:noProof/>
          <w:kern w:val="2"/>
          <w:sz w:val="24"/>
          <w:szCs w:val="24"/>
          <w:lang w:val="is-IS" w:eastAsia="is-IS"/>
          <w14:ligatures w14:val="standardContextual"/>
        </w:rPr>
      </w:pPr>
      <w:hyperlink w:anchor="_Toc214366098" w:history="1">
        <w:r w:rsidRPr="00FD39E0">
          <w:rPr>
            <w:rStyle w:val="Hyperlink"/>
            <w:noProof/>
          </w:rPr>
          <w:t>5.2</w:t>
        </w:r>
        <w:r>
          <w:rPr>
            <w:noProof/>
            <w:kern w:val="2"/>
            <w:sz w:val="24"/>
            <w:szCs w:val="24"/>
            <w:lang w:val="is-IS" w:eastAsia="is-IS"/>
            <w14:ligatures w14:val="standardContextual"/>
          </w:rPr>
          <w:tab/>
        </w:r>
        <w:r w:rsidRPr="00FD39E0">
          <w:rPr>
            <w:rStyle w:val="Hyperlink"/>
            <w:noProof/>
          </w:rPr>
          <w:t>Próf við hönnun</w:t>
        </w:r>
        <w:r>
          <w:rPr>
            <w:noProof/>
            <w:webHidden/>
          </w:rPr>
          <w:tab/>
        </w:r>
        <w:r>
          <w:rPr>
            <w:noProof/>
            <w:webHidden/>
          </w:rPr>
          <w:fldChar w:fldCharType="begin"/>
        </w:r>
        <w:r>
          <w:rPr>
            <w:noProof/>
            <w:webHidden/>
          </w:rPr>
          <w:instrText xml:space="preserve"> PAGEREF _Toc214366098 \h </w:instrText>
        </w:r>
        <w:r>
          <w:rPr>
            <w:noProof/>
            <w:webHidden/>
          </w:rPr>
        </w:r>
        <w:r>
          <w:rPr>
            <w:noProof/>
            <w:webHidden/>
          </w:rPr>
          <w:fldChar w:fldCharType="separate"/>
        </w:r>
        <w:r w:rsidR="00BA0062">
          <w:rPr>
            <w:noProof/>
            <w:webHidden/>
          </w:rPr>
          <w:t>7</w:t>
        </w:r>
        <w:r>
          <w:rPr>
            <w:noProof/>
            <w:webHidden/>
          </w:rPr>
          <w:fldChar w:fldCharType="end"/>
        </w:r>
      </w:hyperlink>
    </w:p>
    <w:p w14:paraId="08D28737" w14:textId="45C644D8" w:rsidR="00212CBA" w:rsidRDefault="00212CBA">
      <w:pPr>
        <w:pStyle w:val="TOC3"/>
        <w:rPr>
          <w:noProof/>
          <w:kern w:val="2"/>
          <w:sz w:val="24"/>
          <w:szCs w:val="24"/>
          <w:lang w:val="is-IS" w:eastAsia="is-IS"/>
          <w14:ligatures w14:val="standardContextual"/>
        </w:rPr>
      </w:pPr>
      <w:hyperlink w:anchor="_Toc214366099" w:history="1">
        <w:r w:rsidRPr="00FD39E0">
          <w:rPr>
            <w:rStyle w:val="Hyperlink"/>
            <w:noProof/>
          </w:rPr>
          <w:t>5.2.1</w:t>
        </w:r>
        <w:r>
          <w:rPr>
            <w:noProof/>
            <w:kern w:val="2"/>
            <w:sz w:val="24"/>
            <w:szCs w:val="24"/>
            <w:lang w:val="is-IS" w:eastAsia="is-IS"/>
            <w14:ligatures w14:val="standardContextual"/>
          </w:rPr>
          <w:tab/>
        </w:r>
        <w:r w:rsidRPr="00FD39E0">
          <w:rPr>
            <w:rStyle w:val="Hyperlink"/>
            <w:noProof/>
          </w:rPr>
          <w:t>Verkferlar</w:t>
        </w:r>
        <w:r>
          <w:rPr>
            <w:noProof/>
            <w:webHidden/>
          </w:rPr>
          <w:tab/>
        </w:r>
        <w:r>
          <w:rPr>
            <w:noProof/>
            <w:webHidden/>
          </w:rPr>
          <w:fldChar w:fldCharType="begin"/>
        </w:r>
        <w:r>
          <w:rPr>
            <w:noProof/>
            <w:webHidden/>
          </w:rPr>
          <w:instrText xml:space="preserve"> PAGEREF _Toc214366099 \h </w:instrText>
        </w:r>
        <w:r>
          <w:rPr>
            <w:noProof/>
            <w:webHidden/>
          </w:rPr>
        </w:r>
        <w:r>
          <w:rPr>
            <w:noProof/>
            <w:webHidden/>
          </w:rPr>
          <w:fldChar w:fldCharType="separate"/>
        </w:r>
        <w:r w:rsidR="00BA0062">
          <w:rPr>
            <w:noProof/>
            <w:webHidden/>
          </w:rPr>
          <w:t>7</w:t>
        </w:r>
        <w:r>
          <w:rPr>
            <w:noProof/>
            <w:webHidden/>
          </w:rPr>
          <w:fldChar w:fldCharType="end"/>
        </w:r>
      </w:hyperlink>
    </w:p>
    <w:p w14:paraId="0F99F7F7" w14:textId="135C9F67" w:rsidR="00212CBA" w:rsidRDefault="00212CBA">
      <w:pPr>
        <w:pStyle w:val="TOC2"/>
        <w:rPr>
          <w:noProof/>
          <w:kern w:val="2"/>
          <w:sz w:val="24"/>
          <w:szCs w:val="24"/>
          <w:lang w:val="is-IS" w:eastAsia="is-IS"/>
          <w14:ligatures w14:val="standardContextual"/>
        </w:rPr>
      </w:pPr>
      <w:hyperlink w:anchor="_Toc214366100" w:history="1">
        <w:r w:rsidRPr="00FD39E0">
          <w:rPr>
            <w:rStyle w:val="Hyperlink"/>
            <w:noProof/>
          </w:rPr>
          <w:t>5.2.2</w:t>
        </w:r>
        <w:r>
          <w:rPr>
            <w:noProof/>
            <w:kern w:val="2"/>
            <w:sz w:val="24"/>
            <w:szCs w:val="24"/>
            <w:lang w:val="is-IS" w:eastAsia="is-IS"/>
            <w14:ligatures w14:val="standardContextual"/>
          </w:rPr>
          <w:tab/>
        </w:r>
        <w:r w:rsidRPr="00FD39E0">
          <w:rPr>
            <w:rStyle w:val="Hyperlink"/>
            <w:noProof/>
          </w:rPr>
          <w:t>Steinefnapróf</w:t>
        </w:r>
        <w:r>
          <w:rPr>
            <w:noProof/>
            <w:webHidden/>
          </w:rPr>
          <w:tab/>
        </w:r>
        <w:r>
          <w:rPr>
            <w:noProof/>
            <w:webHidden/>
          </w:rPr>
          <w:fldChar w:fldCharType="begin"/>
        </w:r>
        <w:r>
          <w:rPr>
            <w:noProof/>
            <w:webHidden/>
          </w:rPr>
          <w:instrText xml:space="preserve"> PAGEREF _Toc214366100 \h </w:instrText>
        </w:r>
        <w:r>
          <w:rPr>
            <w:noProof/>
            <w:webHidden/>
          </w:rPr>
        </w:r>
        <w:r>
          <w:rPr>
            <w:noProof/>
            <w:webHidden/>
          </w:rPr>
          <w:fldChar w:fldCharType="separate"/>
        </w:r>
        <w:r w:rsidR="00BA0062">
          <w:rPr>
            <w:noProof/>
            <w:webHidden/>
          </w:rPr>
          <w:t>12</w:t>
        </w:r>
        <w:r>
          <w:rPr>
            <w:noProof/>
            <w:webHidden/>
          </w:rPr>
          <w:fldChar w:fldCharType="end"/>
        </w:r>
      </w:hyperlink>
    </w:p>
    <w:p w14:paraId="20CA6DF0" w14:textId="5A1616C3" w:rsidR="00212CBA" w:rsidRDefault="00212CBA">
      <w:pPr>
        <w:pStyle w:val="TOC3"/>
        <w:rPr>
          <w:noProof/>
          <w:kern w:val="2"/>
          <w:sz w:val="24"/>
          <w:szCs w:val="24"/>
          <w:lang w:val="is-IS" w:eastAsia="is-IS"/>
          <w14:ligatures w14:val="standardContextual"/>
        </w:rPr>
      </w:pPr>
      <w:hyperlink w:anchor="_Toc214366101" w:history="1">
        <w:r w:rsidRPr="00FD39E0">
          <w:rPr>
            <w:rStyle w:val="Hyperlink"/>
            <w:noProof/>
          </w:rPr>
          <w:t>5.2.3</w:t>
        </w:r>
        <w:r>
          <w:rPr>
            <w:noProof/>
            <w:kern w:val="2"/>
            <w:sz w:val="24"/>
            <w:szCs w:val="24"/>
            <w:lang w:val="is-IS" w:eastAsia="is-IS"/>
            <w14:ligatures w14:val="standardContextual"/>
          </w:rPr>
          <w:tab/>
        </w:r>
        <w:r w:rsidRPr="00FD39E0">
          <w:rPr>
            <w:rStyle w:val="Hyperlink"/>
            <w:noProof/>
          </w:rPr>
          <w:t>Próf á efnismassa</w:t>
        </w:r>
        <w:r>
          <w:rPr>
            <w:noProof/>
            <w:webHidden/>
          </w:rPr>
          <w:tab/>
        </w:r>
        <w:r>
          <w:rPr>
            <w:noProof/>
            <w:webHidden/>
          </w:rPr>
          <w:fldChar w:fldCharType="begin"/>
        </w:r>
        <w:r>
          <w:rPr>
            <w:noProof/>
            <w:webHidden/>
          </w:rPr>
          <w:instrText xml:space="preserve"> PAGEREF _Toc214366101 \h </w:instrText>
        </w:r>
        <w:r>
          <w:rPr>
            <w:noProof/>
            <w:webHidden/>
          </w:rPr>
        </w:r>
        <w:r>
          <w:rPr>
            <w:noProof/>
            <w:webHidden/>
          </w:rPr>
          <w:fldChar w:fldCharType="separate"/>
        </w:r>
        <w:r w:rsidR="00BA0062">
          <w:rPr>
            <w:noProof/>
            <w:webHidden/>
          </w:rPr>
          <w:t>15</w:t>
        </w:r>
        <w:r>
          <w:rPr>
            <w:noProof/>
            <w:webHidden/>
          </w:rPr>
          <w:fldChar w:fldCharType="end"/>
        </w:r>
      </w:hyperlink>
    </w:p>
    <w:p w14:paraId="10E8544D" w14:textId="30651EB2" w:rsidR="00212CBA" w:rsidRDefault="00212CBA">
      <w:pPr>
        <w:pStyle w:val="TOC3"/>
        <w:rPr>
          <w:noProof/>
          <w:kern w:val="2"/>
          <w:sz w:val="24"/>
          <w:szCs w:val="24"/>
          <w:lang w:val="is-IS" w:eastAsia="is-IS"/>
          <w14:ligatures w14:val="standardContextual"/>
        </w:rPr>
      </w:pPr>
      <w:hyperlink w:anchor="_Toc214366102" w:history="1">
        <w:r w:rsidRPr="00FD39E0">
          <w:rPr>
            <w:rStyle w:val="Hyperlink"/>
            <w:noProof/>
          </w:rPr>
          <w:t>5.2.4</w:t>
        </w:r>
        <w:r>
          <w:rPr>
            <w:noProof/>
            <w:kern w:val="2"/>
            <w:sz w:val="24"/>
            <w:szCs w:val="24"/>
            <w:lang w:val="is-IS" w:eastAsia="is-IS"/>
            <w14:ligatures w14:val="standardContextual"/>
          </w:rPr>
          <w:tab/>
        </w:r>
        <w:r w:rsidRPr="00FD39E0">
          <w:rPr>
            <w:rStyle w:val="Hyperlink"/>
            <w:noProof/>
          </w:rPr>
          <w:t>Fjöldi prófa við hönnun</w:t>
        </w:r>
        <w:r>
          <w:rPr>
            <w:noProof/>
            <w:webHidden/>
          </w:rPr>
          <w:tab/>
        </w:r>
        <w:r>
          <w:rPr>
            <w:noProof/>
            <w:webHidden/>
          </w:rPr>
          <w:fldChar w:fldCharType="begin"/>
        </w:r>
        <w:r>
          <w:rPr>
            <w:noProof/>
            <w:webHidden/>
          </w:rPr>
          <w:instrText xml:space="preserve"> PAGEREF _Toc214366102 \h </w:instrText>
        </w:r>
        <w:r>
          <w:rPr>
            <w:noProof/>
            <w:webHidden/>
          </w:rPr>
        </w:r>
        <w:r>
          <w:rPr>
            <w:noProof/>
            <w:webHidden/>
          </w:rPr>
          <w:fldChar w:fldCharType="separate"/>
        </w:r>
        <w:r w:rsidR="00BA0062">
          <w:rPr>
            <w:noProof/>
            <w:webHidden/>
          </w:rPr>
          <w:t>16</w:t>
        </w:r>
        <w:r>
          <w:rPr>
            <w:noProof/>
            <w:webHidden/>
          </w:rPr>
          <w:fldChar w:fldCharType="end"/>
        </w:r>
      </w:hyperlink>
    </w:p>
    <w:p w14:paraId="3BF6C5B8" w14:textId="5ECAC3F5" w:rsidR="00212CBA" w:rsidRDefault="00212CBA">
      <w:pPr>
        <w:pStyle w:val="TOC2"/>
        <w:rPr>
          <w:noProof/>
          <w:kern w:val="2"/>
          <w:sz w:val="24"/>
          <w:szCs w:val="24"/>
          <w:lang w:val="is-IS" w:eastAsia="is-IS"/>
          <w14:ligatures w14:val="standardContextual"/>
        </w:rPr>
      </w:pPr>
      <w:hyperlink w:anchor="_Toc214366103" w:history="1">
        <w:r w:rsidRPr="00FD39E0">
          <w:rPr>
            <w:rStyle w:val="Hyperlink"/>
            <w:noProof/>
          </w:rPr>
          <w:t>5.3</w:t>
        </w:r>
        <w:r>
          <w:rPr>
            <w:noProof/>
            <w:kern w:val="2"/>
            <w:sz w:val="24"/>
            <w:szCs w:val="24"/>
            <w:lang w:val="is-IS" w:eastAsia="is-IS"/>
            <w14:ligatures w14:val="standardContextual"/>
          </w:rPr>
          <w:tab/>
        </w:r>
        <w:r w:rsidRPr="00FD39E0">
          <w:rPr>
            <w:rStyle w:val="Hyperlink"/>
            <w:noProof/>
          </w:rPr>
          <w:t>Próf við framleiðslu</w:t>
        </w:r>
        <w:r>
          <w:rPr>
            <w:noProof/>
            <w:webHidden/>
          </w:rPr>
          <w:tab/>
        </w:r>
        <w:r>
          <w:rPr>
            <w:noProof/>
            <w:webHidden/>
          </w:rPr>
          <w:fldChar w:fldCharType="begin"/>
        </w:r>
        <w:r>
          <w:rPr>
            <w:noProof/>
            <w:webHidden/>
          </w:rPr>
          <w:instrText xml:space="preserve"> PAGEREF _Toc214366103 \h </w:instrText>
        </w:r>
        <w:r>
          <w:rPr>
            <w:noProof/>
            <w:webHidden/>
          </w:rPr>
        </w:r>
        <w:r>
          <w:rPr>
            <w:noProof/>
            <w:webHidden/>
          </w:rPr>
          <w:fldChar w:fldCharType="separate"/>
        </w:r>
        <w:r w:rsidR="00BA0062">
          <w:rPr>
            <w:noProof/>
            <w:webHidden/>
          </w:rPr>
          <w:t>18</w:t>
        </w:r>
        <w:r>
          <w:rPr>
            <w:noProof/>
            <w:webHidden/>
          </w:rPr>
          <w:fldChar w:fldCharType="end"/>
        </w:r>
      </w:hyperlink>
    </w:p>
    <w:p w14:paraId="050C0315" w14:textId="74B2AFE3" w:rsidR="00212CBA" w:rsidRDefault="00212CBA">
      <w:pPr>
        <w:pStyle w:val="TOC3"/>
        <w:rPr>
          <w:noProof/>
          <w:kern w:val="2"/>
          <w:sz w:val="24"/>
          <w:szCs w:val="24"/>
          <w:lang w:val="is-IS" w:eastAsia="is-IS"/>
          <w14:ligatures w14:val="standardContextual"/>
        </w:rPr>
      </w:pPr>
      <w:hyperlink w:anchor="_Toc214366104" w:history="1">
        <w:r w:rsidRPr="00FD39E0">
          <w:rPr>
            <w:rStyle w:val="Hyperlink"/>
            <w:noProof/>
          </w:rPr>
          <w:t>5.3.1</w:t>
        </w:r>
        <w:r>
          <w:rPr>
            <w:noProof/>
            <w:kern w:val="2"/>
            <w:sz w:val="24"/>
            <w:szCs w:val="24"/>
            <w:lang w:val="is-IS" w:eastAsia="is-IS"/>
            <w14:ligatures w14:val="standardContextual"/>
          </w:rPr>
          <w:tab/>
        </w:r>
        <w:r w:rsidRPr="00FD39E0">
          <w:rPr>
            <w:rStyle w:val="Hyperlink"/>
            <w:noProof/>
          </w:rPr>
          <w:t>Verkferlar</w:t>
        </w:r>
        <w:r>
          <w:rPr>
            <w:noProof/>
            <w:webHidden/>
          </w:rPr>
          <w:tab/>
        </w:r>
        <w:r>
          <w:rPr>
            <w:noProof/>
            <w:webHidden/>
          </w:rPr>
          <w:fldChar w:fldCharType="begin"/>
        </w:r>
        <w:r>
          <w:rPr>
            <w:noProof/>
            <w:webHidden/>
          </w:rPr>
          <w:instrText xml:space="preserve"> PAGEREF _Toc214366104 \h </w:instrText>
        </w:r>
        <w:r>
          <w:rPr>
            <w:noProof/>
            <w:webHidden/>
          </w:rPr>
        </w:r>
        <w:r>
          <w:rPr>
            <w:noProof/>
            <w:webHidden/>
          </w:rPr>
          <w:fldChar w:fldCharType="separate"/>
        </w:r>
        <w:r w:rsidR="00BA0062">
          <w:rPr>
            <w:noProof/>
            <w:webHidden/>
          </w:rPr>
          <w:t>18</w:t>
        </w:r>
        <w:r>
          <w:rPr>
            <w:noProof/>
            <w:webHidden/>
          </w:rPr>
          <w:fldChar w:fldCharType="end"/>
        </w:r>
      </w:hyperlink>
    </w:p>
    <w:p w14:paraId="38DEEAEF" w14:textId="10434476" w:rsidR="00212CBA" w:rsidRDefault="00212CBA">
      <w:pPr>
        <w:pStyle w:val="TOC3"/>
        <w:rPr>
          <w:noProof/>
          <w:kern w:val="2"/>
          <w:sz w:val="24"/>
          <w:szCs w:val="24"/>
          <w:lang w:val="is-IS" w:eastAsia="is-IS"/>
          <w14:ligatures w14:val="standardContextual"/>
        </w:rPr>
      </w:pPr>
      <w:hyperlink w:anchor="_Toc214366105" w:history="1">
        <w:r w:rsidRPr="00FD39E0">
          <w:rPr>
            <w:rStyle w:val="Hyperlink"/>
            <w:noProof/>
          </w:rPr>
          <w:t>5.3.2</w:t>
        </w:r>
        <w:r>
          <w:rPr>
            <w:noProof/>
            <w:kern w:val="2"/>
            <w:sz w:val="24"/>
            <w:szCs w:val="24"/>
            <w:lang w:val="is-IS" w:eastAsia="is-IS"/>
            <w14:ligatures w14:val="standardContextual"/>
          </w:rPr>
          <w:tab/>
        </w:r>
        <w:r w:rsidRPr="00FD39E0">
          <w:rPr>
            <w:rStyle w:val="Hyperlink"/>
            <w:noProof/>
          </w:rPr>
          <w:t>Steinefnapróf</w:t>
        </w:r>
        <w:r>
          <w:rPr>
            <w:noProof/>
            <w:webHidden/>
          </w:rPr>
          <w:tab/>
        </w:r>
        <w:r>
          <w:rPr>
            <w:noProof/>
            <w:webHidden/>
          </w:rPr>
          <w:fldChar w:fldCharType="begin"/>
        </w:r>
        <w:r>
          <w:rPr>
            <w:noProof/>
            <w:webHidden/>
          </w:rPr>
          <w:instrText xml:space="preserve"> PAGEREF _Toc214366105 \h </w:instrText>
        </w:r>
        <w:r>
          <w:rPr>
            <w:noProof/>
            <w:webHidden/>
          </w:rPr>
        </w:r>
        <w:r>
          <w:rPr>
            <w:noProof/>
            <w:webHidden/>
          </w:rPr>
          <w:fldChar w:fldCharType="separate"/>
        </w:r>
        <w:r w:rsidR="00BA0062">
          <w:rPr>
            <w:noProof/>
            <w:webHidden/>
          </w:rPr>
          <w:t>19</w:t>
        </w:r>
        <w:r>
          <w:rPr>
            <w:noProof/>
            <w:webHidden/>
          </w:rPr>
          <w:fldChar w:fldCharType="end"/>
        </w:r>
      </w:hyperlink>
    </w:p>
    <w:p w14:paraId="5AE7B667" w14:textId="256B74D6" w:rsidR="00212CBA" w:rsidRDefault="00212CBA">
      <w:pPr>
        <w:pStyle w:val="TOC3"/>
        <w:rPr>
          <w:noProof/>
          <w:kern w:val="2"/>
          <w:sz w:val="24"/>
          <w:szCs w:val="24"/>
          <w:lang w:val="is-IS" w:eastAsia="is-IS"/>
          <w14:ligatures w14:val="standardContextual"/>
        </w:rPr>
      </w:pPr>
      <w:hyperlink w:anchor="_Toc214366106" w:history="1">
        <w:r w:rsidRPr="00FD39E0">
          <w:rPr>
            <w:rStyle w:val="Hyperlink"/>
            <w:noProof/>
          </w:rPr>
          <w:t>5.3.3</w:t>
        </w:r>
        <w:r>
          <w:rPr>
            <w:noProof/>
            <w:kern w:val="2"/>
            <w:sz w:val="24"/>
            <w:szCs w:val="24"/>
            <w:lang w:val="is-IS" w:eastAsia="is-IS"/>
            <w14:ligatures w14:val="standardContextual"/>
          </w:rPr>
          <w:tab/>
        </w:r>
        <w:r w:rsidRPr="00FD39E0">
          <w:rPr>
            <w:rStyle w:val="Hyperlink"/>
            <w:noProof/>
          </w:rPr>
          <w:t>Próf á efnismassa</w:t>
        </w:r>
        <w:r>
          <w:rPr>
            <w:noProof/>
            <w:webHidden/>
          </w:rPr>
          <w:tab/>
        </w:r>
        <w:r>
          <w:rPr>
            <w:noProof/>
            <w:webHidden/>
          </w:rPr>
          <w:fldChar w:fldCharType="begin"/>
        </w:r>
        <w:r>
          <w:rPr>
            <w:noProof/>
            <w:webHidden/>
          </w:rPr>
          <w:instrText xml:space="preserve"> PAGEREF _Toc214366106 \h </w:instrText>
        </w:r>
        <w:r>
          <w:rPr>
            <w:noProof/>
            <w:webHidden/>
          </w:rPr>
        </w:r>
        <w:r>
          <w:rPr>
            <w:noProof/>
            <w:webHidden/>
          </w:rPr>
          <w:fldChar w:fldCharType="separate"/>
        </w:r>
        <w:r w:rsidR="00BA0062">
          <w:rPr>
            <w:noProof/>
            <w:webHidden/>
          </w:rPr>
          <w:t>19</w:t>
        </w:r>
        <w:r>
          <w:rPr>
            <w:noProof/>
            <w:webHidden/>
          </w:rPr>
          <w:fldChar w:fldCharType="end"/>
        </w:r>
      </w:hyperlink>
    </w:p>
    <w:p w14:paraId="064D769F" w14:textId="6416FE4E" w:rsidR="00212CBA" w:rsidRDefault="00212CBA">
      <w:pPr>
        <w:pStyle w:val="TOC3"/>
        <w:rPr>
          <w:noProof/>
          <w:kern w:val="2"/>
          <w:sz w:val="24"/>
          <w:szCs w:val="24"/>
          <w:lang w:val="is-IS" w:eastAsia="is-IS"/>
          <w14:ligatures w14:val="standardContextual"/>
        </w:rPr>
      </w:pPr>
      <w:hyperlink w:anchor="_Toc214366107" w:history="1">
        <w:r w:rsidRPr="00FD39E0">
          <w:rPr>
            <w:rStyle w:val="Hyperlink"/>
            <w:noProof/>
          </w:rPr>
          <w:t>5.3.4</w:t>
        </w:r>
        <w:r>
          <w:rPr>
            <w:noProof/>
            <w:kern w:val="2"/>
            <w:sz w:val="24"/>
            <w:szCs w:val="24"/>
            <w:lang w:val="is-IS" w:eastAsia="is-IS"/>
            <w14:ligatures w14:val="standardContextual"/>
          </w:rPr>
          <w:tab/>
        </w:r>
        <w:r w:rsidRPr="00FD39E0">
          <w:rPr>
            <w:rStyle w:val="Hyperlink"/>
            <w:noProof/>
          </w:rPr>
          <w:t>Tíðni prófa við framleiðslu</w:t>
        </w:r>
        <w:r>
          <w:rPr>
            <w:noProof/>
            <w:webHidden/>
          </w:rPr>
          <w:tab/>
        </w:r>
        <w:r>
          <w:rPr>
            <w:noProof/>
            <w:webHidden/>
          </w:rPr>
          <w:fldChar w:fldCharType="begin"/>
        </w:r>
        <w:r>
          <w:rPr>
            <w:noProof/>
            <w:webHidden/>
          </w:rPr>
          <w:instrText xml:space="preserve"> PAGEREF _Toc214366107 \h </w:instrText>
        </w:r>
        <w:r>
          <w:rPr>
            <w:noProof/>
            <w:webHidden/>
          </w:rPr>
        </w:r>
        <w:r>
          <w:rPr>
            <w:noProof/>
            <w:webHidden/>
          </w:rPr>
          <w:fldChar w:fldCharType="separate"/>
        </w:r>
        <w:r w:rsidR="00BA0062">
          <w:rPr>
            <w:noProof/>
            <w:webHidden/>
          </w:rPr>
          <w:t>19</w:t>
        </w:r>
        <w:r>
          <w:rPr>
            <w:noProof/>
            <w:webHidden/>
          </w:rPr>
          <w:fldChar w:fldCharType="end"/>
        </w:r>
      </w:hyperlink>
    </w:p>
    <w:p w14:paraId="64CC6622" w14:textId="29DC16B6" w:rsidR="00212CBA" w:rsidRDefault="00212CBA">
      <w:pPr>
        <w:pStyle w:val="TOC2"/>
        <w:rPr>
          <w:noProof/>
          <w:kern w:val="2"/>
          <w:sz w:val="24"/>
          <w:szCs w:val="24"/>
          <w:lang w:val="is-IS" w:eastAsia="is-IS"/>
          <w14:ligatures w14:val="standardContextual"/>
        </w:rPr>
      </w:pPr>
      <w:hyperlink w:anchor="_Toc214366108" w:history="1">
        <w:r w:rsidRPr="00FD39E0">
          <w:rPr>
            <w:rStyle w:val="Hyperlink"/>
            <w:noProof/>
          </w:rPr>
          <w:t>5.4</w:t>
        </w:r>
        <w:r>
          <w:rPr>
            <w:noProof/>
            <w:kern w:val="2"/>
            <w:sz w:val="24"/>
            <w:szCs w:val="24"/>
            <w:lang w:val="is-IS" w:eastAsia="is-IS"/>
            <w14:ligatures w14:val="standardContextual"/>
          </w:rPr>
          <w:tab/>
        </w:r>
        <w:r w:rsidRPr="00FD39E0">
          <w:rPr>
            <w:rStyle w:val="Hyperlink"/>
            <w:noProof/>
          </w:rPr>
          <w:t>Próf og mælingar við framkvæmd</w:t>
        </w:r>
        <w:r>
          <w:rPr>
            <w:noProof/>
            <w:webHidden/>
          </w:rPr>
          <w:tab/>
        </w:r>
        <w:r>
          <w:rPr>
            <w:noProof/>
            <w:webHidden/>
          </w:rPr>
          <w:fldChar w:fldCharType="begin"/>
        </w:r>
        <w:r>
          <w:rPr>
            <w:noProof/>
            <w:webHidden/>
          </w:rPr>
          <w:instrText xml:space="preserve"> PAGEREF _Toc214366108 \h </w:instrText>
        </w:r>
        <w:r>
          <w:rPr>
            <w:noProof/>
            <w:webHidden/>
          </w:rPr>
        </w:r>
        <w:r>
          <w:rPr>
            <w:noProof/>
            <w:webHidden/>
          </w:rPr>
          <w:fldChar w:fldCharType="separate"/>
        </w:r>
        <w:r w:rsidR="00BA0062">
          <w:rPr>
            <w:noProof/>
            <w:webHidden/>
          </w:rPr>
          <w:t>21</w:t>
        </w:r>
        <w:r>
          <w:rPr>
            <w:noProof/>
            <w:webHidden/>
          </w:rPr>
          <w:fldChar w:fldCharType="end"/>
        </w:r>
      </w:hyperlink>
    </w:p>
    <w:p w14:paraId="10772549" w14:textId="2D200314" w:rsidR="00212CBA" w:rsidRDefault="00212CBA">
      <w:pPr>
        <w:pStyle w:val="TOC3"/>
        <w:rPr>
          <w:noProof/>
          <w:kern w:val="2"/>
          <w:sz w:val="24"/>
          <w:szCs w:val="24"/>
          <w:lang w:val="is-IS" w:eastAsia="is-IS"/>
          <w14:ligatures w14:val="standardContextual"/>
        </w:rPr>
      </w:pPr>
      <w:hyperlink w:anchor="_Toc214366109" w:history="1">
        <w:r w:rsidRPr="00FD39E0">
          <w:rPr>
            <w:rStyle w:val="Hyperlink"/>
            <w:noProof/>
          </w:rPr>
          <w:t>5.4.1</w:t>
        </w:r>
        <w:r>
          <w:rPr>
            <w:noProof/>
            <w:kern w:val="2"/>
            <w:sz w:val="24"/>
            <w:szCs w:val="24"/>
            <w:lang w:val="is-IS" w:eastAsia="is-IS"/>
            <w14:ligatures w14:val="standardContextual"/>
          </w:rPr>
          <w:tab/>
        </w:r>
        <w:r w:rsidRPr="00FD39E0">
          <w:rPr>
            <w:rStyle w:val="Hyperlink"/>
            <w:noProof/>
          </w:rPr>
          <w:t>Verkferlar</w:t>
        </w:r>
        <w:r>
          <w:rPr>
            <w:noProof/>
            <w:webHidden/>
          </w:rPr>
          <w:tab/>
        </w:r>
        <w:r>
          <w:rPr>
            <w:noProof/>
            <w:webHidden/>
          </w:rPr>
          <w:fldChar w:fldCharType="begin"/>
        </w:r>
        <w:r>
          <w:rPr>
            <w:noProof/>
            <w:webHidden/>
          </w:rPr>
          <w:instrText xml:space="preserve"> PAGEREF _Toc214366109 \h </w:instrText>
        </w:r>
        <w:r>
          <w:rPr>
            <w:noProof/>
            <w:webHidden/>
          </w:rPr>
        </w:r>
        <w:r>
          <w:rPr>
            <w:noProof/>
            <w:webHidden/>
          </w:rPr>
          <w:fldChar w:fldCharType="separate"/>
        </w:r>
        <w:r w:rsidR="00BA0062">
          <w:rPr>
            <w:noProof/>
            <w:webHidden/>
          </w:rPr>
          <w:t>21</w:t>
        </w:r>
        <w:r>
          <w:rPr>
            <w:noProof/>
            <w:webHidden/>
          </w:rPr>
          <w:fldChar w:fldCharType="end"/>
        </w:r>
      </w:hyperlink>
    </w:p>
    <w:p w14:paraId="45DE0975" w14:textId="17848BEE" w:rsidR="00212CBA" w:rsidRDefault="00212CBA">
      <w:pPr>
        <w:pStyle w:val="TOC3"/>
        <w:rPr>
          <w:noProof/>
          <w:kern w:val="2"/>
          <w:sz w:val="24"/>
          <w:szCs w:val="24"/>
          <w:lang w:val="is-IS" w:eastAsia="is-IS"/>
          <w14:ligatures w14:val="standardContextual"/>
        </w:rPr>
      </w:pPr>
      <w:hyperlink w:anchor="_Toc214366110" w:history="1">
        <w:r w:rsidRPr="00FD39E0">
          <w:rPr>
            <w:rStyle w:val="Hyperlink"/>
            <w:noProof/>
          </w:rPr>
          <w:t>5.4.2</w:t>
        </w:r>
        <w:r>
          <w:rPr>
            <w:noProof/>
            <w:kern w:val="2"/>
            <w:sz w:val="24"/>
            <w:szCs w:val="24"/>
            <w:lang w:val="is-IS" w:eastAsia="is-IS"/>
            <w14:ligatures w14:val="standardContextual"/>
          </w:rPr>
          <w:tab/>
        </w:r>
        <w:r w:rsidRPr="00FD39E0">
          <w:rPr>
            <w:rStyle w:val="Hyperlink"/>
            <w:noProof/>
          </w:rPr>
          <w:t>Steinefnapróf</w:t>
        </w:r>
        <w:r>
          <w:rPr>
            <w:noProof/>
            <w:webHidden/>
          </w:rPr>
          <w:tab/>
        </w:r>
        <w:r>
          <w:rPr>
            <w:noProof/>
            <w:webHidden/>
          </w:rPr>
          <w:fldChar w:fldCharType="begin"/>
        </w:r>
        <w:r>
          <w:rPr>
            <w:noProof/>
            <w:webHidden/>
          </w:rPr>
          <w:instrText xml:space="preserve"> PAGEREF _Toc214366110 \h </w:instrText>
        </w:r>
        <w:r>
          <w:rPr>
            <w:noProof/>
            <w:webHidden/>
          </w:rPr>
        </w:r>
        <w:r>
          <w:rPr>
            <w:noProof/>
            <w:webHidden/>
          </w:rPr>
          <w:fldChar w:fldCharType="separate"/>
        </w:r>
        <w:r w:rsidR="00BA0062">
          <w:rPr>
            <w:noProof/>
            <w:webHidden/>
          </w:rPr>
          <w:t>22</w:t>
        </w:r>
        <w:r>
          <w:rPr>
            <w:noProof/>
            <w:webHidden/>
          </w:rPr>
          <w:fldChar w:fldCharType="end"/>
        </w:r>
      </w:hyperlink>
    </w:p>
    <w:p w14:paraId="721DA039" w14:textId="3445C690" w:rsidR="00212CBA" w:rsidRDefault="00212CBA">
      <w:pPr>
        <w:pStyle w:val="TOC3"/>
        <w:rPr>
          <w:noProof/>
          <w:kern w:val="2"/>
          <w:sz w:val="24"/>
          <w:szCs w:val="24"/>
          <w:lang w:val="is-IS" w:eastAsia="is-IS"/>
          <w14:ligatures w14:val="standardContextual"/>
        </w:rPr>
      </w:pPr>
      <w:hyperlink w:anchor="_Toc214366111" w:history="1">
        <w:r w:rsidRPr="00FD39E0">
          <w:rPr>
            <w:rStyle w:val="Hyperlink"/>
            <w:noProof/>
          </w:rPr>
          <w:t>5.4.3</w:t>
        </w:r>
        <w:r>
          <w:rPr>
            <w:noProof/>
            <w:kern w:val="2"/>
            <w:sz w:val="24"/>
            <w:szCs w:val="24"/>
            <w:lang w:val="is-IS" w:eastAsia="is-IS"/>
            <w14:ligatures w14:val="standardContextual"/>
          </w:rPr>
          <w:tab/>
        </w:r>
        <w:r w:rsidRPr="00FD39E0">
          <w:rPr>
            <w:rStyle w:val="Hyperlink"/>
            <w:noProof/>
          </w:rPr>
          <w:t>Próf og mælingar</w:t>
        </w:r>
        <w:r>
          <w:rPr>
            <w:noProof/>
            <w:webHidden/>
          </w:rPr>
          <w:tab/>
        </w:r>
        <w:r>
          <w:rPr>
            <w:noProof/>
            <w:webHidden/>
          </w:rPr>
          <w:fldChar w:fldCharType="begin"/>
        </w:r>
        <w:r>
          <w:rPr>
            <w:noProof/>
            <w:webHidden/>
          </w:rPr>
          <w:instrText xml:space="preserve"> PAGEREF _Toc214366111 \h </w:instrText>
        </w:r>
        <w:r>
          <w:rPr>
            <w:noProof/>
            <w:webHidden/>
          </w:rPr>
        </w:r>
        <w:r>
          <w:rPr>
            <w:noProof/>
            <w:webHidden/>
          </w:rPr>
          <w:fldChar w:fldCharType="separate"/>
        </w:r>
        <w:r w:rsidR="00BA0062">
          <w:rPr>
            <w:noProof/>
            <w:webHidden/>
          </w:rPr>
          <w:t>23</w:t>
        </w:r>
        <w:r>
          <w:rPr>
            <w:noProof/>
            <w:webHidden/>
          </w:rPr>
          <w:fldChar w:fldCharType="end"/>
        </w:r>
      </w:hyperlink>
    </w:p>
    <w:p w14:paraId="759898EC" w14:textId="582D34E0" w:rsidR="00212CBA" w:rsidRDefault="00212CBA">
      <w:pPr>
        <w:pStyle w:val="TOC3"/>
        <w:rPr>
          <w:noProof/>
          <w:kern w:val="2"/>
          <w:sz w:val="24"/>
          <w:szCs w:val="24"/>
          <w:lang w:val="is-IS" w:eastAsia="is-IS"/>
          <w14:ligatures w14:val="standardContextual"/>
        </w:rPr>
      </w:pPr>
      <w:hyperlink w:anchor="_Toc214366112" w:history="1">
        <w:r w:rsidRPr="00FD39E0">
          <w:rPr>
            <w:rStyle w:val="Hyperlink"/>
            <w:noProof/>
          </w:rPr>
          <w:t>5.4.4</w:t>
        </w:r>
        <w:r>
          <w:rPr>
            <w:noProof/>
            <w:kern w:val="2"/>
            <w:sz w:val="24"/>
            <w:szCs w:val="24"/>
            <w:lang w:val="is-IS" w:eastAsia="is-IS"/>
            <w14:ligatures w14:val="standardContextual"/>
          </w:rPr>
          <w:tab/>
        </w:r>
        <w:r w:rsidRPr="00FD39E0">
          <w:rPr>
            <w:rStyle w:val="Hyperlink"/>
            <w:noProof/>
          </w:rPr>
          <w:t>Tíðni prófa við framkvæmd</w:t>
        </w:r>
        <w:r>
          <w:rPr>
            <w:noProof/>
            <w:webHidden/>
          </w:rPr>
          <w:tab/>
        </w:r>
        <w:r>
          <w:rPr>
            <w:noProof/>
            <w:webHidden/>
          </w:rPr>
          <w:fldChar w:fldCharType="begin"/>
        </w:r>
        <w:r>
          <w:rPr>
            <w:noProof/>
            <w:webHidden/>
          </w:rPr>
          <w:instrText xml:space="preserve"> PAGEREF _Toc214366112 \h </w:instrText>
        </w:r>
        <w:r>
          <w:rPr>
            <w:noProof/>
            <w:webHidden/>
          </w:rPr>
        </w:r>
        <w:r>
          <w:rPr>
            <w:noProof/>
            <w:webHidden/>
          </w:rPr>
          <w:fldChar w:fldCharType="separate"/>
        </w:r>
        <w:r w:rsidR="00BA0062">
          <w:rPr>
            <w:noProof/>
            <w:webHidden/>
          </w:rPr>
          <w:t>25</w:t>
        </w:r>
        <w:r>
          <w:rPr>
            <w:noProof/>
            <w:webHidden/>
          </w:rPr>
          <w:fldChar w:fldCharType="end"/>
        </w:r>
      </w:hyperlink>
    </w:p>
    <w:p w14:paraId="7A2F9D6D" w14:textId="4A280F70" w:rsidR="00212CBA" w:rsidRDefault="00212CBA">
      <w:pPr>
        <w:pStyle w:val="TOC2"/>
        <w:rPr>
          <w:noProof/>
          <w:kern w:val="2"/>
          <w:sz w:val="24"/>
          <w:szCs w:val="24"/>
          <w:lang w:val="is-IS" w:eastAsia="is-IS"/>
          <w14:ligatures w14:val="standardContextual"/>
        </w:rPr>
      </w:pPr>
      <w:hyperlink w:anchor="_Toc214366113" w:history="1">
        <w:r w:rsidRPr="00FD39E0">
          <w:rPr>
            <w:rStyle w:val="Hyperlink"/>
            <w:noProof/>
          </w:rPr>
          <w:t>5.5 a)</w:t>
        </w:r>
        <w:r>
          <w:rPr>
            <w:noProof/>
            <w:kern w:val="2"/>
            <w:sz w:val="24"/>
            <w:szCs w:val="24"/>
            <w:lang w:val="is-IS" w:eastAsia="is-IS"/>
            <w14:ligatures w14:val="standardContextual"/>
          </w:rPr>
          <w:tab/>
        </w:r>
        <w:r w:rsidRPr="00FD39E0">
          <w:rPr>
            <w:rStyle w:val="Hyperlink"/>
            <w:noProof/>
          </w:rPr>
          <w:t>Kröfur til óbundinna og festra burðarlaga</w:t>
        </w:r>
        <w:r>
          <w:rPr>
            <w:noProof/>
            <w:webHidden/>
          </w:rPr>
          <w:tab/>
        </w:r>
        <w:r>
          <w:rPr>
            <w:noProof/>
            <w:webHidden/>
          </w:rPr>
          <w:fldChar w:fldCharType="begin"/>
        </w:r>
        <w:r>
          <w:rPr>
            <w:noProof/>
            <w:webHidden/>
          </w:rPr>
          <w:instrText xml:space="preserve"> PAGEREF _Toc214366113 \h </w:instrText>
        </w:r>
        <w:r>
          <w:rPr>
            <w:noProof/>
            <w:webHidden/>
          </w:rPr>
        </w:r>
        <w:r>
          <w:rPr>
            <w:noProof/>
            <w:webHidden/>
          </w:rPr>
          <w:fldChar w:fldCharType="separate"/>
        </w:r>
        <w:r w:rsidR="00BA0062">
          <w:rPr>
            <w:noProof/>
            <w:webHidden/>
          </w:rPr>
          <w:t>26</w:t>
        </w:r>
        <w:r>
          <w:rPr>
            <w:noProof/>
            <w:webHidden/>
          </w:rPr>
          <w:fldChar w:fldCharType="end"/>
        </w:r>
      </w:hyperlink>
    </w:p>
    <w:p w14:paraId="0FB75D01" w14:textId="5B0CCFF8" w:rsidR="00212CBA" w:rsidRDefault="00212CBA">
      <w:pPr>
        <w:pStyle w:val="TOC3"/>
        <w:rPr>
          <w:noProof/>
          <w:kern w:val="2"/>
          <w:sz w:val="24"/>
          <w:szCs w:val="24"/>
          <w:lang w:val="is-IS" w:eastAsia="is-IS"/>
          <w14:ligatures w14:val="standardContextual"/>
        </w:rPr>
      </w:pPr>
      <w:hyperlink w:anchor="_Toc214366114" w:history="1">
        <w:r w:rsidRPr="00FD39E0">
          <w:rPr>
            <w:rStyle w:val="Hyperlink"/>
            <w:noProof/>
          </w:rPr>
          <w:t xml:space="preserve">5.5.1 a) </w:t>
        </w:r>
        <w:r>
          <w:rPr>
            <w:noProof/>
            <w:kern w:val="2"/>
            <w:sz w:val="24"/>
            <w:szCs w:val="24"/>
            <w:lang w:val="is-IS" w:eastAsia="is-IS"/>
            <w14:ligatures w14:val="standardContextual"/>
          </w:rPr>
          <w:tab/>
        </w:r>
        <w:r w:rsidRPr="00FD39E0">
          <w:rPr>
            <w:rStyle w:val="Hyperlink"/>
            <w:noProof/>
          </w:rPr>
          <w:t>Kröfur til steinefna</w:t>
        </w:r>
        <w:r>
          <w:rPr>
            <w:noProof/>
            <w:webHidden/>
          </w:rPr>
          <w:tab/>
        </w:r>
        <w:r>
          <w:rPr>
            <w:noProof/>
            <w:webHidden/>
          </w:rPr>
          <w:fldChar w:fldCharType="begin"/>
        </w:r>
        <w:r>
          <w:rPr>
            <w:noProof/>
            <w:webHidden/>
          </w:rPr>
          <w:instrText xml:space="preserve"> PAGEREF _Toc214366114 \h </w:instrText>
        </w:r>
        <w:r>
          <w:rPr>
            <w:noProof/>
            <w:webHidden/>
          </w:rPr>
        </w:r>
        <w:r>
          <w:rPr>
            <w:noProof/>
            <w:webHidden/>
          </w:rPr>
          <w:fldChar w:fldCharType="separate"/>
        </w:r>
        <w:r w:rsidR="00BA0062">
          <w:rPr>
            <w:noProof/>
            <w:webHidden/>
          </w:rPr>
          <w:t>28</w:t>
        </w:r>
        <w:r>
          <w:rPr>
            <w:noProof/>
            <w:webHidden/>
          </w:rPr>
          <w:fldChar w:fldCharType="end"/>
        </w:r>
      </w:hyperlink>
    </w:p>
    <w:p w14:paraId="0877B354" w14:textId="4D4D2DDF" w:rsidR="00212CBA" w:rsidRDefault="00212CBA">
      <w:pPr>
        <w:pStyle w:val="TOC3"/>
        <w:rPr>
          <w:noProof/>
          <w:kern w:val="2"/>
          <w:sz w:val="24"/>
          <w:szCs w:val="24"/>
          <w:lang w:val="is-IS" w:eastAsia="is-IS"/>
          <w14:ligatures w14:val="standardContextual"/>
        </w:rPr>
      </w:pPr>
      <w:hyperlink w:anchor="_Toc214366115" w:history="1">
        <w:r w:rsidRPr="00FD39E0">
          <w:rPr>
            <w:rStyle w:val="Hyperlink"/>
            <w:noProof/>
          </w:rPr>
          <w:t>5.5.2</w:t>
        </w:r>
        <w:r>
          <w:rPr>
            <w:noProof/>
            <w:kern w:val="2"/>
            <w:sz w:val="24"/>
            <w:szCs w:val="24"/>
            <w:lang w:val="is-IS" w:eastAsia="is-IS"/>
            <w14:ligatures w14:val="standardContextual"/>
          </w:rPr>
          <w:tab/>
        </w:r>
        <w:r w:rsidRPr="00FD39E0">
          <w:rPr>
            <w:rStyle w:val="Hyperlink"/>
            <w:noProof/>
          </w:rPr>
          <w:t>a)  Kröfur til efnismassa</w:t>
        </w:r>
        <w:r>
          <w:rPr>
            <w:noProof/>
            <w:webHidden/>
          </w:rPr>
          <w:tab/>
        </w:r>
        <w:r>
          <w:rPr>
            <w:noProof/>
            <w:webHidden/>
          </w:rPr>
          <w:fldChar w:fldCharType="begin"/>
        </w:r>
        <w:r>
          <w:rPr>
            <w:noProof/>
            <w:webHidden/>
          </w:rPr>
          <w:instrText xml:space="preserve"> PAGEREF _Toc214366115 \h </w:instrText>
        </w:r>
        <w:r>
          <w:rPr>
            <w:noProof/>
            <w:webHidden/>
          </w:rPr>
        </w:r>
        <w:r>
          <w:rPr>
            <w:noProof/>
            <w:webHidden/>
          </w:rPr>
          <w:fldChar w:fldCharType="separate"/>
        </w:r>
        <w:r w:rsidR="00BA0062">
          <w:rPr>
            <w:noProof/>
            <w:webHidden/>
          </w:rPr>
          <w:t>47</w:t>
        </w:r>
        <w:r>
          <w:rPr>
            <w:noProof/>
            <w:webHidden/>
          </w:rPr>
          <w:fldChar w:fldCharType="end"/>
        </w:r>
      </w:hyperlink>
    </w:p>
    <w:p w14:paraId="73274753" w14:textId="1AE22378" w:rsidR="00212CBA" w:rsidRDefault="00212CBA">
      <w:pPr>
        <w:pStyle w:val="TOC3"/>
        <w:rPr>
          <w:noProof/>
          <w:kern w:val="2"/>
          <w:sz w:val="24"/>
          <w:szCs w:val="24"/>
          <w:lang w:val="is-IS" w:eastAsia="is-IS"/>
          <w14:ligatures w14:val="standardContextual"/>
        </w:rPr>
      </w:pPr>
      <w:hyperlink w:anchor="_Toc214366116" w:history="1">
        <w:r w:rsidRPr="00FD39E0">
          <w:rPr>
            <w:rStyle w:val="Hyperlink"/>
            <w:noProof/>
          </w:rPr>
          <w:t>5.5.3</w:t>
        </w:r>
        <w:r>
          <w:rPr>
            <w:noProof/>
            <w:kern w:val="2"/>
            <w:sz w:val="24"/>
            <w:szCs w:val="24"/>
            <w:lang w:val="is-IS" w:eastAsia="is-IS"/>
            <w14:ligatures w14:val="standardContextual"/>
          </w:rPr>
          <w:tab/>
        </w:r>
        <w:r w:rsidRPr="00FD39E0">
          <w:rPr>
            <w:rStyle w:val="Hyperlink"/>
            <w:noProof/>
          </w:rPr>
          <w:t>a)  Kröfur við framkvæmd</w:t>
        </w:r>
        <w:r>
          <w:rPr>
            <w:noProof/>
            <w:webHidden/>
          </w:rPr>
          <w:tab/>
        </w:r>
        <w:r>
          <w:rPr>
            <w:noProof/>
            <w:webHidden/>
          </w:rPr>
          <w:fldChar w:fldCharType="begin"/>
        </w:r>
        <w:r>
          <w:rPr>
            <w:noProof/>
            <w:webHidden/>
          </w:rPr>
          <w:instrText xml:space="preserve"> PAGEREF _Toc214366116 \h </w:instrText>
        </w:r>
        <w:r>
          <w:rPr>
            <w:noProof/>
            <w:webHidden/>
          </w:rPr>
        </w:r>
        <w:r>
          <w:rPr>
            <w:noProof/>
            <w:webHidden/>
          </w:rPr>
          <w:fldChar w:fldCharType="separate"/>
        </w:r>
        <w:r w:rsidR="00BA0062">
          <w:rPr>
            <w:noProof/>
            <w:webHidden/>
          </w:rPr>
          <w:t>48</w:t>
        </w:r>
        <w:r>
          <w:rPr>
            <w:noProof/>
            <w:webHidden/>
          </w:rPr>
          <w:fldChar w:fldCharType="end"/>
        </w:r>
      </w:hyperlink>
    </w:p>
    <w:p w14:paraId="44E822A1" w14:textId="31F4F6CC" w:rsidR="00212CBA" w:rsidRDefault="00212CBA">
      <w:pPr>
        <w:pStyle w:val="TOC2"/>
        <w:rPr>
          <w:noProof/>
          <w:kern w:val="2"/>
          <w:sz w:val="24"/>
          <w:szCs w:val="24"/>
          <w:lang w:val="is-IS" w:eastAsia="is-IS"/>
          <w14:ligatures w14:val="standardContextual"/>
        </w:rPr>
      </w:pPr>
      <w:hyperlink w:anchor="_Toc214366117" w:history="1">
        <w:r w:rsidRPr="00FD39E0">
          <w:rPr>
            <w:rStyle w:val="Hyperlink"/>
            <w:noProof/>
          </w:rPr>
          <w:t>5.5 b)</w:t>
        </w:r>
        <w:r>
          <w:rPr>
            <w:noProof/>
            <w:kern w:val="2"/>
            <w:sz w:val="24"/>
            <w:szCs w:val="24"/>
            <w:lang w:val="is-IS" w:eastAsia="is-IS"/>
            <w14:ligatures w14:val="standardContextual"/>
          </w:rPr>
          <w:tab/>
        </w:r>
        <w:r w:rsidRPr="00FD39E0">
          <w:rPr>
            <w:rStyle w:val="Hyperlink"/>
            <w:noProof/>
          </w:rPr>
          <w:t>Kröfur til bikbundinna burðarlaga með 100% malbikskurli</w:t>
        </w:r>
        <w:r>
          <w:rPr>
            <w:noProof/>
            <w:webHidden/>
          </w:rPr>
          <w:tab/>
        </w:r>
        <w:r>
          <w:rPr>
            <w:noProof/>
            <w:webHidden/>
          </w:rPr>
          <w:fldChar w:fldCharType="begin"/>
        </w:r>
        <w:r>
          <w:rPr>
            <w:noProof/>
            <w:webHidden/>
          </w:rPr>
          <w:instrText xml:space="preserve"> PAGEREF _Toc214366117 \h </w:instrText>
        </w:r>
        <w:r>
          <w:rPr>
            <w:noProof/>
            <w:webHidden/>
          </w:rPr>
        </w:r>
        <w:r>
          <w:rPr>
            <w:noProof/>
            <w:webHidden/>
          </w:rPr>
          <w:fldChar w:fldCharType="separate"/>
        </w:r>
        <w:r w:rsidR="00BA0062">
          <w:rPr>
            <w:noProof/>
            <w:webHidden/>
          </w:rPr>
          <w:t>52</w:t>
        </w:r>
        <w:r>
          <w:rPr>
            <w:noProof/>
            <w:webHidden/>
          </w:rPr>
          <w:fldChar w:fldCharType="end"/>
        </w:r>
      </w:hyperlink>
    </w:p>
    <w:p w14:paraId="18854E7C" w14:textId="044E74AF" w:rsidR="00212CBA" w:rsidRDefault="00212CBA">
      <w:pPr>
        <w:pStyle w:val="TOC3"/>
        <w:rPr>
          <w:noProof/>
          <w:kern w:val="2"/>
          <w:sz w:val="24"/>
          <w:szCs w:val="24"/>
          <w:lang w:val="is-IS" w:eastAsia="is-IS"/>
          <w14:ligatures w14:val="standardContextual"/>
        </w:rPr>
      </w:pPr>
      <w:hyperlink w:anchor="_Toc214366118" w:history="1">
        <w:r w:rsidRPr="00FD39E0">
          <w:rPr>
            <w:rStyle w:val="Hyperlink"/>
            <w:noProof/>
          </w:rPr>
          <w:t xml:space="preserve">5.5.1 b) </w:t>
        </w:r>
        <w:r>
          <w:rPr>
            <w:noProof/>
            <w:kern w:val="2"/>
            <w:sz w:val="24"/>
            <w:szCs w:val="24"/>
            <w:lang w:val="is-IS" w:eastAsia="is-IS"/>
            <w14:ligatures w14:val="standardContextual"/>
          </w:rPr>
          <w:tab/>
        </w:r>
        <w:r w:rsidRPr="00FD39E0">
          <w:rPr>
            <w:rStyle w:val="Hyperlink"/>
            <w:noProof/>
          </w:rPr>
          <w:t>Kröfur til steinefna í bikbundið burðarlag með 100% malbikskurli</w:t>
        </w:r>
        <w:r>
          <w:rPr>
            <w:noProof/>
            <w:webHidden/>
          </w:rPr>
          <w:tab/>
        </w:r>
        <w:r>
          <w:rPr>
            <w:noProof/>
            <w:webHidden/>
          </w:rPr>
          <w:fldChar w:fldCharType="begin"/>
        </w:r>
        <w:r>
          <w:rPr>
            <w:noProof/>
            <w:webHidden/>
          </w:rPr>
          <w:instrText xml:space="preserve"> PAGEREF _Toc214366118 \h </w:instrText>
        </w:r>
        <w:r>
          <w:rPr>
            <w:noProof/>
            <w:webHidden/>
          </w:rPr>
        </w:r>
        <w:r>
          <w:rPr>
            <w:noProof/>
            <w:webHidden/>
          </w:rPr>
          <w:fldChar w:fldCharType="separate"/>
        </w:r>
        <w:r w:rsidR="00BA0062">
          <w:rPr>
            <w:noProof/>
            <w:webHidden/>
          </w:rPr>
          <w:t>52</w:t>
        </w:r>
        <w:r>
          <w:rPr>
            <w:noProof/>
            <w:webHidden/>
          </w:rPr>
          <w:fldChar w:fldCharType="end"/>
        </w:r>
      </w:hyperlink>
    </w:p>
    <w:p w14:paraId="4D20B646" w14:textId="185EB43E" w:rsidR="00212CBA" w:rsidRDefault="00212CBA">
      <w:pPr>
        <w:pStyle w:val="TOC3"/>
        <w:rPr>
          <w:noProof/>
          <w:kern w:val="2"/>
          <w:sz w:val="24"/>
          <w:szCs w:val="24"/>
          <w:lang w:val="is-IS" w:eastAsia="is-IS"/>
          <w14:ligatures w14:val="standardContextual"/>
        </w:rPr>
      </w:pPr>
      <w:hyperlink w:anchor="_Toc214366119" w:history="1">
        <w:r w:rsidRPr="00FD39E0">
          <w:rPr>
            <w:rStyle w:val="Hyperlink"/>
            <w:noProof/>
          </w:rPr>
          <w:t>5.5.2</w:t>
        </w:r>
        <w:r>
          <w:rPr>
            <w:noProof/>
            <w:kern w:val="2"/>
            <w:sz w:val="24"/>
            <w:szCs w:val="24"/>
            <w:lang w:val="is-IS" w:eastAsia="is-IS"/>
            <w14:ligatures w14:val="standardContextual"/>
          </w:rPr>
          <w:tab/>
        </w:r>
        <w:r w:rsidRPr="00FD39E0">
          <w:rPr>
            <w:rStyle w:val="Hyperlink"/>
            <w:noProof/>
          </w:rPr>
          <w:t>b)  Kröfur til efnismassa í bikbundið burðarlag með 100% malbikskurli</w:t>
        </w:r>
        <w:r>
          <w:rPr>
            <w:noProof/>
            <w:webHidden/>
          </w:rPr>
          <w:tab/>
        </w:r>
        <w:r>
          <w:rPr>
            <w:noProof/>
            <w:webHidden/>
          </w:rPr>
          <w:fldChar w:fldCharType="begin"/>
        </w:r>
        <w:r>
          <w:rPr>
            <w:noProof/>
            <w:webHidden/>
          </w:rPr>
          <w:instrText xml:space="preserve"> PAGEREF _Toc214366119 \h </w:instrText>
        </w:r>
        <w:r>
          <w:rPr>
            <w:noProof/>
            <w:webHidden/>
          </w:rPr>
        </w:r>
        <w:r>
          <w:rPr>
            <w:noProof/>
            <w:webHidden/>
          </w:rPr>
          <w:fldChar w:fldCharType="separate"/>
        </w:r>
        <w:r w:rsidR="00BA0062">
          <w:rPr>
            <w:noProof/>
            <w:webHidden/>
          </w:rPr>
          <w:t>52</w:t>
        </w:r>
        <w:r>
          <w:rPr>
            <w:noProof/>
            <w:webHidden/>
          </w:rPr>
          <w:fldChar w:fldCharType="end"/>
        </w:r>
      </w:hyperlink>
    </w:p>
    <w:p w14:paraId="7AFD835A" w14:textId="1102D465" w:rsidR="00212CBA" w:rsidRDefault="00212CBA">
      <w:pPr>
        <w:pStyle w:val="TOC3"/>
        <w:rPr>
          <w:noProof/>
          <w:kern w:val="2"/>
          <w:sz w:val="24"/>
          <w:szCs w:val="24"/>
          <w:lang w:val="is-IS" w:eastAsia="is-IS"/>
          <w14:ligatures w14:val="standardContextual"/>
        </w:rPr>
      </w:pPr>
      <w:hyperlink w:anchor="_Toc214366120" w:history="1">
        <w:r w:rsidRPr="00FD39E0">
          <w:rPr>
            <w:rStyle w:val="Hyperlink"/>
            <w:noProof/>
          </w:rPr>
          <w:t>5.5.3</w:t>
        </w:r>
        <w:r>
          <w:rPr>
            <w:noProof/>
            <w:kern w:val="2"/>
            <w:sz w:val="24"/>
            <w:szCs w:val="24"/>
            <w:lang w:val="is-IS" w:eastAsia="is-IS"/>
            <w14:ligatures w14:val="standardContextual"/>
          </w:rPr>
          <w:tab/>
        </w:r>
        <w:r w:rsidRPr="00FD39E0">
          <w:rPr>
            <w:rStyle w:val="Hyperlink"/>
            <w:noProof/>
          </w:rPr>
          <w:t>b)  Kröfur við framkvæmd lagnar 100% malbikskurls í efsta hluta burðarlags</w:t>
        </w:r>
        <w:r>
          <w:rPr>
            <w:noProof/>
            <w:webHidden/>
          </w:rPr>
          <w:tab/>
        </w:r>
        <w:r>
          <w:rPr>
            <w:noProof/>
            <w:webHidden/>
          </w:rPr>
          <w:fldChar w:fldCharType="begin"/>
        </w:r>
        <w:r>
          <w:rPr>
            <w:noProof/>
            <w:webHidden/>
          </w:rPr>
          <w:instrText xml:space="preserve"> PAGEREF _Toc214366120 \h </w:instrText>
        </w:r>
        <w:r>
          <w:rPr>
            <w:noProof/>
            <w:webHidden/>
          </w:rPr>
        </w:r>
        <w:r>
          <w:rPr>
            <w:noProof/>
            <w:webHidden/>
          </w:rPr>
          <w:fldChar w:fldCharType="separate"/>
        </w:r>
        <w:r w:rsidR="00BA0062">
          <w:rPr>
            <w:noProof/>
            <w:webHidden/>
          </w:rPr>
          <w:t>53</w:t>
        </w:r>
        <w:r>
          <w:rPr>
            <w:noProof/>
            <w:webHidden/>
          </w:rPr>
          <w:fldChar w:fldCharType="end"/>
        </w:r>
      </w:hyperlink>
    </w:p>
    <w:p w14:paraId="33AB60F3" w14:textId="6AA5116C" w:rsidR="006C1D7D" w:rsidRPr="00D06EE7" w:rsidRDefault="00331C8F" w:rsidP="006838C8">
      <w:pPr>
        <w:ind w:left="-142"/>
        <w:rPr>
          <w:lang w:val="is-IS"/>
        </w:rPr>
      </w:pPr>
      <w:r w:rsidRPr="00D06EE7">
        <w:rPr>
          <w:lang w:val="is-IS"/>
        </w:rPr>
        <w:fldChar w:fldCharType="end"/>
      </w:r>
    </w:p>
    <w:p w14:paraId="7D0443A8" w14:textId="57FF289A" w:rsidR="00B3067E" w:rsidRPr="00D06EE7" w:rsidRDefault="00060136" w:rsidP="00436DBA">
      <w:pPr>
        <w:pStyle w:val="Heading1"/>
        <w:numPr>
          <w:ilvl w:val="0"/>
          <w:numId w:val="0"/>
        </w:numPr>
        <w:ind w:left="426" w:hanging="426"/>
        <w:rPr>
          <w:lang w:val="is-IS"/>
        </w:rPr>
      </w:pPr>
      <w:bookmarkStart w:id="3" w:name="_Toc214366096"/>
      <w:bookmarkStart w:id="4" w:name="_Hlk55893265"/>
      <w:r>
        <w:rPr>
          <w:lang w:val="is-IS"/>
        </w:rPr>
        <w:lastRenderedPageBreak/>
        <w:t>5</w:t>
      </w:r>
      <w:r w:rsidR="003D4294">
        <w:rPr>
          <w:lang w:val="is-IS"/>
        </w:rPr>
        <w:tab/>
        <w:t>Burðarlag</w:t>
      </w:r>
      <w:bookmarkEnd w:id="3"/>
    </w:p>
    <w:p w14:paraId="6B6528F2" w14:textId="77777777" w:rsidR="00C0143B" w:rsidRPr="00436DBA" w:rsidRDefault="00C0143B" w:rsidP="00436DBA">
      <w:pPr>
        <w:pStyle w:val="KAFLI"/>
      </w:pPr>
      <w:bookmarkStart w:id="5" w:name="_Toc214366097"/>
      <w:bookmarkEnd w:id="4"/>
      <w:r w:rsidRPr="00436DBA">
        <w:t>5.1</w:t>
      </w:r>
      <w:r w:rsidRPr="00436DBA">
        <w:tab/>
        <w:t>Hlutverk, eiginleikar og efnisgerðir</w:t>
      </w:r>
      <w:bookmarkEnd w:id="5"/>
    </w:p>
    <w:p w14:paraId="22E0ACCC" w14:textId="24CB1120" w:rsidR="00C0143B" w:rsidRPr="00C0143B" w:rsidRDefault="00C0143B" w:rsidP="00C0143B">
      <w:pPr>
        <w:spacing w:after="240"/>
        <w:rPr>
          <w:lang w:val="is-IS"/>
        </w:rPr>
      </w:pPr>
      <w:r w:rsidRPr="00C0143B">
        <w:rPr>
          <w:lang w:val="is-IS"/>
        </w:rPr>
        <w:t xml:space="preserve">Burðarlagið er næsta lag undir slitlaginu og tekur upp álagið af umferðinni og dreifir því niður á styrktarlagið og þau saman niður á fyllinguna. Hlutverk burðarlagsins er að koma í veg fyrir formbreytingar í slitlaginu og því þarf það að vera stíft og stöðugt. Jafnframt þarf </w:t>
      </w:r>
      <w:r w:rsidR="00DD7F18">
        <w:rPr>
          <w:lang w:val="is-IS"/>
        </w:rPr>
        <w:t xml:space="preserve">óbundið </w:t>
      </w:r>
      <w:r w:rsidRPr="00C0143B">
        <w:rPr>
          <w:lang w:val="is-IS"/>
        </w:rPr>
        <w:t xml:space="preserve">burðarlag að vera nægilega lekt til að ekki safnist í það vatn og það verður einnig að vera ónæmt fyrir frostáhrifum. </w:t>
      </w:r>
      <w:r w:rsidR="005C3CB2">
        <w:rPr>
          <w:lang w:val="is-IS"/>
        </w:rPr>
        <w:t>Þó er æskilegt</w:t>
      </w:r>
      <w:r w:rsidR="00CA0F8B">
        <w:rPr>
          <w:lang w:val="is-IS"/>
        </w:rPr>
        <w:t xml:space="preserve"> að</w:t>
      </w:r>
      <w:r w:rsidRPr="00C0143B">
        <w:rPr>
          <w:lang w:val="is-IS"/>
        </w:rPr>
        <w:t xml:space="preserve"> burðarlag </w:t>
      </w:r>
      <w:r w:rsidRPr="00386F63">
        <w:rPr>
          <w:b/>
          <w:bCs/>
          <w:lang w:val="is-IS"/>
        </w:rPr>
        <w:t>malarvega</w:t>
      </w:r>
      <w:r w:rsidRPr="00C0143B">
        <w:rPr>
          <w:lang w:val="is-IS"/>
        </w:rPr>
        <w:t xml:space="preserve"> sé þétt með hæfilegu fínefnamagni (þó ekki frostnæmt) til að raki haldist í </w:t>
      </w:r>
      <w:r w:rsidR="00CA0F8B">
        <w:rPr>
          <w:lang w:val="is-IS"/>
        </w:rPr>
        <w:t>malar</w:t>
      </w:r>
      <w:r w:rsidRPr="00C0143B">
        <w:rPr>
          <w:lang w:val="is-IS"/>
        </w:rPr>
        <w:t>slitlaginu.</w:t>
      </w:r>
    </w:p>
    <w:p w14:paraId="4EF71C80" w14:textId="05784855" w:rsidR="001C3FEF" w:rsidRDefault="00C75076" w:rsidP="00C0143B">
      <w:pPr>
        <w:spacing w:after="240"/>
        <w:rPr>
          <w:lang w:val="is-IS"/>
        </w:rPr>
      </w:pPr>
      <w:r>
        <w:rPr>
          <w:lang w:val="is-IS"/>
        </w:rPr>
        <w:t xml:space="preserve">Óbundið </w:t>
      </w:r>
      <w:r w:rsidR="00DD7F18">
        <w:rPr>
          <w:lang w:val="is-IS"/>
        </w:rPr>
        <w:t>b</w:t>
      </w:r>
      <w:r w:rsidR="00C0143B" w:rsidRPr="00F5637C">
        <w:rPr>
          <w:lang w:val="is-IS"/>
        </w:rPr>
        <w:t>urðarlag</w:t>
      </w:r>
      <w:r w:rsidR="00DD08AA">
        <w:rPr>
          <w:lang w:val="is-IS"/>
        </w:rPr>
        <w:t xml:space="preserve"> undir </w:t>
      </w:r>
      <w:r w:rsidR="00DD08AA" w:rsidRPr="001C3FEF">
        <w:rPr>
          <w:b/>
          <w:bCs/>
          <w:lang w:val="is-IS"/>
        </w:rPr>
        <w:t>klæðingu</w:t>
      </w:r>
      <w:r w:rsidR="00C0143B" w:rsidRPr="00F5637C">
        <w:rPr>
          <w:lang w:val="is-IS"/>
        </w:rPr>
        <w:t xml:space="preserve"> </w:t>
      </w:r>
      <w:r w:rsidR="00225853">
        <w:rPr>
          <w:lang w:val="is-IS"/>
        </w:rPr>
        <w:t>skal</w:t>
      </w:r>
      <w:r w:rsidR="00C0143B" w:rsidRPr="00F5637C">
        <w:rPr>
          <w:lang w:val="is-IS"/>
        </w:rPr>
        <w:t xml:space="preserve"> unnið í tveimur hlutum, efri og neðri hluta, þar sem efni í neðri hlutanum </w:t>
      </w:r>
      <w:r w:rsidR="00D04242">
        <w:rPr>
          <w:lang w:val="is-IS"/>
        </w:rPr>
        <w:t>er</w:t>
      </w:r>
      <w:r w:rsidR="00C0143B" w:rsidRPr="00F5637C">
        <w:rPr>
          <w:lang w:val="is-IS"/>
        </w:rPr>
        <w:t xml:space="preserve"> grófara en efnið í efri hlutanum. Almennt gildir um efri flokkunarstærð hvors hluta fyrir sig að hún sé ekki meiri en helmingur lagsins. Einnig er æskilegt að efri flokkunarstærðin sé ekki minni en fjórðungur lagþykktar til að tryggja stæðni og þjöppun lagsins. Þetta má setja fram á eftirfarandi hátt og hafa til viðmiðunar: h/4 ≤ D ≤ h/2, þar sem „h”</w:t>
      </w:r>
      <w:r w:rsidR="00227609">
        <w:rPr>
          <w:lang w:val="is-IS"/>
        </w:rPr>
        <w:t xml:space="preserve"> </w:t>
      </w:r>
      <w:r w:rsidR="00C0143B" w:rsidRPr="00F5637C">
        <w:rPr>
          <w:lang w:val="is-IS"/>
        </w:rPr>
        <w:t>er lagþykktin sem þjappa á og „D”</w:t>
      </w:r>
      <w:r w:rsidR="0096375A">
        <w:rPr>
          <w:lang w:val="is-IS"/>
        </w:rPr>
        <w:t xml:space="preserve"> </w:t>
      </w:r>
      <w:r w:rsidR="00C0143B" w:rsidRPr="00F5637C">
        <w:rPr>
          <w:lang w:val="is-IS"/>
        </w:rPr>
        <w:t xml:space="preserve">er efri flokkunarstærð efnisins. Æskilegt er að hámarkskornastærð neðri hluta burðarlags sé sem næst efri mörkum, miðað við lagþykkt en val á kornastærð efri hluta burðarlags er háð gerð slitlags. </w:t>
      </w:r>
    </w:p>
    <w:p w14:paraId="0072F002" w14:textId="78380234" w:rsidR="00C0143B" w:rsidRPr="00C0143B" w:rsidRDefault="00C0143B" w:rsidP="00C0143B">
      <w:pPr>
        <w:spacing w:after="240"/>
        <w:rPr>
          <w:lang w:val="is-IS"/>
        </w:rPr>
      </w:pPr>
      <w:r w:rsidRPr="00F5637C">
        <w:rPr>
          <w:lang w:val="is-IS"/>
        </w:rPr>
        <w:t>Efri hluti burðarlagsins er stundum bundinn, annað hvort með sementi eða biki til að auka styrk og endingu þess. Stundum er burðarlagsmalbik notað í stað efri hluta burðarlags. Fjallað er um burðarlagsmalbik í kafla 6.</w:t>
      </w:r>
    </w:p>
    <w:p w14:paraId="546E1D52" w14:textId="62F47B2A" w:rsidR="00C0143B" w:rsidRPr="00C0143B" w:rsidRDefault="00C0143B" w:rsidP="00C0143B">
      <w:pPr>
        <w:spacing w:after="240"/>
        <w:rPr>
          <w:lang w:val="is-IS"/>
        </w:rPr>
      </w:pPr>
      <w:r w:rsidRPr="00C0143B">
        <w:rPr>
          <w:lang w:val="is-IS"/>
        </w:rPr>
        <w:t xml:space="preserve">Gerð og uppbygging burðarlags er verulega háð því slitlagi sem ætlað er að nota á veginn. </w:t>
      </w:r>
      <w:r w:rsidR="00E03C55">
        <w:rPr>
          <w:lang w:val="is-IS"/>
        </w:rPr>
        <w:t xml:space="preserve">Óbundið </w:t>
      </w:r>
      <w:r w:rsidR="00343E93">
        <w:rPr>
          <w:lang w:val="is-IS"/>
        </w:rPr>
        <w:t>b</w:t>
      </w:r>
      <w:r w:rsidRPr="00C0143B">
        <w:rPr>
          <w:lang w:val="is-IS"/>
        </w:rPr>
        <w:t xml:space="preserve">urðarlag undir klæðingu þarf að vera þéttara og sléttara og þess vegna gert úr smærra efni en burðarlag undir malbik eða steinsteypu. Auk þess þarf </w:t>
      </w:r>
      <w:r w:rsidR="00343E93">
        <w:rPr>
          <w:lang w:val="is-IS"/>
        </w:rPr>
        <w:t xml:space="preserve">óbundið </w:t>
      </w:r>
      <w:r w:rsidRPr="00C0143B">
        <w:rPr>
          <w:lang w:val="is-IS"/>
        </w:rPr>
        <w:t>burðarlag undir klæðingu að vera gert úr mjög sterku steinefni þar sem klæðingin eykur burðarþol vegarins lítið og álag frá umferð er að mestu borið af burðarlaginu. Burðarlag undir malarslitlagi þarf að vera rakaheldið en samt ekki fínefnaríkara en svo að það haldist frostþolið.</w:t>
      </w:r>
    </w:p>
    <w:p w14:paraId="1F67AD28" w14:textId="376ADEF9" w:rsidR="00C0143B" w:rsidRPr="00C0143B" w:rsidRDefault="00C0143B" w:rsidP="00C0143B">
      <w:pPr>
        <w:spacing w:after="240"/>
        <w:rPr>
          <w:lang w:val="is-IS"/>
        </w:rPr>
      </w:pPr>
      <w:r w:rsidRPr="00C0143B">
        <w:rPr>
          <w:lang w:val="is-IS"/>
        </w:rPr>
        <w:t xml:space="preserve">Yfirleitt er gerð krafa um að efni úr seti sé malað í </w:t>
      </w:r>
      <w:r w:rsidR="0087609C">
        <w:rPr>
          <w:lang w:val="is-IS"/>
        </w:rPr>
        <w:t xml:space="preserve">óbundið </w:t>
      </w:r>
      <w:r w:rsidRPr="00C0143B">
        <w:rPr>
          <w:lang w:val="is-IS"/>
        </w:rPr>
        <w:t>burðarlag, þannig að hlutfall steina sem eru að meiri hluta brotnir sé hærra en 50%. Í kröfum (sjá kafla 5.5) kemur einnig fram hversu mikill hluti efnisins má vera núinn. Í seinni tíð hefur orðið aukning á því að mala berg í burðarlög vega. Ástæða þess er að hæf setlög hafa sums staðar gengið til þurrðar, en einnig er auðveldara að tryggja berggæði í góðri bergnámu, en í setnámu þar sem setið er blanda af mörgum berggerðum. Kostir bergs í burðarlög umfram set, er að það er alveg brotið og yfirborðseiginleikar því hagstæðari varðandi stöðugleika þjappaðs efnis.</w:t>
      </w:r>
    </w:p>
    <w:p w14:paraId="676A98B7" w14:textId="22217438" w:rsidR="00C0143B" w:rsidRPr="00C0143B" w:rsidRDefault="00C0143B" w:rsidP="00C0143B">
      <w:pPr>
        <w:spacing w:after="240"/>
        <w:rPr>
          <w:lang w:val="is-IS"/>
        </w:rPr>
      </w:pPr>
      <w:r w:rsidRPr="00C0143B">
        <w:rPr>
          <w:lang w:val="is-IS"/>
        </w:rPr>
        <w:lastRenderedPageBreak/>
        <w:t xml:space="preserve">Malað efni </w:t>
      </w:r>
      <w:r w:rsidR="000108C6">
        <w:rPr>
          <w:lang w:val="is-IS"/>
        </w:rPr>
        <w:t xml:space="preserve">í óbundið burðarlag </w:t>
      </w:r>
      <w:r w:rsidRPr="00C0143B">
        <w:rPr>
          <w:lang w:val="is-IS"/>
        </w:rPr>
        <w:t>er flokkað í stærðarflokka samkvæmt markalínum völdum úr staðli ÍST EN 13285. Markalínurnar tiltaka neðri og efri flokkunarstærðir í mm (d/D), tölugildi efnis sem smýgur einstök sigti og einnig ákvæði um yfir- og undirstærðir. Fyrir 80 mm þykkan efri hluta burðarlags undir klæðingu koma stærðarflokkarnir 0/22</w:t>
      </w:r>
      <w:r w:rsidR="00870DA2">
        <w:rPr>
          <w:lang w:val="is-IS"/>
        </w:rPr>
        <w:t xml:space="preserve"> mm</w:t>
      </w:r>
      <w:r w:rsidRPr="00C0143B">
        <w:rPr>
          <w:lang w:val="is-IS"/>
        </w:rPr>
        <w:t xml:space="preserve"> (sem sagt d/D) og 0/32</w:t>
      </w:r>
      <w:r w:rsidR="00870DA2">
        <w:rPr>
          <w:lang w:val="is-IS"/>
        </w:rPr>
        <w:t xml:space="preserve"> mm</w:t>
      </w:r>
      <w:r w:rsidRPr="00C0143B">
        <w:rPr>
          <w:lang w:val="is-IS"/>
        </w:rPr>
        <w:t xml:space="preserve"> til greina. Til að auðvelda fínjöfnun á yfirborði burðarlagsins með veghefli getur verið æskilegt að efri flokkunarstærð sé 22 mm. Slíkt efni er einnig gjarnan með vel lokað yfirborð sem er æskilegt fyrir lagningu klæðingar. Fyrir 125 mm þykkan neðri hluta burðarlags koma stærðarflokkarnir 0/32, 0/45 og 0/63 </w:t>
      </w:r>
      <w:r w:rsidR="001A2D9B">
        <w:rPr>
          <w:lang w:val="is-IS"/>
        </w:rPr>
        <w:t xml:space="preserve">mm </w:t>
      </w:r>
      <w:r w:rsidRPr="00C0143B">
        <w:rPr>
          <w:lang w:val="is-IS"/>
        </w:rPr>
        <w:t xml:space="preserve">til greina. </w:t>
      </w:r>
      <w:r w:rsidR="004A3219">
        <w:rPr>
          <w:lang w:val="is-IS"/>
        </w:rPr>
        <w:t>Ef valið er að nota óbundið burðarlag u</w:t>
      </w:r>
      <w:r w:rsidRPr="00C0143B">
        <w:rPr>
          <w:lang w:val="is-IS"/>
        </w:rPr>
        <w:t xml:space="preserve">ndir malbik og steinsteypu er </w:t>
      </w:r>
      <w:r w:rsidR="005E284D">
        <w:rPr>
          <w:lang w:val="is-IS"/>
        </w:rPr>
        <w:t xml:space="preserve">það </w:t>
      </w:r>
      <w:r w:rsidRPr="00C0143B">
        <w:rPr>
          <w:lang w:val="is-IS"/>
        </w:rPr>
        <w:t>gjarnan lagt í stærðarflokkum 0/32, 0/45 og 0/63</w:t>
      </w:r>
      <w:r w:rsidR="005E284D">
        <w:rPr>
          <w:lang w:val="is-IS"/>
        </w:rPr>
        <w:t xml:space="preserve"> mm</w:t>
      </w:r>
      <w:r w:rsidRPr="00C0143B">
        <w:rPr>
          <w:lang w:val="is-IS"/>
        </w:rPr>
        <w:t>. Í staðlinum eru ekki skilgreindar markalínur fyrir grófara efni en 0/90</w:t>
      </w:r>
      <w:r w:rsidR="00DB2781">
        <w:rPr>
          <w:lang w:val="is-IS"/>
        </w:rPr>
        <w:t xml:space="preserve"> mm</w:t>
      </w:r>
      <w:r w:rsidRPr="00C0143B">
        <w:rPr>
          <w:lang w:val="is-IS"/>
        </w:rPr>
        <w:t>, en samkvæmt honum er verkkaupa þó heimilt að skilgreina markalínur fyrir grófara efni. Í burðarlag undir malarslitlag er hæfilegt að nota stærðarflokkinn 0/32 eða 0/45</w:t>
      </w:r>
      <w:r w:rsidR="00CE4D05">
        <w:rPr>
          <w:lang w:val="is-IS"/>
        </w:rPr>
        <w:t xml:space="preserve"> mm</w:t>
      </w:r>
      <w:r w:rsidRPr="00C0143B">
        <w:rPr>
          <w:lang w:val="is-IS"/>
        </w:rPr>
        <w:t xml:space="preserve">. Þegar </w:t>
      </w:r>
      <w:r w:rsidR="0009348D">
        <w:rPr>
          <w:lang w:val="is-IS"/>
        </w:rPr>
        <w:t xml:space="preserve">óbundið </w:t>
      </w:r>
      <w:r w:rsidRPr="00C0143B">
        <w:rPr>
          <w:lang w:val="is-IS"/>
        </w:rPr>
        <w:t xml:space="preserve">burðarlag er gert úr grófu efni getur verið nauðsynlegt að loka yfirborðinu og jafna það með smærra efni. </w:t>
      </w:r>
    </w:p>
    <w:p w14:paraId="45EFDD6F" w14:textId="478A9272" w:rsidR="00C0143B" w:rsidRPr="00C0143B" w:rsidRDefault="00C0143B" w:rsidP="00C0143B">
      <w:pPr>
        <w:spacing w:after="240"/>
        <w:rPr>
          <w:lang w:val="is-IS"/>
        </w:rPr>
      </w:pPr>
      <w:r w:rsidRPr="00C0143B">
        <w:rPr>
          <w:lang w:val="is-IS"/>
        </w:rPr>
        <w:t xml:space="preserve">Fyrir malað eða flokkað efni, t.d. 22/63 mm, skal miða við að efri flokkunarstærð (D) sé ekki meiri en helmingur af lagþykktinni og æskilegt er að hún sé ekki minni en fjórðungur lagþykktar. Ef notað er flokkað eða harpað púkk (t.d. 0/90 mm) í neðri hluta burðarlags </w:t>
      </w:r>
      <w:r w:rsidR="00B85DCC">
        <w:rPr>
          <w:lang w:val="is-IS"/>
        </w:rPr>
        <w:t>kemur</w:t>
      </w:r>
      <w:r w:rsidRPr="00C0143B">
        <w:rPr>
          <w:lang w:val="is-IS"/>
        </w:rPr>
        <w:t xml:space="preserve"> til greina að miða við D‘</w:t>
      </w:r>
      <w:r w:rsidRPr="00C45E11">
        <w:rPr>
          <w:vertAlign w:val="subscript"/>
          <w:lang w:val="is-IS"/>
        </w:rPr>
        <w:t>98</w:t>
      </w:r>
      <w:r w:rsidR="00C45E11">
        <w:rPr>
          <w:rStyle w:val="FootnoteReference"/>
          <w:lang w:val="is-IS"/>
        </w:rPr>
        <w:footnoteReference w:id="1"/>
      </w:r>
      <w:r w:rsidRPr="00C0143B">
        <w:rPr>
          <w:lang w:val="is-IS"/>
        </w:rPr>
        <w:t xml:space="preserve">  sem má mest vera 2/3 af lagþykktinni.</w:t>
      </w:r>
      <w:r w:rsidR="002D01EA">
        <w:rPr>
          <w:lang w:val="is-IS"/>
        </w:rPr>
        <w:t xml:space="preserve"> </w:t>
      </w:r>
      <w:r w:rsidRPr="00C0143B">
        <w:rPr>
          <w:lang w:val="is-IS"/>
        </w:rPr>
        <w:t>Hægt er að vinna ofangreindar efnisgerðir frekar til notkunar í burðarlag, til dæmis er hægt að binda þær á mismunandi hátt, s.s. með biki eða sementi.</w:t>
      </w:r>
    </w:p>
    <w:p w14:paraId="521BE19B" w14:textId="2D2A93E0" w:rsidR="00296B5B" w:rsidRDefault="00C0143B" w:rsidP="00C0143B">
      <w:pPr>
        <w:spacing w:after="240"/>
        <w:rPr>
          <w:lang w:val="is-IS"/>
        </w:rPr>
      </w:pPr>
      <w:r w:rsidRPr="00C0143B">
        <w:rPr>
          <w:lang w:val="is-IS"/>
        </w:rPr>
        <w:t xml:space="preserve">Á undanförnum árum </w:t>
      </w:r>
      <w:r w:rsidR="0068362A">
        <w:rPr>
          <w:lang w:val="is-IS"/>
        </w:rPr>
        <w:t xml:space="preserve">hefur færst í vöxt að nota </w:t>
      </w:r>
      <w:r w:rsidRPr="00C0143B">
        <w:rPr>
          <w:lang w:val="is-IS"/>
        </w:rPr>
        <w:t xml:space="preserve">malbikskurl sem unnið er úr malbiksfræsi </w:t>
      </w:r>
      <w:r w:rsidR="00116DF4">
        <w:rPr>
          <w:lang w:val="is-IS"/>
        </w:rPr>
        <w:t>og öðru</w:t>
      </w:r>
      <w:r w:rsidR="00AF4987">
        <w:rPr>
          <w:lang w:val="is-IS"/>
        </w:rPr>
        <w:t xml:space="preserve">m malbiksleifum </w:t>
      </w:r>
      <w:r w:rsidRPr="00C0143B">
        <w:rPr>
          <w:lang w:val="is-IS"/>
        </w:rPr>
        <w:t xml:space="preserve">í </w:t>
      </w:r>
      <w:r w:rsidR="00436A58">
        <w:rPr>
          <w:lang w:val="is-IS"/>
        </w:rPr>
        <w:t>efsta hluta</w:t>
      </w:r>
      <w:r w:rsidRPr="00C0143B">
        <w:rPr>
          <w:lang w:val="is-IS"/>
        </w:rPr>
        <w:t xml:space="preserve"> burðarlag</w:t>
      </w:r>
      <w:r w:rsidR="00436A58">
        <w:rPr>
          <w:lang w:val="is-IS"/>
        </w:rPr>
        <w:t>s.</w:t>
      </w:r>
      <w:r w:rsidRPr="00C0143B">
        <w:rPr>
          <w:lang w:val="is-IS"/>
        </w:rPr>
        <w:t xml:space="preserve"> </w:t>
      </w:r>
      <w:r w:rsidR="00016650">
        <w:rPr>
          <w:lang w:val="is-IS"/>
        </w:rPr>
        <w:t xml:space="preserve"> </w:t>
      </w:r>
      <w:r w:rsidR="00230EB5">
        <w:rPr>
          <w:lang w:val="is-IS"/>
        </w:rPr>
        <w:t>Þetta á sérstaklega við þar sem um</w:t>
      </w:r>
      <w:r w:rsidR="00CA4001">
        <w:rPr>
          <w:lang w:val="is-IS"/>
        </w:rPr>
        <w:t xml:space="preserve"> nýbygging</w:t>
      </w:r>
      <w:r w:rsidR="006F0C6E">
        <w:rPr>
          <w:lang w:val="is-IS"/>
        </w:rPr>
        <w:t>u</w:t>
      </w:r>
      <w:r w:rsidR="00CA4001">
        <w:rPr>
          <w:lang w:val="is-IS"/>
        </w:rPr>
        <w:t xml:space="preserve"> </w:t>
      </w:r>
      <w:r w:rsidR="00875072">
        <w:rPr>
          <w:lang w:val="is-IS"/>
        </w:rPr>
        <w:t>veghlots er að ræða og</w:t>
      </w:r>
      <w:r w:rsidR="00230EB5">
        <w:rPr>
          <w:lang w:val="is-IS"/>
        </w:rPr>
        <w:t xml:space="preserve"> </w:t>
      </w:r>
      <w:r w:rsidR="00814BEE">
        <w:rPr>
          <w:lang w:val="is-IS"/>
        </w:rPr>
        <w:t>notað er</w:t>
      </w:r>
      <w:r w:rsidR="0008235F">
        <w:rPr>
          <w:lang w:val="is-IS"/>
        </w:rPr>
        <w:t xml:space="preserve"> </w:t>
      </w:r>
      <w:r w:rsidR="00A33CF6">
        <w:rPr>
          <w:lang w:val="is-IS"/>
        </w:rPr>
        <w:t>slitlags</w:t>
      </w:r>
      <w:r w:rsidR="0008235F">
        <w:rPr>
          <w:lang w:val="is-IS"/>
        </w:rPr>
        <w:t xml:space="preserve">malbik undir mikla og þunga umferð </w:t>
      </w:r>
      <w:r w:rsidR="00A33CF6">
        <w:rPr>
          <w:lang w:val="is-IS"/>
        </w:rPr>
        <w:t>í</w:t>
      </w:r>
      <w:r w:rsidR="0008235F">
        <w:rPr>
          <w:lang w:val="is-IS"/>
        </w:rPr>
        <w:t xml:space="preserve"> </w:t>
      </w:r>
      <w:r w:rsidR="00D33AF3">
        <w:rPr>
          <w:lang w:val="is-IS"/>
        </w:rPr>
        <w:t xml:space="preserve">efsta lagið. </w:t>
      </w:r>
      <w:r w:rsidR="009D7F6E">
        <w:rPr>
          <w:lang w:val="is-IS"/>
        </w:rPr>
        <w:t xml:space="preserve">Þessu </w:t>
      </w:r>
      <w:r w:rsidR="006D087E">
        <w:rPr>
          <w:lang w:val="is-IS"/>
        </w:rPr>
        <w:t>nýja, efsta burðar</w:t>
      </w:r>
      <w:r w:rsidR="009D7F6E">
        <w:rPr>
          <w:lang w:val="is-IS"/>
        </w:rPr>
        <w:t xml:space="preserve">lagi hafa ekki verið gerð skil í Efnisgæðaritinu hingað til, en ákveðið hefur verið að </w:t>
      </w:r>
      <w:r w:rsidR="00584673">
        <w:rPr>
          <w:lang w:val="is-IS"/>
        </w:rPr>
        <w:t>tímabært sé nú að setja fram ákveðnar kröfur til þessa</w:t>
      </w:r>
      <w:r w:rsidR="000B7D42">
        <w:rPr>
          <w:lang w:val="is-IS"/>
        </w:rPr>
        <w:t>rar gerðar burðarlags undir malbik.</w:t>
      </w:r>
      <w:r w:rsidR="006D087E">
        <w:rPr>
          <w:lang w:val="is-IS"/>
        </w:rPr>
        <w:t xml:space="preserve"> Í raun má</w:t>
      </w:r>
      <w:r w:rsidR="00236433">
        <w:rPr>
          <w:lang w:val="is-IS"/>
        </w:rPr>
        <w:t xml:space="preserve"> útbúa kaldblandaða 100% endurunna </w:t>
      </w:r>
      <w:r w:rsidR="002107EB">
        <w:rPr>
          <w:lang w:val="is-IS"/>
        </w:rPr>
        <w:t>malbiksblöndu í malbikunarstöð og leggja út á nokkuð hefðbundinn hátt</w:t>
      </w:r>
      <w:r w:rsidR="00F27733">
        <w:rPr>
          <w:lang w:val="is-IS"/>
        </w:rPr>
        <w:t xml:space="preserve"> til nota í þetta bikbundna burðarlag</w:t>
      </w:r>
      <w:r w:rsidR="00A56C07">
        <w:rPr>
          <w:lang w:val="is-IS"/>
        </w:rPr>
        <w:t xml:space="preserve">. Til þess eru notuð efni til íblöndunar til að unnt sé að ná þjöppun </w:t>
      </w:r>
      <w:r w:rsidR="00611F6F">
        <w:rPr>
          <w:lang w:val="is-IS"/>
        </w:rPr>
        <w:t>lagsins, svo sem bikþeytu</w:t>
      </w:r>
      <w:r w:rsidR="00677BE7">
        <w:rPr>
          <w:lang w:val="is-IS"/>
        </w:rPr>
        <w:t>, líf</w:t>
      </w:r>
      <w:r w:rsidR="00F555B9">
        <w:rPr>
          <w:lang w:val="is-IS"/>
        </w:rPr>
        <w:t>bindiefni</w:t>
      </w:r>
      <w:r w:rsidR="00611F6F">
        <w:rPr>
          <w:lang w:val="is-IS"/>
        </w:rPr>
        <w:t xml:space="preserve"> eða bik</w:t>
      </w:r>
      <w:r w:rsidR="00FA42FC">
        <w:rPr>
          <w:lang w:val="is-IS"/>
        </w:rPr>
        <w:t xml:space="preserve">næringu (e. </w:t>
      </w:r>
      <w:r w:rsidR="00BC21BA">
        <w:rPr>
          <w:lang w:val="is-IS"/>
        </w:rPr>
        <w:t>rejuvenator).</w:t>
      </w:r>
      <w:r w:rsidR="00DA404D">
        <w:rPr>
          <w:lang w:val="is-IS"/>
        </w:rPr>
        <w:t xml:space="preserve"> </w:t>
      </w:r>
      <w:r w:rsidR="00F555B9">
        <w:rPr>
          <w:lang w:val="is-IS"/>
        </w:rPr>
        <w:t>Nauðsynlegt</w:t>
      </w:r>
      <w:r w:rsidR="00DA404D">
        <w:rPr>
          <w:lang w:val="is-IS"/>
        </w:rPr>
        <w:t xml:space="preserve"> er</w:t>
      </w:r>
      <w:r w:rsidR="00F555B9">
        <w:rPr>
          <w:lang w:val="is-IS"/>
        </w:rPr>
        <w:t xml:space="preserve"> að</w:t>
      </w:r>
      <w:r w:rsidR="008B3D5C">
        <w:rPr>
          <w:lang w:val="is-IS"/>
        </w:rPr>
        <w:t xml:space="preserve"> prófa</w:t>
      </w:r>
      <w:r w:rsidR="00DA404D">
        <w:rPr>
          <w:lang w:val="is-IS"/>
        </w:rPr>
        <w:t xml:space="preserve"> gamla bikið í </w:t>
      </w:r>
      <w:r w:rsidR="006B614F">
        <w:rPr>
          <w:lang w:val="is-IS"/>
        </w:rPr>
        <w:t>kurlinu með tilliti til stungudýptar og mýkingarmarks</w:t>
      </w:r>
      <w:r w:rsidR="00F138C1">
        <w:rPr>
          <w:lang w:val="is-IS"/>
        </w:rPr>
        <w:t xml:space="preserve"> til að ákvarða gerð og magn íblöndunarefna til að hámarka</w:t>
      </w:r>
      <w:r w:rsidR="00030626">
        <w:rPr>
          <w:lang w:val="is-IS"/>
        </w:rPr>
        <w:t xml:space="preserve"> efnisgæði malbikskurlsins sem efsta lag burðarlagsins. </w:t>
      </w:r>
      <w:r w:rsidR="005D2563">
        <w:rPr>
          <w:lang w:val="is-IS"/>
        </w:rPr>
        <w:t xml:space="preserve">Til þess þarf að </w:t>
      </w:r>
      <w:r w:rsidR="005363EF">
        <w:rPr>
          <w:lang w:val="is-IS"/>
        </w:rPr>
        <w:t xml:space="preserve">endurheimta gamla bikið til </w:t>
      </w:r>
      <w:r w:rsidR="00A74AED">
        <w:rPr>
          <w:lang w:val="is-IS"/>
        </w:rPr>
        <w:t xml:space="preserve">að prófa </w:t>
      </w:r>
      <w:r w:rsidR="005363EF">
        <w:rPr>
          <w:lang w:val="is-IS"/>
        </w:rPr>
        <w:t>ofangreind</w:t>
      </w:r>
      <w:r w:rsidR="00A74AED">
        <w:rPr>
          <w:lang w:val="is-IS"/>
        </w:rPr>
        <w:t xml:space="preserve">a eiginleika. (ÍST EN </w:t>
      </w:r>
      <w:r w:rsidR="0064154A">
        <w:rPr>
          <w:lang w:val="is-IS"/>
        </w:rPr>
        <w:t>12697-3: Rotary evaporator</w:t>
      </w:r>
      <w:r w:rsidR="00740A5D">
        <w:rPr>
          <w:lang w:val="is-IS"/>
        </w:rPr>
        <w:t>)</w:t>
      </w:r>
      <w:r w:rsidR="003374D0">
        <w:rPr>
          <w:lang w:val="is-IS"/>
        </w:rPr>
        <w:t>.</w:t>
      </w:r>
      <w:r w:rsidR="005363EF">
        <w:rPr>
          <w:lang w:val="is-IS"/>
        </w:rPr>
        <w:t xml:space="preserve"> </w:t>
      </w:r>
      <w:r w:rsidR="00D250B0">
        <w:rPr>
          <w:lang w:val="is-IS"/>
        </w:rPr>
        <w:t xml:space="preserve">Með öðrum orðum þarf að endurheimta æskilega eiginleika gamla biksins í malbikskurlinu með íblöndun. </w:t>
      </w:r>
      <w:r w:rsidR="00030626">
        <w:rPr>
          <w:lang w:val="is-IS"/>
        </w:rPr>
        <w:t xml:space="preserve">Að auki </w:t>
      </w:r>
      <w:r w:rsidR="00BC546B">
        <w:rPr>
          <w:lang w:val="is-IS"/>
        </w:rPr>
        <w:t>eru ýmsar kröfur sem malbikskurl í efsta lag burðarlags</w:t>
      </w:r>
      <w:r w:rsidR="00FF42EF">
        <w:rPr>
          <w:lang w:val="is-IS"/>
        </w:rPr>
        <w:t xml:space="preserve"> þarf að uppfylla</w:t>
      </w:r>
      <w:r w:rsidR="00BC546B">
        <w:rPr>
          <w:lang w:val="is-IS"/>
        </w:rPr>
        <w:t xml:space="preserve">, </w:t>
      </w:r>
      <w:r w:rsidR="006B2D89">
        <w:rPr>
          <w:lang w:val="is-IS"/>
        </w:rPr>
        <w:t xml:space="preserve">en </w:t>
      </w:r>
      <w:r w:rsidR="00FB6A05">
        <w:rPr>
          <w:lang w:val="is-IS"/>
        </w:rPr>
        <w:t>kröfurnar</w:t>
      </w:r>
      <w:r w:rsidR="006B2D89">
        <w:rPr>
          <w:lang w:val="is-IS"/>
        </w:rPr>
        <w:t xml:space="preserve"> eru settar fram í kafla </w:t>
      </w:r>
      <w:r w:rsidR="00A959AF">
        <w:rPr>
          <w:lang w:val="is-IS"/>
        </w:rPr>
        <w:t>5.5 hér í lok þessa kafla.</w:t>
      </w:r>
    </w:p>
    <w:p w14:paraId="3A778DDC" w14:textId="0C405755" w:rsidR="00C0143B" w:rsidRPr="00C0143B" w:rsidRDefault="008026CD" w:rsidP="00C0143B">
      <w:pPr>
        <w:spacing w:after="240"/>
        <w:rPr>
          <w:lang w:val="is-IS"/>
        </w:rPr>
      </w:pPr>
      <w:r>
        <w:rPr>
          <w:lang w:val="is-IS"/>
        </w:rPr>
        <w:lastRenderedPageBreak/>
        <w:t xml:space="preserve">Enn sem komið er má segja að mestöll umfjöllun í þessum </w:t>
      </w:r>
      <w:r w:rsidR="002064D7">
        <w:rPr>
          <w:lang w:val="is-IS"/>
        </w:rPr>
        <w:t>burðarlags</w:t>
      </w:r>
      <w:r>
        <w:rPr>
          <w:lang w:val="is-IS"/>
        </w:rPr>
        <w:t>kafla miðast við óbundin bur</w:t>
      </w:r>
      <w:r w:rsidR="00993E9F">
        <w:rPr>
          <w:lang w:val="is-IS"/>
        </w:rPr>
        <w:t xml:space="preserve">ðarlög, en reikna má með að á komandi árum verið meiri áhersla lögð á </w:t>
      </w:r>
      <w:r w:rsidR="00A776A2">
        <w:rPr>
          <w:lang w:val="is-IS"/>
        </w:rPr>
        <w:t>umrætt efsta lag burðarlags, sem sagt bikbundið burðarlag, gjarnan úr 100% endurunnu efni.</w:t>
      </w:r>
      <w:r>
        <w:rPr>
          <w:lang w:val="is-IS"/>
        </w:rPr>
        <w:t xml:space="preserve"> </w:t>
      </w:r>
    </w:p>
    <w:p w14:paraId="1789F1BD" w14:textId="18AE806B" w:rsidR="00C0143B" w:rsidRPr="00C0143B" w:rsidRDefault="00C0143B" w:rsidP="00C0143B">
      <w:pPr>
        <w:spacing w:after="240"/>
        <w:rPr>
          <w:lang w:val="is-IS"/>
        </w:rPr>
      </w:pPr>
      <w:r w:rsidRPr="00C0143B">
        <w:rPr>
          <w:lang w:val="is-IS"/>
        </w:rPr>
        <w:t xml:space="preserve">Efnisgerðir og vinnsla efnis sem á við í hvert sinn ræðst af umferðarþunga á þeim vegi sem verið er að byggja, sjá nánar kafla 5.5. </w:t>
      </w:r>
    </w:p>
    <w:p w14:paraId="1D108883" w14:textId="1DF22666" w:rsidR="003D4294" w:rsidRDefault="00C0143B" w:rsidP="00C0143B">
      <w:pPr>
        <w:spacing w:after="240"/>
        <w:rPr>
          <w:lang w:val="is-IS"/>
        </w:rPr>
      </w:pPr>
      <w:r w:rsidRPr="00C0143B">
        <w:rPr>
          <w:lang w:val="is-IS"/>
        </w:rPr>
        <w:t xml:space="preserve">Í handbók um vinnslu steinefna til vegagerðar er fjallað ýtarlega um vinnslu steinefna. Í skýrslunni „Notkun bergs til vegagerðar – vinnsla, efniskröfur og útlögn“ og handbókinni um sprengt berg í vegagerð er ýtarleg umfjöllun um notkun sprengds bergs sem ekki er endurtekin hér nema að litlu leyti. Þessi rit eru öll aðgengileg á vefslóðinni: </w:t>
      </w:r>
      <w:hyperlink r:id="rId14" w:history="1">
        <w:r w:rsidR="00F84BA4" w:rsidRPr="00A61B73">
          <w:rPr>
            <w:rStyle w:val="Hyperlink"/>
            <w:lang w:val="is-IS"/>
          </w:rPr>
          <w:t>http://www.vegagerdin.is/upplysingar-og-utgafa/leidbeiningar-og-stadlar/efnisrannsoknir/</w:t>
        </w:r>
      </w:hyperlink>
      <w:r w:rsidR="00F84BA4">
        <w:rPr>
          <w:lang w:val="is-IS"/>
        </w:rPr>
        <w:t xml:space="preserve">. </w:t>
      </w:r>
      <w:r w:rsidRPr="00C0143B">
        <w:rPr>
          <w:lang w:val="is-IS"/>
        </w:rPr>
        <w:t xml:space="preserve"> </w:t>
      </w:r>
      <w:r w:rsidR="00F84BA4">
        <w:rPr>
          <w:lang w:val="is-IS"/>
        </w:rPr>
        <w:t xml:space="preserve"> </w:t>
      </w:r>
      <w:r w:rsidRPr="00C0143B">
        <w:rPr>
          <w:lang w:val="is-IS"/>
        </w:rPr>
        <w:t>Upplýsingar um síukröfur eru settar fram í inngangskafla Efnisgæðaritsins.</w:t>
      </w:r>
    </w:p>
    <w:p w14:paraId="1F028B04" w14:textId="77777777" w:rsidR="00D61D2C" w:rsidRPr="00D61D2C" w:rsidRDefault="00D61D2C" w:rsidP="00436DBA">
      <w:pPr>
        <w:pStyle w:val="KAFLI"/>
      </w:pPr>
      <w:bookmarkStart w:id="6" w:name="_Toc214366098"/>
      <w:r w:rsidRPr="00D61D2C">
        <w:t>5.2</w:t>
      </w:r>
      <w:r w:rsidRPr="00D61D2C">
        <w:tab/>
        <w:t>Próf við hönnun</w:t>
      </w:r>
      <w:bookmarkEnd w:id="6"/>
    </w:p>
    <w:p w14:paraId="3F9BE721" w14:textId="6C736782" w:rsidR="00D61D2C" w:rsidRPr="00D61D2C" w:rsidRDefault="00D61D2C" w:rsidP="00D61D2C">
      <w:pPr>
        <w:spacing w:after="240"/>
        <w:rPr>
          <w:lang w:val="is-IS"/>
        </w:rPr>
      </w:pPr>
      <w:r w:rsidRPr="00D61D2C">
        <w:rPr>
          <w:lang w:val="is-IS"/>
        </w:rPr>
        <w:t>Próf við hönnun, annars vegar steinefnapróf og hins vegar próf á efnismassanum (efnisheildinni), eru gerð til að fá upplýsingar um eiginleika efnisins með tilliti til notkunar í burðarlag. Mikilvægt er að framkvæma ýtarlegar prófanir þegar fyrirhuguð er efnistaka á nýjum efnistökustað. Ef efnisnám er fyrirhugað á námusvæði sem er í stöðugri vinnslu skulu nýlegar niðurstöður efnisrannsókna liggja fyrir á hönnunarstigi. Á forhönnunarstigi getur þurft að velja milli mögulegra námusvæða og er það gert á grundvelli efnisgæða en ávallt er mikilvægt að taka fullt tillit til umhverfissjónarmiða við val á efnistökustað og áætlun um tilhögun efnistöku.</w:t>
      </w:r>
    </w:p>
    <w:p w14:paraId="5AFEAC30" w14:textId="77777777" w:rsidR="00D61D2C" w:rsidRPr="00D61D2C" w:rsidRDefault="00D61D2C" w:rsidP="00D61D2C">
      <w:pPr>
        <w:spacing w:after="240"/>
        <w:rPr>
          <w:lang w:val="is-IS"/>
        </w:rPr>
      </w:pPr>
      <w:r w:rsidRPr="00D61D2C">
        <w:rPr>
          <w:lang w:val="is-IS"/>
        </w:rPr>
        <w:t>Steinefnapróf eru gerð til að fá upplýsingar um almenna eiginleika efnisins. Eiginleikunum má skipta í tvennt, annars vegar bergbrigði og ásýnd bergs og hins vegar berggæði. Með steinefnaprófum eru skoðuð gæði einstakra korna eða hóps korna í efninu og út frá niðurstöðum þeirra er hægt að meta almennt gæði efnisins með tilliti til notkunar í burðarlag.</w:t>
      </w:r>
    </w:p>
    <w:p w14:paraId="7720870C" w14:textId="77777777" w:rsidR="00D61D2C" w:rsidRPr="00D61D2C" w:rsidRDefault="00D61D2C" w:rsidP="00D61D2C">
      <w:pPr>
        <w:spacing w:after="240"/>
        <w:rPr>
          <w:lang w:val="is-IS"/>
        </w:rPr>
      </w:pPr>
      <w:r w:rsidRPr="00D61D2C">
        <w:rPr>
          <w:lang w:val="is-IS"/>
        </w:rPr>
        <w:t xml:space="preserve">Próf á efnismassa eru gerð til að fá upplýsingar um hvernig efnið hegðar sér sem heild við þjöppun og eftir að það hefur verið þjappað. </w:t>
      </w:r>
    </w:p>
    <w:p w14:paraId="35E9E0DB" w14:textId="77777777" w:rsidR="00D61D2C" w:rsidRDefault="00D61D2C" w:rsidP="00D61D2C">
      <w:pPr>
        <w:spacing w:after="240"/>
        <w:rPr>
          <w:lang w:val="is-IS"/>
        </w:rPr>
      </w:pPr>
      <w:r w:rsidRPr="00D61D2C">
        <w:rPr>
          <w:lang w:val="is-IS"/>
        </w:rPr>
        <w:t>Benda má á að með því að breyta vinnsluaðferðum má hafa áhrif á ýmsa eiginleika steinefna, sjá viðauka 6 og áðurnefnda skýrslu um notkun bergs til vegagerðar. Hér á eftir er gerð grein fyrir verkferlum vegna prófa við hönnun og fjallað um mismunandi steinefnapróf og próf á efnismassa.</w:t>
      </w:r>
    </w:p>
    <w:p w14:paraId="19870650" w14:textId="21D3B71C" w:rsidR="001E1AE1" w:rsidRPr="00D61D2C" w:rsidRDefault="0057541C" w:rsidP="00D61D2C">
      <w:pPr>
        <w:spacing w:after="240"/>
        <w:rPr>
          <w:lang w:val="is-IS"/>
        </w:rPr>
      </w:pPr>
      <w:r>
        <w:rPr>
          <w:lang w:val="is-IS"/>
        </w:rPr>
        <w:t xml:space="preserve">Það skal tekið skýrt fram að þessi kafli um próf við hönnun miðast </w:t>
      </w:r>
      <w:r w:rsidR="00815174">
        <w:rPr>
          <w:lang w:val="is-IS"/>
        </w:rPr>
        <w:t>að mestu leyti um</w:t>
      </w:r>
      <w:r w:rsidR="00FB6534">
        <w:rPr>
          <w:lang w:val="is-IS"/>
        </w:rPr>
        <w:t xml:space="preserve"> að verið sé að hanna óbundið burðarlag</w:t>
      </w:r>
      <w:r w:rsidR="00B87C1A">
        <w:rPr>
          <w:lang w:val="is-IS"/>
        </w:rPr>
        <w:t xml:space="preserve">, en ekki bikbundið efsta lag burðarlagsins með kaldblönduðu, 100% endurunni malbikskurli. </w:t>
      </w:r>
      <w:r w:rsidR="00D97EA4">
        <w:rPr>
          <w:lang w:val="is-IS"/>
        </w:rPr>
        <w:t>Hönnun</w:t>
      </w:r>
      <w:r w:rsidR="00C244F1">
        <w:rPr>
          <w:lang w:val="is-IS"/>
        </w:rPr>
        <w:t xml:space="preserve"> á bikbundnum efnisgerðum sem blandaðar eru í </w:t>
      </w:r>
      <w:r w:rsidR="00E87D1C">
        <w:rPr>
          <w:lang w:val="is-IS"/>
        </w:rPr>
        <w:t xml:space="preserve">stöð er í eðli sínu </w:t>
      </w:r>
      <w:r w:rsidR="000E58CC">
        <w:rPr>
          <w:lang w:val="is-IS"/>
        </w:rPr>
        <w:t>háð öðrum verkferlum en hönnun á óbundnum efnisgerðum</w:t>
      </w:r>
      <w:r w:rsidR="00C342EB">
        <w:rPr>
          <w:lang w:val="is-IS"/>
        </w:rPr>
        <w:t xml:space="preserve"> og aðrar aðferðir notaðar til að</w:t>
      </w:r>
      <w:r w:rsidR="00924441">
        <w:rPr>
          <w:lang w:val="is-IS"/>
        </w:rPr>
        <w:t xml:space="preserve"> ná æskilegum eiginleikum blöndunnar.</w:t>
      </w:r>
      <w:r w:rsidR="007E3B28">
        <w:rPr>
          <w:lang w:val="is-IS"/>
        </w:rPr>
        <w:t xml:space="preserve"> Á þessu stigi</w:t>
      </w:r>
      <w:r w:rsidR="006C6D0E">
        <w:rPr>
          <w:lang w:val="is-IS"/>
        </w:rPr>
        <w:t xml:space="preserve"> er ekki tímabært að fjalla </w:t>
      </w:r>
      <w:r w:rsidR="0039025A">
        <w:rPr>
          <w:lang w:val="is-IS"/>
        </w:rPr>
        <w:t xml:space="preserve">ítarlega </w:t>
      </w:r>
      <w:r w:rsidR="006C6D0E">
        <w:rPr>
          <w:lang w:val="is-IS"/>
        </w:rPr>
        <w:t>um hönnun</w:t>
      </w:r>
      <w:r w:rsidR="007C7F4A">
        <w:rPr>
          <w:lang w:val="is-IS"/>
        </w:rPr>
        <w:t xml:space="preserve"> bikbundinna burðarlaga, en</w:t>
      </w:r>
      <w:r w:rsidR="00EB0F60">
        <w:rPr>
          <w:lang w:val="is-IS"/>
        </w:rPr>
        <w:t xml:space="preserve"> eins og fyrr segir eru settar fram ákveðnar</w:t>
      </w:r>
      <w:r w:rsidR="009D6746">
        <w:rPr>
          <w:lang w:val="is-IS"/>
        </w:rPr>
        <w:t xml:space="preserve"> kröfur, t.d. um mælingar á </w:t>
      </w:r>
      <w:r w:rsidR="009D6746">
        <w:rPr>
          <w:lang w:val="is-IS"/>
        </w:rPr>
        <w:lastRenderedPageBreak/>
        <w:t xml:space="preserve">kornadreifingu, </w:t>
      </w:r>
      <w:r w:rsidR="00DD10A3">
        <w:rPr>
          <w:lang w:val="is-IS"/>
        </w:rPr>
        <w:t>bindiefnis</w:t>
      </w:r>
      <w:r w:rsidR="00C73CC3">
        <w:rPr>
          <w:lang w:val="is-IS"/>
        </w:rPr>
        <w:t>innihaldi</w:t>
      </w:r>
      <w:r w:rsidR="00131240">
        <w:rPr>
          <w:lang w:val="is-IS"/>
        </w:rPr>
        <w:t>, holrýmd og stífni</w:t>
      </w:r>
      <w:r w:rsidR="00C73CC3">
        <w:rPr>
          <w:lang w:val="is-IS"/>
        </w:rPr>
        <w:t>. Einnig</w:t>
      </w:r>
      <w:r w:rsidR="00741C13">
        <w:rPr>
          <w:lang w:val="is-IS"/>
        </w:rPr>
        <w:t xml:space="preserve"> þurfa</w:t>
      </w:r>
      <w:r w:rsidR="00C73CC3">
        <w:rPr>
          <w:lang w:val="is-IS"/>
        </w:rPr>
        <w:t xml:space="preserve"> </w:t>
      </w:r>
      <w:r w:rsidR="00741C13">
        <w:rPr>
          <w:lang w:val="is-IS"/>
        </w:rPr>
        <w:t>mælingar á gamla bikinu í kurlinu að liggja fyrir</w:t>
      </w:r>
      <w:r w:rsidR="009D766A">
        <w:rPr>
          <w:lang w:val="is-IS"/>
        </w:rPr>
        <w:t xml:space="preserve">, en nánar er fjallað um kröfur til bikbundins burðarlags í kafla 5.5 hér </w:t>
      </w:r>
      <w:r w:rsidR="00111906">
        <w:rPr>
          <w:lang w:val="is-IS"/>
        </w:rPr>
        <w:t>á eftir.</w:t>
      </w:r>
    </w:p>
    <w:p w14:paraId="6863F105" w14:textId="77777777" w:rsidR="00D61D2C" w:rsidRPr="00436DBA" w:rsidRDefault="00D61D2C" w:rsidP="00436DBA">
      <w:pPr>
        <w:pStyle w:val="Heading3"/>
      </w:pPr>
      <w:bookmarkStart w:id="7" w:name="_Toc214366099"/>
      <w:r w:rsidRPr="00436DBA">
        <w:t>5.2.1</w:t>
      </w:r>
      <w:r w:rsidRPr="00436DBA">
        <w:tab/>
        <w:t>Verkferlar</w:t>
      </w:r>
      <w:bookmarkEnd w:id="7"/>
    </w:p>
    <w:p w14:paraId="5D22473F" w14:textId="44932B88" w:rsidR="00D61D2C" w:rsidRPr="00D61D2C" w:rsidRDefault="00D61D2C" w:rsidP="00D61D2C">
      <w:pPr>
        <w:spacing w:after="240"/>
        <w:rPr>
          <w:lang w:val="is-IS"/>
        </w:rPr>
      </w:pPr>
      <w:r w:rsidRPr="00D61D2C">
        <w:rPr>
          <w:lang w:val="is-IS"/>
        </w:rPr>
        <w:t xml:space="preserve">Við mat á steinefnasýni efnis sem nota á í </w:t>
      </w:r>
      <w:r w:rsidR="00111906">
        <w:rPr>
          <w:lang w:val="is-IS"/>
        </w:rPr>
        <w:t xml:space="preserve">óbundið </w:t>
      </w:r>
      <w:r w:rsidRPr="00D61D2C">
        <w:rPr>
          <w:lang w:val="is-IS"/>
        </w:rPr>
        <w:t>burðarlag, er farið eftir flæðiritinu sem sýnt er á mynd 5-1. Kröfur eru settar fram í kafla 5.5. Fyrsta skrefið er að sjónmeta efnið og kanna hvort það standist kröfur um húmus og þjálni. Ef augljóst er að svo sé þ.e. að mold eða fínefni er ekki til staðar í miklum mæli, er ekki þörf frekari prófana. Ef vafi er á þessu er hægt að gera húmus eða þjálnipróf og niðurstöðurnar geta útilokað notkun efnisins. Næsta skref er að mæla kornadreifingu sýnisins, en hún gefur til kynna hvort dreifingin er innan tilskilinna marka. Ef magn fínefna minni en 0,063 mm er á bilinu 5-6% (6-7% fyrir burðarlag malarvega) af efni í stærðarflokknum 0/63 mm, getur það bent til þess að frostnæmt fínefni, minna en 0,02 mm í kornastærð, er til staðar í of miklum mæli. Til þess að fá úr því skorið er hægt að setja efnið í hydrometerpróf eða laserpróf sem gefur upplýsingar um hvort skaðlegar kornastærðir í fínefni eru yfir mörkum, þ.e.a.s. hvort meira en 3% er af efni minna en 0,02 mm í stærðarflokknum 0/22 mm. Sé of mikið af fínefnum til staðar í efninu sem verið er að skoða, er möguleiki á að nota það, með því að blanda það með biki eða sementi, eins og vikið er að hér á eftir.</w:t>
      </w:r>
    </w:p>
    <w:p w14:paraId="07143473" w14:textId="5E3150C2" w:rsidR="00D61D2C" w:rsidRPr="00D61D2C" w:rsidRDefault="00D61D2C" w:rsidP="00D61D2C">
      <w:pPr>
        <w:spacing w:after="240"/>
        <w:rPr>
          <w:lang w:val="is-IS"/>
        </w:rPr>
      </w:pPr>
      <w:r w:rsidRPr="00D61D2C">
        <w:rPr>
          <w:lang w:val="is-IS"/>
        </w:rPr>
        <w:t xml:space="preserve">Ef efnið stenst kröfur um kornadreifingu er það berggreint. Berggreiningin gefur vísbendingar um það hvort hætta er á að óæskileg bergbrigði séu til staðar í sýninu í of miklu magni. Ef svo er, á að athuga hvort sýnið er frostþolið, en niðurstöður frostþolsprófs gefa upplýsingar um hvort hætta er á að efnið brotni mikið niður vegna veðrunar þegar fram líða stundir. Ef steinefnasýnið sem um ræðir kemur vel út úr ofangreindum prófum, eru líkur á að það henti sem </w:t>
      </w:r>
      <w:r w:rsidR="00F3239C">
        <w:rPr>
          <w:lang w:val="is-IS"/>
        </w:rPr>
        <w:t xml:space="preserve">óbundið </w:t>
      </w:r>
      <w:r w:rsidRPr="00D61D2C">
        <w:rPr>
          <w:lang w:val="is-IS"/>
        </w:rPr>
        <w:t>burðarlagsefni. Þó eru nokkur atriði sem þarf að athuga nánar til þess að fá betri mynd af efniseiginleikunum. Samkvæmt flæðiritinu á mynd 5-1 skal næst athuga brothlutfall sýnisins, ef um malað set er að ræða. Brothlutfallsprófið segir til um hvort efnið er nægilega brotið til þess að burðargeta þess sé í lagi, en skrið getur orðið í óbrotnu efni. Oft er hægt að auka brothlutfall efnis með bættum vinnsluaðferðum.</w:t>
      </w:r>
    </w:p>
    <w:p w14:paraId="2D2CDD38" w14:textId="2F116614" w:rsidR="00D61D2C" w:rsidRPr="00D61D2C" w:rsidRDefault="00D61D2C" w:rsidP="00D61D2C">
      <w:pPr>
        <w:spacing w:after="240"/>
        <w:rPr>
          <w:lang w:val="is-IS"/>
        </w:rPr>
      </w:pPr>
      <w:r w:rsidRPr="00D61D2C">
        <w:rPr>
          <w:lang w:val="is-IS"/>
        </w:rPr>
        <w:t xml:space="preserve">Ef ljóst er að kornadreifing, bergsamsetning og brothlutfall eru ásættanleg, er kornalögun sýnisins könnuð með kornalögunarmælingu, til að kanna hvort það er kleyfið eða flögótt, en lögunin getur haft áhrif á stæðni lagsins og þjöppunareiginleika. Ef allir þessir eiginleikar eru innan tilskilinna marka, er styrkleiki efnisins kannaður. Það er gert með einföldu, aflrænu styrkleikaprófi (Los Angeles próf) sem gefur upplýsingar um hvort hætta er á að efnið brotni óæskilega mikið niður á vinnslutíma eða undir umferðarálagi. </w:t>
      </w:r>
    </w:p>
    <w:p w14:paraId="2D2F8516" w14:textId="3CC54502" w:rsidR="00D61D2C" w:rsidRPr="00D61D2C" w:rsidRDefault="00D61D2C" w:rsidP="00D61D2C">
      <w:pPr>
        <w:spacing w:after="240"/>
        <w:rPr>
          <w:lang w:val="is-IS"/>
        </w:rPr>
      </w:pPr>
      <w:r w:rsidRPr="00D61D2C">
        <w:rPr>
          <w:lang w:val="is-IS"/>
        </w:rPr>
        <w:t xml:space="preserve">Hafi efnið staðist öll ofangreind próf og athuganir telst það hæft til notkunar í </w:t>
      </w:r>
      <w:r w:rsidR="0032025C">
        <w:rPr>
          <w:lang w:val="is-IS"/>
        </w:rPr>
        <w:t xml:space="preserve">óbundið </w:t>
      </w:r>
      <w:r w:rsidRPr="00D61D2C">
        <w:rPr>
          <w:lang w:val="is-IS"/>
        </w:rPr>
        <w:t xml:space="preserve">burðarlag vega. </w:t>
      </w:r>
    </w:p>
    <w:p w14:paraId="13116B5F" w14:textId="77777777" w:rsidR="00D61D2C" w:rsidRPr="00D61D2C" w:rsidRDefault="00D61D2C" w:rsidP="00D61D2C">
      <w:pPr>
        <w:spacing w:after="240"/>
        <w:rPr>
          <w:lang w:val="is-IS"/>
        </w:rPr>
      </w:pPr>
      <w:r w:rsidRPr="00D61D2C">
        <w:rPr>
          <w:lang w:val="is-IS"/>
        </w:rPr>
        <w:t xml:space="preserve">Burðarlagsefni verða sem sagt að standast þær almennu kröfur til steinefna sem flæðiritið sýnir og gerð er nánari grein fyrir í kafla 5.1. Ef kornadreifing er hins vegar </w:t>
      </w:r>
      <w:r w:rsidRPr="00D61D2C">
        <w:rPr>
          <w:lang w:val="is-IS"/>
        </w:rPr>
        <w:lastRenderedPageBreak/>
        <w:t>utan við markalínur og önnur vinnsluaðferð eða annað efni eru ekki fyrir hendi, er hugsanlegt að hægt sé að nota efnið ef:</w:t>
      </w:r>
    </w:p>
    <w:p w14:paraId="1B15DA48" w14:textId="77777777" w:rsidR="009931EA" w:rsidRDefault="00D61D2C" w:rsidP="009931EA">
      <w:pPr>
        <w:pStyle w:val="ListParagraph"/>
        <w:numPr>
          <w:ilvl w:val="0"/>
          <w:numId w:val="40"/>
        </w:numPr>
        <w:rPr>
          <w:lang w:val="is-IS"/>
        </w:rPr>
      </w:pPr>
      <w:r w:rsidRPr="009931EA">
        <w:rPr>
          <w:lang w:val="is-IS"/>
        </w:rPr>
        <w:t xml:space="preserve">Burðarlagið stenst kröfur um burðarþol (sjá mynd 5-2) </w:t>
      </w:r>
    </w:p>
    <w:p w14:paraId="21C44473" w14:textId="681C2720" w:rsidR="00AA1554" w:rsidRDefault="00D61D2C" w:rsidP="009931EA">
      <w:pPr>
        <w:pStyle w:val="ListParagraph"/>
        <w:numPr>
          <w:ilvl w:val="0"/>
          <w:numId w:val="40"/>
        </w:numPr>
        <w:spacing w:before="0"/>
        <w:rPr>
          <w:lang w:val="is-IS"/>
        </w:rPr>
      </w:pPr>
      <w:r w:rsidRPr="009931EA">
        <w:rPr>
          <w:lang w:val="is-IS"/>
        </w:rPr>
        <w:t>Burðarlagið er bikbundið eða sementsbundið (sjá mynd 5-3)</w:t>
      </w:r>
    </w:p>
    <w:p w14:paraId="00FC26D1" w14:textId="4162579A" w:rsidR="000B5BB4" w:rsidRPr="00F81EA4" w:rsidRDefault="000B5BB4" w:rsidP="00F81EA4">
      <w:pPr>
        <w:tabs>
          <w:tab w:val="clear" w:pos="1077"/>
          <w:tab w:val="clear" w:pos="2155"/>
        </w:tabs>
        <w:snapToGrid/>
        <w:spacing w:line="240" w:lineRule="auto"/>
        <w:ind w:left="360"/>
        <w:rPr>
          <w:rFonts w:ascii="Times New Roman" w:eastAsia="Times New Roman" w:hAnsi="Times New Roman" w:cs="Times New Roman"/>
          <w:sz w:val="24"/>
          <w:szCs w:val="24"/>
          <w:lang w:val="is-IS" w:eastAsia="is-IS"/>
        </w:rPr>
      </w:pPr>
      <w:r w:rsidRPr="000B5BB4">
        <w:rPr>
          <w:noProof/>
          <w:lang w:val="is-IS" w:eastAsia="is-IS"/>
        </w:rPr>
        <w:lastRenderedPageBreak/>
        <w:drawing>
          <wp:inline distT="0" distB="0" distL="0" distR="0" wp14:anchorId="5F880A33" wp14:editId="3A5E2D0A">
            <wp:extent cx="4028209" cy="8244276"/>
            <wp:effectExtent l="0" t="0" r="0" b="4445"/>
            <wp:docPr id="128929627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48180" cy="8285149"/>
                    </a:xfrm>
                    <a:prstGeom prst="rect">
                      <a:avLst/>
                    </a:prstGeom>
                    <a:noFill/>
                    <a:ln>
                      <a:noFill/>
                    </a:ln>
                  </pic:spPr>
                </pic:pic>
              </a:graphicData>
            </a:graphic>
          </wp:inline>
        </w:drawing>
      </w:r>
    </w:p>
    <w:p w14:paraId="5ACAB079" w14:textId="7F0D05AA" w:rsidR="00B82A64" w:rsidRPr="00EC37E1" w:rsidRDefault="00B60762" w:rsidP="00EC37E1">
      <w:pPr>
        <w:spacing w:before="240" w:after="360" w:line="200" w:lineRule="atLeast"/>
        <w:rPr>
          <w:rStyle w:val="MyndStaf"/>
        </w:rPr>
      </w:pPr>
      <w:r w:rsidRPr="00EC37E1">
        <w:rPr>
          <w:b/>
          <w:bCs/>
          <w:sz w:val="16"/>
          <w:szCs w:val="18"/>
          <w:lang w:val="is-IS"/>
        </w:rPr>
        <w:t>Mynd 5</w:t>
      </w:r>
      <w:r w:rsidR="00040A75" w:rsidRPr="00EC37E1">
        <w:rPr>
          <w:b/>
          <w:bCs/>
          <w:sz w:val="16"/>
          <w:szCs w:val="18"/>
          <w:lang w:val="is-IS"/>
        </w:rPr>
        <w:t>-</w:t>
      </w:r>
      <w:r w:rsidRPr="00EC37E1">
        <w:rPr>
          <w:b/>
          <w:bCs/>
          <w:sz w:val="16"/>
          <w:szCs w:val="18"/>
          <w:lang w:val="is-IS"/>
        </w:rPr>
        <w:t>1:</w:t>
      </w:r>
      <w:r w:rsidRPr="00EC37E1">
        <w:rPr>
          <w:sz w:val="16"/>
          <w:szCs w:val="18"/>
          <w:lang w:val="is-IS"/>
        </w:rPr>
        <w:t xml:space="preserve"> </w:t>
      </w:r>
      <w:r w:rsidR="00EC37E1">
        <w:rPr>
          <w:sz w:val="16"/>
          <w:szCs w:val="18"/>
          <w:lang w:val="is-IS"/>
        </w:rPr>
        <w:br/>
      </w:r>
      <w:r w:rsidRPr="00EC37E1">
        <w:rPr>
          <w:rStyle w:val="MyndStaf"/>
        </w:rPr>
        <w:t xml:space="preserve">Flæðirit fyrir mat á efni til notkunar í </w:t>
      </w:r>
      <w:r w:rsidR="00FD7B4A">
        <w:rPr>
          <w:rStyle w:val="MyndStaf"/>
        </w:rPr>
        <w:t xml:space="preserve">óbundið </w:t>
      </w:r>
      <w:r w:rsidRPr="00EC37E1">
        <w:rPr>
          <w:rStyle w:val="MyndStaf"/>
        </w:rPr>
        <w:t>burðarlag vegar</w:t>
      </w:r>
    </w:p>
    <w:p w14:paraId="3880651A" w14:textId="4BDCB016" w:rsidR="00562691" w:rsidRPr="00562691" w:rsidRDefault="00562691" w:rsidP="00562691">
      <w:pPr>
        <w:spacing w:after="240"/>
        <w:rPr>
          <w:lang w:val="is-IS"/>
        </w:rPr>
      </w:pPr>
      <w:r w:rsidRPr="00562691">
        <w:rPr>
          <w:lang w:val="is-IS"/>
        </w:rPr>
        <w:lastRenderedPageBreak/>
        <w:t xml:space="preserve">Ef efnið telst ónothæft, samkvæmt mynd 5-1 vegna þess að það uppfyllir ekki kröfur um kornadreifingu, er hægt að samþykkja notkun þess ef það stenst kröfur til burðarþolsprófana. Leiðin sem farin er í því sambandi, er sýnd á mynd 5-2. Skilyrði fyrir því að þessi leið sé farin er eins og áður segir, að aðrar kröfur til steinefna séu uppfylltar. </w:t>
      </w:r>
      <w:r w:rsidR="009F4131">
        <w:rPr>
          <w:lang w:val="is-IS"/>
        </w:rPr>
        <w:t>Þess má þó geta að íslenska prófunaraðferð</w:t>
      </w:r>
      <w:r w:rsidR="002E0815">
        <w:rPr>
          <w:lang w:val="is-IS"/>
        </w:rPr>
        <w:t xml:space="preserve">in Plötupróf </w:t>
      </w:r>
      <w:r w:rsidR="002E0815" w:rsidRPr="00C30170">
        <w:rPr>
          <w:lang w:val="is-IS"/>
        </w:rPr>
        <w:t>í stórum</w:t>
      </w:r>
      <w:r w:rsidR="002E0815">
        <w:rPr>
          <w:lang w:val="is-IS"/>
        </w:rPr>
        <w:t xml:space="preserve"> stálhólki</w:t>
      </w:r>
      <w:r w:rsidR="009F4131">
        <w:rPr>
          <w:lang w:val="is-IS"/>
        </w:rPr>
        <w:t xml:space="preserve"> hefur ekki verið notuð í áratugi (sbr. strikalínu) og þyrfti því eflaust að gera sérstakt átak til að endurvekja það ef áhugi er fyrir hendi. Lýsingu á aðferðinni er þó að finna í viðauka 1.</w:t>
      </w:r>
    </w:p>
    <w:p w14:paraId="3C541351" w14:textId="29639CC4" w:rsidR="00562691" w:rsidRDefault="00562691" w:rsidP="00562691">
      <w:pPr>
        <w:spacing w:after="240"/>
        <w:rPr>
          <w:lang w:val="is-IS"/>
        </w:rPr>
      </w:pPr>
      <w:r w:rsidRPr="00562691">
        <w:rPr>
          <w:lang w:val="is-IS"/>
        </w:rPr>
        <w:t xml:space="preserve">Til greina kemur að fylgja ekki staðli fyrir CBR-próf hvað varðar efri flokkunarstærð og gera prófið þótt meira en 30% af efni sé grófara en 22,4 mm. </w:t>
      </w:r>
    </w:p>
    <w:p w14:paraId="4A21D69C" w14:textId="77777777" w:rsidR="00376F38" w:rsidRDefault="00376F38" w:rsidP="00376F38">
      <w:pPr>
        <w:spacing w:after="240"/>
        <w:rPr>
          <w:b/>
          <w:bCs/>
        </w:rPr>
      </w:pPr>
      <w:r>
        <w:rPr>
          <w:noProof/>
        </w:rPr>
        <w:drawing>
          <wp:inline distT="0" distB="0" distL="0" distR="0" wp14:anchorId="74C13580" wp14:editId="1A7322CD">
            <wp:extent cx="3231175" cy="3403600"/>
            <wp:effectExtent l="0" t="0" r="7620" b="6350"/>
            <wp:docPr id="656239515" name="Picture 5" descr="A diagram of a work fl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239515" name="Picture 5" descr="A diagram of a work flow&#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34196" cy="3406783"/>
                    </a:xfrm>
                    <a:prstGeom prst="rect">
                      <a:avLst/>
                    </a:prstGeom>
                    <a:noFill/>
                    <a:ln>
                      <a:noFill/>
                    </a:ln>
                  </pic:spPr>
                </pic:pic>
              </a:graphicData>
            </a:graphic>
          </wp:inline>
        </w:drawing>
      </w:r>
    </w:p>
    <w:p w14:paraId="4B445B6F" w14:textId="06FA447B" w:rsidR="00AE7DF3" w:rsidRPr="006439AA" w:rsidRDefault="002938E2" w:rsidP="00376F38">
      <w:pPr>
        <w:spacing w:after="240"/>
        <w:rPr>
          <w:strike/>
          <w:sz w:val="18"/>
          <w:szCs w:val="18"/>
          <w:lang w:val="is-IS"/>
        </w:rPr>
      </w:pPr>
      <w:r w:rsidRPr="006439AA">
        <w:rPr>
          <w:b/>
          <w:bCs/>
          <w:sz w:val="18"/>
          <w:szCs w:val="18"/>
        </w:rPr>
        <w:t>Mynd 5</w:t>
      </w:r>
      <w:r w:rsidR="00514680" w:rsidRPr="006439AA">
        <w:rPr>
          <w:b/>
          <w:bCs/>
          <w:sz w:val="18"/>
          <w:szCs w:val="18"/>
        </w:rPr>
        <w:t>-</w:t>
      </w:r>
      <w:r w:rsidRPr="006439AA">
        <w:rPr>
          <w:b/>
          <w:bCs/>
          <w:sz w:val="18"/>
          <w:szCs w:val="18"/>
        </w:rPr>
        <w:t>2:</w:t>
      </w:r>
      <w:r w:rsidRPr="006439AA">
        <w:rPr>
          <w:sz w:val="18"/>
          <w:szCs w:val="18"/>
        </w:rPr>
        <w:t xml:space="preserve"> </w:t>
      </w:r>
      <w:r w:rsidR="00EC37E1" w:rsidRPr="006439AA">
        <w:rPr>
          <w:sz w:val="18"/>
          <w:szCs w:val="18"/>
        </w:rPr>
        <w:br/>
      </w:r>
      <w:r w:rsidRPr="006439AA">
        <w:rPr>
          <w:sz w:val="18"/>
          <w:szCs w:val="18"/>
        </w:rPr>
        <w:t>Flæðirit fyrir burðarþolspróf</w:t>
      </w:r>
    </w:p>
    <w:p w14:paraId="55EB2A75" w14:textId="1C8EBDAE" w:rsidR="00490A25" w:rsidRPr="00490A25" w:rsidRDefault="00490A25" w:rsidP="00490A25">
      <w:pPr>
        <w:spacing w:after="240"/>
        <w:rPr>
          <w:lang w:val="is-IS"/>
        </w:rPr>
      </w:pPr>
      <w:r w:rsidRPr="00490A25">
        <w:rPr>
          <w:lang w:val="is-IS"/>
        </w:rPr>
        <w:t xml:space="preserve">Bik- eða sementsfestun burðarlags getur verið nauðsynleg ef umferðarálag er mikið á veginum, en kemur einnig til greina ef burðarlagsefnið uppfyllir ekki kröfur um kornadreifingu. Við </w:t>
      </w:r>
      <w:r w:rsidR="0006094D">
        <w:rPr>
          <w:lang w:val="is-IS"/>
        </w:rPr>
        <w:t>vegagerð sem ætluð er undir</w:t>
      </w:r>
      <w:r w:rsidR="00DE6FDB">
        <w:rPr>
          <w:lang w:val="is-IS"/>
        </w:rPr>
        <w:t xml:space="preserve"> malbik með</w:t>
      </w:r>
      <w:r w:rsidR="0006094D">
        <w:rPr>
          <w:lang w:val="is-IS"/>
        </w:rPr>
        <w:t xml:space="preserve"> </w:t>
      </w:r>
      <w:r w:rsidRPr="00490A25">
        <w:rPr>
          <w:lang w:val="is-IS"/>
        </w:rPr>
        <w:t xml:space="preserve">mikið umferðarálag </w:t>
      </w:r>
      <w:r w:rsidR="0006094D">
        <w:rPr>
          <w:lang w:val="is-IS"/>
        </w:rPr>
        <w:t xml:space="preserve">hefur færst í vöxt að </w:t>
      </w:r>
      <w:r w:rsidR="00831C15">
        <w:rPr>
          <w:lang w:val="is-IS"/>
        </w:rPr>
        <w:t xml:space="preserve">leggja efsta lag burðarlagsins með bikbundnu </w:t>
      </w:r>
      <w:r w:rsidR="00314F5F">
        <w:rPr>
          <w:lang w:val="is-IS"/>
        </w:rPr>
        <w:t xml:space="preserve">100% endurunnu </w:t>
      </w:r>
      <w:r w:rsidR="00831C15">
        <w:rPr>
          <w:lang w:val="is-IS"/>
        </w:rPr>
        <w:t xml:space="preserve">malbikskurli </w:t>
      </w:r>
      <w:r w:rsidR="00CE3EA8">
        <w:rPr>
          <w:lang w:val="is-IS"/>
        </w:rPr>
        <w:t xml:space="preserve">til að auka burðarþol burðarlagsins í heild sinni. </w:t>
      </w:r>
    </w:p>
    <w:p w14:paraId="526E6259" w14:textId="2AB6662E" w:rsidR="002C0EAD" w:rsidRDefault="00490A25" w:rsidP="00490A25">
      <w:pPr>
        <w:spacing w:after="240"/>
        <w:rPr>
          <w:lang w:val="is-IS"/>
        </w:rPr>
      </w:pPr>
      <w:r w:rsidRPr="00490A25">
        <w:rPr>
          <w:lang w:val="is-IS"/>
        </w:rPr>
        <w:t xml:space="preserve">Það er háð aðstæðum hverju sinni hvaða aðferð og efni eru valin til að festa </w:t>
      </w:r>
      <w:r w:rsidR="00B85EBB">
        <w:rPr>
          <w:lang w:val="is-IS"/>
        </w:rPr>
        <w:t xml:space="preserve">óbundið </w:t>
      </w:r>
      <w:r w:rsidRPr="00490A25">
        <w:rPr>
          <w:lang w:val="is-IS"/>
        </w:rPr>
        <w:t xml:space="preserve">burðarlag. Ef efnið er fínefnasnautt og stefnt er að því að auka burðarþol þess, er bikþeyta heppilegri en froðubik, meðan hið síðarnefnda getur verið hentugra við fínefnaríkari efni, þó bikþeyta komi þá einnig til greina. Sement er einnig notað sem bindiefni og er notað þar sem þörf er á sérstaklega sterku burðarlagi. Óháð því hvaða aðferð er valin, þarf að gera prófblöndur, sjá lýsingu á aðferðum í viðauka 1. </w:t>
      </w:r>
    </w:p>
    <w:p w14:paraId="77C3D31D" w14:textId="2D5269CB" w:rsidR="00562691" w:rsidRDefault="00490A25" w:rsidP="00490A25">
      <w:pPr>
        <w:spacing w:after="240"/>
        <w:rPr>
          <w:lang w:val="is-IS"/>
        </w:rPr>
      </w:pPr>
      <w:r w:rsidRPr="00490A25">
        <w:rPr>
          <w:lang w:val="is-IS"/>
        </w:rPr>
        <w:lastRenderedPageBreak/>
        <w:t>Með prófblöndunum</w:t>
      </w:r>
      <w:r w:rsidR="00CE73CE">
        <w:rPr>
          <w:lang w:val="is-IS"/>
        </w:rPr>
        <w:t xml:space="preserve">, </w:t>
      </w:r>
      <w:r w:rsidRPr="00490A25">
        <w:rPr>
          <w:lang w:val="is-IS"/>
        </w:rPr>
        <w:t>samanber flæðiritið á mynd 5-3</w:t>
      </w:r>
      <w:r w:rsidR="00A464C0">
        <w:rPr>
          <w:lang w:val="is-IS"/>
        </w:rPr>
        <w:t>,</w:t>
      </w:r>
      <w:r w:rsidRPr="00490A25">
        <w:rPr>
          <w:lang w:val="is-IS"/>
        </w:rPr>
        <w:t xml:space="preserve"> fást upplýsingar um væntanlega eiginleika </w:t>
      </w:r>
      <w:r w:rsidR="003C079F">
        <w:rPr>
          <w:lang w:val="is-IS"/>
        </w:rPr>
        <w:t>festa burðarlags</w:t>
      </w:r>
      <w:r w:rsidRPr="00490A25">
        <w:rPr>
          <w:lang w:val="is-IS"/>
        </w:rPr>
        <w:t>efnisins, meðal annars burðarþol. Einnig fást upplýsingar um hve mikið þarf að nota af bindiefninu í hverju tilviki fyrir sig.</w:t>
      </w:r>
    </w:p>
    <w:p w14:paraId="622FFA25" w14:textId="03DD73F4" w:rsidR="00490A25" w:rsidRDefault="0081123C" w:rsidP="009B1AD3">
      <w:pPr>
        <w:rPr>
          <w:lang w:val="is-IS"/>
        </w:rPr>
      </w:pPr>
      <w:r>
        <w:rPr>
          <w:noProof/>
        </w:rPr>
        <w:drawing>
          <wp:inline distT="0" distB="0" distL="0" distR="0" wp14:anchorId="31AD8B33" wp14:editId="2357ABE2">
            <wp:extent cx="4196143" cy="4690021"/>
            <wp:effectExtent l="0" t="0" r="0" b="0"/>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198367" cy="4692506"/>
                    </a:xfrm>
                    <a:prstGeom prst="rect">
                      <a:avLst/>
                    </a:prstGeom>
                    <a:noFill/>
                    <a:ln>
                      <a:noFill/>
                    </a:ln>
                  </pic:spPr>
                </pic:pic>
              </a:graphicData>
            </a:graphic>
          </wp:inline>
        </w:drawing>
      </w:r>
    </w:p>
    <w:p w14:paraId="2518DC35" w14:textId="45181983" w:rsidR="00BB2AD3" w:rsidRDefault="00EA322C" w:rsidP="00EC37E1">
      <w:pPr>
        <w:pStyle w:val="Mynd"/>
      </w:pPr>
      <w:r w:rsidRPr="00EA322C">
        <w:rPr>
          <w:b/>
          <w:bCs/>
        </w:rPr>
        <w:t>Mynd 5 3:</w:t>
      </w:r>
      <w:r w:rsidRPr="00EA322C">
        <w:t xml:space="preserve"> </w:t>
      </w:r>
      <w:r w:rsidR="00EC37E1">
        <w:br/>
      </w:r>
      <w:r w:rsidRPr="00EA322C">
        <w:t xml:space="preserve">Flæðirit fyrir próf ef </w:t>
      </w:r>
      <w:r w:rsidR="00D5632F">
        <w:t>festa</w:t>
      </w:r>
      <w:r w:rsidR="00D5632F" w:rsidRPr="00EA322C">
        <w:t xml:space="preserve"> </w:t>
      </w:r>
      <w:r w:rsidRPr="00EA322C">
        <w:t>á burðarlagsefni</w:t>
      </w:r>
    </w:p>
    <w:p w14:paraId="59113880" w14:textId="3530F953" w:rsidR="00EA322C" w:rsidRDefault="00A64FD2" w:rsidP="00EC37E1">
      <w:pPr>
        <w:spacing w:before="240" w:after="240"/>
        <w:rPr>
          <w:lang w:val="is-IS"/>
        </w:rPr>
      </w:pPr>
      <w:r w:rsidRPr="00A64FD2">
        <w:rPr>
          <w:lang w:val="is-IS"/>
        </w:rPr>
        <w:t xml:space="preserve">Þegar búið er að samþykkja efni sem </w:t>
      </w:r>
      <w:r w:rsidR="00A86BBE">
        <w:rPr>
          <w:lang w:val="is-IS"/>
        </w:rPr>
        <w:t>óbund</w:t>
      </w:r>
      <w:r w:rsidR="00D9056C">
        <w:rPr>
          <w:lang w:val="is-IS"/>
        </w:rPr>
        <w:t>i</w:t>
      </w:r>
      <w:r w:rsidR="00A86BBE">
        <w:rPr>
          <w:lang w:val="is-IS"/>
        </w:rPr>
        <w:t xml:space="preserve">ð </w:t>
      </w:r>
      <w:r w:rsidRPr="00A64FD2">
        <w:rPr>
          <w:lang w:val="is-IS"/>
        </w:rPr>
        <w:t>burðarlagsefni samkvæmt ofangreindum aðferðum, er oft einnig þörf á að fá fleiri upplýsingar um eiginleika þess, einkum efnismassans í heild. Flæðirit á mynd 5-4 sýnir hvaða próf eru gerð í því sambandi. Proctorpróf gefur upplýsingar um þjöppunareiginleika efnisins við mismunandi rakastig, en mikilvægt getur verið að hafa þær upplýsingar til að tryggja að efnið þjappist eins og best verður á kosið. Ef þykkt burðarlaga er hönnuð samkvæmt 2. þrepi í norsku handbókinni (Vegbygging, N200), getur verið þörf á að gera CBR-próf. Sé það gert, fást jafnframt upplýsingar um þjöppunareiginleika efnisins eins og í proctorprófinu. Upplýsingar um stífnistuðla, sem notaðir eru ef fræðilegar aðferðir eru notaðar við þykktarhönnun (3. þrep samkvæmt norsku handbókinni), fást úr kviku þríásaprófi. Þríásapróf (stöðugt) gefur upplýsingar um viðnámshorn (</w:t>
      </w:r>
      <w:r w:rsidR="00CB590F" w:rsidRPr="00B60CCE">
        <w:sym w:font="Symbol" w:char="F066"/>
      </w:r>
      <w:r w:rsidRPr="00A64FD2">
        <w:rPr>
          <w:lang w:val="is-IS"/>
        </w:rPr>
        <w:t>) og samloðun (c), ef þess er óskað.</w:t>
      </w:r>
    </w:p>
    <w:p w14:paraId="7FF83B80" w14:textId="4EF248CE" w:rsidR="00301CB2" w:rsidRDefault="003763D9" w:rsidP="003763D9">
      <w:pPr>
        <w:rPr>
          <w:lang w:val="is-IS"/>
        </w:rPr>
      </w:pPr>
      <w:r>
        <w:rPr>
          <w:noProof/>
        </w:rPr>
        <w:lastRenderedPageBreak/>
        <w:drawing>
          <wp:inline distT="0" distB="0" distL="0" distR="0" wp14:anchorId="50E938E9" wp14:editId="0AF241C9">
            <wp:extent cx="2621239" cy="4656148"/>
            <wp:effectExtent l="0" t="0" r="8255" b="0"/>
            <wp:docPr id="5" name="Picture 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32041" cy="4675337"/>
                    </a:xfrm>
                    <a:prstGeom prst="rect">
                      <a:avLst/>
                    </a:prstGeom>
                    <a:noFill/>
                    <a:ln>
                      <a:noFill/>
                    </a:ln>
                  </pic:spPr>
                </pic:pic>
              </a:graphicData>
            </a:graphic>
          </wp:inline>
        </w:drawing>
      </w:r>
    </w:p>
    <w:p w14:paraId="5B1D6EFB" w14:textId="0FBF3372" w:rsidR="00301CB2" w:rsidRDefault="00633288" w:rsidP="00EC37E1">
      <w:pPr>
        <w:pStyle w:val="Mynd"/>
      </w:pPr>
      <w:r w:rsidRPr="00633288">
        <w:rPr>
          <w:b/>
          <w:bCs/>
        </w:rPr>
        <w:t>Mynd 5 4:</w:t>
      </w:r>
      <w:r w:rsidRPr="00633288">
        <w:t xml:space="preserve"> </w:t>
      </w:r>
      <w:r w:rsidR="00EC37E1">
        <w:br/>
      </w:r>
      <w:r w:rsidRPr="00633288">
        <w:t>Flæðirit fyrir próf til að kanna eiginleika burðarlagsefna</w:t>
      </w:r>
    </w:p>
    <w:p w14:paraId="208DCB8D" w14:textId="1B77FCD1" w:rsidR="00AA1554" w:rsidRDefault="00284372" w:rsidP="00C0143B">
      <w:pPr>
        <w:spacing w:after="240"/>
        <w:rPr>
          <w:lang w:val="is-IS"/>
        </w:rPr>
      </w:pPr>
      <w:r w:rsidRPr="00284372">
        <w:rPr>
          <w:lang w:val="is-IS"/>
        </w:rPr>
        <w:t xml:space="preserve">Að lokinni yfirferð prófana með hliðsjón af ofangreindu er hægt að vega og meta hæfi viðkomandi efnisnámu til notkunar í </w:t>
      </w:r>
      <w:r w:rsidR="004E3FE5">
        <w:rPr>
          <w:lang w:val="is-IS"/>
        </w:rPr>
        <w:t xml:space="preserve">óbundið </w:t>
      </w:r>
      <w:r w:rsidRPr="00284372">
        <w:rPr>
          <w:lang w:val="is-IS"/>
        </w:rPr>
        <w:t xml:space="preserve">burðarlag. Segja má að allir helstu eiginleikar efnisins sem máli skipta varðandi hæfi sem burðarlagsefni hafi verið kortlagðir, auk þess sem niðurstöðurnar geta nýst vel við val á efni í slitlag.  </w:t>
      </w:r>
    </w:p>
    <w:p w14:paraId="22F8D7DB" w14:textId="77777777" w:rsidR="00F9003C" w:rsidRPr="00F9003C" w:rsidRDefault="00F9003C" w:rsidP="00436DBA">
      <w:pPr>
        <w:pStyle w:val="Heading2"/>
        <w:tabs>
          <w:tab w:val="clear" w:pos="454"/>
          <w:tab w:val="left" w:pos="709"/>
        </w:tabs>
      </w:pPr>
      <w:bookmarkStart w:id="8" w:name="_Toc214366100"/>
      <w:r w:rsidRPr="00F9003C">
        <w:t>5.2.2</w:t>
      </w:r>
      <w:r w:rsidRPr="00F9003C">
        <w:tab/>
        <w:t>Steinefnapróf</w:t>
      </w:r>
      <w:bookmarkEnd w:id="8"/>
    </w:p>
    <w:p w14:paraId="3F7DA3A2" w14:textId="0C567F7F" w:rsidR="00F9003C" w:rsidRPr="00F9003C" w:rsidRDefault="00F9003C" w:rsidP="00F9003C">
      <w:pPr>
        <w:spacing w:after="240"/>
        <w:rPr>
          <w:lang w:val="is-IS"/>
        </w:rPr>
      </w:pPr>
      <w:r w:rsidRPr="00F9003C">
        <w:rPr>
          <w:lang w:val="is-IS"/>
        </w:rPr>
        <w:t xml:space="preserve">Með steinefnaprófum eru skoðuð gæði einstakra korna eða hóps korna í efninu og út frá niðurstöðum þeirra er hægt að meta almennt gæði efnisins til notkunar í </w:t>
      </w:r>
      <w:r w:rsidR="00A03260">
        <w:rPr>
          <w:lang w:val="is-IS"/>
        </w:rPr>
        <w:t xml:space="preserve">óbundið </w:t>
      </w:r>
      <w:r w:rsidRPr="00F9003C">
        <w:rPr>
          <w:lang w:val="is-IS"/>
        </w:rPr>
        <w:t>burðarlag. Til að fá marktæk sýni til prófana þarf að vinna efnið, sem getur falið í sér að flytja stór sýni til tilraunamölunar fjarri fyrirhuguðum efnistökustað. Mikilvægt er að efnið sé malað á þann hátt sem gert er ráð fyrir að vinna það, enda hefur mölun áhrif á efniseiginleika. Til samanburðar eru svo tekin fleiri sýni úr námunni, sem eru prófuð óunnin, til að kanna einsleitni hennar, sjá viðauka um sýnatöku.</w:t>
      </w:r>
    </w:p>
    <w:p w14:paraId="51FB44BC" w14:textId="596A1173" w:rsidR="00F9003C" w:rsidRPr="00F9003C" w:rsidRDefault="00F9003C" w:rsidP="00F9003C">
      <w:pPr>
        <w:spacing w:after="240"/>
        <w:rPr>
          <w:lang w:val="is-IS"/>
        </w:rPr>
      </w:pPr>
      <w:r w:rsidRPr="00F9003C">
        <w:rPr>
          <w:lang w:val="is-IS"/>
        </w:rPr>
        <w:t xml:space="preserve">Prófanir á steinefnum má flokka niður eftir því hvaða eiginleikum verið er að leita eftir í steinefninu, eins og fram kemur í millifyrirsögnum hér á eftir. Kröfur fyrir burðarlagsefni er að finna í kafla 5.5.1. Prófunaraðferðum er lýst í viðauka 1. </w:t>
      </w:r>
    </w:p>
    <w:p w14:paraId="27D5FF7D" w14:textId="77777777" w:rsidR="00E60ECA" w:rsidRDefault="00E60ECA">
      <w:pPr>
        <w:tabs>
          <w:tab w:val="clear" w:pos="454"/>
          <w:tab w:val="clear" w:pos="1077"/>
          <w:tab w:val="clear" w:pos="2155"/>
        </w:tabs>
        <w:snapToGrid/>
        <w:spacing w:after="160" w:line="259" w:lineRule="auto"/>
        <w:rPr>
          <w:b/>
          <w:bCs/>
          <w:i/>
          <w:iCs/>
          <w:lang w:val="is-IS"/>
        </w:rPr>
      </w:pPr>
      <w:r>
        <w:rPr>
          <w:b/>
          <w:bCs/>
          <w:i/>
          <w:iCs/>
          <w:lang w:val="is-IS"/>
        </w:rPr>
        <w:lastRenderedPageBreak/>
        <w:br w:type="page"/>
      </w:r>
    </w:p>
    <w:p w14:paraId="2F88B3B2" w14:textId="0A7439B1" w:rsidR="00F9003C" w:rsidRPr="00F9003C" w:rsidRDefault="00F9003C" w:rsidP="00EC37E1">
      <w:pPr>
        <w:pStyle w:val="Skletruundirfyrirsgn"/>
      </w:pPr>
      <w:r w:rsidRPr="00F9003C">
        <w:lastRenderedPageBreak/>
        <w:t>Kornadreifing</w:t>
      </w:r>
    </w:p>
    <w:p w14:paraId="2A626D83" w14:textId="6C9D2F18" w:rsidR="00F9003C" w:rsidRPr="00F9003C" w:rsidRDefault="00F9003C" w:rsidP="00F9003C">
      <w:pPr>
        <w:spacing w:after="240"/>
        <w:rPr>
          <w:lang w:val="is-IS"/>
        </w:rPr>
      </w:pPr>
      <w:r w:rsidRPr="00F9003C">
        <w:rPr>
          <w:lang w:val="is-IS"/>
        </w:rPr>
        <w:t xml:space="preserve">Mæling á kornadreifingu er yfirleitt fyrsta prófið sem gert er á steinefnasýni sem ætlað er til nota í </w:t>
      </w:r>
      <w:r w:rsidR="00FD415A">
        <w:rPr>
          <w:lang w:val="is-IS"/>
        </w:rPr>
        <w:t xml:space="preserve">óbundið </w:t>
      </w:r>
      <w:r w:rsidRPr="00F9003C">
        <w:rPr>
          <w:lang w:val="is-IS"/>
        </w:rPr>
        <w:t xml:space="preserve">burðarlag. Þegar kornadreifing er skoðuð almennt, þarf að gæta að því hvort of mikið er af yfir- og undirstærðum í hverju tilfelli miðað við þær flokkunarstærðir sem leitað er eftir. Við vinnslu burðarlags er hægt að hafa veruleg áhrif á kornadreifingu, til dæmis með því að þvo fínefni burtu, bæta við eða taka frá ákveðnar kornastærðir, eða blanda saman mismunandi kornastærðum. Niðurstöður kornadreifingar eru settar fram á eyðublaði, þar sem lesa má þyngdarhluta efnis sem smýgur ákveðið sigti. Dæmigert malað set (laust efni) í </w:t>
      </w:r>
      <w:r w:rsidR="00CC7E5D">
        <w:rPr>
          <w:lang w:val="is-IS"/>
        </w:rPr>
        <w:t xml:space="preserve">óbundið </w:t>
      </w:r>
      <w:r w:rsidRPr="00F9003C">
        <w:rPr>
          <w:lang w:val="is-IS"/>
        </w:rPr>
        <w:t xml:space="preserve">burðarlag hefur gjarnan nokkuð jöfn hlutföll kornastærða, þannig að efnið pakkast og þjappast vel og verður stöðugt eftir lögn og þjöppun. Sérstaklega er litið til þess hvort magn efnis &lt; 0,063 mm, er innan tilskilinna marka. Fínefni (&lt; 0,02 mm), þótt í litlum mæli sé, getur haft afgerandi áhrif á efniseiginleika steinefna, t.d. frostnæmi. Hlutfall fínefna er mælt með </w:t>
      </w:r>
      <w:r w:rsidRPr="00F90A2D">
        <w:rPr>
          <w:i/>
          <w:iCs/>
          <w:lang w:val="is-IS"/>
        </w:rPr>
        <w:t>hydrometerprófi</w:t>
      </w:r>
      <w:r w:rsidRPr="00F9003C">
        <w:rPr>
          <w:lang w:val="is-IS"/>
        </w:rPr>
        <w:t xml:space="preserve"> eða </w:t>
      </w:r>
      <w:r w:rsidRPr="00F90A2D">
        <w:rPr>
          <w:i/>
          <w:iCs/>
          <w:lang w:val="is-IS"/>
        </w:rPr>
        <w:t>laserprófi</w:t>
      </w:r>
      <w:r w:rsidRPr="00F9003C">
        <w:rPr>
          <w:lang w:val="is-IS"/>
        </w:rPr>
        <w:t xml:space="preserve">. Einnig er þess gætt að samræmi sé á milli efri flokkunarstærðar steina í lagi og lagþykktar, samanber viðmið sem sett eru fram þar að lútandi í kafla 5.1. Gerðar eru kröfur um magn fínefna og einnig að efnið í heild sé innan marka fyrir kornadreifingu burðarlagsefnis, þ.e.a.s. innan markalína eða ákvæða um undir- og yfirstærðir. Ef kornadreifing sprengds og malaðs bergs er of einskorna og uppfyllir ekki kröfur um kornastærðir, getur lausnin verið sú að jafna yfirborðið við útlögn með því að fylla í holrými til dæmis með sandi. </w:t>
      </w:r>
    </w:p>
    <w:p w14:paraId="1D0FF6C2" w14:textId="77777777" w:rsidR="00F9003C" w:rsidRPr="00F90A2D" w:rsidRDefault="00F9003C" w:rsidP="00EC37E1">
      <w:pPr>
        <w:pStyle w:val="Skletruundirfyrirsgn"/>
      </w:pPr>
      <w:r w:rsidRPr="00F90A2D">
        <w:t>Berggerð og ásýnd bergs</w:t>
      </w:r>
    </w:p>
    <w:p w14:paraId="55B0008A" w14:textId="299B5BDB" w:rsidR="00F9003C" w:rsidRPr="006C6952" w:rsidRDefault="00F9003C" w:rsidP="00F9003C">
      <w:pPr>
        <w:spacing w:after="240"/>
        <w:rPr>
          <w:i/>
          <w:iCs/>
          <w:lang w:val="is-IS"/>
        </w:rPr>
      </w:pPr>
      <w:r w:rsidRPr="00F90A2D">
        <w:rPr>
          <w:i/>
          <w:iCs/>
          <w:lang w:val="is-IS"/>
        </w:rPr>
        <w:t xml:space="preserve">Berggreining: </w:t>
      </w:r>
      <w:r w:rsidR="006C6952">
        <w:rPr>
          <w:i/>
          <w:iCs/>
          <w:lang w:val="is-IS"/>
        </w:rPr>
        <w:t xml:space="preserve"> </w:t>
      </w:r>
      <w:r w:rsidRPr="00F9003C">
        <w:rPr>
          <w:lang w:val="is-IS"/>
        </w:rPr>
        <w:t>Tilgangur berggreiningar er fyrst og fremst að ákvarða berggerð og bergbrigði steinefnis, til að leggja mat á gæði þess til viðkomandi mannvirkjagerðar. Berggreiningin er leiðbeinandi og gefur meðal annars upplýsingar um þéttleika og ummyndunarstig efnis. Það gefur aftur vísbendingar um hvort hætta er á að efnið brotni niður og hvort of mikið fínefni myndist við þjöppun og vegna umferðarálags á veginum. Yfirleitt eru nokkur hundruð korn af ákveðinni kornastærð tekin til greiningar. Lögun kornanna og aðrir grunneiginleikar eru greindir lauslega. Að því búnu eru kornin flokkuð í mismunandi bergbrigði eftir bergtegund, ummyndun, þéttleika og öðrum einkennum.</w:t>
      </w:r>
    </w:p>
    <w:p w14:paraId="5C118174" w14:textId="77777777" w:rsidR="00F9003C" w:rsidRPr="00F9003C" w:rsidRDefault="00F9003C" w:rsidP="00F9003C">
      <w:pPr>
        <w:spacing w:after="240"/>
        <w:rPr>
          <w:lang w:val="is-IS"/>
        </w:rPr>
      </w:pPr>
      <w:r w:rsidRPr="00F9003C">
        <w:rPr>
          <w:lang w:val="is-IS"/>
        </w:rPr>
        <w:t xml:space="preserve">Í niðurstöðum kemur fram hlutfall bergbrigða, lauslegt mat á lögun og hreinleika korna, fjöldi talinna korna, jarðfræðilegar upplýsingar um steinefnið og athugasemdir eftir því sem við á. </w:t>
      </w:r>
    </w:p>
    <w:p w14:paraId="26A01862" w14:textId="13B1C3D1" w:rsidR="00F9003C" w:rsidRPr="00F9003C" w:rsidRDefault="00F9003C" w:rsidP="00F9003C">
      <w:pPr>
        <w:spacing w:after="240"/>
        <w:rPr>
          <w:lang w:val="is-IS"/>
        </w:rPr>
      </w:pPr>
      <w:r w:rsidRPr="00F9003C">
        <w:rPr>
          <w:lang w:val="is-IS"/>
        </w:rPr>
        <w:t>Það krefst nokkurrar þjálfunar og þekkingar að lesa úr berggreiningum um gæði viðkomandi steinefnis til notkunar í vegagerð. Því er venjan hérlendis að flokka bergbrigði í þrjá</w:t>
      </w:r>
      <w:r w:rsidR="008C291C">
        <w:rPr>
          <w:lang w:val="is-IS"/>
        </w:rPr>
        <w:t xml:space="preserve"> leiðbeinandi</w:t>
      </w:r>
      <w:r w:rsidRPr="00F9003C">
        <w:rPr>
          <w:lang w:val="is-IS"/>
        </w:rPr>
        <w:t xml:space="preserve"> gæðaflokka, en sú flokkun byggir á reynslu af hæfi þeirra hérlendis</w:t>
      </w:r>
      <w:r w:rsidR="00994719">
        <w:rPr>
          <w:lang w:val="is-IS"/>
        </w:rPr>
        <w:t>,</w:t>
      </w:r>
      <w:r w:rsidR="008C291C">
        <w:rPr>
          <w:lang w:val="is-IS"/>
        </w:rPr>
        <w:t xml:space="preserve"> en er ekki hluti af </w:t>
      </w:r>
      <w:r w:rsidR="00820E0B">
        <w:rPr>
          <w:lang w:val="is-IS"/>
        </w:rPr>
        <w:t>evrópskum berggreiningarstaðli</w:t>
      </w:r>
      <w:r w:rsidRPr="00F9003C">
        <w:rPr>
          <w:lang w:val="is-IS"/>
        </w:rPr>
        <w:t>. Gæðaflokkunin, oftast magn 3. flokks efnis, er notuð til að meta efnisgæðin almennt, en einnig er hún ákvarðandi í sumum tilfellum um framhaldsprófanir og kröfur.</w:t>
      </w:r>
    </w:p>
    <w:p w14:paraId="66D427E3" w14:textId="77777777" w:rsidR="00F9003C" w:rsidRPr="00F9003C" w:rsidRDefault="00F9003C" w:rsidP="00F9003C">
      <w:pPr>
        <w:spacing w:after="240"/>
        <w:rPr>
          <w:lang w:val="is-IS"/>
        </w:rPr>
      </w:pPr>
      <w:r w:rsidRPr="006C6952">
        <w:rPr>
          <w:i/>
          <w:iCs/>
          <w:lang w:val="is-IS"/>
        </w:rPr>
        <w:t>Kornalögun:</w:t>
      </w:r>
      <w:r w:rsidRPr="00F9003C">
        <w:rPr>
          <w:lang w:val="is-IS"/>
        </w:rPr>
        <w:t xml:space="preserve"> Lögun einstakra korna hefur áhrif á tæknilega eiginleika þeirra. Oft er lögun korna lýst með hugtökum svo sem teningslaga (kúbísk), hnöttótt, flöt, plötulaga, ílöng og staflaga. Þegar korn eru berggreind er lögun þeirra lýst í almennum orðum (þ.e.a.s. tekið er fram að meiri hluti sýnis sé teningslaga, flatur eða </w:t>
      </w:r>
      <w:r w:rsidRPr="00F9003C">
        <w:rPr>
          <w:lang w:val="is-IS"/>
        </w:rPr>
        <w:lastRenderedPageBreak/>
        <w:t xml:space="preserve">ílangur), en til þess að fá samanburð á milli efna svo og töluleg gildi á kornalögun er nauðsynlegt að mæla hana á vissan hátt.  </w:t>
      </w:r>
    </w:p>
    <w:p w14:paraId="740B29D2" w14:textId="77777777" w:rsidR="00F9003C" w:rsidRPr="00F9003C" w:rsidRDefault="00F9003C" w:rsidP="00F9003C">
      <w:pPr>
        <w:spacing w:after="240"/>
        <w:rPr>
          <w:lang w:val="is-IS"/>
        </w:rPr>
      </w:pPr>
      <w:r w:rsidRPr="00F9003C">
        <w:rPr>
          <w:lang w:val="is-IS"/>
        </w:rPr>
        <w:t>Lögun steina hefur áhrif á notkunarmöguleika þeirra. Brotstyrkur teningslaga korna er að öðru jöfnu meiri en styrkur flatra og ílangra korna. Einnig má nefna að stæðni óbundinnar malar er betri ef efni er teningslaga en ef það er flatt og ílangt, þar sem fyrrnefndu kornin raða sér strax, en flötu og ílöngu kornin geta þurft tíma til þess að leggjast flöt. Því skal velja vinnsluaðferðir (til dæmis val á brjótum) fyrir burðarlagsefni sem stuðla að teningslögun korna við framleiðslu. Rétt er að benda á að hér er ekki átt við að efni skuli vera kúlulaga, heldur teningslaga, þótt kornalögunarmælingin gefi í raun ekki upplýsingar um hvort er að ræða. Fullyrðingin um stæðni teningslaga korna á ekki við um stæðni kúlulaga korna. Einnig er rétt að hafa í huga að fleiri þættir ráða stæðni efnis, svo sem yfirborðsáferð korna, en brotin korn eru að jafnaði hrjúfari en óbrotin.</w:t>
      </w:r>
    </w:p>
    <w:p w14:paraId="6B504EE1" w14:textId="64A94E08" w:rsidR="00F9003C" w:rsidRPr="00F9003C" w:rsidRDefault="00F9003C" w:rsidP="00F9003C">
      <w:pPr>
        <w:spacing w:after="240"/>
        <w:rPr>
          <w:lang w:val="is-IS"/>
        </w:rPr>
      </w:pPr>
      <w:r w:rsidRPr="006C6952">
        <w:rPr>
          <w:i/>
          <w:iCs/>
          <w:lang w:val="is-IS"/>
        </w:rPr>
        <w:t>Brothlutfall:</w:t>
      </w:r>
      <w:r w:rsidRPr="00F9003C">
        <w:rPr>
          <w:lang w:val="is-IS"/>
        </w:rPr>
        <w:t xml:space="preserve"> Mæling á brothlutfalli steinefna úr möluðu seti gefur upplýsingar um hlutfall brotinna og óbrotinna korna í sýni sem greint er. Í brothlutfallsmælingu kemur fram hversu stór hluti einstakra korna hefur brotflöt. Einnig er mælt hversu hátt hlutfall korna eru alveg núin (óbrotin). Brothlutfall hefur áhrif á notkunarmöguleika steinefna vegna þess að tæknilegir eiginleikar ráðast að hluta til af yfirborðsáferð korna. Þegar gerð er krafa um að steinefnakorn séu að mestu teningslaga (kúbísk), er mikilvægt að hluti yfirborðs þeirra hafi einnig ferska brotfleti. Ástæðan fyrir því er að slétt og núin steinefnakorn hafa ekki mikla stæðni og renna til hvert á öðru. Brotfletir á kornum varna því að slíkt skrið eigi sér stað. Þetta á bæði við um grófa hluta efnisins og sandstærðirnar. Mikilvægt er að </w:t>
      </w:r>
      <w:r w:rsidR="00A242C8">
        <w:rPr>
          <w:lang w:val="is-IS"/>
        </w:rPr>
        <w:t xml:space="preserve">óbundin </w:t>
      </w:r>
      <w:r w:rsidRPr="00F9003C">
        <w:rPr>
          <w:lang w:val="is-IS"/>
        </w:rPr>
        <w:t>burðarlagsefni séu með nokkuð hátt hlutfall brotinna korna til þess að stuðla að viðunandi burðarþoli.</w:t>
      </w:r>
    </w:p>
    <w:p w14:paraId="02EEF5AB" w14:textId="77777777" w:rsidR="00F9003C" w:rsidRPr="006C6952" w:rsidRDefault="00F9003C" w:rsidP="00EC37E1">
      <w:pPr>
        <w:pStyle w:val="Skletruundirfyrirsgn"/>
      </w:pPr>
      <w:r w:rsidRPr="006C6952">
        <w:t>Berggæði</w:t>
      </w:r>
    </w:p>
    <w:p w14:paraId="24535233" w14:textId="1B21BFE2" w:rsidR="00F9003C" w:rsidRPr="00F9003C" w:rsidRDefault="00F9003C" w:rsidP="00F9003C">
      <w:pPr>
        <w:spacing w:after="240"/>
        <w:rPr>
          <w:lang w:val="is-IS"/>
        </w:rPr>
      </w:pPr>
      <w:r w:rsidRPr="006C6952">
        <w:rPr>
          <w:i/>
          <w:iCs/>
          <w:lang w:val="is-IS"/>
        </w:rPr>
        <w:t>Styrkur:</w:t>
      </w:r>
      <w:r w:rsidRPr="00F9003C">
        <w:rPr>
          <w:lang w:val="is-IS"/>
        </w:rPr>
        <w:t xml:space="preserve"> Styrkur korna í </w:t>
      </w:r>
      <w:r w:rsidR="003976DC">
        <w:rPr>
          <w:lang w:val="is-IS"/>
        </w:rPr>
        <w:t xml:space="preserve">óbundið </w:t>
      </w:r>
      <w:r w:rsidRPr="00F9003C">
        <w:rPr>
          <w:lang w:val="is-IS"/>
        </w:rPr>
        <w:t xml:space="preserve">burðarlagsefni er mikilvægur eiginleiki, enda getur álag á slíkt efni verið mikið við útlögn (vinnuumferð, völtun), en einnig eftir að vegur hefur verið tekinn í notkun. Þetta á sérstaklega við efst í </w:t>
      </w:r>
      <w:r w:rsidR="003976DC">
        <w:rPr>
          <w:lang w:val="is-IS"/>
        </w:rPr>
        <w:t xml:space="preserve">óbundnu </w:t>
      </w:r>
      <w:r w:rsidRPr="00F9003C">
        <w:rPr>
          <w:lang w:val="is-IS"/>
        </w:rPr>
        <w:t>burðarlagi undir þungri umferð, ef slitlagið er þunnt (t.d. klæðing). Ef styrkur steinefna er ekki nægilegur er hætta á að þau molni niður undan álagi. Ef umtalsverður hluti steinefnisins er mikið ummyndaður geta myndast skaðleg fínefni við niðurbrotið, sem geta gert efnið frostnæmt. Ef veik steinefni eru hinsvegar fersk, en blöðrótt er ekki hætta á myndun skaðlegra fínefna, þótt umtalsvert niðurbrot eigi sér stað.</w:t>
      </w:r>
    </w:p>
    <w:p w14:paraId="2B854765" w14:textId="30DBB20A" w:rsidR="00F9003C" w:rsidRPr="00F9003C" w:rsidRDefault="002E01C3" w:rsidP="00F9003C">
      <w:pPr>
        <w:spacing w:after="240"/>
        <w:rPr>
          <w:lang w:val="is-IS"/>
        </w:rPr>
      </w:pPr>
      <w:r>
        <w:rPr>
          <w:lang w:val="is-IS"/>
        </w:rPr>
        <w:t>H</w:t>
      </w:r>
      <w:r w:rsidR="00F9003C" w:rsidRPr="00F9003C">
        <w:rPr>
          <w:lang w:val="is-IS"/>
        </w:rPr>
        <w:t>érlendis</w:t>
      </w:r>
      <w:r>
        <w:rPr>
          <w:lang w:val="is-IS"/>
        </w:rPr>
        <w:t xml:space="preserve"> er gert</w:t>
      </w:r>
      <w:r w:rsidR="00270685">
        <w:rPr>
          <w:lang w:val="is-IS"/>
        </w:rPr>
        <w:t xml:space="preserve"> </w:t>
      </w:r>
      <w:r w:rsidR="00F9003C" w:rsidRPr="00F9003C">
        <w:rPr>
          <w:lang w:val="is-IS"/>
        </w:rPr>
        <w:t xml:space="preserve"> </w:t>
      </w:r>
      <w:r w:rsidR="00270685" w:rsidRPr="00F9003C">
        <w:rPr>
          <w:lang w:val="is-IS"/>
        </w:rPr>
        <w:t>Los Angeles-próf (LA próf), en það er blandað álagspróf sem veldur bæði núningi og höggáraun</w:t>
      </w:r>
      <w:r w:rsidR="00270685">
        <w:rPr>
          <w:lang w:val="is-IS"/>
        </w:rPr>
        <w:t xml:space="preserve"> </w:t>
      </w:r>
      <w:r w:rsidR="00F9003C" w:rsidRPr="00F9003C">
        <w:rPr>
          <w:lang w:val="is-IS"/>
        </w:rPr>
        <w:t xml:space="preserve">til þess að mæla styrk steinefna.Niðurstaða prófsins er gefin upp sem hluti sýnis af stærðarbilinu 10 til 14 mm sem brotnar niður fyrir 1,6 mm möskvastærð (%). Aðferðin hentar vel til mælinga á styrk malaðs bergs, þótt hún sé einnig ætluð til mælinga á sýnum úr möluðu seti. </w:t>
      </w:r>
      <w:r w:rsidR="00DA65E5">
        <w:rPr>
          <w:lang w:val="is-IS"/>
        </w:rPr>
        <w:t>Annað próf sem kemur til greina að</w:t>
      </w:r>
      <w:r w:rsidR="00F9003C" w:rsidRPr="00F9003C">
        <w:rPr>
          <w:lang w:val="is-IS"/>
        </w:rPr>
        <w:t xml:space="preserve"> nota til að mæla styrk steinefna er Bg-stuðull (modified)</w:t>
      </w:r>
      <w:r w:rsidR="00DA65E5">
        <w:rPr>
          <w:lang w:val="is-IS"/>
        </w:rPr>
        <w:t>, en það er ekki Evrópustaðlað próf</w:t>
      </w:r>
      <w:r w:rsidR="00F9003C" w:rsidRPr="00F9003C">
        <w:rPr>
          <w:lang w:val="is-IS"/>
        </w:rPr>
        <w:t xml:space="preserve">. Til þess að fá beinan samanburð milli steinefna hefur prófið verið útfært á þann hátt að sýni er sigtað í sundur og sett saman aftur með ákveðna kornadreifingu fyrir prófun. Um er að ræða lokaða kornakúrfu (Füller-kúrfu) með </w:t>
      </w:r>
      <w:r w:rsidR="00F9003C" w:rsidRPr="00F9003C">
        <w:rPr>
          <w:lang w:val="is-IS"/>
        </w:rPr>
        <w:lastRenderedPageBreak/>
        <w:t xml:space="preserve">ákveðið rakastig. Niðurstaðan er gefin upp sem mismunur á milli upphaflegrar kornakúrfu sýnis og kornakúrfu þess eftir Proctor þjöppun (e. modified Proctor). </w:t>
      </w:r>
    </w:p>
    <w:p w14:paraId="3310C881" w14:textId="7749EFFD" w:rsidR="00F9003C" w:rsidRPr="00F9003C" w:rsidRDefault="00F9003C" w:rsidP="00F9003C">
      <w:pPr>
        <w:spacing w:after="240"/>
        <w:rPr>
          <w:lang w:val="is-IS"/>
        </w:rPr>
      </w:pPr>
      <w:r w:rsidRPr="00F9003C">
        <w:rPr>
          <w:lang w:val="is-IS"/>
        </w:rPr>
        <w:t xml:space="preserve">Í Los Angeles prófi er sýnið þurrt þegar það er prófað. Það er hins vegar vel þekkt að raki í mikið ummynduðu steinefni getur veikt efnið verulega. Þar sem 5-10% raki er algengur í steinefni í vegum er því mikilvægt að meta niðurstöður LA prófsins með hliðsjón af berggreiningu. Þar sem steinefnið er prófað við 6% rakastig í Bg prófinu </w:t>
      </w:r>
      <w:r w:rsidR="00382D7B">
        <w:rPr>
          <w:lang w:val="is-IS"/>
        </w:rPr>
        <w:t>kemur til greina</w:t>
      </w:r>
      <w:r w:rsidRPr="00F9003C">
        <w:rPr>
          <w:lang w:val="is-IS"/>
        </w:rPr>
        <w:t xml:space="preserve"> að prófa mikið ummynduð steinefni einnig með þeirri prófunaraðferð. Það verður hins vegar að hafa það hugfast að Bg prófið er ekki í Evrópustöðlum og því er það á valdi hönnuða að setja fram kröfur þar að lútandi í sérverklýsingum. Góð fylgni er milli niðurstaðna prófa með þessum tveimur aðferðum. Samkvæmt framleiðslustaðli ÍST EN 13242, þar sem m.a. er fjallað um framleiðslueftirlit (e. Factory Production Control, FPC) er heimilt að nota prófunaraðferð við framleiðslueftirlit ef sýnt hefur verið fram á góða fylgni niðurstaðna við niðurstöður þeirrar aðferðar sem er í prófunarstöðlum (e. Standard Reference Test).</w:t>
      </w:r>
    </w:p>
    <w:p w14:paraId="715BFF3B" w14:textId="59FB06CC" w:rsidR="00F9003C" w:rsidRPr="00F9003C" w:rsidRDefault="00F9003C" w:rsidP="00F9003C">
      <w:pPr>
        <w:spacing w:after="240"/>
        <w:rPr>
          <w:lang w:val="is-IS"/>
        </w:rPr>
      </w:pPr>
      <w:r w:rsidRPr="006C6952">
        <w:rPr>
          <w:i/>
          <w:iCs/>
          <w:lang w:val="is-IS"/>
        </w:rPr>
        <w:t>Veðrunarþol (frostþolspróf):</w:t>
      </w:r>
      <w:r w:rsidRPr="00F9003C">
        <w:rPr>
          <w:lang w:val="is-IS"/>
        </w:rPr>
        <w:t xml:space="preserve"> Í sumum tilfellum getur verið nauðsynlegt að gera frostþolspróf á steinefnum sem ætluð eru til nota í </w:t>
      </w:r>
      <w:r w:rsidR="003E4706">
        <w:rPr>
          <w:lang w:val="is-IS"/>
        </w:rPr>
        <w:t xml:space="preserve">óbundið </w:t>
      </w:r>
      <w:r w:rsidRPr="00F9003C">
        <w:rPr>
          <w:lang w:val="is-IS"/>
        </w:rPr>
        <w:t xml:space="preserve">burðarlag. Það á helst við ef berggreining bendir til ummyndunar steinefnisins, þannig að frostnæm fínefni geti myndast við niðurbrot efnisins. Frostþolspróf á lausum steinefnum gefa upplýsingar um hæfi þeirra til þess að standast endurteknar frost/þíðu-sveiflur án þess að eiginleikar þeirra breytist verulega. </w:t>
      </w:r>
      <w:r w:rsidR="00006EF3">
        <w:rPr>
          <w:lang w:val="is-IS"/>
        </w:rPr>
        <w:t>A</w:t>
      </w:r>
      <w:r w:rsidR="005343AE">
        <w:rPr>
          <w:lang w:val="is-IS"/>
        </w:rPr>
        <w:t>ðferðin sem valið hefur verið að nota hérlendis er gerð í 1% saltlausn (NaCl)</w:t>
      </w:r>
      <w:r w:rsidR="00BD0F18">
        <w:rPr>
          <w:lang w:val="is-IS"/>
        </w:rPr>
        <w:t xml:space="preserve">, sbr. </w:t>
      </w:r>
      <w:r w:rsidR="003640BE">
        <w:rPr>
          <w:lang w:val="is-IS"/>
        </w:rPr>
        <w:t xml:space="preserve">ÍST EN </w:t>
      </w:r>
      <w:r w:rsidR="00BD0F18">
        <w:rPr>
          <w:lang w:val="is-IS"/>
        </w:rPr>
        <w:t>1367-6</w:t>
      </w:r>
      <w:r w:rsidR="00006EF3">
        <w:rPr>
          <w:lang w:val="is-IS"/>
        </w:rPr>
        <w:t>.</w:t>
      </w:r>
    </w:p>
    <w:p w14:paraId="715B73E4" w14:textId="77777777" w:rsidR="00F9003C" w:rsidRPr="006C6952" w:rsidRDefault="00F9003C" w:rsidP="00EC37E1">
      <w:pPr>
        <w:pStyle w:val="Skletruundirfyrirsgn"/>
      </w:pPr>
      <w:r w:rsidRPr="006C6952">
        <w:t>Eiginleikar fínefna</w:t>
      </w:r>
    </w:p>
    <w:p w14:paraId="5C79DC99" w14:textId="77777777" w:rsidR="00F9003C" w:rsidRPr="00F9003C" w:rsidRDefault="00F9003C" w:rsidP="00F9003C">
      <w:pPr>
        <w:spacing w:after="240"/>
        <w:rPr>
          <w:lang w:val="is-IS"/>
        </w:rPr>
      </w:pPr>
      <w:r w:rsidRPr="00F9003C">
        <w:rPr>
          <w:lang w:val="is-IS"/>
        </w:rPr>
        <w:t>Eins og fram kemur í flæðiritinu á mynd 5-1 er gert ráð fyrir að húmusinnihald og þjálni verði metin með sjónmati og það látið nægja ef augljóst er að lífræn óhreinindi eða þjál efni eru ekki til staðar. Ef hins vegar leikur grunur á að mold eða skaðleg fínefni séu í burðarlagsefni skal framkvæma prófanir til að fá úr því skorið hvort slík efni eru innan marka.</w:t>
      </w:r>
    </w:p>
    <w:p w14:paraId="4A10D3A4" w14:textId="77777777" w:rsidR="00F9003C" w:rsidRPr="00F9003C" w:rsidRDefault="00F9003C" w:rsidP="00F9003C">
      <w:pPr>
        <w:spacing w:after="240"/>
        <w:rPr>
          <w:lang w:val="is-IS"/>
        </w:rPr>
      </w:pPr>
      <w:r w:rsidRPr="006C6952">
        <w:rPr>
          <w:i/>
          <w:iCs/>
          <w:lang w:val="is-IS"/>
        </w:rPr>
        <w:t>Þjálnipróf:</w:t>
      </w:r>
      <w:r w:rsidRPr="00F9003C">
        <w:rPr>
          <w:lang w:val="is-IS"/>
        </w:rPr>
        <w:t xml:space="preserve"> Oft er hægt að meta hvort fínefni eru þjál með því að velta sýni á milli fingra sér og athuga þannig hvort fínefnið er leirkennt, þ.e.a.s. hvort hægt er að hnoða það í kúlur. Ef grunur leikur á að þjál efni séu til staðar í sýninu skal gera þjálnipróf á því. Þjálnistuðull (e. Plasticity Index) er gefinn upp sem munurinn á flæðimarki (hæsta rakagildi sem efni getur haft án þess að missa þjálni sína og verða flotkennt) og þjálnimarki efnisins (lægsta rakagildi sem efni getur haft án þess að molna í sundur við hnoðun). </w:t>
      </w:r>
    </w:p>
    <w:p w14:paraId="0CB000EA" w14:textId="481FB022" w:rsidR="00284372" w:rsidRDefault="00F9003C" w:rsidP="00F9003C">
      <w:pPr>
        <w:spacing w:after="240"/>
        <w:rPr>
          <w:lang w:val="is-IS"/>
        </w:rPr>
      </w:pPr>
      <w:r w:rsidRPr="006C6952">
        <w:rPr>
          <w:i/>
          <w:iCs/>
          <w:lang w:val="is-IS"/>
        </w:rPr>
        <w:t xml:space="preserve">Húmuspróf: </w:t>
      </w:r>
      <w:r w:rsidRPr="00F9003C">
        <w:rPr>
          <w:lang w:val="is-IS"/>
        </w:rPr>
        <w:t>Í flestum tilvikum er auðvelt að sjá hvort sýni er blandað lífrænum efnum. Ef grunur leikur á að lífræn óhreinindi geti verið í sýni er lagt til að gert verði húmuspróf á því. Prófið felst í því að setja sýni í NaOH lausn, en lífræn óhreinindi lita lausnina, mismikið eftir magni lífrænna efna. Til viðmiðunar er höfð staðallausn með ákveðinn litstyrk. Niðurstaða prófsins er hvort lausnin sem sýnið er sett í fær lit sem er sterkari eða veikari en staðallausnin og gefur það til kynna hvort um skaðlegt magn lífrænna óhreininda er að ræða.</w:t>
      </w:r>
    </w:p>
    <w:p w14:paraId="1DE78D85" w14:textId="77777777" w:rsidR="00FE0720" w:rsidRPr="00FE0720" w:rsidRDefault="00FE0720" w:rsidP="00436DBA">
      <w:pPr>
        <w:pStyle w:val="Heading3"/>
      </w:pPr>
      <w:bookmarkStart w:id="9" w:name="_Toc214366101"/>
      <w:r w:rsidRPr="00FE0720">
        <w:lastRenderedPageBreak/>
        <w:t>5.2.3</w:t>
      </w:r>
      <w:r w:rsidRPr="00FE0720">
        <w:tab/>
        <w:t>Próf á efnismassa</w:t>
      </w:r>
      <w:bookmarkEnd w:id="9"/>
    </w:p>
    <w:p w14:paraId="572CD9BE" w14:textId="77777777" w:rsidR="00FE0720" w:rsidRPr="00FE0720" w:rsidRDefault="00FE0720" w:rsidP="00FE0720">
      <w:pPr>
        <w:spacing w:after="240"/>
        <w:rPr>
          <w:lang w:val="is-IS"/>
        </w:rPr>
      </w:pPr>
      <w:r w:rsidRPr="00FE0720">
        <w:rPr>
          <w:lang w:val="is-IS"/>
        </w:rPr>
        <w:t>Í kaflanum hér á undan er greint frá prófunum sem mæla magn eða eiginleika einstakra korna. Einnig er mikilvægt að vita hvernig efnið hegðar sér í heild, þ.e.a.s hverjir eru eiginleikar efnismassans (efnisheildarinnar), samanber kafla 5.2.1.</w:t>
      </w:r>
    </w:p>
    <w:p w14:paraId="6EAA313A" w14:textId="29353DCA" w:rsidR="00FE0720" w:rsidRPr="00FE0720" w:rsidRDefault="00FE0720" w:rsidP="00FE0720">
      <w:pPr>
        <w:spacing w:after="240"/>
        <w:rPr>
          <w:lang w:val="is-IS"/>
        </w:rPr>
      </w:pPr>
      <w:r w:rsidRPr="00FE0720">
        <w:rPr>
          <w:lang w:val="is-IS"/>
        </w:rPr>
        <w:t>Proctorpróf mælir þjöppunareiginleika efnismassa við mismunandi rakastig. Önnur próf eins og CBR-próf, stöðugt þríásapróf og plötupróf í stórum stálhólki meta burðarhæfi efnisins. Kleyfnistyrkspróf á bik</w:t>
      </w:r>
      <w:r w:rsidR="00ED7814">
        <w:rPr>
          <w:lang w:val="is-IS"/>
        </w:rPr>
        <w:t>festum</w:t>
      </w:r>
      <w:r w:rsidRPr="00FE0720">
        <w:rPr>
          <w:lang w:val="is-IS"/>
        </w:rPr>
        <w:t xml:space="preserve"> efnum og þrýstistyrkspróf á sements</w:t>
      </w:r>
      <w:r w:rsidR="00ED7814">
        <w:rPr>
          <w:lang w:val="is-IS"/>
        </w:rPr>
        <w:t>festum</w:t>
      </w:r>
      <w:r w:rsidRPr="00FE0720">
        <w:rPr>
          <w:lang w:val="is-IS"/>
        </w:rPr>
        <w:t xml:space="preserve"> efnum gegna samskonar hlutverki. Slíkar mælingar eru einnig gerðar í tengslum við prófblöndur sem þarf að gera ef ákveðið er að festa efni í burðarlagi með biki eða sementi. Einnig er hægt að gera próf (kvik þríásapróf) til að fá upplýsingar sem nýtast við burðarþolshönnun, með fræðilegum aðferðum, en slíkar aðferðir hafa þó ekki rutt sér til rúms hérlendis til þessa. </w:t>
      </w:r>
    </w:p>
    <w:p w14:paraId="4020B6CD" w14:textId="71D39F7F" w:rsidR="00FE0720" w:rsidRPr="00FE0720" w:rsidRDefault="00FE0720" w:rsidP="00FE0720">
      <w:pPr>
        <w:spacing w:after="240"/>
        <w:rPr>
          <w:lang w:val="is-IS"/>
        </w:rPr>
      </w:pPr>
      <w:r w:rsidRPr="00FE0720">
        <w:rPr>
          <w:lang w:val="is-IS"/>
        </w:rPr>
        <w:t>Þær prófanir sem um er að ræða í þessu sambandi eru taldar upp hér á eftir, með upplýsingum um það hvers vegna hvert þeirra er gert. Kröfur til efnismassa burðarlagsefna er að finna í kafla 5.5.2. Nánari lýsingar á prófunum má finna í viðauka 1.</w:t>
      </w:r>
    </w:p>
    <w:p w14:paraId="4211B422" w14:textId="77777777" w:rsidR="00FE0720" w:rsidRPr="00FE0720" w:rsidRDefault="00FE0720" w:rsidP="00FE0720">
      <w:pPr>
        <w:spacing w:after="240"/>
        <w:rPr>
          <w:lang w:val="is-IS"/>
        </w:rPr>
      </w:pPr>
      <w:r w:rsidRPr="00A3621C">
        <w:rPr>
          <w:i/>
          <w:iCs/>
          <w:lang w:val="is-IS"/>
        </w:rPr>
        <w:t>Proctorpróf:</w:t>
      </w:r>
      <w:r w:rsidRPr="00FE0720">
        <w:rPr>
          <w:lang w:val="is-IS"/>
        </w:rPr>
        <w:t xml:space="preserve"> Þetta próf er gert til að meta þjöppunareiginleika og tengsl þjöppunar og rakainnihalds. Ákvarðað er það rakastig sem heppilegast er að efnið hafi við þjöppun. Þó skal bent á að raki hefur lítil áhrif á þjöppun efnis ef það er fínefnasnautt og sandríkt. Niðurstöður proctorprófsins nýtast í tengslum við mat á þjöppun í vegi.</w:t>
      </w:r>
    </w:p>
    <w:p w14:paraId="3C385824" w14:textId="77777777" w:rsidR="00FE0720" w:rsidRPr="00FE0720" w:rsidRDefault="00FE0720" w:rsidP="00FE0720">
      <w:pPr>
        <w:spacing w:after="240"/>
        <w:rPr>
          <w:lang w:val="is-IS"/>
        </w:rPr>
      </w:pPr>
      <w:r w:rsidRPr="00A3621C">
        <w:rPr>
          <w:i/>
          <w:iCs/>
          <w:lang w:val="is-IS"/>
        </w:rPr>
        <w:t>CBR-próf:</w:t>
      </w:r>
      <w:r w:rsidRPr="00FE0720">
        <w:rPr>
          <w:lang w:val="is-IS"/>
        </w:rPr>
        <w:t xml:space="preserve"> Þetta próf er gert á efni sem smýgur 22,4 mm sigti og er mælikvarði á burðarhæfileika þess. CBR-prófið er gert á efni sem ekki uppfyllir kröfur um kornadreifingu. CBR-prófið má einnig gera í tengslum við mat á efni vegna burðarþolshönnunar samkvæmt 2. þrepi í norsku handbókinni (Vegbygging, N200). Við mat á niðurstöðum CBR-prófs, skal hafa hliðsjón af kröfum í kafla 5.5.2. Rétt er að hafa í huga að reynsla er fyrir því að fínefnaríkt efni getur haft hátt CBR-gildi, en varasamt er að nota það í burðarlag, vegna þess að það getur verið næmt fyrir áhrifum frosts (hætta á frostþenslu). Þá er einnig reynsla fyrir því að sandríkt efni fái lágt CBR-gildi en hafi samt reynst nothæft í burðarlög á vegi með litla umferð. Samkvæmt stöðlum fyrir CBR-prófið er hægt að gera það á efni með allt að 30% korna sem ekki smjúga 22,4 mm sigti, að því tilskildu að kornakúrfan sé leiðrétt á ákveðinn hátt. </w:t>
      </w:r>
    </w:p>
    <w:p w14:paraId="2C682781" w14:textId="10921129" w:rsidR="00FE0720" w:rsidRPr="00FE0720" w:rsidRDefault="00FE0720" w:rsidP="00FE0720">
      <w:pPr>
        <w:spacing w:after="240"/>
        <w:rPr>
          <w:lang w:val="is-IS"/>
        </w:rPr>
      </w:pPr>
      <w:r w:rsidRPr="004C7923">
        <w:rPr>
          <w:i/>
          <w:iCs/>
          <w:lang w:val="is-IS"/>
        </w:rPr>
        <w:t>Prófblöndur á bik</w:t>
      </w:r>
      <w:r w:rsidR="00F74BB4">
        <w:rPr>
          <w:i/>
          <w:iCs/>
          <w:lang w:val="is-IS"/>
        </w:rPr>
        <w:t>festu</w:t>
      </w:r>
      <w:r w:rsidRPr="004C7923">
        <w:rPr>
          <w:i/>
          <w:iCs/>
          <w:lang w:val="is-IS"/>
        </w:rPr>
        <w:t xml:space="preserve"> efni:</w:t>
      </w:r>
      <w:r w:rsidRPr="00FE0720">
        <w:rPr>
          <w:lang w:val="is-IS"/>
        </w:rPr>
        <w:t xml:space="preserve"> Prófblöndur eru gerðar til að fá upplýsingar um heppilegasta bikinnihald og aðra eiginleika blöndunnar. Prófblöndur hefjast með því að gert er proctorpróf á efninu og í framhaldi af því er efnið blandað með mis miklu magni af biki, kjarnar þjappaðir og gert á þeim kleyfnistyrkspróf. Það bikinnihald sem gefur bestar niðurstöður úr kleyfnistyrksprófinu er valið, að því tilskildu að niðurstaðan uppfylli einnig lágmarkskröfur til kleyfnistyrks.</w:t>
      </w:r>
    </w:p>
    <w:p w14:paraId="32C057D5" w14:textId="4EA9182D" w:rsidR="00FE0720" w:rsidRPr="00FE0720" w:rsidRDefault="00FE0720" w:rsidP="00FE0720">
      <w:pPr>
        <w:spacing w:after="240"/>
        <w:rPr>
          <w:lang w:val="is-IS"/>
        </w:rPr>
      </w:pPr>
      <w:r w:rsidRPr="004C7923">
        <w:rPr>
          <w:i/>
          <w:iCs/>
          <w:lang w:val="is-IS"/>
        </w:rPr>
        <w:t>Prófblöndur á sements</w:t>
      </w:r>
      <w:r w:rsidR="00F74BB4">
        <w:rPr>
          <w:i/>
          <w:iCs/>
          <w:lang w:val="is-IS"/>
        </w:rPr>
        <w:t>festu</w:t>
      </w:r>
      <w:r w:rsidRPr="004C7923">
        <w:rPr>
          <w:i/>
          <w:iCs/>
          <w:lang w:val="is-IS"/>
        </w:rPr>
        <w:t xml:space="preserve"> efni:</w:t>
      </w:r>
      <w:r w:rsidRPr="00FE0720">
        <w:rPr>
          <w:lang w:val="is-IS"/>
        </w:rPr>
        <w:t xml:space="preserve"> Prófblöndur eru gerðar til að fá upplýsingar um hvaða sementsmagn og rakainnihald gefur besta eiginleika blöndunnar. Gerðar eru </w:t>
      </w:r>
      <w:r w:rsidRPr="00FE0720">
        <w:rPr>
          <w:lang w:val="is-IS"/>
        </w:rPr>
        <w:lastRenderedPageBreak/>
        <w:t xml:space="preserve">blöndur með mismunandi sementsmagni og rakainnihaldi, þjappaðir sívalningar og þrýstistyrkur þeirra mældur eftir 7 sólarhringa. </w:t>
      </w:r>
    </w:p>
    <w:p w14:paraId="02B4DE73" w14:textId="7EF5F039" w:rsidR="006C6952" w:rsidRDefault="00FE0720" w:rsidP="00FE0720">
      <w:pPr>
        <w:spacing w:after="240"/>
        <w:rPr>
          <w:lang w:val="is-IS"/>
        </w:rPr>
      </w:pPr>
      <w:r w:rsidRPr="004C7923">
        <w:rPr>
          <w:i/>
          <w:iCs/>
          <w:lang w:val="is-IS"/>
        </w:rPr>
        <w:t xml:space="preserve">Þríásapróf: </w:t>
      </w:r>
      <w:r w:rsidRPr="00FE0720">
        <w:rPr>
          <w:lang w:val="is-IS"/>
        </w:rPr>
        <w:t>Þríásapróf geta verið tvenns konar. Annars vegar stöðuálagspróf (statisk) og er þá verið að finna hefðbundna jarðtæknilega eiginleika efna, s</w:t>
      </w:r>
      <w:r w:rsidR="00621D00">
        <w:rPr>
          <w:lang w:val="is-IS"/>
        </w:rPr>
        <w:t xml:space="preserve">em </w:t>
      </w:r>
      <w:r w:rsidRPr="00FE0720">
        <w:rPr>
          <w:lang w:val="is-IS"/>
        </w:rPr>
        <w:t>s</w:t>
      </w:r>
      <w:r w:rsidR="00621D00">
        <w:rPr>
          <w:lang w:val="is-IS"/>
        </w:rPr>
        <w:t>agt</w:t>
      </w:r>
      <w:r w:rsidRPr="00FE0720">
        <w:rPr>
          <w:lang w:val="is-IS"/>
        </w:rPr>
        <w:t xml:space="preserve"> </w:t>
      </w:r>
      <w:r w:rsidR="0038546B">
        <w:rPr>
          <w:lang w:val="is-IS"/>
        </w:rPr>
        <w:t>sker</w:t>
      </w:r>
      <w:r w:rsidRPr="00FE0720">
        <w:rPr>
          <w:lang w:val="is-IS"/>
        </w:rPr>
        <w:t>horn (</w:t>
      </w:r>
      <w:r w:rsidR="00310816" w:rsidRPr="00B60CCE">
        <w:sym w:font="Symbol" w:char="F066"/>
      </w:r>
      <w:r w:rsidRPr="00FE0720">
        <w:rPr>
          <w:lang w:val="is-IS"/>
        </w:rPr>
        <w:t>) og samloðun (C), og einnig er hægt að fá fleiri upplýsingar, s.s. um lekt efnisins, eftir því hvernig prófið er gert. Hins vegar er sveifluálagspróf (dynamiskt), sem notað er til að meta stífnieiginleika efnis. Upplýsingar um stífnieiginleika er hægt að nota við burðarþolshönnun með greiningaraðferðum (analytical methods).</w:t>
      </w:r>
    </w:p>
    <w:p w14:paraId="03635B45" w14:textId="77777777" w:rsidR="00DD1AB5" w:rsidRPr="00DD1AB5" w:rsidRDefault="00DD1AB5" w:rsidP="00436DBA">
      <w:pPr>
        <w:pStyle w:val="Heading3"/>
      </w:pPr>
      <w:bookmarkStart w:id="10" w:name="_Toc214366102"/>
      <w:r w:rsidRPr="00DD1AB5">
        <w:t>5.2.4</w:t>
      </w:r>
      <w:r w:rsidRPr="00DD1AB5">
        <w:tab/>
        <w:t>Fjöldi prófa við hönnun</w:t>
      </w:r>
      <w:bookmarkEnd w:id="10"/>
    </w:p>
    <w:p w14:paraId="15B10B29" w14:textId="7BE4EE9F" w:rsidR="00DD1AB5" w:rsidRPr="00DD1AB5" w:rsidRDefault="00DD1AB5" w:rsidP="00DD1AB5">
      <w:pPr>
        <w:spacing w:after="240"/>
        <w:rPr>
          <w:lang w:val="is-IS"/>
        </w:rPr>
      </w:pPr>
      <w:r w:rsidRPr="00DD1AB5">
        <w:rPr>
          <w:lang w:val="is-IS"/>
        </w:rPr>
        <w:t>Fjöldi prófa við hönnun</w:t>
      </w:r>
      <w:r w:rsidR="00695401">
        <w:rPr>
          <w:lang w:val="is-IS"/>
        </w:rPr>
        <w:t xml:space="preserve"> óbundins burðarlags</w:t>
      </w:r>
      <w:r w:rsidRPr="00DD1AB5">
        <w:rPr>
          <w:lang w:val="is-IS"/>
        </w:rPr>
        <w:t xml:space="preserve"> fer eftir áætluðu efnismagni sem þarf til verksins. Við forrannsóknir, þegar valið stendur á milli nokkurra náma, er það í höndum hönnuðar hversu mörg próf hann telur að þurfi að gera á sýnum úr þeim. Þegar náma/efnistökustaður hefur verið valin, ræðst fjöldi prófa sem á að gera, af magni sem gert er ráð fyrir að vinna. Lágmarksfjöldi prófa miðað við magn, kemur fram í töflu 5-1. Mikilvægt er að hafa í huga að vönduð sýnataka vegna rannsókna á hönnunarstigi er stór þáttur í að vel takist til. Sýnin þurfa að gefa mynd af öllu því svæði sem gert er ráð fyrir að vinna efnið úr. Þau sýni sem fara í prófun þarf að vinna með svipuðum aðferðum og ætlunin er að nota á framleiðslustigi. Ef breytileiki er mikill getur verið þörf á fleiri prófunum en sýndar eru í töflunni. Breytileiki efnis getur verið talsvert mismunandi eftir jarðmyndunum.</w:t>
      </w:r>
    </w:p>
    <w:p w14:paraId="6EF1985A" w14:textId="77777777" w:rsidR="001F58AC" w:rsidRDefault="001F58AC" w:rsidP="00EC37E1">
      <w:pPr>
        <w:pStyle w:val="Mynd"/>
        <w:rPr>
          <w:b/>
          <w:bCs/>
        </w:rPr>
      </w:pPr>
    </w:p>
    <w:p w14:paraId="5935114F" w14:textId="0B9BB168" w:rsidR="004C7923" w:rsidRDefault="00DD1AB5" w:rsidP="00EC37E1">
      <w:pPr>
        <w:pStyle w:val="Mynd"/>
      </w:pPr>
      <w:r w:rsidRPr="00DD1AB5">
        <w:rPr>
          <w:b/>
          <w:bCs/>
        </w:rPr>
        <w:t>Tafla 5</w:t>
      </w:r>
      <w:r w:rsidR="0045708B">
        <w:rPr>
          <w:b/>
          <w:bCs/>
        </w:rPr>
        <w:t>-</w:t>
      </w:r>
      <w:r w:rsidRPr="00DD1AB5">
        <w:rPr>
          <w:b/>
          <w:bCs/>
        </w:rPr>
        <w:t>1:</w:t>
      </w:r>
      <w:r w:rsidRPr="00DD1AB5">
        <w:t xml:space="preserve"> </w:t>
      </w:r>
      <w:r w:rsidR="00EC37E1">
        <w:br/>
      </w:r>
      <w:r w:rsidRPr="00DD1AB5">
        <w:t xml:space="preserve">Lágmarksfjöldi prófana á </w:t>
      </w:r>
      <w:r w:rsidR="00A76EB1">
        <w:t xml:space="preserve">óbundnu </w:t>
      </w:r>
      <w:r w:rsidRPr="00DD1AB5">
        <w:t>burðarlagsefni úr námu, miðað við efnismagn sem áætlað er að vinna úr henni</w:t>
      </w:r>
    </w:p>
    <w:tbl>
      <w:tblPr>
        <w:tblStyle w:val="IRCAcolor"/>
        <w:tblW w:w="7655" w:type="dxa"/>
        <w:tblLayout w:type="fixed"/>
        <w:tblLook w:val="0660" w:firstRow="1" w:lastRow="1" w:firstColumn="0" w:lastColumn="0" w:noHBand="1" w:noVBand="1"/>
      </w:tblPr>
      <w:tblGrid>
        <w:gridCol w:w="857"/>
        <w:gridCol w:w="908"/>
        <w:gridCol w:w="1259"/>
        <w:gridCol w:w="946"/>
        <w:gridCol w:w="1249"/>
        <w:gridCol w:w="1302"/>
        <w:gridCol w:w="1134"/>
      </w:tblGrid>
      <w:tr w:rsidR="00074A3E" w:rsidRPr="00A26C04" w14:paraId="175F4908" w14:textId="77777777" w:rsidTr="007C1D36">
        <w:trPr>
          <w:cnfStyle w:val="100000000000" w:firstRow="1" w:lastRow="0" w:firstColumn="0" w:lastColumn="0" w:oddVBand="0" w:evenVBand="0" w:oddHBand="0" w:evenHBand="0" w:firstRowFirstColumn="0" w:firstRowLastColumn="0" w:lastRowFirstColumn="0" w:lastRowLastColumn="0"/>
          <w:trHeight w:val="611"/>
        </w:trPr>
        <w:tc>
          <w:tcPr>
            <w:tcW w:w="857" w:type="dxa"/>
          </w:tcPr>
          <w:p w14:paraId="0A8AE18A" w14:textId="51FCBC3A" w:rsidR="00653A41" w:rsidRPr="00A26C04" w:rsidRDefault="00653A41" w:rsidP="00C65B68">
            <w:pPr>
              <w:spacing w:line="260" w:lineRule="atLeast"/>
              <w:rPr>
                <w:sz w:val="18"/>
                <w:szCs w:val="18"/>
                <w:lang w:val="is-IS"/>
              </w:rPr>
            </w:pPr>
            <w:r w:rsidRPr="00A26C04">
              <w:rPr>
                <w:sz w:val="18"/>
                <w:szCs w:val="18"/>
              </w:rPr>
              <w:t>Efnis</w:t>
            </w:r>
            <w:r w:rsidR="009E56AF">
              <w:rPr>
                <w:sz w:val="18"/>
                <w:szCs w:val="18"/>
              </w:rPr>
              <w:t>-</w:t>
            </w:r>
            <w:r w:rsidRPr="00A26C04">
              <w:rPr>
                <w:sz w:val="18"/>
                <w:szCs w:val="18"/>
              </w:rPr>
              <w:t>magn, þús. m</w:t>
            </w:r>
            <w:r w:rsidRPr="00A26C04">
              <w:rPr>
                <w:sz w:val="18"/>
                <w:szCs w:val="18"/>
                <w:vertAlign w:val="superscript"/>
              </w:rPr>
              <w:t>3</w:t>
            </w:r>
          </w:p>
        </w:tc>
        <w:tc>
          <w:tcPr>
            <w:tcW w:w="908" w:type="dxa"/>
          </w:tcPr>
          <w:p w14:paraId="1775F5CE" w14:textId="4E812D48" w:rsidR="00653A41" w:rsidRPr="00A26C04" w:rsidRDefault="00653A41" w:rsidP="00C65B68">
            <w:pPr>
              <w:spacing w:line="260" w:lineRule="atLeast"/>
              <w:rPr>
                <w:rFonts w:eastAsia="Times New Roman" w:cs="Times New Roman"/>
                <w:sz w:val="18"/>
                <w:szCs w:val="18"/>
                <w:lang w:val="is-IS" w:eastAsia="en-US"/>
              </w:rPr>
            </w:pPr>
            <w:r w:rsidRPr="00A26C04">
              <w:rPr>
                <w:sz w:val="18"/>
                <w:szCs w:val="18"/>
              </w:rPr>
              <w:t>Korna-dreifing</w:t>
            </w:r>
          </w:p>
        </w:tc>
        <w:tc>
          <w:tcPr>
            <w:tcW w:w="1259" w:type="dxa"/>
          </w:tcPr>
          <w:p w14:paraId="5FE28CFF" w14:textId="77777777" w:rsidR="009E56AF" w:rsidRDefault="00653A41" w:rsidP="00C65B68">
            <w:pPr>
              <w:spacing w:line="260" w:lineRule="atLeast"/>
              <w:rPr>
                <w:b w:val="0"/>
                <w:sz w:val="18"/>
                <w:szCs w:val="18"/>
              </w:rPr>
            </w:pPr>
            <w:r w:rsidRPr="00A26C04">
              <w:rPr>
                <w:sz w:val="18"/>
                <w:szCs w:val="18"/>
              </w:rPr>
              <w:t>Þjálni/</w:t>
            </w:r>
          </w:p>
          <w:p w14:paraId="565AADD5" w14:textId="67CDDEA0" w:rsidR="00653A41" w:rsidRPr="00A26C04" w:rsidRDefault="00653A41" w:rsidP="00C65B68">
            <w:pPr>
              <w:spacing w:line="260" w:lineRule="atLeast"/>
              <w:rPr>
                <w:rFonts w:eastAsia="Times New Roman" w:cs="Times New Roman"/>
                <w:sz w:val="18"/>
                <w:szCs w:val="18"/>
                <w:lang w:val="is-IS" w:eastAsia="en-US"/>
              </w:rPr>
            </w:pPr>
            <w:r w:rsidRPr="00A26C04">
              <w:rPr>
                <w:sz w:val="18"/>
                <w:szCs w:val="18"/>
              </w:rPr>
              <w:t>húmus (sjónmat)**</w:t>
            </w:r>
          </w:p>
        </w:tc>
        <w:tc>
          <w:tcPr>
            <w:tcW w:w="946" w:type="dxa"/>
          </w:tcPr>
          <w:p w14:paraId="123912B2" w14:textId="0ACE66BC" w:rsidR="00653A41" w:rsidRPr="00A26C04" w:rsidRDefault="00653A41" w:rsidP="00C65B68">
            <w:pPr>
              <w:spacing w:line="260" w:lineRule="atLeast"/>
              <w:rPr>
                <w:rFonts w:eastAsia="Times New Roman" w:cs="Times New Roman"/>
                <w:sz w:val="18"/>
                <w:szCs w:val="18"/>
                <w:lang w:val="is-IS" w:eastAsia="en-US"/>
              </w:rPr>
            </w:pPr>
            <w:r w:rsidRPr="00A26C04">
              <w:rPr>
                <w:sz w:val="18"/>
                <w:szCs w:val="18"/>
              </w:rPr>
              <w:t>Berg-greining</w:t>
            </w:r>
          </w:p>
        </w:tc>
        <w:tc>
          <w:tcPr>
            <w:tcW w:w="1249" w:type="dxa"/>
          </w:tcPr>
          <w:p w14:paraId="125A49DE" w14:textId="63D5FA5B" w:rsidR="00653A41" w:rsidRPr="00A26C04" w:rsidRDefault="00653A41" w:rsidP="00C65B68">
            <w:pPr>
              <w:spacing w:line="260" w:lineRule="atLeast"/>
              <w:rPr>
                <w:rFonts w:eastAsia="Times New Roman" w:cs="Times New Roman"/>
                <w:sz w:val="18"/>
                <w:szCs w:val="18"/>
                <w:lang w:val="is-IS" w:eastAsia="en-US"/>
              </w:rPr>
            </w:pPr>
            <w:r w:rsidRPr="00A26C04">
              <w:rPr>
                <w:sz w:val="18"/>
                <w:szCs w:val="18"/>
              </w:rPr>
              <w:t>Brothlutfall og kornalögun</w:t>
            </w:r>
          </w:p>
        </w:tc>
        <w:tc>
          <w:tcPr>
            <w:tcW w:w="1302" w:type="dxa"/>
          </w:tcPr>
          <w:p w14:paraId="26FDE4A0" w14:textId="1C37F52F" w:rsidR="00653A41" w:rsidRPr="00A26C04" w:rsidRDefault="00653A41" w:rsidP="00C65B68">
            <w:pPr>
              <w:spacing w:line="260" w:lineRule="atLeast"/>
              <w:rPr>
                <w:rFonts w:eastAsia="Times New Roman" w:cs="Times New Roman"/>
                <w:sz w:val="18"/>
                <w:szCs w:val="18"/>
                <w:lang w:val="is-IS" w:eastAsia="en-US"/>
              </w:rPr>
            </w:pPr>
            <w:r w:rsidRPr="00A26C04">
              <w:rPr>
                <w:sz w:val="18"/>
                <w:szCs w:val="18"/>
              </w:rPr>
              <w:t>Veðrunar</w:t>
            </w:r>
            <w:r w:rsidR="007C1D36">
              <w:rPr>
                <w:sz w:val="18"/>
                <w:szCs w:val="18"/>
              </w:rPr>
              <w:t>-</w:t>
            </w:r>
            <w:r w:rsidRPr="00A26C04">
              <w:rPr>
                <w:sz w:val="18"/>
                <w:szCs w:val="18"/>
              </w:rPr>
              <w:t>þol (frostþols</w:t>
            </w:r>
            <w:r w:rsidR="007C1D36">
              <w:rPr>
                <w:sz w:val="18"/>
                <w:szCs w:val="18"/>
              </w:rPr>
              <w:t>-</w:t>
            </w:r>
            <w:r w:rsidRPr="00A26C04">
              <w:rPr>
                <w:sz w:val="18"/>
                <w:szCs w:val="18"/>
              </w:rPr>
              <w:t>próf)*</w:t>
            </w:r>
          </w:p>
        </w:tc>
        <w:tc>
          <w:tcPr>
            <w:tcW w:w="1134" w:type="dxa"/>
          </w:tcPr>
          <w:p w14:paraId="0CFB14F2" w14:textId="3DFA9A09" w:rsidR="00653A41" w:rsidRPr="00A26C04" w:rsidRDefault="00B9641E" w:rsidP="00C65B68">
            <w:pPr>
              <w:spacing w:line="260" w:lineRule="atLeast"/>
              <w:rPr>
                <w:sz w:val="18"/>
                <w:szCs w:val="18"/>
                <w:lang w:val="is-IS"/>
              </w:rPr>
            </w:pPr>
            <w:r w:rsidRPr="00A26C04">
              <w:rPr>
                <w:sz w:val="18"/>
                <w:szCs w:val="18"/>
                <w:lang w:val="is-IS"/>
              </w:rPr>
              <w:t>Styrkur LA</w:t>
            </w:r>
            <w:r w:rsidR="00A21E30">
              <w:rPr>
                <w:sz w:val="18"/>
                <w:szCs w:val="18"/>
                <w:lang w:val="is-IS"/>
              </w:rPr>
              <w:t xml:space="preserve"> </w:t>
            </w:r>
            <w:r w:rsidR="0017705F">
              <w:rPr>
                <w:sz w:val="18"/>
                <w:szCs w:val="18"/>
                <w:lang w:val="is-IS"/>
              </w:rPr>
              <w:t>(</w:t>
            </w:r>
            <w:r w:rsidR="00136158">
              <w:rPr>
                <w:sz w:val="18"/>
                <w:szCs w:val="18"/>
                <w:lang w:val="is-IS"/>
              </w:rPr>
              <w:t>Bg</w:t>
            </w:r>
            <w:r w:rsidRPr="00A26C04">
              <w:rPr>
                <w:sz w:val="18"/>
                <w:szCs w:val="18"/>
                <w:lang w:val="is-IS"/>
              </w:rPr>
              <w:t>)</w:t>
            </w:r>
          </w:p>
        </w:tc>
      </w:tr>
      <w:tr w:rsidR="00262109" w:rsidRPr="00A26C04" w14:paraId="2D1C8975" w14:textId="77777777" w:rsidTr="007C1D36">
        <w:tc>
          <w:tcPr>
            <w:tcW w:w="857" w:type="dxa"/>
            <w:shd w:val="clear" w:color="auto" w:fill="FFFAEE" w:themeFill="background2"/>
          </w:tcPr>
          <w:p w14:paraId="3D816577" w14:textId="526E40A2" w:rsidR="00262109" w:rsidRPr="00A26C04" w:rsidRDefault="00262109" w:rsidP="00C65B68">
            <w:pPr>
              <w:spacing w:line="260" w:lineRule="atLeast"/>
              <w:rPr>
                <w:sz w:val="18"/>
                <w:szCs w:val="18"/>
                <w:vertAlign w:val="subscript"/>
                <w:lang w:val="is-IS"/>
              </w:rPr>
            </w:pPr>
            <w:r w:rsidRPr="00A26C04">
              <w:rPr>
                <w:sz w:val="18"/>
                <w:szCs w:val="18"/>
              </w:rPr>
              <w:t>0-10</w:t>
            </w:r>
          </w:p>
        </w:tc>
        <w:tc>
          <w:tcPr>
            <w:tcW w:w="908" w:type="dxa"/>
          </w:tcPr>
          <w:p w14:paraId="5C2A7A22" w14:textId="31DDF219" w:rsidR="00262109" w:rsidRPr="00A26C04" w:rsidRDefault="00262109" w:rsidP="00C65B68">
            <w:pPr>
              <w:spacing w:line="260" w:lineRule="atLeast"/>
              <w:rPr>
                <w:sz w:val="18"/>
                <w:szCs w:val="18"/>
              </w:rPr>
            </w:pPr>
            <w:r w:rsidRPr="00A26C04">
              <w:rPr>
                <w:sz w:val="18"/>
                <w:szCs w:val="18"/>
              </w:rPr>
              <w:t>4-5</w:t>
            </w:r>
          </w:p>
        </w:tc>
        <w:tc>
          <w:tcPr>
            <w:tcW w:w="1259" w:type="dxa"/>
          </w:tcPr>
          <w:p w14:paraId="38A17C19" w14:textId="4EE5FD2B" w:rsidR="00262109" w:rsidRPr="00A26C04" w:rsidRDefault="00262109" w:rsidP="00C65B68">
            <w:pPr>
              <w:spacing w:line="260" w:lineRule="atLeast"/>
              <w:rPr>
                <w:sz w:val="18"/>
                <w:szCs w:val="18"/>
              </w:rPr>
            </w:pPr>
            <w:r w:rsidRPr="00A26C04">
              <w:rPr>
                <w:sz w:val="18"/>
                <w:szCs w:val="18"/>
              </w:rPr>
              <w:t>4-5</w:t>
            </w:r>
          </w:p>
        </w:tc>
        <w:tc>
          <w:tcPr>
            <w:tcW w:w="946" w:type="dxa"/>
          </w:tcPr>
          <w:p w14:paraId="0F19F4CC" w14:textId="2F32369A" w:rsidR="00262109" w:rsidRPr="00A26C04" w:rsidRDefault="00262109" w:rsidP="00C65B68">
            <w:pPr>
              <w:spacing w:line="260" w:lineRule="atLeast"/>
              <w:rPr>
                <w:sz w:val="18"/>
                <w:szCs w:val="18"/>
              </w:rPr>
            </w:pPr>
            <w:r w:rsidRPr="00A26C04">
              <w:rPr>
                <w:sz w:val="18"/>
                <w:szCs w:val="18"/>
              </w:rPr>
              <w:t>1</w:t>
            </w:r>
          </w:p>
        </w:tc>
        <w:tc>
          <w:tcPr>
            <w:tcW w:w="1249" w:type="dxa"/>
          </w:tcPr>
          <w:p w14:paraId="427A2D43" w14:textId="3296D83D" w:rsidR="00262109" w:rsidRPr="00A26C04" w:rsidRDefault="00262109" w:rsidP="00C65B68">
            <w:pPr>
              <w:spacing w:line="260" w:lineRule="atLeast"/>
              <w:rPr>
                <w:sz w:val="18"/>
                <w:szCs w:val="18"/>
              </w:rPr>
            </w:pPr>
            <w:r w:rsidRPr="00A26C04">
              <w:rPr>
                <w:sz w:val="18"/>
                <w:szCs w:val="18"/>
              </w:rPr>
              <w:t>1</w:t>
            </w:r>
          </w:p>
        </w:tc>
        <w:tc>
          <w:tcPr>
            <w:tcW w:w="1302" w:type="dxa"/>
          </w:tcPr>
          <w:p w14:paraId="228FE054" w14:textId="444E6D31" w:rsidR="00262109" w:rsidRPr="00A26C04" w:rsidRDefault="00262109" w:rsidP="00C65B68">
            <w:pPr>
              <w:spacing w:line="260" w:lineRule="atLeast"/>
              <w:rPr>
                <w:sz w:val="18"/>
                <w:szCs w:val="18"/>
              </w:rPr>
            </w:pPr>
            <w:r w:rsidRPr="00A26C04">
              <w:rPr>
                <w:sz w:val="18"/>
                <w:szCs w:val="18"/>
              </w:rPr>
              <w:t>(1)</w:t>
            </w:r>
          </w:p>
        </w:tc>
        <w:tc>
          <w:tcPr>
            <w:tcW w:w="1134" w:type="dxa"/>
          </w:tcPr>
          <w:p w14:paraId="281E4A7E" w14:textId="6D7119BC" w:rsidR="00262109" w:rsidRPr="00A26C04" w:rsidRDefault="00262109" w:rsidP="00C65B68">
            <w:pPr>
              <w:spacing w:line="260" w:lineRule="atLeast"/>
              <w:rPr>
                <w:sz w:val="18"/>
                <w:szCs w:val="18"/>
                <w:lang w:val="is-IS"/>
              </w:rPr>
            </w:pPr>
            <w:r w:rsidRPr="00A26C04">
              <w:rPr>
                <w:sz w:val="18"/>
                <w:szCs w:val="18"/>
              </w:rPr>
              <w:t>1</w:t>
            </w:r>
          </w:p>
        </w:tc>
      </w:tr>
      <w:tr w:rsidR="00262109" w:rsidRPr="00A26C04" w14:paraId="6721D5E5" w14:textId="77777777" w:rsidTr="007C1D36">
        <w:tc>
          <w:tcPr>
            <w:tcW w:w="857" w:type="dxa"/>
            <w:shd w:val="clear" w:color="auto" w:fill="FFFAEE" w:themeFill="background2"/>
          </w:tcPr>
          <w:p w14:paraId="2C7DE100" w14:textId="6AB257EC" w:rsidR="00262109" w:rsidRPr="00A26C04" w:rsidRDefault="00262109" w:rsidP="00C65B68">
            <w:pPr>
              <w:spacing w:line="260" w:lineRule="atLeast"/>
              <w:rPr>
                <w:sz w:val="18"/>
                <w:szCs w:val="18"/>
                <w:vertAlign w:val="subscript"/>
              </w:rPr>
            </w:pPr>
            <w:r w:rsidRPr="00A26C04">
              <w:rPr>
                <w:sz w:val="18"/>
                <w:szCs w:val="18"/>
              </w:rPr>
              <w:t>10-20</w:t>
            </w:r>
          </w:p>
        </w:tc>
        <w:tc>
          <w:tcPr>
            <w:tcW w:w="908" w:type="dxa"/>
          </w:tcPr>
          <w:p w14:paraId="742D889A" w14:textId="2A9D85C5" w:rsidR="00262109" w:rsidRPr="00A26C04" w:rsidRDefault="00262109" w:rsidP="00C65B68">
            <w:pPr>
              <w:spacing w:line="260" w:lineRule="atLeast"/>
              <w:rPr>
                <w:sz w:val="18"/>
                <w:szCs w:val="18"/>
              </w:rPr>
            </w:pPr>
            <w:r w:rsidRPr="00A26C04">
              <w:rPr>
                <w:sz w:val="18"/>
                <w:szCs w:val="18"/>
              </w:rPr>
              <w:t>5-7</w:t>
            </w:r>
          </w:p>
        </w:tc>
        <w:tc>
          <w:tcPr>
            <w:tcW w:w="1259" w:type="dxa"/>
          </w:tcPr>
          <w:p w14:paraId="11DE605A" w14:textId="682E277F" w:rsidR="00262109" w:rsidRPr="00A26C04" w:rsidRDefault="00262109" w:rsidP="00C65B68">
            <w:pPr>
              <w:spacing w:line="260" w:lineRule="atLeast"/>
              <w:rPr>
                <w:sz w:val="18"/>
                <w:szCs w:val="18"/>
              </w:rPr>
            </w:pPr>
            <w:r w:rsidRPr="00A26C04">
              <w:rPr>
                <w:sz w:val="18"/>
                <w:szCs w:val="18"/>
              </w:rPr>
              <w:t>5-7</w:t>
            </w:r>
          </w:p>
        </w:tc>
        <w:tc>
          <w:tcPr>
            <w:tcW w:w="946" w:type="dxa"/>
          </w:tcPr>
          <w:p w14:paraId="1B231F76" w14:textId="346586B1" w:rsidR="00262109" w:rsidRPr="00A26C04" w:rsidRDefault="00262109" w:rsidP="00C65B68">
            <w:pPr>
              <w:spacing w:line="260" w:lineRule="atLeast"/>
              <w:rPr>
                <w:sz w:val="18"/>
                <w:szCs w:val="18"/>
              </w:rPr>
            </w:pPr>
            <w:r w:rsidRPr="00A26C04">
              <w:rPr>
                <w:sz w:val="18"/>
                <w:szCs w:val="18"/>
              </w:rPr>
              <w:t>1</w:t>
            </w:r>
          </w:p>
        </w:tc>
        <w:tc>
          <w:tcPr>
            <w:tcW w:w="1249" w:type="dxa"/>
          </w:tcPr>
          <w:p w14:paraId="2D7A9F46" w14:textId="5FF2588D" w:rsidR="00262109" w:rsidRPr="00A26C04" w:rsidRDefault="00262109" w:rsidP="00C65B68">
            <w:pPr>
              <w:spacing w:line="260" w:lineRule="atLeast"/>
              <w:rPr>
                <w:sz w:val="18"/>
                <w:szCs w:val="18"/>
              </w:rPr>
            </w:pPr>
            <w:r w:rsidRPr="00A26C04">
              <w:rPr>
                <w:sz w:val="18"/>
                <w:szCs w:val="18"/>
              </w:rPr>
              <w:t>1</w:t>
            </w:r>
          </w:p>
        </w:tc>
        <w:tc>
          <w:tcPr>
            <w:tcW w:w="1302" w:type="dxa"/>
          </w:tcPr>
          <w:p w14:paraId="543D1D1D" w14:textId="0FBFDA9B" w:rsidR="00262109" w:rsidRPr="00A26C04" w:rsidRDefault="00262109" w:rsidP="00C65B68">
            <w:pPr>
              <w:spacing w:line="260" w:lineRule="atLeast"/>
              <w:rPr>
                <w:sz w:val="18"/>
                <w:szCs w:val="18"/>
              </w:rPr>
            </w:pPr>
            <w:r w:rsidRPr="00A26C04">
              <w:rPr>
                <w:sz w:val="18"/>
                <w:szCs w:val="18"/>
              </w:rPr>
              <w:t>(1)</w:t>
            </w:r>
          </w:p>
        </w:tc>
        <w:tc>
          <w:tcPr>
            <w:tcW w:w="1134" w:type="dxa"/>
          </w:tcPr>
          <w:p w14:paraId="4792D5D3" w14:textId="26F54180" w:rsidR="00262109" w:rsidRPr="00A26C04" w:rsidRDefault="00262109" w:rsidP="00C65B68">
            <w:pPr>
              <w:spacing w:line="260" w:lineRule="atLeast"/>
              <w:rPr>
                <w:sz w:val="18"/>
                <w:szCs w:val="18"/>
              </w:rPr>
            </w:pPr>
            <w:r w:rsidRPr="00A26C04">
              <w:rPr>
                <w:sz w:val="18"/>
                <w:szCs w:val="18"/>
              </w:rPr>
              <w:t>1</w:t>
            </w:r>
          </w:p>
        </w:tc>
      </w:tr>
      <w:tr w:rsidR="00262109" w:rsidRPr="00A26C04" w14:paraId="19034B9A" w14:textId="77777777" w:rsidTr="007C1D36">
        <w:tc>
          <w:tcPr>
            <w:tcW w:w="857" w:type="dxa"/>
            <w:shd w:val="clear" w:color="auto" w:fill="FFFAEE" w:themeFill="background2"/>
          </w:tcPr>
          <w:p w14:paraId="03C97A07" w14:textId="56E3E71A" w:rsidR="00262109" w:rsidRPr="00A26C04" w:rsidRDefault="00262109" w:rsidP="00C65B68">
            <w:pPr>
              <w:spacing w:line="260" w:lineRule="atLeast"/>
              <w:rPr>
                <w:sz w:val="18"/>
                <w:szCs w:val="18"/>
                <w:vertAlign w:val="subscript"/>
              </w:rPr>
            </w:pPr>
            <w:r w:rsidRPr="00A26C04">
              <w:rPr>
                <w:sz w:val="18"/>
                <w:szCs w:val="18"/>
              </w:rPr>
              <w:t>20-30</w:t>
            </w:r>
          </w:p>
        </w:tc>
        <w:tc>
          <w:tcPr>
            <w:tcW w:w="908" w:type="dxa"/>
          </w:tcPr>
          <w:p w14:paraId="635B0AAD" w14:textId="7821A47D" w:rsidR="00262109" w:rsidRPr="00A26C04" w:rsidRDefault="00262109" w:rsidP="00C65B68">
            <w:pPr>
              <w:spacing w:line="260" w:lineRule="atLeast"/>
              <w:rPr>
                <w:sz w:val="18"/>
                <w:szCs w:val="18"/>
              </w:rPr>
            </w:pPr>
            <w:r w:rsidRPr="00A26C04">
              <w:rPr>
                <w:sz w:val="18"/>
                <w:szCs w:val="18"/>
              </w:rPr>
              <w:t>7-8</w:t>
            </w:r>
          </w:p>
        </w:tc>
        <w:tc>
          <w:tcPr>
            <w:tcW w:w="1259" w:type="dxa"/>
          </w:tcPr>
          <w:p w14:paraId="36B5682A" w14:textId="4DAE1AE9" w:rsidR="00262109" w:rsidRPr="00A26C04" w:rsidRDefault="00262109" w:rsidP="00C65B68">
            <w:pPr>
              <w:spacing w:line="260" w:lineRule="atLeast"/>
              <w:rPr>
                <w:sz w:val="18"/>
                <w:szCs w:val="18"/>
              </w:rPr>
            </w:pPr>
            <w:r w:rsidRPr="00A26C04">
              <w:rPr>
                <w:sz w:val="18"/>
                <w:szCs w:val="18"/>
              </w:rPr>
              <w:t>7-8</w:t>
            </w:r>
          </w:p>
        </w:tc>
        <w:tc>
          <w:tcPr>
            <w:tcW w:w="946" w:type="dxa"/>
          </w:tcPr>
          <w:p w14:paraId="6869DA83" w14:textId="35ECF87D" w:rsidR="00262109" w:rsidRPr="00A26C04" w:rsidRDefault="00262109" w:rsidP="00C65B68">
            <w:pPr>
              <w:spacing w:line="260" w:lineRule="atLeast"/>
              <w:rPr>
                <w:sz w:val="18"/>
                <w:szCs w:val="18"/>
              </w:rPr>
            </w:pPr>
            <w:r w:rsidRPr="00A26C04">
              <w:rPr>
                <w:sz w:val="18"/>
                <w:szCs w:val="18"/>
              </w:rPr>
              <w:t>1-2</w:t>
            </w:r>
          </w:p>
        </w:tc>
        <w:tc>
          <w:tcPr>
            <w:tcW w:w="1249" w:type="dxa"/>
          </w:tcPr>
          <w:p w14:paraId="3FF0C9D4" w14:textId="6F3C027F" w:rsidR="00262109" w:rsidRPr="00A26C04" w:rsidRDefault="00262109" w:rsidP="00C65B68">
            <w:pPr>
              <w:spacing w:line="260" w:lineRule="atLeast"/>
              <w:rPr>
                <w:sz w:val="18"/>
                <w:szCs w:val="18"/>
              </w:rPr>
            </w:pPr>
            <w:r w:rsidRPr="00A26C04">
              <w:rPr>
                <w:sz w:val="18"/>
                <w:szCs w:val="18"/>
              </w:rPr>
              <w:t>1-2</w:t>
            </w:r>
          </w:p>
        </w:tc>
        <w:tc>
          <w:tcPr>
            <w:tcW w:w="1302" w:type="dxa"/>
          </w:tcPr>
          <w:p w14:paraId="137B959F" w14:textId="4E3222B5" w:rsidR="00262109" w:rsidRPr="00A26C04" w:rsidRDefault="00262109" w:rsidP="00C65B68">
            <w:pPr>
              <w:spacing w:line="260" w:lineRule="atLeast"/>
              <w:rPr>
                <w:sz w:val="18"/>
                <w:szCs w:val="18"/>
              </w:rPr>
            </w:pPr>
            <w:r w:rsidRPr="00A26C04">
              <w:rPr>
                <w:sz w:val="18"/>
                <w:szCs w:val="18"/>
              </w:rPr>
              <w:t>(1-2)</w:t>
            </w:r>
          </w:p>
        </w:tc>
        <w:tc>
          <w:tcPr>
            <w:tcW w:w="1134" w:type="dxa"/>
          </w:tcPr>
          <w:p w14:paraId="0727B2CE" w14:textId="29DE9D40" w:rsidR="00262109" w:rsidRPr="00A26C04" w:rsidRDefault="00262109" w:rsidP="00C65B68">
            <w:pPr>
              <w:spacing w:line="260" w:lineRule="atLeast"/>
              <w:rPr>
                <w:sz w:val="18"/>
                <w:szCs w:val="18"/>
              </w:rPr>
            </w:pPr>
            <w:r w:rsidRPr="00A26C04">
              <w:rPr>
                <w:sz w:val="18"/>
                <w:szCs w:val="18"/>
              </w:rPr>
              <w:t>1-2</w:t>
            </w:r>
          </w:p>
        </w:tc>
      </w:tr>
      <w:tr w:rsidR="00262109" w:rsidRPr="00A26C04" w14:paraId="4028D676" w14:textId="77777777" w:rsidTr="007C1D36">
        <w:tc>
          <w:tcPr>
            <w:tcW w:w="857" w:type="dxa"/>
            <w:shd w:val="clear" w:color="auto" w:fill="FFFAEE" w:themeFill="background2"/>
          </w:tcPr>
          <w:p w14:paraId="791AA1B2" w14:textId="0025BFA5" w:rsidR="00262109" w:rsidRPr="00A26C04" w:rsidRDefault="00262109" w:rsidP="00C65B68">
            <w:pPr>
              <w:spacing w:line="260" w:lineRule="atLeast"/>
              <w:rPr>
                <w:sz w:val="18"/>
                <w:szCs w:val="18"/>
                <w:vertAlign w:val="subscript"/>
              </w:rPr>
            </w:pPr>
            <w:r w:rsidRPr="00A26C04">
              <w:rPr>
                <w:sz w:val="18"/>
                <w:szCs w:val="18"/>
              </w:rPr>
              <w:t>30-40</w:t>
            </w:r>
          </w:p>
        </w:tc>
        <w:tc>
          <w:tcPr>
            <w:tcW w:w="908" w:type="dxa"/>
          </w:tcPr>
          <w:p w14:paraId="0DBA1018" w14:textId="3DB04C04" w:rsidR="00262109" w:rsidRPr="00A26C04" w:rsidRDefault="00262109" w:rsidP="00C65B68">
            <w:pPr>
              <w:spacing w:line="260" w:lineRule="atLeast"/>
              <w:rPr>
                <w:sz w:val="18"/>
                <w:szCs w:val="18"/>
              </w:rPr>
            </w:pPr>
            <w:r w:rsidRPr="00A26C04">
              <w:rPr>
                <w:sz w:val="18"/>
                <w:szCs w:val="18"/>
              </w:rPr>
              <w:t>8-10</w:t>
            </w:r>
          </w:p>
        </w:tc>
        <w:tc>
          <w:tcPr>
            <w:tcW w:w="1259" w:type="dxa"/>
          </w:tcPr>
          <w:p w14:paraId="360827E2" w14:textId="2B4B4C70" w:rsidR="00262109" w:rsidRPr="00A26C04" w:rsidRDefault="00262109" w:rsidP="00C65B68">
            <w:pPr>
              <w:spacing w:line="260" w:lineRule="atLeast"/>
              <w:rPr>
                <w:sz w:val="18"/>
                <w:szCs w:val="18"/>
              </w:rPr>
            </w:pPr>
            <w:r w:rsidRPr="00A26C04">
              <w:rPr>
                <w:sz w:val="18"/>
                <w:szCs w:val="18"/>
              </w:rPr>
              <w:t>8-10</w:t>
            </w:r>
          </w:p>
        </w:tc>
        <w:tc>
          <w:tcPr>
            <w:tcW w:w="946" w:type="dxa"/>
          </w:tcPr>
          <w:p w14:paraId="71EEE7A9" w14:textId="5F059220" w:rsidR="00262109" w:rsidRPr="00A26C04" w:rsidRDefault="00262109" w:rsidP="00C65B68">
            <w:pPr>
              <w:spacing w:line="260" w:lineRule="atLeast"/>
              <w:rPr>
                <w:sz w:val="18"/>
                <w:szCs w:val="18"/>
              </w:rPr>
            </w:pPr>
            <w:r w:rsidRPr="00A26C04">
              <w:rPr>
                <w:sz w:val="18"/>
                <w:szCs w:val="18"/>
              </w:rPr>
              <w:t>2-3</w:t>
            </w:r>
          </w:p>
        </w:tc>
        <w:tc>
          <w:tcPr>
            <w:tcW w:w="1249" w:type="dxa"/>
          </w:tcPr>
          <w:p w14:paraId="753A2112" w14:textId="6C38A3D7" w:rsidR="00262109" w:rsidRPr="00A26C04" w:rsidRDefault="00262109" w:rsidP="00C65B68">
            <w:pPr>
              <w:spacing w:line="260" w:lineRule="atLeast"/>
              <w:rPr>
                <w:sz w:val="18"/>
                <w:szCs w:val="18"/>
              </w:rPr>
            </w:pPr>
            <w:r w:rsidRPr="00A26C04">
              <w:rPr>
                <w:sz w:val="18"/>
                <w:szCs w:val="18"/>
              </w:rPr>
              <w:t>2-3</w:t>
            </w:r>
          </w:p>
        </w:tc>
        <w:tc>
          <w:tcPr>
            <w:tcW w:w="1302" w:type="dxa"/>
          </w:tcPr>
          <w:p w14:paraId="5213B848" w14:textId="746A4EA5" w:rsidR="00262109" w:rsidRPr="00A26C04" w:rsidRDefault="00262109" w:rsidP="00C65B68">
            <w:pPr>
              <w:spacing w:line="260" w:lineRule="atLeast"/>
              <w:rPr>
                <w:sz w:val="18"/>
                <w:szCs w:val="18"/>
              </w:rPr>
            </w:pPr>
            <w:r w:rsidRPr="00A26C04">
              <w:rPr>
                <w:sz w:val="18"/>
                <w:szCs w:val="18"/>
              </w:rPr>
              <w:t>(2-3)</w:t>
            </w:r>
          </w:p>
        </w:tc>
        <w:tc>
          <w:tcPr>
            <w:tcW w:w="1134" w:type="dxa"/>
          </w:tcPr>
          <w:p w14:paraId="59918F07" w14:textId="5C435A3E" w:rsidR="00262109" w:rsidRPr="00A26C04" w:rsidRDefault="00262109" w:rsidP="00C65B68">
            <w:pPr>
              <w:spacing w:line="260" w:lineRule="atLeast"/>
              <w:rPr>
                <w:sz w:val="18"/>
                <w:szCs w:val="18"/>
              </w:rPr>
            </w:pPr>
            <w:r w:rsidRPr="00A26C04">
              <w:rPr>
                <w:sz w:val="18"/>
                <w:szCs w:val="18"/>
              </w:rPr>
              <w:t>1-2</w:t>
            </w:r>
          </w:p>
        </w:tc>
      </w:tr>
      <w:tr w:rsidR="00262109" w:rsidRPr="00A26C04" w14:paraId="319D9BDE" w14:textId="77777777" w:rsidTr="007C1D36">
        <w:tc>
          <w:tcPr>
            <w:tcW w:w="857" w:type="dxa"/>
            <w:shd w:val="clear" w:color="auto" w:fill="FFFAEE" w:themeFill="background2"/>
          </w:tcPr>
          <w:p w14:paraId="792418A4" w14:textId="4335BF55" w:rsidR="00262109" w:rsidRPr="00A26C04" w:rsidRDefault="00262109" w:rsidP="00C65B68">
            <w:pPr>
              <w:spacing w:line="260" w:lineRule="atLeast"/>
              <w:rPr>
                <w:sz w:val="18"/>
                <w:szCs w:val="18"/>
                <w:vertAlign w:val="subscript"/>
              </w:rPr>
            </w:pPr>
            <w:r w:rsidRPr="00A26C04">
              <w:rPr>
                <w:sz w:val="18"/>
                <w:szCs w:val="18"/>
              </w:rPr>
              <w:t>40-60</w:t>
            </w:r>
          </w:p>
        </w:tc>
        <w:tc>
          <w:tcPr>
            <w:tcW w:w="908" w:type="dxa"/>
          </w:tcPr>
          <w:p w14:paraId="78D2537F" w14:textId="2F6111FE" w:rsidR="00262109" w:rsidRPr="00A26C04" w:rsidRDefault="00262109" w:rsidP="00C65B68">
            <w:pPr>
              <w:spacing w:line="260" w:lineRule="atLeast"/>
              <w:rPr>
                <w:sz w:val="18"/>
                <w:szCs w:val="18"/>
              </w:rPr>
            </w:pPr>
            <w:r w:rsidRPr="00A26C04">
              <w:rPr>
                <w:sz w:val="18"/>
                <w:szCs w:val="18"/>
              </w:rPr>
              <w:t>10-12</w:t>
            </w:r>
          </w:p>
        </w:tc>
        <w:tc>
          <w:tcPr>
            <w:tcW w:w="1259" w:type="dxa"/>
          </w:tcPr>
          <w:p w14:paraId="37DA1C29" w14:textId="02C03ED5" w:rsidR="00262109" w:rsidRPr="00A26C04" w:rsidRDefault="00262109" w:rsidP="00C65B68">
            <w:pPr>
              <w:spacing w:line="260" w:lineRule="atLeast"/>
              <w:rPr>
                <w:sz w:val="18"/>
                <w:szCs w:val="18"/>
              </w:rPr>
            </w:pPr>
            <w:r w:rsidRPr="00A26C04">
              <w:rPr>
                <w:sz w:val="18"/>
                <w:szCs w:val="18"/>
              </w:rPr>
              <w:t>10-12</w:t>
            </w:r>
          </w:p>
        </w:tc>
        <w:tc>
          <w:tcPr>
            <w:tcW w:w="946" w:type="dxa"/>
          </w:tcPr>
          <w:p w14:paraId="45770F76" w14:textId="73C3B0BC" w:rsidR="00262109" w:rsidRPr="00A26C04" w:rsidRDefault="00262109" w:rsidP="00C65B68">
            <w:pPr>
              <w:spacing w:line="260" w:lineRule="atLeast"/>
              <w:rPr>
                <w:sz w:val="18"/>
                <w:szCs w:val="18"/>
              </w:rPr>
            </w:pPr>
            <w:r w:rsidRPr="00A26C04">
              <w:rPr>
                <w:sz w:val="18"/>
                <w:szCs w:val="18"/>
              </w:rPr>
              <w:t>3-4</w:t>
            </w:r>
          </w:p>
        </w:tc>
        <w:tc>
          <w:tcPr>
            <w:tcW w:w="1249" w:type="dxa"/>
          </w:tcPr>
          <w:p w14:paraId="0398EF0C" w14:textId="53F269E9" w:rsidR="00262109" w:rsidRPr="00A26C04" w:rsidRDefault="00262109" w:rsidP="00C65B68">
            <w:pPr>
              <w:spacing w:line="260" w:lineRule="atLeast"/>
              <w:rPr>
                <w:sz w:val="18"/>
                <w:szCs w:val="18"/>
              </w:rPr>
            </w:pPr>
            <w:r w:rsidRPr="00A26C04">
              <w:rPr>
                <w:sz w:val="18"/>
                <w:szCs w:val="18"/>
              </w:rPr>
              <w:t>3-4</w:t>
            </w:r>
          </w:p>
        </w:tc>
        <w:tc>
          <w:tcPr>
            <w:tcW w:w="1302" w:type="dxa"/>
          </w:tcPr>
          <w:p w14:paraId="1D175649" w14:textId="2D58086D" w:rsidR="00262109" w:rsidRPr="00A26C04" w:rsidRDefault="00262109" w:rsidP="00C65B68">
            <w:pPr>
              <w:spacing w:line="260" w:lineRule="atLeast"/>
              <w:rPr>
                <w:sz w:val="18"/>
                <w:szCs w:val="18"/>
              </w:rPr>
            </w:pPr>
            <w:r w:rsidRPr="00A26C04">
              <w:rPr>
                <w:sz w:val="18"/>
                <w:szCs w:val="18"/>
              </w:rPr>
              <w:t>(3-4)</w:t>
            </w:r>
          </w:p>
        </w:tc>
        <w:tc>
          <w:tcPr>
            <w:tcW w:w="1134" w:type="dxa"/>
          </w:tcPr>
          <w:p w14:paraId="2355E778" w14:textId="1EE9ECFE" w:rsidR="00262109" w:rsidRPr="00A26C04" w:rsidRDefault="00262109" w:rsidP="00C65B68">
            <w:pPr>
              <w:spacing w:line="260" w:lineRule="atLeast"/>
              <w:rPr>
                <w:sz w:val="18"/>
                <w:szCs w:val="18"/>
              </w:rPr>
            </w:pPr>
            <w:r w:rsidRPr="00A26C04">
              <w:rPr>
                <w:sz w:val="18"/>
                <w:szCs w:val="18"/>
              </w:rPr>
              <w:t>2-3</w:t>
            </w:r>
          </w:p>
        </w:tc>
      </w:tr>
    </w:tbl>
    <w:p w14:paraId="20659F35" w14:textId="77777777" w:rsidR="00831AC3" w:rsidRPr="00831AC3" w:rsidRDefault="00831AC3" w:rsidP="00831AC3">
      <w:pPr>
        <w:rPr>
          <w:i/>
          <w:iCs/>
          <w:sz w:val="18"/>
          <w:szCs w:val="18"/>
          <w:lang w:val="is-IS"/>
        </w:rPr>
      </w:pPr>
      <w:r w:rsidRPr="00831AC3">
        <w:rPr>
          <w:i/>
          <w:iCs/>
          <w:sz w:val="18"/>
          <w:szCs w:val="18"/>
          <w:lang w:val="is-IS"/>
        </w:rPr>
        <w:t>* aðeins gert ef niðurstöður berggreiningar gefa tilefni til</w:t>
      </w:r>
    </w:p>
    <w:p w14:paraId="2EA6A3D1" w14:textId="0B2C5CA3" w:rsidR="006C6952" w:rsidRPr="00831AC3" w:rsidRDefault="00831AC3" w:rsidP="00831AC3">
      <w:pPr>
        <w:spacing w:after="240"/>
        <w:rPr>
          <w:i/>
          <w:iCs/>
          <w:sz w:val="18"/>
          <w:szCs w:val="18"/>
          <w:lang w:val="is-IS"/>
        </w:rPr>
      </w:pPr>
      <w:r w:rsidRPr="00831AC3">
        <w:rPr>
          <w:i/>
          <w:iCs/>
          <w:sz w:val="18"/>
          <w:szCs w:val="18"/>
          <w:lang w:val="is-IS"/>
        </w:rPr>
        <w:t>** gert um leið og kornastærðarmæling</w:t>
      </w:r>
    </w:p>
    <w:p w14:paraId="3FEA7E28" w14:textId="34939319" w:rsidR="004862FF" w:rsidRDefault="00C13708">
      <w:pPr>
        <w:tabs>
          <w:tab w:val="clear" w:pos="454"/>
          <w:tab w:val="clear" w:pos="1077"/>
          <w:tab w:val="clear" w:pos="2155"/>
        </w:tabs>
        <w:snapToGrid/>
        <w:spacing w:after="160" w:line="259" w:lineRule="auto"/>
        <w:rPr>
          <w:lang w:val="is-IS"/>
        </w:rPr>
      </w:pPr>
      <w:r>
        <w:rPr>
          <w:lang w:val="is-IS"/>
        </w:rPr>
        <w:t xml:space="preserve">Tafla 5-1 hér að ofan </w:t>
      </w:r>
      <w:r w:rsidR="00F86AE0">
        <w:rPr>
          <w:lang w:val="is-IS"/>
        </w:rPr>
        <w:t>á ekki við um hönnun á</w:t>
      </w:r>
      <w:r w:rsidR="00B76E37">
        <w:rPr>
          <w:lang w:val="is-IS"/>
        </w:rPr>
        <w:t xml:space="preserve"> bikbundnu 100% endurunnu malbikskurli eins og gefur að skilja. Í því tilfelli </w:t>
      </w:r>
      <w:r w:rsidR="001F2812">
        <w:rPr>
          <w:lang w:val="is-IS"/>
        </w:rPr>
        <w:t xml:space="preserve">þarf framleiðandi að haga hönnun eftir því hvaða </w:t>
      </w:r>
      <w:r w:rsidR="002F58A9">
        <w:rPr>
          <w:lang w:val="is-IS"/>
        </w:rPr>
        <w:t xml:space="preserve">aðferðir og efni hann </w:t>
      </w:r>
      <w:r w:rsidR="009C4F05">
        <w:rPr>
          <w:lang w:val="is-IS"/>
        </w:rPr>
        <w:t xml:space="preserve">hyggst nota til að </w:t>
      </w:r>
      <w:r w:rsidR="00E7456E">
        <w:rPr>
          <w:lang w:val="is-IS"/>
        </w:rPr>
        <w:t>hanna</w:t>
      </w:r>
      <w:r w:rsidR="00FF6D72">
        <w:rPr>
          <w:lang w:val="is-IS"/>
        </w:rPr>
        <w:t xml:space="preserve"> rétta blöndu</w:t>
      </w:r>
      <w:r w:rsidR="0052497C">
        <w:rPr>
          <w:lang w:val="is-IS"/>
        </w:rPr>
        <w:t xml:space="preserve"> í</w:t>
      </w:r>
      <w:r w:rsidR="00E7456E">
        <w:rPr>
          <w:lang w:val="is-IS"/>
        </w:rPr>
        <w:t xml:space="preserve"> þetta efsta, bikbundna burðarlagsefni</w:t>
      </w:r>
      <w:r w:rsidR="0052497C">
        <w:rPr>
          <w:lang w:val="is-IS"/>
        </w:rPr>
        <w:t xml:space="preserve">. Það getur verið mismunandi eftir framleiðendum hvaða efni </w:t>
      </w:r>
      <w:r w:rsidR="00125283">
        <w:rPr>
          <w:lang w:val="is-IS"/>
        </w:rPr>
        <w:t xml:space="preserve">þeir nota til að ná fram æskilegum eiginleikum bikblöndunnar, en í öllu falli </w:t>
      </w:r>
      <w:r w:rsidR="009166C6">
        <w:rPr>
          <w:lang w:val="is-IS"/>
        </w:rPr>
        <w:t xml:space="preserve">þarf á hönnunarstigi að </w:t>
      </w:r>
      <w:r w:rsidR="00C63105">
        <w:rPr>
          <w:lang w:val="is-IS"/>
        </w:rPr>
        <w:t xml:space="preserve">endurheimta og </w:t>
      </w:r>
      <w:r w:rsidR="009166C6">
        <w:rPr>
          <w:lang w:val="is-IS"/>
        </w:rPr>
        <w:t>greina bikhluta malbikskurlsins</w:t>
      </w:r>
      <w:r w:rsidR="00C63105">
        <w:rPr>
          <w:lang w:val="is-IS"/>
        </w:rPr>
        <w:t xml:space="preserve">. Það er gert </w:t>
      </w:r>
      <w:r w:rsidR="002E606E">
        <w:rPr>
          <w:lang w:val="is-IS"/>
        </w:rPr>
        <w:t>í þeim tilgangi</w:t>
      </w:r>
      <w:r w:rsidR="00C63105">
        <w:rPr>
          <w:lang w:val="is-IS"/>
        </w:rPr>
        <w:t xml:space="preserve"> að að mæla </w:t>
      </w:r>
      <w:r w:rsidR="00EB7480">
        <w:rPr>
          <w:lang w:val="is-IS"/>
        </w:rPr>
        <w:t xml:space="preserve">eiginleika þess svo sem stungudýpt </w:t>
      </w:r>
      <w:r w:rsidR="00020B65">
        <w:rPr>
          <w:lang w:val="is-IS"/>
        </w:rPr>
        <w:t xml:space="preserve">(ÍST EN </w:t>
      </w:r>
      <w:r w:rsidR="004D716C">
        <w:rPr>
          <w:lang w:val="is-IS"/>
        </w:rPr>
        <w:t xml:space="preserve">1426) </w:t>
      </w:r>
      <w:r w:rsidR="00EB7480">
        <w:rPr>
          <w:lang w:val="is-IS"/>
        </w:rPr>
        <w:lastRenderedPageBreak/>
        <w:t>og mýkingarmark</w:t>
      </w:r>
      <w:r w:rsidR="004D716C">
        <w:rPr>
          <w:lang w:val="is-IS"/>
        </w:rPr>
        <w:t xml:space="preserve"> (ÍST EN 1427)</w:t>
      </w:r>
      <w:r w:rsidR="00EB7480">
        <w:rPr>
          <w:lang w:val="is-IS"/>
        </w:rPr>
        <w:t xml:space="preserve">, en það eru þeir þættir sem helst ráða því </w:t>
      </w:r>
      <w:r w:rsidR="0012579B">
        <w:rPr>
          <w:lang w:val="is-IS"/>
        </w:rPr>
        <w:t>hvernig hönnun á lokaafurðinni fer fram (með íblöndun mýkingarefna)</w:t>
      </w:r>
      <w:r w:rsidR="001A4D4F">
        <w:rPr>
          <w:lang w:val="is-IS"/>
        </w:rPr>
        <w:t>. Helstu prófanir á endurunn</w:t>
      </w:r>
      <w:r w:rsidR="00F17BFA">
        <w:rPr>
          <w:lang w:val="is-IS"/>
        </w:rPr>
        <w:t>a</w:t>
      </w:r>
      <w:r w:rsidR="001A4D4F">
        <w:rPr>
          <w:lang w:val="is-IS"/>
        </w:rPr>
        <w:t xml:space="preserve"> malbiksmassanum felast svo í því að mæla</w:t>
      </w:r>
      <w:r w:rsidR="003E09E4">
        <w:rPr>
          <w:lang w:val="is-IS"/>
        </w:rPr>
        <w:t xml:space="preserve"> og setja fram kornadreifingu, bikinnihald</w:t>
      </w:r>
      <w:r w:rsidR="005B64F9">
        <w:rPr>
          <w:lang w:val="is-IS"/>
        </w:rPr>
        <w:t xml:space="preserve"> og, eftir föngum, </w:t>
      </w:r>
      <w:r w:rsidR="008C1848">
        <w:rPr>
          <w:lang w:val="is-IS"/>
        </w:rPr>
        <w:t>holrýmd og</w:t>
      </w:r>
      <w:r w:rsidR="002658EC">
        <w:rPr>
          <w:lang w:val="is-IS"/>
        </w:rPr>
        <w:t xml:space="preserve"> </w:t>
      </w:r>
      <w:r w:rsidR="008C1848">
        <w:rPr>
          <w:lang w:val="is-IS"/>
        </w:rPr>
        <w:t>stífni</w:t>
      </w:r>
      <w:r w:rsidR="00D36FF0">
        <w:rPr>
          <w:lang w:val="is-IS"/>
        </w:rPr>
        <w:t xml:space="preserve"> eftir Marshall þjöppun.</w:t>
      </w:r>
      <w:r w:rsidR="00C764CB">
        <w:rPr>
          <w:lang w:val="is-IS"/>
        </w:rPr>
        <w:t xml:space="preserve"> Þessar niðurstöður mælinga, auk </w:t>
      </w:r>
      <w:r w:rsidR="002540EC">
        <w:rPr>
          <w:lang w:val="is-IS"/>
        </w:rPr>
        <w:t xml:space="preserve">upplýsinga um </w:t>
      </w:r>
      <w:r w:rsidR="00C764CB">
        <w:rPr>
          <w:lang w:val="is-IS"/>
        </w:rPr>
        <w:t>uppruna</w:t>
      </w:r>
      <w:r w:rsidR="002540EC">
        <w:rPr>
          <w:lang w:val="is-IS"/>
        </w:rPr>
        <w:t xml:space="preserve"> steinefnis ef það er þekkt skal setja fram</w:t>
      </w:r>
      <w:r w:rsidR="00ED3472">
        <w:rPr>
          <w:lang w:val="is-IS"/>
        </w:rPr>
        <w:t xml:space="preserve"> sem nokkurs konar gerðarpróf á þeirri 100% endurunnu malbiksblöndu sem notuð er í efsta hluta burðarlagsins.</w:t>
      </w:r>
      <w:r w:rsidR="004862FF">
        <w:rPr>
          <w:lang w:val="is-IS"/>
        </w:rPr>
        <w:br w:type="page"/>
      </w:r>
    </w:p>
    <w:p w14:paraId="4D95FEF9" w14:textId="77777777" w:rsidR="005D6A1D" w:rsidRPr="005D6A1D" w:rsidRDefault="005D6A1D" w:rsidP="00436DBA">
      <w:pPr>
        <w:pStyle w:val="KAFLI"/>
      </w:pPr>
      <w:bookmarkStart w:id="11" w:name="_Toc214366103"/>
      <w:r w:rsidRPr="005D6A1D">
        <w:lastRenderedPageBreak/>
        <w:t>5.3</w:t>
      </w:r>
      <w:r w:rsidRPr="005D6A1D">
        <w:tab/>
        <w:t>Próf við framleiðslu</w:t>
      </w:r>
      <w:bookmarkEnd w:id="11"/>
    </w:p>
    <w:p w14:paraId="0E63704D" w14:textId="5B6471CA" w:rsidR="005D6A1D" w:rsidRPr="005D6A1D" w:rsidRDefault="005D6A1D" w:rsidP="005D6A1D">
      <w:pPr>
        <w:spacing w:after="240"/>
        <w:rPr>
          <w:lang w:val="is-IS"/>
        </w:rPr>
      </w:pPr>
      <w:r w:rsidRPr="005D6A1D">
        <w:rPr>
          <w:lang w:val="is-IS"/>
        </w:rPr>
        <w:t>Tilgangur með efnisprófum</w:t>
      </w:r>
      <w:r w:rsidR="00CC2B30">
        <w:rPr>
          <w:lang w:val="is-IS"/>
        </w:rPr>
        <w:t xml:space="preserve"> óbundins burðarlags</w:t>
      </w:r>
      <w:r w:rsidRPr="005D6A1D">
        <w:rPr>
          <w:lang w:val="is-IS"/>
        </w:rPr>
        <w:t xml:space="preserve"> við framleiðslu er að fá fullvissu um að efni sem framleitt er hafi þá eiginleika sem stefnt var að á hönnunarstigi og til að tryggja að gæði efnisins haldist í samræmi við kröfur allt framleiðsluferlið. Með orðinu framleiðsla er hér átt við efnisöflun og aðra vinnslu efnis, svo sem mölun og flokkun (hörpun). </w:t>
      </w:r>
    </w:p>
    <w:p w14:paraId="691DC374" w14:textId="17449AD3" w:rsidR="00831AC3" w:rsidRDefault="005D6A1D" w:rsidP="005D6A1D">
      <w:pPr>
        <w:spacing w:after="240"/>
        <w:rPr>
          <w:lang w:val="is-IS"/>
        </w:rPr>
      </w:pPr>
      <w:r w:rsidRPr="005D6A1D">
        <w:rPr>
          <w:lang w:val="is-IS"/>
        </w:rPr>
        <w:t>Það er mismunandi eftir efnisgerð og hvernig framleiðslu er háttað, hvaða próf á að gera á þessu stigi. Hér á eftir verður fjallað um þau próf sem verktaki á að framkvæma samhliða framleiðslu efnisins. Hér er átt við prófanir á efninu í námunni, þ.e.a.s. áður en því er ekið út í veg. Þar sem kröfur miðast við efni á framleiðslustað er mjög mikilvægt að ekki verði aðskilnaður kornastærða í efnishaugum. Mikil hætta er á aðskilnaði í keilulaga haugum og því er æskilegt að haugsetja efnið í láréttum lögum sem ekki eru meira en 2 m á þykkt til að forðast aðskilnað. Slíkir haugar geta þó skapað ákveðin vandamál á framleiðslustað, þar sem þeir þurfa verulegt rými á haugsvæðinu, sjá nánari umfjöllun í ritunum</w:t>
      </w:r>
      <w:r w:rsidR="0016165D">
        <w:rPr>
          <w:lang w:val="is-IS"/>
        </w:rPr>
        <w:t xml:space="preserve"> </w:t>
      </w:r>
      <w:r w:rsidRPr="005D6A1D">
        <w:rPr>
          <w:lang w:val="is-IS"/>
        </w:rPr>
        <w:t>„Notkun bergs til vegagerðar – vinnsla, efniskröfur og útlögn“, „Handbók um vinnslu steinefna til vegagerðar“ og „Sprengt berg í vegagerð“</w:t>
      </w:r>
      <w:r w:rsidR="0035713B">
        <w:rPr>
          <w:lang w:val="is-IS"/>
        </w:rPr>
        <w:t>.</w:t>
      </w:r>
      <w:r w:rsidRPr="005D6A1D">
        <w:rPr>
          <w:lang w:val="is-IS"/>
        </w:rPr>
        <w:t xml:space="preserve"> </w:t>
      </w:r>
    </w:p>
    <w:p w14:paraId="6C0424FA" w14:textId="57A7F25E" w:rsidR="005B6433" w:rsidRPr="005B6433" w:rsidRDefault="005B6433" w:rsidP="00436DBA">
      <w:pPr>
        <w:pStyle w:val="Heading3"/>
      </w:pPr>
      <w:bookmarkStart w:id="12" w:name="_Toc214366104"/>
      <w:r w:rsidRPr="005B6433">
        <w:t>5.3.1</w:t>
      </w:r>
      <w:r w:rsidRPr="005B6433">
        <w:tab/>
        <w:t>Verkferlar</w:t>
      </w:r>
      <w:bookmarkEnd w:id="12"/>
    </w:p>
    <w:p w14:paraId="760B7909" w14:textId="77777777" w:rsidR="005B6433" w:rsidRPr="005B6433" w:rsidRDefault="005B6433" w:rsidP="005B6433">
      <w:pPr>
        <w:spacing w:after="240"/>
        <w:rPr>
          <w:lang w:val="is-IS"/>
        </w:rPr>
      </w:pPr>
      <w:r w:rsidRPr="005B6433">
        <w:rPr>
          <w:lang w:val="is-IS"/>
        </w:rPr>
        <w:t>Við framleiðslu er mikilvægt að fylgjast með því að efnið sé ekki að breytast frá því sem gert var ráð fyrir við hönnun. Það er gert með því að prófa efnin reglulega og skal ávalt gera framleiðsluprófanir að lágmarki með þeirri tíðni sem tilgreind er í töflu 5-2. Mikilvægt er að nota einnig sjónmat til að fylgjast með vinnslu eða framleiðslu efnis og meta breytingar á efninu allt framleiðsluferlið. Í flæðiriti á mynd 5-5 er sýndur verkferill fyrir próf við framleiðslu.</w:t>
      </w:r>
    </w:p>
    <w:p w14:paraId="312F55F7" w14:textId="4D5C6595" w:rsidR="005B6433" w:rsidRDefault="005B6433" w:rsidP="005B6433">
      <w:pPr>
        <w:spacing w:after="240"/>
        <w:rPr>
          <w:lang w:val="is-IS"/>
        </w:rPr>
      </w:pPr>
      <w:r w:rsidRPr="005B6433">
        <w:rPr>
          <w:lang w:val="is-IS"/>
        </w:rPr>
        <w:t>Ef niðurstöður framleiðsluprófa eru neikvæðar, þarf að stöðva vinnsluna og gera ráðstafanir til að breyta henni. Ef kornadreifing er ekki innan marka, er oft hægt að breyta vinnsluaðferðum með hörpun, þvotti eða íblöndun. Ef of mikið lífrænt efni er til staðar er mögulega hægt að losna við það með þvotti. Þá kemur hugsanlega til greina að hægt sé að nota efnið ef það stenst kröfur til burðarþolsprófa, eins og nefnt er í kafla 5.3.3. Einnig má kanna hvort hægt sé að nota efnið með því að binda það með sementi eða biki. Í köflunum hér á eftir er gerð nánari grein fyrir einstökum prófum.</w:t>
      </w:r>
    </w:p>
    <w:p w14:paraId="7095AC16" w14:textId="6394D1E4" w:rsidR="004E5113" w:rsidRDefault="00161373" w:rsidP="00865694">
      <w:pPr>
        <w:rPr>
          <w:lang w:val="is-IS"/>
        </w:rPr>
      </w:pPr>
      <w:r>
        <w:rPr>
          <w:noProof/>
        </w:rPr>
        <w:lastRenderedPageBreak/>
        <w:drawing>
          <wp:inline distT="0" distB="0" distL="0" distR="0" wp14:anchorId="70E9918E" wp14:editId="61B91910">
            <wp:extent cx="2547110" cy="2640105"/>
            <wp:effectExtent l="0" t="0" r="5715" b="8255"/>
            <wp:docPr id="6"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69117" cy="2662916"/>
                    </a:xfrm>
                    <a:prstGeom prst="rect">
                      <a:avLst/>
                    </a:prstGeom>
                    <a:noFill/>
                    <a:ln>
                      <a:noFill/>
                    </a:ln>
                  </pic:spPr>
                </pic:pic>
              </a:graphicData>
            </a:graphic>
          </wp:inline>
        </w:drawing>
      </w:r>
    </w:p>
    <w:p w14:paraId="7FDAC025" w14:textId="04E08644" w:rsidR="004E5113" w:rsidRDefault="001E2742" w:rsidP="00EC37E1">
      <w:pPr>
        <w:pStyle w:val="Mynd"/>
      </w:pPr>
      <w:r w:rsidRPr="001E2742">
        <w:rPr>
          <w:b/>
          <w:bCs/>
        </w:rPr>
        <w:t>Mynd 5</w:t>
      </w:r>
      <w:r w:rsidR="002F2955">
        <w:rPr>
          <w:b/>
          <w:bCs/>
        </w:rPr>
        <w:t>-</w:t>
      </w:r>
      <w:r w:rsidRPr="001E2742">
        <w:rPr>
          <w:b/>
          <w:bCs/>
        </w:rPr>
        <w:t>5:</w:t>
      </w:r>
      <w:r w:rsidRPr="001E2742">
        <w:t xml:space="preserve"> </w:t>
      </w:r>
      <w:r w:rsidR="00EC37E1">
        <w:br/>
      </w:r>
      <w:r w:rsidRPr="001E2742">
        <w:t>Flæðirit fyrir framleiðslupróf</w:t>
      </w:r>
    </w:p>
    <w:p w14:paraId="2FE3A198" w14:textId="77777777" w:rsidR="00F60528" w:rsidRPr="00F60528" w:rsidRDefault="00F60528" w:rsidP="00436DBA">
      <w:pPr>
        <w:pStyle w:val="Heading3"/>
      </w:pPr>
      <w:bookmarkStart w:id="13" w:name="_Toc214366105"/>
      <w:r w:rsidRPr="00F60528">
        <w:t>5.3.2</w:t>
      </w:r>
      <w:r w:rsidRPr="00F60528">
        <w:tab/>
        <w:t>Steinefnapróf</w:t>
      </w:r>
      <w:bookmarkEnd w:id="13"/>
    </w:p>
    <w:p w14:paraId="4ABB1D02" w14:textId="376404CF" w:rsidR="00F60528" w:rsidRPr="00F60528" w:rsidRDefault="00F60528" w:rsidP="00F60528">
      <w:pPr>
        <w:spacing w:after="240"/>
        <w:rPr>
          <w:lang w:val="is-IS"/>
        </w:rPr>
      </w:pPr>
      <w:r w:rsidRPr="00F60528">
        <w:rPr>
          <w:lang w:val="is-IS"/>
        </w:rPr>
        <w:t xml:space="preserve">Í töflu 5-2 eru taldar upp þær prófanir sem gerðar eru á burðarlagsefnum við framleiðslu. Kröfur til efnis í </w:t>
      </w:r>
      <w:r w:rsidR="004C3E6C">
        <w:rPr>
          <w:lang w:val="is-IS"/>
        </w:rPr>
        <w:t xml:space="preserve">óbundið </w:t>
      </w:r>
      <w:r w:rsidRPr="00F60528">
        <w:rPr>
          <w:lang w:val="is-IS"/>
        </w:rPr>
        <w:t>burðarlag koma fram í kafla 5.5.1. Það próf sem oftast er gert til að fylgjast með framleiðslu efnisins er mæling á kornadreifingu. Samhliða mælingu á kornadreifingu er gert sjónmat á lífrænum óhreinindum og þjálni fínefna, en prófanir á þessum eiginleikum þarf einungis að gera ef grunur leikur á að efnið standist ekki kröfur. Berggreining og mæling á brothlutfalli og kornalögun er framkvæmd nokkrum sinnum í hverju verki, sjá töflu 5-2. Þessar prófanir eru mikilvægar, sérstaklega þar sem prófanir við hönnun eru oft ekki gerðar á efni sem hefur verið unnið að öllu leyti með sama hætti og við framleiðslu. Niðurstaða berggreiningar getur kallað á prófanir á styrkleika efnisins og frostþoli þess.</w:t>
      </w:r>
    </w:p>
    <w:p w14:paraId="0754B8EF" w14:textId="77777777" w:rsidR="00F60528" w:rsidRPr="00F60528" w:rsidRDefault="00F60528" w:rsidP="00F60528">
      <w:pPr>
        <w:spacing w:after="240"/>
        <w:rPr>
          <w:lang w:val="is-IS"/>
        </w:rPr>
      </w:pPr>
      <w:r w:rsidRPr="00F60528">
        <w:rPr>
          <w:lang w:val="is-IS"/>
        </w:rPr>
        <w:t xml:space="preserve">Ef ákveðið var að nota efni sem ekki stóðst kröfur til kornadreifingar, en stóðst aðrar kröfur til steinefnis og kröfur um burðarþol (samanber mynd 5-2), er kannað hvort kornadreifing eða aðrir eiginleikar séu að breytast frá því sem mældist á hönnunarstigi. </w:t>
      </w:r>
    </w:p>
    <w:p w14:paraId="58476F2E" w14:textId="77777777" w:rsidR="00F60528" w:rsidRPr="00F60528" w:rsidRDefault="00F60528" w:rsidP="00436DBA">
      <w:pPr>
        <w:pStyle w:val="Heading3"/>
      </w:pPr>
      <w:bookmarkStart w:id="14" w:name="_Toc214366106"/>
      <w:r w:rsidRPr="00F60528">
        <w:t>5.3.3</w:t>
      </w:r>
      <w:r w:rsidRPr="00F60528">
        <w:tab/>
        <w:t>Próf á efnismassa</w:t>
      </w:r>
      <w:bookmarkEnd w:id="14"/>
    </w:p>
    <w:p w14:paraId="4781270E" w14:textId="61EA3109" w:rsidR="00F60528" w:rsidRPr="00F60528" w:rsidRDefault="00F60528" w:rsidP="00F60528">
      <w:pPr>
        <w:spacing w:after="240"/>
        <w:rPr>
          <w:lang w:val="is-IS"/>
        </w:rPr>
      </w:pPr>
      <w:r w:rsidRPr="00F60528">
        <w:rPr>
          <w:lang w:val="is-IS"/>
        </w:rPr>
        <w:t xml:space="preserve">Prófanir á efnismassa efnis í </w:t>
      </w:r>
      <w:r w:rsidR="00343168">
        <w:rPr>
          <w:lang w:val="is-IS"/>
        </w:rPr>
        <w:t xml:space="preserve">óbundið </w:t>
      </w:r>
      <w:r w:rsidRPr="00F60528">
        <w:rPr>
          <w:lang w:val="is-IS"/>
        </w:rPr>
        <w:t xml:space="preserve">burðarlag á framleiðslustigi eru sjaldgæfar. Ef sjónmat eða niðurstöður steinefnaprófa benda til breytinga á efni sem ákveðið var að nota að undangengnu burðarþolsprófi, sjá mynd 5-2, þarf að endurtaka burðarþolsmælingarnar til að kanna hvort efnið stenst enn kröfur til þeirra. </w:t>
      </w:r>
    </w:p>
    <w:p w14:paraId="40C41AC7" w14:textId="1D51D861" w:rsidR="00F60528" w:rsidRPr="00F60528" w:rsidRDefault="00F60528" w:rsidP="00F60528">
      <w:pPr>
        <w:spacing w:after="240"/>
        <w:rPr>
          <w:lang w:val="is-IS"/>
        </w:rPr>
      </w:pPr>
      <w:r w:rsidRPr="00F60528">
        <w:rPr>
          <w:lang w:val="is-IS"/>
        </w:rPr>
        <w:t xml:space="preserve">Þegar efni í burðarlag er blandað með biki eða sementi í stöð, er fylgst með framleiðslunni samkvæmt kafla 5.3.4. </w:t>
      </w:r>
    </w:p>
    <w:p w14:paraId="572DA58C" w14:textId="43211F51" w:rsidR="00F60528" w:rsidRPr="00F60528" w:rsidRDefault="00F60528" w:rsidP="00F60528">
      <w:pPr>
        <w:spacing w:after="240"/>
        <w:rPr>
          <w:lang w:val="is-IS"/>
        </w:rPr>
      </w:pPr>
      <w:r w:rsidRPr="00F60528">
        <w:rPr>
          <w:lang w:val="is-IS"/>
        </w:rPr>
        <w:t xml:space="preserve">Fyrir bikblandað efni skulu tekin sýni til að mæla bikinnihald og jafnframt skal þjappa kjarna og mæla kleyfnistyrk þeirra, a.m.k. einu sinni í hverju verki. Ef notað er froðubik til festunar skal athuga hvernig bikið freyðir. Um kröfur til gæða froðubiks, </w:t>
      </w:r>
      <w:r w:rsidRPr="00F60528">
        <w:rPr>
          <w:lang w:val="is-IS"/>
        </w:rPr>
        <w:lastRenderedPageBreak/>
        <w:t>vísast í kafla 5.5.3</w:t>
      </w:r>
      <w:r w:rsidR="004A31FA">
        <w:rPr>
          <w:lang w:val="is-IS"/>
        </w:rPr>
        <w:t>.</w:t>
      </w:r>
      <w:r w:rsidRPr="00F60528">
        <w:rPr>
          <w:lang w:val="is-IS"/>
        </w:rPr>
        <w:t xml:space="preserve"> Fyrir sementsblandað efni eru tekin sýni og þau þjöppuð í mót til að mæla rúmþyngd þeirra og þrýstistyrk eftir 7 daga. </w:t>
      </w:r>
    </w:p>
    <w:p w14:paraId="0D34D0B7" w14:textId="77777777" w:rsidR="00F60528" w:rsidRPr="00F60528" w:rsidRDefault="00F60528" w:rsidP="00436DBA">
      <w:pPr>
        <w:pStyle w:val="Heading3"/>
      </w:pPr>
      <w:bookmarkStart w:id="15" w:name="_Toc214366107"/>
      <w:r w:rsidRPr="00F60528">
        <w:t>5.3.4</w:t>
      </w:r>
      <w:r w:rsidRPr="00F60528">
        <w:tab/>
        <w:t>Tíðni prófa við framleiðslu</w:t>
      </w:r>
      <w:bookmarkEnd w:id="15"/>
    </w:p>
    <w:p w14:paraId="3E37C2B0" w14:textId="4D854129" w:rsidR="00F60528" w:rsidRPr="00F60528" w:rsidRDefault="00F60528" w:rsidP="00F60528">
      <w:pPr>
        <w:spacing w:after="240"/>
        <w:rPr>
          <w:lang w:val="is-IS"/>
        </w:rPr>
      </w:pPr>
      <w:r w:rsidRPr="00F60528">
        <w:rPr>
          <w:lang w:val="is-IS"/>
        </w:rPr>
        <w:t>Tíðni prófa við framleiðslu</w:t>
      </w:r>
      <w:r w:rsidR="009E3820">
        <w:rPr>
          <w:lang w:val="is-IS"/>
        </w:rPr>
        <w:t xml:space="preserve"> á óbundnu burðarlagsefni</w:t>
      </w:r>
      <w:r w:rsidRPr="00F60528">
        <w:rPr>
          <w:lang w:val="is-IS"/>
        </w:rPr>
        <w:t>, er háð magni sem framleitt er og umferðarþunga. Tafla 5 2 sýnir tíðni prófa miðað við framleitt magn steinefnis og fjölda þungra ökutækja</w:t>
      </w:r>
      <w:r w:rsidR="002E18D5">
        <w:rPr>
          <w:rStyle w:val="FootnoteReference"/>
          <w:lang w:val="is-IS"/>
        </w:rPr>
        <w:footnoteReference w:id="2"/>
      </w:r>
      <w:r w:rsidRPr="00F60528">
        <w:rPr>
          <w:lang w:val="is-IS"/>
        </w:rPr>
        <w:t>, til dæmis ein kornastærðarmæling fyrir hverja 1 eða 2 þúsund rúmmetra og ein berggreining fyrir hverja 6 eða 9 þúsund rúmmetra. Alltaf skal gera eitt próf við upphaf framleiðslu og síðan með þeirri tíðni sem taflan tilgreinir.</w:t>
      </w:r>
    </w:p>
    <w:p w14:paraId="0C29D1F9" w14:textId="77777777" w:rsidR="00A97838" w:rsidRDefault="00A97838">
      <w:pPr>
        <w:tabs>
          <w:tab w:val="clear" w:pos="454"/>
          <w:tab w:val="clear" w:pos="1077"/>
          <w:tab w:val="clear" w:pos="2155"/>
        </w:tabs>
        <w:snapToGrid/>
        <w:spacing w:after="160" w:line="259" w:lineRule="auto"/>
        <w:rPr>
          <w:b/>
          <w:bCs/>
          <w:sz w:val="16"/>
          <w:szCs w:val="18"/>
          <w:lang w:val="is-IS"/>
        </w:rPr>
      </w:pPr>
      <w:r w:rsidRPr="000E4229">
        <w:rPr>
          <w:b/>
          <w:bCs/>
          <w:lang w:val="is-IS"/>
        </w:rPr>
        <w:br w:type="page"/>
      </w:r>
    </w:p>
    <w:p w14:paraId="4BB9832A" w14:textId="3C3303E9" w:rsidR="001E2742" w:rsidRDefault="00F60528" w:rsidP="00EC37E1">
      <w:pPr>
        <w:pStyle w:val="Mynd"/>
      </w:pPr>
      <w:r w:rsidRPr="00017AC8">
        <w:rPr>
          <w:b/>
          <w:bCs/>
        </w:rPr>
        <w:lastRenderedPageBreak/>
        <w:t>Tafla 5</w:t>
      </w:r>
      <w:r w:rsidR="003458BC">
        <w:rPr>
          <w:b/>
          <w:bCs/>
        </w:rPr>
        <w:t>-</w:t>
      </w:r>
      <w:r w:rsidRPr="00017AC8">
        <w:rPr>
          <w:b/>
          <w:bCs/>
        </w:rPr>
        <w:t>2:</w:t>
      </w:r>
      <w:r w:rsidRPr="00F60528">
        <w:t xml:space="preserve"> </w:t>
      </w:r>
      <w:r w:rsidR="00EC37E1">
        <w:br/>
      </w:r>
      <w:r w:rsidRPr="00F60528">
        <w:t xml:space="preserve">Lágmarkstíðni steinefnaprófa á </w:t>
      </w:r>
      <w:r w:rsidR="00321A2C">
        <w:t xml:space="preserve">óbundnu </w:t>
      </w:r>
      <w:r w:rsidRPr="00F60528">
        <w:t>burðarlagsefni á framleiðslustigi</w:t>
      </w:r>
    </w:p>
    <w:tbl>
      <w:tblPr>
        <w:tblStyle w:val="IRCAcolor"/>
        <w:tblW w:w="6521" w:type="dxa"/>
        <w:tblLook w:val="0660" w:firstRow="1" w:lastRow="1" w:firstColumn="0" w:lastColumn="0" w:noHBand="1" w:noVBand="1"/>
      </w:tblPr>
      <w:tblGrid>
        <w:gridCol w:w="2694"/>
        <w:gridCol w:w="1275"/>
        <w:gridCol w:w="1276"/>
        <w:gridCol w:w="1276"/>
      </w:tblGrid>
      <w:tr w:rsidR="00C456CD" w:rsidRPr="00BE7E08" w14:paraId="601D0F6E" w14:textId="40ACD848" w:rsidTr="009B2AE6">
        <w:trPr>
          <w:cnfStyle w:val="100000000000" w:firstRow="1" w:lastRow="0" w:firstColumn="0" w:lastColumn="0" w:oddVBand="0" w:evenVBand="0" w:oddHBand="0" w:evenHBand="0" w:firstRowFirstColumn="0" w:firstRowLastColumn="0" w:lastRowFirstColumn="0" w:lastRowLastColumn="0"/>
          <w:trHeight w:val="170"/>
        </w:trPr>
        <w:tc>
          <w:tcPr>
            <w:tcW w:w="2694" w:type="dxa"/>
            <w:shd w:val="clear" w:color="auto" w:fill="FFFFFF" w:themeFill="background1"/>
          </w:tcPr>
          <w:p w14:paraId="270ACBC7" w14:textId="5517E427" w:rsidR="00C456CD" w:rsidRPr="00BE7E08" w:rsidRDefault="00C456CD" w:rsidP="005F0D24">
            <w:pPr>
              <w:spacing w:line="260" w:lineRule="atLeast"/>
              <w:rPr>
                <w:sz w:val="18"/>
                <w:szCs w:val="18"/>
                <w:lang w:val="is-IS"/>
              </w:rPr>
            </w:pPr>
          </w:p>
        </w:tc>
        <w:tc>
          <w:tcPr>
            <w:tcW w:w="3827" w:type="dxa"/>
            <w:gridSpan w:val="3"/>
          </w:tcPr>
          <w:p w14:paraId="41F228BC" w14:textId="303F1963" w:rsidR="00C456CD" w:rsidRDefault="00463B14" w:rsidP="005F0D24">
            <w:pPr>
              <w:spacing w:line="260" w:lineRule="atLeast"/>
              <w:rPr>
                <w:rFonts w:eastAsia="Times New Roman" w:cs="Times New Roman"/>
                <w:szCs w:val="24"/>
                <w:lang w:val="is-IS" w:eastAsia="en-US"/>
              </w:rPr>
            </w:pPr>
            <w:r w:rsidRPr="00463B14">
              <w:rPr>
                <w:rFonts w:eastAsia="Times New Roman" w:cs="Times New Roman"/>
                <w:szCs w:val="24"/>
                <w:lang w:val="is-IS" w:eastAsia="en-US"/>
              </w:rPr>
              <w:t>Fjöldi þungra ökutækja, ÁDU</w:t>
            </w:r>
            <w:r w:rsidRPr="00463B14">
              <w:rPr>
                <w:rFonts w:eastAsia="Times New Roman" w:cs="Times New Roman"/>
                <w:szCs w:val="24"/>
                <w:vertAlign w:val="subscript"/>
                <w:lang w:val="is-IS" w:eastAsia="en-US"/>
              </w:rPr>
              <w:t>þ</w:t>
            </w:r>
          </w:p>
        </w:tc>
      </w:tr>
      <w:tr w:rsidR="00C456CD" w:rsidRPr="00BE7E08" w14:paraId="1A2496DE" w14:textId="7DA1420D" w:rsidTr="009B2AE6">
        <w:tc>
          <w:tcPr>
            <w:tcW w:w="2694" w:type="dxa"/>
            <w:shd w:val="clear" w:color="auto" w:fill="FFFAEE" w:themeFill="background2"/>
          </w:tcPr>
          <w:p w14:paraId="55E5EB0B" w14:textId="552FABB0" w:rsidR="00C456CD" w:rsidRPr="00463B14" w:rsidRDefault="00C456CD" w:rsidP="00C456CD">
            <w:pPr>
              <w:spacing w:line="260" w:lineRule="atLeast"/>
              <w:rPr>
                <w:b/>
                <w:bCs/>
                <w:sz w:val="18"/>
                <w:szCs w:val="18"/>
                <w:vertAlign w:val="subscript"/>
                <w:lang w:val="is-IS"/>
              </w:rPr>
            </w:pPr>
            <w:r w:rsidRPr="00463B14">
              <w:rPr>
                <w:b/>
                <w:bCs/>
                <w:szCs w:val="20"/>
                <w:vertAlign w:val="subscript"/>
              </w:rPr>
              <w:t xml:space="preserve"> </w:t>
            </w:r>
            <w:r w:rsidRPr="00463B14">
              <w:rPr>
                <w:b/>
                <w:bCs/>
                <w:szCs w:val="20"/>
              </w:rPr>
              <w:t>Próf</w:t>
            </w:r>
            <w:r w:rsidR="001655DC">
              <w:rPr>
                <w:b/>
                <w:bCs/>
                <w:szCs w:val="20"/>
              </w:rPr>
              <w:t xml:space="preserve"> (</w:t>
            </w:r>
            <w:r w:rsidR="008470FF">
              <w:rPr>
                <w:b/>
                <w:bCs/>
                <w:szCs w:val="20"/>
              </w:rPr>
              <w:t>framleiddir m</w:t>
            </w:r>
            <w:r w:rsidR="008470FF" w:rsidRPr="008470FF">
              <w:rPr>
                <w:b/>
                <w:bCs/>
                <w:szCs w:val="20"/>
                <w:vertAlign w:val="superscript"/>
              </w:rPr>
              <w:t>3</w:t>
            </w:r>
            <w:r w:rsidR="008470FF">
              <w:rPr>
                <w:b/>
                <w:bCs/>
                <w:szCs w:val="20"/>
              </w:rPr>
              <w:t>)</w:t>
            </w:r>
          </w:p>
        </w:tc>
        <w:tc>
          <w:tcPr>
            <w:tcW w:w="1275" w:type="dxa"/>
            <w:shd w:val="clear" w:color="auto" w:fill="FFFAEE" w:themeFill="background2"/>
          </w:tcPr>
          <w:p w14:paraId="7076D70A" w14:textId="1DE0CD23" w:rsidR="00C456CD" w:rsidRPr="00463B14" w:rsidRDefault="00C456CD" w:rsidP="00C456CD">
            <w:pPr>
              <w:spacing w:line="260" w:lineRule="atLeast"/>
              <w:rPr>
                <w:b/>
                <w:bCs/>
                <w:sz w:val="18"/>
                <w:szCs w:val="18"/>
                <w:lang w:val="is-IS"/>
              </w:rPr>
            </w:pPr>
            <w:r w:rsidRPr="00463B14">
              <w:rPr>
                <w:rFonts w:hint="eastAsia"/>
                <w:b/>
                <w:bCs/>
              </w:rPr>
              <w:t>≥</w:t>
            </w:r>
            <w:r w:rsidRPr="00463B14">
              <w:rPr>
                <w:rFonts w:hint="eastAsia"/>
                <w:b/>
                <w:bCs/>
              </w:rPr>
              <w:t xml:space="preserve"> 400</w:t>
            </w:r>
          </w:p>
        </w:tc>
        <w:tc>
          <w:tcPr>
            <w:tcW w:w="1276" w:type="dxa"/>
            <w:shd w:val="clear" w:color="auto" w:fill="FFFAEE" w:themeFill="background2"/>
          </w:tcPr>
          <w:p w14:paraId="3CBD3003" w14:textId="542A75AE" w:rsidR="00C456CD" w:rsidRPr="00463B14" w:rsidRDefault="00C456CD" w:rsidP="00C456CD">
            <w:pPr>
              <w:spacing w:line="260" w:lineRule="atLeast"/>
              <w:rPr>
                <w:b/>
                <w:bCs/>
                <w:szCs w:val="20"/>
              </w:rPr>
            </w:pPr>
            <w:r w:rsidRPr="00463B14">
              <w:rPr>
                <w:rFonts w:hint="eastAsia"/>
                <w:b/>
                <w:bCs/>
              </w:rPr>
              <w:t>≥</w:t>
            </w:r>
            <w:r w:rsidRPr="00463B14">
              <w:rPr>
                <w:rFonts w:hint="eastAsia"/>
                <w:b/>
                <w:bCs/>
              </w:rPr>
              <w:t xml:space="preserve"> 10</w:t>
            </w:r>
          </w:p>
        </w:tc>
        <w:tc>
          <w:tcPr>
            <w:tcW w:w="1276" w:type="dxa"/>
            <w:shd w:val="clear" w:color="auto" w:fill="FFFAEE" w:themeFill="background2"/>
          </w:tcPr>
          <w:p w14:paraId="2E6FDEB1" w14:textId="7BF1765D" w:rsidR="00C456CD" w:rsidRPr="00463B14" w:rsidRDefault="00C456CD" w:rsidP="00C456CD">
            <w:pPr>
              <w:spacing w:line="260" w:lineRule="atLeast"/>
              <w:rPr>
                <w:b/>
                <w:bCs/>
                <w:szCs w:val="20"/>
              </w:rPr>
            </w:pPr>
            <w:r w:rsidRPr="00463B14">
              <w:rPr>
                <w:rFonts w:hint="eastAsia"/>
                <w:b/>
                <w:bCs/>
              </w:rPr>
              <w:t>&lt; 10</w:t>
            </w:r>
          </w:p>
        </w:tc>
      </w:tr>
      <w:tr w:rsidR="003F5C91" w:rsidRPr="00BE7E08" w14:paraId="1C368B15" w14:textId="77777777" w:rsidTr="009B2AE6">
        <w:tc>
          <w:tcPr>
            <w:tcW w:w="2694" w:type="dxa"/>
            <w:shd w:val="clear" w:color="auto" w:fill="FFFAEE" w:themeFill="background2"/>
          </w:tcPr>
          <w:p w14:paraId="292C4EFF" w14:textId="7011D125" w:rsidR="003F5C91" w:rsidRDefault="003F5C91" w:rsidP="003F5C91">
            <w:pPr>
              <w:spacing w:line="260" w:lineRule="atLeast"/>
              <w:rPr>
                <w:szCs w:val="20"/>
                <w:vertAlign w:val="subscript"/>
              </w:rPr>
            </w:pPr>
            <w:r w:rsidRPr="00D562AB">
              <w:t>Kornadreifing</w:t>
            </w:r>
          </w:p>
        </w:tc>
        <w:tc>
          <w:tcPr>
            <w:tcW w:w="1275" w:type="dxa"/>
            <w:vMerge w:val="restart"/>
            <w:vAlign w:val="center"/>
          </w:tcPr>
          <w:p w14:paraId="23DF4895" w14:textId="04A92664" w:rsidR="003F5C91" w:rsidRPr="002043E3" w:rsidRDefault="003F5C91" w:rsidP="00924572">
            <w:pPr>
              <w:spacing w:line="260" w:lineRule="atLeast"/>
            </w:pPr>
            <w:r w:rsidRPr="004D23F9">
              <w:t>1000</w:t>
            </w:r>
          </w:p>
        </w:tc>
        <w:tc>
          <w:tcPr>
            <w:tcW w:w="1276" w:type="dxa"/>
            <w:vMerge w:val="restart"/>
            <w:vAlign w:val="center"/>
          </w:tcPr>
          <w:p w14:paraId="47F03B98" w14:textId="683288BE" w:rsidR="003F5C91" w:rsidRPr="002043E3" w:rsidRDefault="003F5C91" w:rsidP="00924572">
            <w:pPr>
              <w:spacing w:line="260" w:lineRule="atLeast"/>
            </w:pPr>
            <w:r w:rsidRPr="004D23F9">
              <w:t>1000</w:t>
            </w:r>
          </w:p>
        </w:tc>
        <w:tc>
          <w:tcPr>
            <w:tcW w:w="1276" w:type="dxa"/>
            <w:vMerge w:val="restart"/>
            <w:vAlign w:val="center"/>
          </w:tcPr>
          <w:p w14:paraId="662B0A49" w14:textId="75B4C6A0" w:rsidR="003F5C91" w:rsidRPr="002043E3" w:rsidRDefault="003F5C91" w:rsidP="00924572">
            <w:pPr>
              <w:spacing w:line="260" w:lineRule="atLeast"/>
            </w:pPr>
            <w:r w:rsidRPr="004D23F9">
              <w:t>2000</w:t>
            </w:r>
          </w:p>
        </w:tc>
      </w:tr>
      <w:tr w:rsidR="00711D44" w:rsidRPr="00BE7E08" w14:paraId="4EC5E808" w14:textId="77777777" w:rsidTr="009B2AE6">
        <w:tc>
          <w:tcPr>
            <w:tcW w:w="2694" w:type="dxa"/>
            <w:shd w:val="clear" w:color="auto" w:fill="FFFAEE" w:themeFill="background2"/>
          </w:tcPr>
          <w:p w14:paraId="555204B7" w14:textId="76917558" w:rsidR="00711D44" w:rsidRDefault="00711D44" w:rsidP="00C12730">
            <w:pPr>
              <w:spacing w:line="260" w:lineRule="atLeast"/>
              <w:rPr>
                <w:szCs w:val="20"/>
                <w:vertAlign w:val="subscript"/>
              </w:rPr>
            </w:pPr>
            <w:r w:rsidRPr="00D562AB">
              <w:t>Húmus (sjónmat)</w:t>
            </w:r>
          </w:p>
        </w:tc>
        <w:tc>
          <w:tcPr>
            <w:tcW w:w="1275" w:type="dxa"/>
            <w:vMerge/>
            <w:vAlign w:val="center"/>
          </w:tcPr>
          <w:p w14:paraId="468BB1B4" w14:textId="77777777" w:rsidR="00711D44" w:rsidRPr="002043E3" w:rsidRDefault="00711D44" w:rsidP="00924572">
            <w:pPr>
              <w:spacing w:line="260" w:lineRule="atLeast"/>
            </w:pPr>
          </w:p>
        </w:tc>
        <w:tc>
          <w:tcPr>
            <w:tcW w:w="1276" w:type="dxa"/>
            <w:vMerge/>
            <w:vAlign w:val="center"/>
          </w:tcPr>
          <w:p w14:paraId="782D1C55" w14:textId="77777777" w:rsidR="00711D44" w:rsidRPr="002043E3" w:rsidRDefault="00711D44" w:rsidP="00924572">
            <w:pPr>
              <w:spacing w:line="260" w:lineRule="atLeast"/>
            </w:pPr>
          </w:p>
        </w:tc>
        <w:tc>
          <w:tcPr>
            <w:tcW w:w="1276" w:type="dxa"/>
            <w:vMerge/>
            <w:vAlign w:val="center"/>
          </w:tcPr>
          <w:p w14:paraId="75A4CFD4" w14:textId="77777777" w:rsidR="00711D44" w:rsidRPr="002043E3" w:rsidRDefault="00711D44" w:rsidP="00924572">
            <w:pPr>
              <w:spacing w:line="260" w:lineRule="atLeast"/>
            </w:pPr>
          </w:p>
        </w:tc>
      </w:tr>
      <w:tr w:rsidR="00711D44" w:rsidRPr="00BE7E08" w14:paraId="1A6A8719" w14:textId="77777777" w:rsidTr="009B2AE6">
        <w:tc>
          <w:tcPr>
            <w:tcW w:w="2694" w:type="dxa"/>
            <w:shd w:val="clear" w:color="auto" w:fill="FFFAEE" w:themeFill="background2"/>
          </w:tcPr>
          <w:p w14:paraId="3ACC9680" w14:textId="454FA961" w:rsidR="00711D44" w:rsidRDefault="00711D44" w:rsidP="00C12730">
            <w:pPr>
              <w:spacing w:line="260" w:lineRule="atLeast"/>
              <w:rPr>
                <w:szCs w:val="20"/>
                <w:vertAlign w:val="subscript"/>
              </w:rPr>
            </w:pPr>
            <w:r w:rsidRPr="00D562AB">
              <w:t>Þjálni (sjónmat)</w:t>
            </w:r>
          </w:p>
        </w:tc>
        <w:tc>
          <w:tcPr>
            <w:tcW w:w="1275" w:type="dxa"/>
            <w:vMerge/>
            <w:vAlign w:val="center"/>
          </w:tcPr>
          <w:p w14:paraId="55B67601" w14:textId="77777777" w:rsidR="00711D44" w:rsidRPr="002043E3" w:rsidRDefault="00711D44" w:rsidP="00924572">
            <w:pPr>
              <w:spacing w:line="260" w:lineRule="atLeast"/>
            </w:pPr>
          </w:p>
        </w:tc>
        <w:tc>
          <w:tcPr>
            <w:tcW w:w="1276" w:type="dxa"/>
            <w:vMerge/>
            <w:vAlign w:val="center"/>
          </w:tcPr>
          <w:p w14:paraId="53D9E578" w14:textId="77777777" w:rsidR="00711D44" w:rsidRPr="002043E3" w:rsidRDefault="00711D44" w:rsidP="00924572">
            <w:pPr>
              <w:spacing w:line="260" w:lineRule="atLeast"/>
            </w:pPr>
          </w:p>
        </w:tc>
        <w:tc>
          <w:tcPr>
            <w:tcW w:w="1276" w:type="dxa"/>
            <w:vMerge/>
            <w:vAlign w:val="center"/>
          </w:tcPr>
          <w:p w14:paraId="69451604" w14:textId="77777777" w:rsidR="00711D44" w:rsidRPr="002043E3" w:rsidRDefault="00711D44" w:rsidP="00924572">
            <w:pPr>
              <w:spacing w:line="260" w:lineRule="atLeast"/>
            </w:pPr>
          </w:p>
        </w:tc>
      </w:tr>
      <w:tr w:rsidR="00B50DF3" w:rsidRPr="00BE7E08" w14:paraId="537A2721" w14:textId="77777777" w:rsidTr="009B2AE6">
        <w:tc>
          <w:tcPr>
            <w:tcW w:w="2694" w:type="dxa"/>
            <w:shd w:val="clear" w:color="auto" w:fill="FFFAEE" w:themeFill="background2"/>
          </w:tcPr>
          <w:p w14:paraId="0B54446E" w14:textId="1C21C42F" w:rsidR="00B50DF3" w:rsidRDefault="00B50DF3" w:rsidP="00B50DF3">
            <w:pPr>
              <w:spacing w:line="260" w:lineRule="atLeast"/>
              <w:rPr>
                <w:szCs w:val="20"/>
                <w:vertAlign w:val="subscript"/>
              </w:rPr>
            </w:pPr>
            <w:r w:rsidRPr="00D562AB">
              <w:t>Berggreining</w:t>
            </w:r>
          </w:p>
        </w:tc>
        <w:tc>
          <w:tcPr>
            <w:tcW w:w="1275" w:type="dxa"/>
            <w:vMerge w:val="restart"/>
            <w:vAlign w:val="center"/>
          </w:tcPr>
          <w:p w14:paraId="3AD1E742" w14:textId="425ECB86" w:rsidR="00B50DF3" w:rsidRPr="002043E3" w:rsidRDefault="00B50DF3" w:rsidP="00924572">
            <w:pPr>
              <w:spacing w:line="260" w:lineRule="atLeast"/>
            </w:pPr>
            <w:r w:rsidRPr="007A58F4">
              <w:t>6000</w:t>
            </w:r>
          </w:p>
        </w:tc>
        <w:tc>
          <w:tcPr>
            <w:tcW w:w="1276" w:type="dxa"/>
            <w:vMerge w:val="restart"/>
            <w:vAlign w:val="center"/>
          </w:tcPr>
          <w:p w14:paraId="21A1AAC4" w14:textId="49B2B72F" w:rsidR="00B50DF3" w:rsidRPr="002043E3" w:rsidRDefault="00B50DF3" w:rsidP="00924572">
            <w:pPr>
              <w:spacing w:line="260" w:lineRule="atLeast"/>
            </w:pPr>
            <w:r w:rsidRPr="007A58F4">
              <w:t>9000</w:t>
            </w:r>
          </w:p>
        </w:tc>
        <w:tc>
          <w:tcPr>
            <w:tcW w:w="1276" w:type="dxa"/>
            <w:vMerge w:val="restart"/>
            <w:vAlign w:val="center"/>
          </w:tcPr>
          <w:p w14:paraId="5220E83C" w14:textId="682A684E" w:rsidR="00B50DF3" w:rsidRPr="002043E3" w:rsidRDefault="00B50DF3" w:rsidP="00924572">
            <w:pPr>
              <w:spacing w:line="260" w:lineRule="atLeast"/>
            </w:pPr>
            <w:r w:rsidRPr="007A58F4">
              <w:t>9000</w:t>
            </w:r>
          </w:p>
        </w:tc>
      </w:tr>
      <w:tr w:rsidR="00711D44" w:rsidRPr="00BE7E08" w14:paraId="3887AA0F" w14:textId="77777777" w:rsidTr="009B2AE6">
        <w:tc>
          <w:tcPr>
            <w:tcW w:w="2694" w:type="dxa"/>
            <w:shd w:val="clear" w:color="auto" w:fill="FFFAEE" w:themeFill="background2"/>
          </w:tcPr>
          <w:p w14:paraId="5E9055AE" w14:textId="566FFFA9" w:rsidR="00711D44" w:rsidRDefault="00711D44" w:rsidP="00C12730">
            <w:pPr>
              <w:spacing w:line="260" w:lineRule="atLeast"/>
              <w:rPr>
                <w:szCs w:val="20"/>
                <w:vertAlign w:val="subscript"/>
              </w:rPr>
            </w:pPr>
            <w:r w:rsidRPr="00D562AB">
              <w:t>Kornalögun</w:t>
            </w:r>
          </w:p>
        </w:tc>
        <w:tc>
          <w:tcPr>
            <w:tcW w:w="1275" w:type="dxa"/>
            <w:vMerge/>
          </w:tcPr>
          <w:p w14:paraId="6233DFCE" w14:textId="77777777" w:rsidR="00711D44" w:rsidRPr="002043E3" w:rsidRDefault="00711D44" w:rsidP="00C12730">
            <w:pPr>
              <w:spacing w:line="260" w:lineRule="atLeast"/>
            </w:pPr>
          </w:p>
        </w:tc>
        <w:tc>
          <w:tcPr>
            <w:tcW w:w="1276" w:type="dxa"/>
            <w:vMerge/>
          </w:tcPr>
          <w:p w14:paraId="7B1DDBBE" w14:textId="77777777" w:rsidR="00711D44" w:rsidRPr="002043E3" w:rsidRDefault="00711D44" w:rsidP="00C12730">
            <w:pPr>
              <w:spacing w:line="260" w:lineRule="atLeast"/>
            </w:pPr>
          </w:p>
        </w:tc>
        <w:tc>
          <w:tcPr>
            <w:tcW w:w="1276" w:type="dxa"/>
            <w:vMerge/>
          </w:tcPr>
          <w:p w14:paraId="4383F62B" w14:textId="77777777" w:rsidR="00711D44" w:rsidRPr="002043E3" w:rsidRDefault="00711D44" w:rsidP="00C12730">
            <w:pPr>
              <w:spacing w:line="260" w:lineRule="atLeast"/>
            </w:pPr>
          </w:p>
        </w:tc>
      </w:tr>
      <w:tr w:rsidR="00CD5D23" w:rsidRPr="00BE7E08" w14:paraId="79F8B6D7" w14:textId="77777777" w:rsidTr="009B2AE6">
        <w:tc>
          <w:tcPr>
            <w:tcW w:w="2694" w:type="dxa"/>
            <w:shd w:val="clear" w:color="auto" w:fill="FFFAEE" w:themeFill="background2"/>
          </w:tcPr>
          <w:p w14:paraId="187135BF" w14:textId="21AFE644" w:rsidR="00CD5D23" w:rsidRDefault="00CD5D23" w:rsidP="00CD5D23">
            <w:pPr>
              <w:spacing w:line="260" w:lineRule="atLeast"/>
              <w:rPr>
                <w:szCs w:val="20"/>
                <w:vertAlign w:val="subscript"/>
              </w:rPr>
            </w:pPr>
            <w:r w:rsidRPr="00D562AB">
              <w:t>Brothlutfall</w:t>
            </w:r>
          </w:p>
        </w:tc>
        <w:tc>
          <w:tcPr>
            <w:tcW w:w="1275" w:type="dxa"/>
          </w:tcPr>
          <w:p w14:paraId="4A27A58C" w14:textId="68E92710" w:rsidR="00CD5D23" w:rsidRPr="002043E3" w:rsidRDefault="00CD5D23" w:rsidP="00CD5D23">
            <w:pPr>
              <w:spacing w:line="260" w:lineRule="atLeast"/>
            </w:pPr>
            <w:r w:rsidRPr="0064293C">
              <w:t>1500</w:t>
            </w:r>
          </w:p>
        </w:tc>
        <w:tc>
          <w:tcPr>
            <w:tcW w:w="1276" w:type="dxa"/>
          </w:tcPr>
          <w:p w14:paraId="6E06B86F" w14:textId="538C7B6F" w:rsidR="00CD5D23" w:rsidRPr="002043E3" w:rsidRDefault="00CD5D23" w:rsidP="00CD5D23">
            <w:pPr>
              <w:spacing w:line="260" w:lineRule="atLeast"/>
            </w:pPr>
            <w:r w:rsidRPr="0064293C">
              <w:t>3000</w:t>
            </w:r>
          </w:p>
        </w:tc>
        <w:tc>
          <w:tcPr>
            <w:tcW w:w="1276" w:type="dxa"/>
          </w:tcPr>
          <w:p w14:paraId="12DE6C98" w14:textId="4F683D5F" w:rsidR="00CD5D23" w:rsidRPr="002043E3" w:rsidRDefault="00CD5D23" w:rsidP="00CD5D23">
            <w:pPr>
              <w:spacing w:line="260" w:lineRule="atLeast"/>
            </w:pPr>
            <w:r w:rsidRPr="0064293C">
              <w:t>3000</w:t>
            </w:r>
          </w:p>
        </w:tc>
      </w:tr>
      <w:tr w:rsidR="0025052B" w:rsidRPr="00BE7E08" w14:paraId="3B795B6E" w14:textId="77777777" w:rsidTr="009B2AE6">
        <w:tc>
          <w:tcPr>
            <w:tcW w:w="2694" w:type="dxa"/>
            <w:shd w:val="clear" w:color="auto" w:fill="FFFAEE" w:themeFill="background2"/>
          </w:tcPr>
          <w:p w14:paraId="6F8578FC" w14:textId="74217972" w:rsidR="0025052B" w:rsidRDefault="0025052B" w:rsidP="0025052B">
            <w:pPr>
              <w:spacing w:line="260" w:lineRule="atLeast"/>
              <w:rPr>
                <w:szCs w:val="20"/>
                <w:vertAlign w:val="subscript"/>
              </w:rPr>
            </w:pPr>
            <w:r w:rsidRPr="00D562AB">
              <w:t>Frostþol*</w:t>
            </w:r>
          </w:p>
        </w:tc>
        <w:tc>
          <w:tcPr>
            <w:tcW w:w="1275" w:type="dxa"/>
          </w:tcPr>
          <w:p w14:paraId="6E7F541B" w14:textId="16827663" w:rsidR="0025052B" w:rsidRPr="002043E3" w:rsidRDefault="00D842C9" w:rsidP="0025052B">
            <w:pPr>
              <w:spacing w:line="260" w:lineRule="atLeast"/>
            </w:pPr>
            <w:r>
              <w:t>-</w:t>
            </w:r>
          </w:p>
        </w:tc>
        <w:tc>
          <w:tcPr>
            <w:tcW w:w="1276" w:type="dxa"/>
          </w:tcPr>
          <w:p w14:paraId="25CA73B1" w14:textId="19786084" w:rsidR="0025052B" w:rsidRPr="002043E3" w:rsidRDefault="0025052B" w:rsidP="0025052B">
            <w:pPr>
              <w:spacing w:line="260" w:lineRule="atLeast"/>
            </w:pPr>
            <w:r w:rsidRPr="003F60DF">
              <w:t>-</w:t>
            </w:r>
          </w:p>
        </w:tc>
        <w:tc>
          <w:tcPr>
            <w:tcW w:w="1276" w:type="dxa"/>
          </w:tcPr>
          <w:p w14:paraId="62C505B8" w14:textId="3A1B6FCF" w:rsidR="0025052B" w:rsidRPr="002043E3" w:rsidRDefault="0025052B" w:rsidP="0025052B">
            <w:pPr>
              <w:spacing w:line="260" w:lineRule="atLeast"/>
            </w:pPr>
            <w:r w:rsidRPr="003F60DF">
              <w:t>-</w:t>
            </w:r>
          </w:p>
        </w:tc>
      </w:tr>
      <w:tr w:rsidR="00530C61" w:rsidRPr="00BE7E08" w14:paraId="5F7C5B93" w14:textId="77777777" w:rsidTr="009B2AE6">
        <w:tc>
          <w:tcPr>
            <w:tcW w:w="2694" w:type="dxa"/>
            <w:shd w:val="clear" w:color="auto" w:fill="FFFAEE" w:themeFill="background2"/>
          </w:tcPr>
          <w:p w14:paraId="57EA4794" w14:textId="433CF3D7" w:rsidR="00530C61" w:rsidRDefault="00530C61" w:rsidP="00530C61">
            <w:pPr>
              <w:spacing w:line="260" w:lineRule="atLeast"/>
              <w:rPr>
                <w:szCs w:val="20"/>
                <w:vertAlign w:val="subscript"/>
              </w:rPr>
            </w:pPr>
            <w:r w:rsidRPr="00D562AB">
              <w:t>Styrkleikapróf</w:t>
            </w:r>
          </w:p>
        </w:tc>
        <w:tc>
          <w:tcPr>
            <w:tcW w:w="1275" w:type="dxa"/>
          </w:tcPr>
          <w:p w14:paraId="51C8D6A6" w14:textId="17BB67A4" w:rsidR="00530C61" w:rsidRPr="002043E3" w:rsidRDefault="00530C61" w:rsidP="00530C61">
            <w:pPr>
              <w:spacing w:line="260" w:lineRule="atLeast"/>
            </w:pPr>
            <w:r w:rsidRPr="00903B22">
              <w:t>6000</w:t>
            </w:r>
          </w:p>
        </w:tc>
        <w:tc>
          <w:tcPr>
            <w:tcW w:w="1276" w:type="dxa"/>
          </w:tcPr>
          <w:p w14:paraId="20DF8F00" w14:textId="0B83AA7D" w:rsidR="00530C61" w:rsidRPr="002043E3" w:rsidRDefault="00530C61" w:rsidP="00530C61">
            <w:pPr>
              <w:spacing w:line="260" w:lineRule="atLeast"/>
            </w:pPr>
            <w:r w:rsidRPr="00903B22">
              <w:t>9000</w:t>
            </w:r>
          </w:p>
        </w:tc>
        <w:tc>
          <w:tcPr>
            <w:tcW w:w="1276" w:type="dxa"/>
          </w:tcPr>
          <w:p w14:paraId="3B7DADAB" w14:textId="553041D2" w:rsidR="00530C61" w:rsidRPr="002043E3" w:rsidRDefault="00530C61" w:rsidP="00530C61">
            <w:pPr>
              <w:spacing w:line="260" w:lineRule="atLeast"/>
            </w:pPr>
            <w:r w:rsidRPr="00903B22">
              <w:t>9000</w:t>
            </w:r>
          </w:p>
        </w:tc>
      </w:tr>
    </w:tbl>
    <w:p w14:paraId="1DE69469" w14:textId="73AE7DB4" w:rsidR="00081977" w:rsidRDefault="003815AE" w:rsidP="003815AE">
      <w:pPr>
        <w:rPr>
          <w:i/>
          <w:iCs/>
          <w:sz w:val="18"/>
          <w:szCs w:val="18"/>
          <w:lang w:val="is-IS"/>
        </w:rPr>
      </w:pPr>
      <w:r w:rsidRPr="000E4229">
        <w:rPr>
          <w:i/>
          <w:iCs/>
          <w:sz w:val="18"/>
          <w:szCs w:val="18"/>
          <w:lang w:val="de-DE"/>
        </w:rPr>
        <w:t>Gera skal eitt próf fyrir það magn sem tilgreint er í töflunni (m</w:t>
      </w:r>
      <w:r w:rsidRPr="000E4229">
        <w:rPr>
          <w:i/>
          <w:iCs/>
          <w:sz w:val="18"/>
          <w:szCs w:val="18"/>
          <w:vertAlign w:val="superscript"/>
          <w:lang w:val="de-DE"/>
        </w:rPr>
        <w:t>3</w:t>
      </w:r>
      <w:r w:rsidRPr="000E4229">
        <w:rPr>
          <w:i/>
          <w:iCs/>
          <w:sz w:val="18"/>
          <w:szCs w:val="18"/>
          <w:lang w:val="de-DE"/>
        </w:rPr>
        <w:t xml:space="preserve">). Auka þarf tíðni prófana ef prófanir á hönnunarstigi voru ekki gerðar í samræmi við leiðbeiningar. </w:t>
      </w:r>
      <w:r w:rsidRPr="00AD02E7">
        <w:rPr>
          <w:i/>
          <w:iCs/>
          <w:sz w:val="18"/>
          <w:szCs w:val="18"/>
          <w:lang w:val="is-IS"/>
        </w:rPr>
        <w:t>Ekkert af þessum prófunum skal gera sjaldnar en einu sinni í verki, einu sinni á hverjum efnistökustað eða tvisvar sinnum á ári.</w:t>
      </w:r>
    </w:p>
    <w:p w14:paraId="18D2963B" w14:textId="22EA47AF" w:rsidR="003815AE" w:rsidRDefault="003815AE" w:rsidP="001E011B">
      <w:pPr>
        <w:spacing w:after="240"/>
        <w:rPr>
          <w:lang w:val="is-IS"/>
        </w:rPr>
      </w:pPr>
      <w:r w:rsidRPr="000E4229">
        <w:rPr>
          <w:i/>
          <w:iCs/>
          <w:sz w:val="18"/>
          <w:szCs w:val="18"/>
          <w:lang w:val="is-IS"/>
        </w:rPr>
        <w:t>* Ef steinefni stenst ekki leiðbeinandi kröfur um gerð og magn 3. flokks efnis samkvæmt berggreiningu, getur það kallað á að einnig sé gert frostþolspróf á framleiðslustigi.</w:t>
      </w:r>
    </w:p>
    <w:p w14:paraId="7A286D47" w14:textId="194F2702" w:rsidR="00267059" w:rsidRPr="00CE51D5" w:rsidRDefault="00267059" w:rsidP="001E011B">
      <w:pPr>
        <w:spacing w:after="240"/>
        <w:rPr>
          <w:color w:val="EE0000"/>
          <w:lang w:val="is-IS"/>
        </w:rPr>
      </w:pPr>
      <w:r w:rsidRPr="009230B8">
        <w:rPr>
          <w:b/>
          <w:bCs/>
          <w:color w:val="EE0000"/>
          <w:highlight w:val="yellow"/>
          <w:lang w:val="is-IS"/>
        </w:rPr>
        <w:t>NÝTT 2025:</w:t>
      </w:r>
      <w:r w:rsidRPr="00CE51D5">
        <w:rPr>
          <w:color w:val="EE0000"/>
          <w:lang w:val="is-IS"/>
        </w:rPr>
        <w:t xml:space="preserve"> </w:t>
      </w:r>
      <w:r w:rsidR="00CE51D5" w:rsidRPr="00CE51D5">
        <w:rPr>
          <w:color w:val="EE0000"/>
          <w:lang w:val="is-IS"/>
        </w:rPr>
        <w:t xml:space="preserve">Borist hefur ábending þess efnis að </w:t>
      </w:r>
      <w:r w:rsidR="00E45C67">
        <w:rPr>
          <w:color w:val="EE0000"/>
          <w:lang w:val="is-IS"/>
        </w:rPr>
        <w:t>tíðni steinefnaprófa við framleiðslu</w:t>
      </w:r>
      <w:r w:rsidR="008B10BD">
        <w:rPr>
          <w:color w:val="EE0000"/>
          <w:lang w:val="is-IS"/>
        </w:rPr>
        <w:t xml:space="preserve"> miðist við </w:t>
      </w:r>
      <w:r w:rsidR="00A90984">
        <w:rPr>
          <w:color w:val="EE0000"/>
          <w:lang w:val="is-IS"/>
        </w:rPr>
        <w:t xml:space="preserve">mun minni afköst mölunarsamstæðna á sínum tíma og að nú til dags </w:t>
      </w:r>
      <w:r w:rsidR="00031FA7">
        <w:rPr>
          <w:color w:val="EE0000"/>
          <w:lang w:val="is-IS"/>
        </w:rPr>
        <w:t xml:space="preserve">geti steinefnaframleiðendur í vissum tilfellum framleitt efni </w:t>
      </w:r>
      <w:r w:rsidR="00347DFB">
        <w:rPr>
          <w:color w:val="EE0000"/>
          <w:lang w:val="is-IS"/>
        </w:rPr>
        <w:t xml:space="preserve">á einum sólarhring sem nemur um 4000 rúmmetrum. </w:t>
      </w:r>
      <w:r w:rsidR="0086705D">
        <w:rPr>
          <w:color w:val="EE0000"/>
          <w:lang w:val="is-IS"/>
        </w:rPr>
        <w:t xml:space="preserve">Í slíkum tilfellum </w:t>
      </w:r>
      <w:r w:rsidR="00E414CC">
        <w:rPr>
          <w:color w:val="EE0000"/>
          <w:lang w:val="is-IS"/>
        </w:rPr>
        <w:t xml:space="preserve">(og þegar niðurstöður prófana eru </w:t>
      </w:r>
      <w:r w:rsidR="00B831D8">
        <w:rPr>
          <w:color w:val="EE0000"/>
          <w:lang w:val="is-IS"/>
        </w:rPr>
        <w:t>stöðugar) gæti vel komið til greina að fækka prófum við framleiðslu miðað við framleitt magn.</w:t>
      </w:r>
      <w:r w:rsidR="00397366">
        <w:rPr>
          <w:color w:val="EE0000"/>
          <w:lang w:val="is-IS"/>
        </w:rPr>
        <w:t xml:space="preserve"> Sem dæmi má nefna að </w:t>
      </w:r>
      <w:r w:rsidR="003458BC">
        <w:rPr>
          <w:color w:val="EE0000"/>
          <w:lang w:val="is-IS"/>
        </w:rPr>
        <w:t>samkvæmt töflu 5-2</w:t>
      </w:r>
      <w:r w:rsidR="00B97544">
        <w:rPr>
          <w:color w:val="EE0000"/>
          <w:lang w:val="is-IS"/>
        </w:rPr>
        <w:t xml:space="preserve"> þyrfti að gera prófanir á berggreiningu, kornalögun</w:t>
      </w:r>
      <w:r w:rsidR="00215599">
        <w:rPr>
          <w:color w:val="EE0000"/>
          <w:lang w:val="is-IS"/>
        </w:rPr>
        <w:t xml:space="preserve"> og styrkleikaprófum daglega (mi</w:t>
      </w:r>
      <w:r w:rsidR="0069078C">
        <w:rPr>
          <w:color w:val="EE0000"/>
          <w:lang w:val="is-IS"/>
        </w:rPr>
        <w:t>ðað við 4000 m</w:t>
      </w:r>
      <w:r w:rsidR="0069078C" w:rsidRPr="00346EA6">
        <w:rPr>
          <w:color w:val="EE0000"/>
          <w:vertAlign w:val="superscript"/>
          <w:lang w:val="is-IS"/>
        </w:rPr>
        <w:t>3</w:t>
      </w:r>
      <w:r w:rsidR="0069078C">
        <w:rPr>
          <w:color w:val="EE0000"/>
          <w:lang w:val="is-IS"/>
        </w:rPr>
        <w:t xml:space="preserve"> framleiðslu) og </w:t>
      </w:r>
      <w:r w:rsidR="00346EA6">
        <w:rPr>
          <w:color w:val="EE0000"/>
          <w:lang w:val="is-IS"/>
        </w:rPr>
        <w:t>brothlutfall enn oftar. Við næstu endurskoðun kafla 5 í Efnisgæðaritinum</w:t>
      </w:r>
      <w:r w:rsidR="00861731">
        <w:rPr>
          <w:color w:val="EE0000"/>
          <w:lang w:val="is-IS"/>
        </w:rPr>
        <w:t xml:space="preserve"> væri æskilegt að hafa samráð milli framleiðenda og verkkaupa um sanngjarna niðurstöðu hvað þetta atriði varðar.</w:t>
      </w:r>
    </w:p>
    <w:p w14:paraId="0A8E7210" w14:textId="5FE1F2B2" w:rsidR="00831AC3" w:rsidRDefault="001E011B" w:rsidP="001E011B">
      <w:pPr>
        <w:spacing w:after="240"/>
        <w:rPr>
          <w:lang w:val="is-IS"/>
        </w:rPr>
      </w:pPr>
      <w:r w:rsidRPr="001E011B">
        <w:rPr>
          <w:lang w:val="is-IS"/>
        </w:rPr>
        <w:t>Þegar efni í burðarlag er blandað með biki (froðubiki eða bikþeytu) í blöndunarstöð skal taka sýni fyrir hver 500 tonn sem framleidd eru. Fyrstu tvo dagana skal taka a.m.k. 8 sýni ef verið er að blanda viðkomandi efni í fyrsta sinn, eða ef verið er að nota viðkomandi blöndunarstöð í fyrsta sinn. Kjarnar eru steyptir og kleyfnistyrkur þeirra mældur. Gera skal athuganir á gæðum froðubiks og bikþeytu a.m.k. einu sinni á dag. Ef sementi er blandað í efni í blöndunarstöð skal mæla kornadreifingu steinefnis, húmusinnihald (sjónmat), sementsmagn sem notað er og þjöppun sýna fyrir hver 500 tonn sem framleidd eru.</w:t>
      </w:r>
    </w:p>
    <w:p w14:paraId="7486EEA4" w14:textId="61F26DC0" w:rsidR="00812D80" w:rsidRPr="000E4229" w:rsidRDefault="006D0343" w:rsidP="006462F2">
      <w:pPr>
        <w:rPr>
          <w:b/>
          <w:bCs/>
          <w:lang w:val="is-IS"/>
        </w:rPr>
      </w:pPr>
      <w:r w:rsidRPr="000E4229">
        <w:rPr>
          <w:lang w:val="is-IS"/>
        </w:rPr>
        <w:t xml:space="preserve">Við efnisprófanir á 100% endurunnu malbikskurli skal miða við ákvæði staðals ÍST EN 13108-8 </w:t>
      </w:r>
      <w:r w:rsidRPr="000E4229">
        <w:rPr>
          <w:i/>
          <w:iCs/>
          <w:lang w:val="is-IS"/>
        </w:rPr>
        <w:t xml:space="preserve">Bituminous mixtures - Material specifications - Part 8: Reclaimed asphalt. </w:t>
      </w:r>
      <w:r w:rsidRPr="000E4229">
        <w:rPr>
          <w:lang w:val="is-IS"/>
        </w:rPr>
        <w:t xml:space="preserve">Samkvæmt staðlinum skal lágmarkstíðni prófana vera eitt próf fyrir hver 2000 framleidd tonn af 100% endurunnu malbikskurli í efsta hluta burðarlags. Helstu prófanir á endurunna malbiksmassanum felast svo í því að mæla og setja </w:t>
      </w:r>
      <w:r w:rsidRPr="000E4229">
        <w:rPr>
          <w:lang w:val="is-IS"/>
        </w:rPr>
        <w:lastRenderedPageBreak/>
        <w:t>fram kornadreifingu, bikinnihald og, eftir föngum, holrýmd og stífni eftir Marshall þjöppun.</w:t>
      </w:r>
    </w:p>
    <w:p w14:paraId="35BCD770" w14:textId="77777777" w:rsidR="007F7639" w:rsidRPr="007F7639" w:rsidRDefault="007F7639" w:rsidP="00436DBA">
      <w:pPr>
        <w:pStyle w:val="KAFLI"/>
      </w:pPr>
      <w:bookmarkStart w:id="16" w:name="_Toc214366108"/>
      <w:r w:rsidRPr="007F7639">
        <w:t>5.4</w:t>
      </w:r>
      <w:r w:rsidRPr="007F7639">
        <w:tab/>
        <w:t>Próf og mælingar við framkvæmd</w:t>
      </w:r>
      <w:bookmarkEnd w:id="16"/>
    </w:p>
    <w:p w14:paraId="28A1BC54" w14:textId="77777777" w:rsidR="007F7639" w:rsidRPr="007F7639" w:rsidRDefault="007F7639" w:rsidP="00436DBA">
      <w:pPr>
        <w:pStyle w:val="Heading3"/>
      </w:pPr>
      <w:bookmarkStart w:id="17" w:name="_Toc214366109"/>
      <w:r w:rsidRPr="007F7639">
        <w:t>5.4.1</w:t>
      </w:r>
      <w:r w:rsidRPr="007F7639">
        <w:tab/>
        <w:t>Verkferlar</w:t>
      </w:r>
      <w:bookmarkEnd w:id="17"/>
    </w:p>
    <w:p w14:paraId="5FC2B7C8" w14:textId="77777777" w:rsidR="007F7639" w:rsidRPr="007F7639" w:rsidRDefault="007F7639" w:rsidP="007F7639">
      <w:pPr>
        <w:spacing w:after="240"/>
        <w:rPr>
          <w:lang w:val="is-IS"/>
        </w:rPr>
      </w:pPr>
      <w:r w:rsidRPr="007F7639">
        <w:rPr>
          <w:lang w:val="is-IS"/>
        </w:rPr>
        <w:t xml:space="preserve">Flæðirit á mynd 5-6 sýnir feril athugana og mælinga sem gerðar eru þegar unnið er að byggingu burðarlaga (framkvæmdastig). Verkferillinn gengur út á að sannreyna að verkið sé unnið í samræmi við kröfur og einnig til að tryggja að efnið sem notað er hafi ekki breyst frá framleiðslu þar til það er komið í veginn. </w:t>
      </w:r>
    </w:p>
    <w:p w14:paraId="4C11689E" w14:textId="43626363" w:rsidR="007F7639" w:rsidRPr="007F7639" w:rsidRDefault="007F7639" w:rsidP="007F7639">
      <w:pPr>
        <w:spacing w:after="240"/>
        <w:rPr>
          <w:lang w:val="is-IS"/>
        </w:rPr>
      </w:pPr>
      <w:r w:rsidRPr="007F7639">
        <w:rPr>
          <w:lang w:val="is-IS"/>
        </w:rPr>
        <w:t>Eins og fram kemur í flæðiritinu skal ávallt sjónmeta efnið eftir að það hefur verið lagt út og ef einhver grunur leikur á að það sé gallað á einhvern hátt, eða standist ekki kröfur sem gerðar eru til gæða þess, skal taka sýni af efninu og prófa það. Þetta á við ef efnið í burðalaginu er ekki bundið með biki eða sementi. Ef efnið er bundið skal taka sýni af útlögðu efni, samanber það sem fram kemur í flæðiritinu. Fyrir óbundið efni ætti aðeins að þurfa að taka sýni í undantekningartilvikum ef farið hefur verið eftir þeim leiðum sem fjallað er um hér að framan varðandi prófanir á hönnunarstigi og framleiðslustigi. Til að leggja áherslu á þetta, er sá hluti flæðiritsins á mynd 5-6 hafður með strikalínum.</w:t>
      </w:r>
    </w:p>
    <w:p w14:paraId="52E763FE" w14:textId="77777777" w:rsidR="007F7639" w:rsidRPr="007F7639" w:rsidRDefault="007F7639" w:rsidP="007F7639">
      <w:pPr>
        <w:spacing w:after="240"/>
        <w:rPr>
          <w:lang w:val="is-IS"/>
        </w:rPr>
      </w:pPr>
      <w:r w:rsidRPr="007F7639">
        <w:rPr>
          <w:lang w:val="is-IS"/>
        </w:rPr>
        <w:t>Þegar búið er að leggja efnið út og þjappa það, er kannað hvort þjöppunin sé nægileg með aðferðum sem lýst er hér á eftir. Einnig eru gerðar kröfur til sléttleika yfirborðsins, afvötnunar og hreinleika þess, sem skal kanna og mæla eftir því sem við á.</w:t>
      </w:r>
    </w:p>
    <w:p w14:paraId="6CD472A4" w14:textId="6C66E99D" w:rsidR="009A1C26" w:rsidRDefault="007F7639" w:rsidP="007F7639">
      <w:pPr>
        <w:spacing w:after="240"/>
        <w:rPr>
          <w:lang w:val="is-IS"/>
        </w:rPr>
      </w:pPr>
      <w:r w:rsidRPr="007F7639">
        <w:rPr>
          <w:lang w:val="is-IS"/>
        </w:rPr>
        <w:t>Hér á eftir er gerð grein fyrir helstu prófunum og mælingum sem gerðar eru í tengslum við þennan verkferil.</w:t>
      </w:r>
    </w:p>
    <w:p w14:paraId="01C26C94" w14:textId="055B76B2" w:rsidR="00005465" w:rsidRPr="00FC1AA7" w:rsidRDefault="00706397" w:rsidP="00616249">
      <w:pPr>
        <w:spacing w:after="240"/>
        <w:rPr>
          <w:lang w:val="is-IS"/>
        </w:rPr>
      </w:pPr>
      <w:r>
        <w:rPr>
          <w:noProof/>
        </w:rPr>
        <w:lastRenderedPageBreak/>
        <w:drawing>
          <wp:inline distT="0" distB="0" distL="0" distR="0" wp14:anchorId="762CC42D" wp14:editId="1AA636DF">
            <wp:extent cx="5144471" cy="6227233"/>
            <wp:effectExtent l="0" t="0" r="0" b="2540"/>
            <wp:docPr id="1319445639" name="Picture 5" descr="A diagram of a work fl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445639" name="Picture 5" descr="A diagram of a work flow&#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59806" cy="6245795"/>
                    </a:xfrm>
                    <a:prstGeom prst="rect">
                      <a:avLst/>
                    </a:prstGeom>
                    <a:noFill/>
                    <a:ln>
                      <a:noFill/>
                    </a:ln>
                  </pic:spPr>
                </pic:pic>
              </a:graphicData>
            </a:graphic>
          </wp:inline>
        </w:drawing>
      </w:r>
    </w:p>
    <w:p w14:paraId="752B147E" w14:textId="082A7578" w:rsidR="00005465" w:rsidRDefault="00F0184A" w:rsidP="00EC37E1">
      <w:pPr>
        <w:pStyle w:val="Mynd"/>
      </w:pPr>
      <w:r w:rsidRPr="00AC4519">
        <w:rPr>
          <w:b/>
          <w:bCs/>
        </w:rPr>
        <w:t>Mynd 5</w:t>
      </w:r>
      <w:r w:rsidR="00AC4519">
        <w:rPr>
          <w:b/>
          <w:bCs/>
        </w:rPr>
        <w:t>-</w:t>
      </w:r>
      <w:r w:rsidRPr="00AC4519">
        <w:rPr>
          <w:b/>
          <w:bCs/>
        </w:rPr>
        <w:t>6:</w:t>
      </w:r>
      <w:r w:rsidRPr="00F0184A">
        <w:t xml:space="preserve"> </w:t>
      </w:r>
      <w:r w:rsidR="00EC37E1">
        <w:br/>
      </w:r>
      <w:r w:rsidRPr="00F0184A">
        <w:t>Flæðirit fyrir próf og mælingar við gerð burðarlags</w:t>
      </w:r>
    </w:p>
    <w:p w14:paraId="3E5CCF96" w14:textId="77777777" w:rsidR="00AC4519" w:rsidRPr="00AC4519" w:rsidRDefault="00AC4519" w:rsidP="00436DBA">
      <w:pPr>
        <w:pStyle w:val="Heading3"/>
      </w:pPr>
      <w:bookmarkStart w:id="18" w:name="_Toc214366110"/>
      <w:r w:rsidRPr="00AC4519">
        <w:t>5.4.2</w:t>
      </w:r>
      <w:r w:rsidRPr="00AC4519">
        <w:tab/>
        <w:t>Steinefnapróf</w:t>
      </w:r>
      <w:bookmarkEnd w:id="18"/>
    </w:p>
    <w:p w14:paraId="09948FBA" w14:textId="3D9C3770" w:rsidR="00AC4519" w:rsidRPr="00AC4519" w:rsidRDefault="00AC4519" w:rsidP="00AC4519">
      <w:pPr>
        <w:spacing w:after="240"/>
        <w:rPr>
          <w:lang w:val="is-IS"/>
        </w:rPr>
      </w:pPr>
      <w:r w:rsidRPr="00AC4519">
        <w:rPr>
          <w:lang w:val="is-IS"/>
        </w:rPr>
        <w:t>Ef undirbúningi verksins hefur verið háttað í samræmi við þær áherslur sem nefndar eru í köflunum hér að framan hvað varðar prófanir við hönnun og framleiðslu burðarlagsefnis, ætti ekki að þurfa að gera nein steinefnapróf á efni eftir að það hefur verið lagt út, nema ef sjónmat bendir til að efnið standist ekki kröfur. Ef um slíkt er að ræða eru gerð sömu próf og nefnd eru í köflum 5.2.2 og 5.3.2, háð því hver ástæðan er fyrir því að ákvörðun er tekin um prófanir. Vísast því í þessa kafla og um kröfur til steinefna er fjallað í kafla 5.5.1.</w:t>
      </w:r>
    </w:p>
    <w:p w14:paraId="235A8B11" w14:textId="77777777" w:rsidR="00AC4519" w:rsidRPr="00AC4519" w:rsidRDefault="00AC4519" w:rsidP="00436DBA">
      <w:pPr>
        <w:pStyle w:val="Heading3"/>
      </w:pPr>
      <w:bookmarkStart w:id="19" w:name="_Toc214366111"/>
      <w:r w:rsidRPr="00AC4519">
        <w:lastRenderedPageBreak/>
        <w:t>5.4.3</w:t>
      </w:r>
      <w:r w:rsidRPr="00AC4519">
        <w:tab/>
        <w:t>Próf og mælingar</w:t>
      </w:r>
      <w:bookmarkEnd w:id="19"/>
    </w:p>
    <w:p w14:paraId="6395E35D" w14:textId="16CF620B" w:rsidR="00AC4519" w:rsidRPr="00AC4519" w:rsidRDefault="00AC4519" w:rsidP="00AC4519">
      <w:pPr>
        <w:spacing w:after="240"/>
        <w:rPr>
          <w:lang w:val="is-IS"/>
        </w:rPr>
      </w:pPr>
      <w:r w:rsidRPr="00AC4519">
        <w:rPr>
          <w:lang w:val="is-IS"/>
        </w:rPr>
        <w:t xml:space="preserve">Hér er fjallað um þau próf, mælingar og athuganir sem gerðar eru eftir að </w:t>
      </w:r>
      <w:r w:rsidR="00FC2A60">
        <w:rPr>
          <w:lang w:val="is-IS"/>
        </w:rPr>
        <w:t>óbundið burðarlags</w:t>
      </w:r>
      <w:r w:rsidRPr="00AC4519">
        <w:rPr>
          <w:lang w:val="is-IS"/>
        </w:rPr>
        <w:t xml:space="preserve">efni hefur verið lagt út og þjappað. Um er að ræða þjöppunarpróf, mælingar á sléttleika og þykktum og sjónmat á yfirborði burðarlags, en einnig er gerð grein fyrir prófunum á </w:t>
      </w:r>
      <w:r w:rsidR="00FC2A60">
        <w:rPr>
          <w:lang w:val="is-IS"/>
        </w:rPr>
        <w:t>festum</w:t>
      </w:r>
      <w:r w:rsidR="00FC2A60" w:rsidRPr="00AC4519">
        <w:rPr>
          <w:lang w:val="is-IS"/>
        </w:rPr>
        <w:t xml:space="preserve"> </w:t>
      </w:r>
      <w:r w:rsidRPr="00AC4519">
        <w:rPr>
          <w:lang w:val="is-IS"/>
        </w:rPr>
        <w:t xml:space="preserve">burðarlögum og athugun á froðubiki. Um kröfur til niðurstaðna prófa og mælinga vísast í kafla 5.5.3. </w:t>
      </w:r>
    </w:p>
    <w:p w14:paraId="08405EF9" w14:textId="77777777" w:rsidR="00AC4519" w:rsidRPr="00AC4519" w:rsidRDefault="00AC4519" w:rsidP="00AC4519">
      <w:pPr>
        <w:spacing w:after="240"/>
        <w:rPr>
          <w:lang w:val="is-IS"/>
        </w:rPr>
      </w:pPr>
      <w:r w:rsidRPr="00AC4519">
        <w:rPr>
          <w:lang w:val="is-IS"/>
        </w:rPr>
        <w:t xml:space="preserve">Þjöppunarmæling: Meta má árangur þjöppunar á nokkra mismunandi vegu eins og greint er frá hér á eftir. </w:t>
      </w:r>
    </w:p>
    <w:p w14:paraId="2888376C" w14:textId="77777777" w:rsidR="00AC4519" w:rsidRPr="00AC4519" w:rsidRDefault="00AC4519" w:rsidP="00AC4519">
      <w:pPr>
        <w:spacing w:after="240"/>
        <w:rPr>
          <w:lang w:val="is-IS"/>
        </w:rPr>
      </w:pPr>
      <w:r w:rsidRPr="00AC4519">
        <w:rPr>
          <w:lang w:val="is-IS"/>
        </w:rPr>
        <w:t xml:space="preserve">Þegar óbundið burðarlag er þjappað skal ávallt telja fjölda yfirferða valta og miða við lágmarksgildi í samræmi við gerð valta og lagþykktir, eins og fram kemur í töflu 5-3. Ef lagþykkt er önnur eða notuð er önnur gerð valta þarf að velja fjölda umferða sem tryggir að sambærileg þjöppun náist. Valtar skulu vera með tölvubúnað sem tengdur er við GPS staðsetningarbúnað þegar umferðir valta eru taldar. Slíkur búnaður eykur verulega líkur á því að allt yfirborð vegarins hafi verið þjappað með fullnægjandi hætti. Rétt er að hafa í huga að ekki er heppilegt að nota mjög þunga valta á þunn lög, eða ef hætta er á að efni brotni mikið niður. Stjórnandi valta skal skila skýrslu, þar sem fram kemur: </w:t>
      </w:r>
    </w:p>
    <w:p w14:paraId="620CCCE4" w14:textId="77777777" w:rsidR="008740FC" w:rsidRDefault="00AC4519" w:rsidP="00AC4519">
      <w:pPr>
        <w:pStyle w:val="ListParagraph"/>
        <w:numPr>
          <w:ilvl w:val="0"/>
          <w:numId w:val="42"/>
        </w:numPr>
        <w:spacing w:before="0"/>
        <w:rPr>
          <w:lang w:val="is-IS"/>
        </w:rPr>
      </w:pPr>
      <w:r w:rsidRPr="008740FC">
        <w:rPr>
          <w:lang w:val="is-IS"/>
        </w:rPr>
        <w:t>dagsetning</w:t>
      </w:r>
    </w:p>
    <w:p w14:paraId="3D06E9E6" w14:textId="77777777" w:rsidR="008740FC" w:rsidRDefault="00AC4519" w:rsidP="00AC4519">
      <w:pPr>
        <w:pStyle w:val="ListParagraph"/>
        <w:numPr>
          <w:ilvl w:val="0"/>
          <w:numId w:val="42"/>
        </w:numPr>
        <w:spacing w:before="0"/>
        <w:rPr>
          <w:lang w:val="is-IS"/>
        </w:rPr>
      </w:pPr>
      <w:r w:rsidRPr="008740FC">
        <w:rPr>
          <w:lang w:val="is-IS"/>
        </w:rPr>
        <w:t xml:space="preserve">gerð og stærð valta </w:t>
      </w:r>
    </w:p>
    <w:p w14:paraId="6FC6CB67" w14:textId="77777777" w:rsidR="00B43A08" w:rsidRDefault="00AC4519" w:rsidP="00AC4519">
      <w:pPr>
        <w:pStyle w:val="ListParagraph"/>
        <w:numPr>
          <w:ilvl w:val="0"/>
          <w:numId w:val="42"/>
        </w:numPr>
        <w:spacing w:before="0"/>
        <w:rPr>
          <w:lang w:val="is-IS"/>
        </w:rPr>
      </w:pPr>
      <w:r w:rsidRPr="008740FC">
        <w:rPr>
          <w:lang w:val="is-IS"/>
        </w:rPr>
        <w:t xml:space="preserve">þyngd og breidd tromlu </w:t>
      </w:r>
    </w:p>
    <w:p w14:paraId="1FB32DC6" w14:textId="77777777" w:rsidR="00B43A08" w:rsidRDefault="00AC4519" w:rsidP="00AC4519">
      <w:pPr>
        <w:pStyle w:val="ListParagraph"/>
        <w:numPr>
          <w:ilvl w:val="0"/>
          <w:numId w:val="42"/>
        </w:numPr>
        <w:spacing w:before="0"/>
        <w:rPr>
          <w:lang w:val="is-IS"/>
        </w:rPr>
      </w:pPr>
      <w:r w:rsidRPr="00B43A08">
        <w:rPr>
          <w:lang w:val="is-IS"/>
        </w:rPr>
        <w:t xml:space="preserve">hvaða vegarkafli var valtaður </w:t>
      </w:r>
    </w:p>
    <w:p w14:paraId="3F1EDAD9" w14:textId="77777777" w:rsidR="00B43A08" w:rsidRDefault="00AC4519" w:rsidP="00AC4519">
      <w:pPr>
        <w:pStyle w:val="ListParagraph"/>
        <w:numPr>
          <w:ilvl w:val="0"/>
          <w:numId w:val="42"/>
        </w:numPr>
        <w:spacing w:before="0"/>
        <w:rPr>
          <w:lang w:val="is-IS"/>
        </w:rPr>
      </w:pPr>
      <w:r w:rsidRPr="00B43A08">
        <w:rPr>
          <w:lang w:val="is-IS"/>
        </w:rPr>
        <w:t xml:space="preserve">hvaða lag í vegi </w:t>
      </w:r>
    </w:p>
    <w:p w14:paraId="6D28C408" w14:textId="77777777" w:rsidR="00B43A08" w:rsidRDefault="00AC4519" w:rsidP="00B43A08">
      <w:pPr>
        <w:pStyle w:val="ListParagraph"/>
        <w:numPr>
          <w:ilvl w:val="0"/>
          <w:numId w:val="42"/>
        </w:numPr>
        <w:spacing w:before="0"/>
        <w:rPr>
          <w:lang w:val="is-IS"/>
        </w:rPr>
      </w:pPr>
      <w:r w:rsidRPr="00B43A08">
        <w:rPr>
          <w:lang w:val="is-IS"/>
        </w:rPr>
        <w:t xml:space="preserve">lagþykkt </w:t>
      </w:r>
    </w:p>
    <w:p w14:paraId="757A3F36" w14:textId="1129016F" w:rsidR="00AC4519" w:rsidRPr="00B43A08" w:rsidRDefault="00AC4519" w:rsidP="00B43A08">
      <w:pPr>
        <w:pStyle w:val="ListParagraph"/>
        <w:numPr>
          <w:ilvl w:val="0"/>
          <w:numId w:val="42"/>
        </w:numPr>
        <w:spacing w:before="0"/>
        <w:rPr>
          <w:lang w:val="is-IS"/>
        </w:rPr>
      </w:pPr>
      <w:r w:rsidRPr="00B43A08">
        <w:rPr>
          <w:lang w:val="is-IS"/>
        </w:rPr>
        <w:t xml:space="preserve">hraði valta og fjölda yfirferða. </w:t>
      </w:r>
    </w:p>
    <w:p w14:paraId="6DD7E5D6" w14:textId="5CAF6BC4" w:rsidR="00AC4519" w:rsidRPr="00AC4519" w:rsidRDefault="00AC4519" w:rsidP="001F58AC">
      <w:pPr>
        <w:spacing w:before="240" w:after="240"/>
        <w:rPr>
          <w:lang w:val="is-IS"/>
        </w:rPr>
      </w:pPr>
      <w:r w:rsidRPr="00AC4519">
        <w:rPr>
          <w:lang w:val="is-IS"/>
        </w:rPr>
        <w:t>Hraði valta skal vera milli 3 og 5 km/klst. Auk þess þarf að gera einhver þeirra prófa sem nefnd eru hér á eftir til að meta árangur þjöppunarinnar.</w:t>
      </w:r>
    </w:p>
    <w:p w14:paraId="4BAB178C" w14:textId="7EAB4A2A" w:rsidR="006C6952" w:rsidRDefault="00AC4519" w:rsidP="00EC37E1">
      <w:pPr>
        <w:pStyle w:val="Mynd"/>
      </w:pPr>
      <w:r w:rsidRPr="00AC4519">
        <w:rPr>
          <w:b/>
          <w:bCs/>
        </w:rPr>
        <w:t>Tafla 5</w:t>
      </w:r>
      <w:r>
        <w:rPr>
          <w:b/>
          <w:bCs/>
        </w:rPr>
        <w:t>-</w:t>
      </w:r>
      <w:r w:rsidRPr="00AC4519">
        <w:rPr>
          <w:b/>
          <w:bCs/>
        </w:rPr>
        <w:t>3:</w:t>
      </w:r>
      <w:r w:rsidRPr="00AC4519">
        <w:t xml:space="preserve"> </w:t>
      </w:r>
      <w:r w:rsidR="00EC37E1">
        <w:br/>
      </w:r>
      <w:r w:rsidRPr="00AC4519">
        <w:t>Val á valta, lagþykkt og fjölda yfirferða fyrir óbundin burðarlög</w:t>
      </w:r>
    </w:p>
    <w:tbl>
      <w:tblPr>
        <w:tblStyle w:val="IRCAcolor"/>
        <w:tblW w:w="8080" w:type="dxa"/>
        <w:tblLook w:val="0660" w:firstRow="1" w:lastRow="1" w:firstColumn="0" w:lastColumn="0" w:noHBand="1" w:noVBand="1"/>
      </w:tblPr>
      <w:tblGrid>
        <w:gridCol w:w="2694"/>
        <w:gridCol w:w="1417"/>
        <w:gridCol w:w="1334"/>
        <w:gridCol w:w="1225"/>
        <w:gridCol w:w="1410"/>
      </w:tblGrid>
      <w:tr w:rsidR="00E178F1" w:rsidRPr="00BE7E08" w14:paraId="3822FA3D" w14:textId="2BA72974" w:rsidTr="00680849">
        <w:trPr>
          <w:cnfStyle w:val="100000000000" w:firstRow="1" w:lastRow="0" w:firstColumn="0" w:lastColumn="0" w:oddVBand="0" w:evenVBand="0" w:oddHBand="0" w:evenHBand="0" w:firstRowFirstColumn="0" w:firstRowLastColumn="0" w:lastRowFirstColumn="0" w:lastRowLastColumn="0"/>
          <w:trHeight w:val="611"/>
        </w:trPr>
        <w:tc>
          <w:tcPr>
            <w:tcW w:w="2694" w:type="dxa"/>
          </w:tcPr>
          <w:p w14:paraId="680E06C1" w14:textId="162095A9" w:rsidR="00E178F1" w:rsidRPr="00BE7E08" w:rsidRDefault="00E178F1" w:rsidP="00E178F1">
            <w:pPr>
              <w:spacing w:line="260" w:lineRule="atLeast"/>
              <w:rPr>
                <w:sz w:val="18"/>
                <w:szCs w:val="18"/>
                <w:lang w:val="is-IS"/>
              </w:rPr>
            </w:pPr>
            <w:r w:rsidRPr="00306A96">
              <w:t>Gerð valta</w:t>
            </w:r>
          </w:p>
        </w:tc>
        <w:tc>
          <w:tcPr>
            <w:tcW w:w="1417" w:type="dxa"/>
          </w:tcPr>
          <w:p w14:paraId="7D260F39" w14:textId="3852BBCB" w:rsidR="00E178F1" w:rsidRPr="00BE7E08" w:rsidRDefault="00E178F1" w:rsidP="00E178F1">
            <w:pPr>
              <w:spacing w:line="260" w:lineRule="atLeast"/>
              <w:rPr>
                <w:sz w:val="18"/>
                <w:szCs w:val="18"/>
                <w:lang w:val="is-IS"/>
              </w:rPr>
            </w:pPr>
            <w:r w:rsidRPr="00306A96">
              <w:t>Heildar</w:t>
            </w:r>
            <w:r w:rsidR="00D01F30">
              <w:t>-</w:t>
            </w:r>
            <w:r w:rsidR="008B5ECD">
              <w:t>þyngd, t</w:t>
            </w:r>
          </w:p>
        </w:tc>
        <w:tc>
          <w:tcPr>
            <w:tcW w:w="1334" w:type="dxa"/>
          </w:tcPr>
          <w:p w14:paraId="7634DB5B" w14:textId="77777777" w:rsidR="00E448AB" w:rsidRPr="00B60CCE" w:rsidRDefault="00E448AB" w:rsidP="00E77D4B">
            <w:pPr>
              <w:rPr>
                <w:b w:val="0"/>
                <w:lang w:val="is-IS"/>
              </w:rPr>
            </w:pPr>
            <w:r w:rsidRPr="00B60CCE">
              <w:rPr>
                <w:lang w:val="is-IS"/>
              </w:rPr>
              <w:t>Statisk</w:t>
            </w:r>
          </w:p>
          <w:p w14:paraId="64D020BA" w14:textId="4152F362" w:rsidR="00E448AB" w:rsidRPr="00B60CCE" w:rsidRDefault="00680849" w:rsidP="00E77D4B">
            <w:pPr>
              <w:rPr>
                <w:b w:val="0"/>
                <w:lang w:val="is-IS"/>
              </w:rPr>
            </w:pPr>
            <w:r>
              <w:rPr>
                <w:lang w:val="is-IS"/>
              </w:rPr>
              <w:t>þyngd</w:t>
            </w:r>
            <w:r w:rsidR="00E448AB">
              <w:rPr>
                <w:lang w:val="is-IS"/>
              </w:rPr>
              <w:t>,</w:t>
            </w:r>
          </w:p>
          <w:p w14:paraId="25852C55" w14:textId="1CB56072" w:rsidR="00E178F1" w:rsidRDefault="00E448AB" w:rsidP="00E77D4B">
            <w:pPr>
              <w:rPr>
                <w:rFonts w:eastAsia="Times New Roman" w:cs="Times New Roman"/>
                <w:szCs w:val="24"/>
                <w:lang w:val="is-IS" w:eastAsia="en-US"/>
              </w:rPr>
            </w:pPr>
            <w:r w:rsidRPr="00B60CCE">
              <w:rPr>
                <w:lang w:val="is-IS"/>
              </w:rPr>
              <w:t>kg/cm</w:t>
            </w:r>
            <w:r>
              <w:rPr>
                <w:lang w:val="is-IS"/>
              </w:rPr>
              <w:t>*</w:t>
            </w:r>
          </w:p>
        </w:tc>
        <w:tc>
          <w:tcPr>
            <w:tcW w:w="1225" w:type="dxa"/>
          </w:tcPr>
          <w:p w14:paraId="487E9D10" w14:textId="1FC6850E" w:rsidR="00BC3467" w:rsidRPr="00B60CCE" w:rsidRDefault="00BC3467" w:rsidP="00E77D4B">
            <w:pPr>
              <w:rPr>
                <w:b w:val="0"/>
                <w:lang w:val="is-IS"/>
              </w:rPr>
            </w:pPr>
            <w:r w:rsidRPr="00B60CCE">
              <w:rPr>
                <w:lang w:val="is-IS"/>
              </w:rPr>
              <w:t>Lag</w:t>
            </w:r>
            <w:r>
              <w:rPr>
                <w:lang w:val="is-IS"/>
              </w:rPr>
              <w:t>þykkt,</w:t>
            </w:r>
          </w:p>
          <w:p w14:paraId="5330F395" w14:textId="3BBD672A" w:rsidR="00E178F1" w:rsidRDefault="00BC3467" w:rsidP="00E77D4B">
            <w:pPr>
              <w:rPr>
                <w:rFonts w:eastAsia="Times New Roman" w:cs="Times New Roman"/>
                <w:szCs w:val="24"/>
                <w:lang w:val="is-IS" w:eastAsia="en-US"/>
              </w:rPr>
            </w:pPr>
            <w:r w:rsidRPr="00B60CCE">
              <w:rPr>
                <w:lang w:val="is-IS"/>
              </w:rPr>
              <w:t>mm</w:t>
            </w:r>
          </w:p>
        </w:tc>
        <w:tc>
          <w:tcPr>
            <w:tcW w:w="1410" w:type="dxa"/>
          </w:tcPr>
          <w:p w14:paraId="46EE2387" w14:textId="112178BA" w:rsidR="00E178F1" w:rsidRDefault="0063698A" w:rsidP="00E178F1">
            <w:pPr>
              <w:spacing w:line="260" w:lineRule="atLeast"/>
              <w:rPr>
                <w:rFonts w:eastAsia="Times New Roman" w:cs="Times New Roman"/>
                <w:szCs w:val="24"/>
                <w:lang w:val="is-IS" w:eastAsia="en-US"/>
              </w:rPr>
            </w:pPr>
            <w:r w:rsidRPr="0063698A">
              <w:t>Lágmarksfj. yfirferða</w:t>
            </w:r>
          </w:p>
        </w:tc>
      </w:tr>
      <w:tr w:rsidR="00085E8B" w:rsidRPr="00BE7E08" w14:paraId="3336B2FF" w14:textId="259B9F66" w:rsidTr="00AB1E18">
        <w:tc>
          <w:tcPr>
            <w:tcW w:w="2694" w:type="dxa"/>
            <w:vMerge w:val="restart"/>
            <w:shd w:val="clear" w:color="auto" w:fill="FFFAEE" w:themeFill="background2"/>
          </w:tcPr>
          <w:p w14:paraId="4A464C87" w14:textId="77777777" w:rsidR="00085E8B" w:rsidRPr="00486E13" w:rsidRDefault="00085E8B" w:rsidP="00085E8B">
            <w:pPr>
              <w:spacing w:line="260" w:lineRule="atLeast"/>
              <w:rPr>
                <w:sz w:val="18"/>
                <w:szCs w:val="18"/>
                <w:vertAlign w:val="subscript"/>
                <w:lang w:val="is-IS"/>
              </w:rPr>
            </w:pPr>
            <w:r w:rsidRPr="00793DDE">
              <w:t>Einnar tromlu titurvalti</w:t>
            </w:r>
          </w:p>
          <w:p w14:paraId="30E6CBCE" w14:textId="2BE9FAC6" w:rsidR="00085E8B" w:rsidRPr="00486E13" w:rsidRDefault="00085E8B" w:rsidP="00085E8B">
            <w:pPr>
              <w:spacing w:line="260" w:lineRule="atLeast"/>
              <w:rPr>
                <w:sz w:val="18"/>
                <w:szCs w:val="18"/>
                <w:vertAlign w:val="subscript"/>
                <w:lang w:val="is-IS"/>
              </w:rPr>
            </w:pPr>
          </w:p>
        </w:tc>
        <w:tc>
          <w:tcPr>
            <w:tcW w:w="1417" w:type="dxa"/>
          </w:tcPr>
          <w:p w14:paraId="212568EB" w14:textId="750A8EA9" w:rsidR="00085E8B" w:rsidRPr="00BE7E08" w:rsidRDefault="00085E8B" w:rsidP="00085E8B">
            <w:pPr>
              <w:spacing w:line="260" w:lineRule="atLeast"/>
              <w:rPr>
                <w:sz w:val="18"/>
                <w:szCs w:val="18"/>
                <w:lang w:val="is-IS"/>
              </w:rPr>
            </w:pPr>
            <w:r w:rsidRPr="00A5186D">
              <w:t>6-8</w:t>
            </w:r>
          </w:p>
        </w:tc>
        <w:tc>
          <w:tcPr>
            <w:tcW w:w="1334" w:type="dxa"/>
          </w:tcPr>
          <w:p w14:paraId="7812ED8F" w14:textId="4E685D5E" w:rsidR="00085E8B" w:rsidRDefault="00085E8B" w:rsidP="00085E8B">
            <w:pPr>
              <w:spacing w:line="260" w:lineRule="atLeast"/>
              <w:rPr>
                <w:szCs w:val="20"/>
              </w:rPr>
            </w:pPr>
            <w:r w:rsidRPr="00F46E56">
              <w:t>15-25</w:t>
            </w:r>
          </w:p>
        </w:tc>
        <w:tc>
          <w:tcPr>
            <w:tcW w:w="1225" w:type="dxa"/>
          </w:tcPr>
          <w:p w14:paraId="4D593B8A" w14:textId="60406FAA" w:rsidR="00085E8B" w:rsidRDefault="00085E8B" w:rsidP="00085E8B">
            <w:pPr>
              <w:spacing w:line="260" w:lineRule="atLeast"/>
              <w:rPr>
                <w:szCs w:val="20"/>
              </w:rPr>
            </w:pPr>
            <w:r w:rsidRPr="000F69C9">
              <w:t>100</w:t>
            </w:r>
          </w:p>
        </w:tc>
        <w:tc>
          <w:tcPr>
            <w:tcW w:w="1410" w:type="dxa"/>
          </w:tcPr>
          <w:p w14:paraId="5E3ED34F" w14:textId="2EFEECAA" w:rsidR="00085E8B" w:rsidRDefault="00085E8B" w:rsidP="00085E8B">
            <w:pPr>
              <w:spacing w:line="260" w:lineRule="atLeast"/>
              <w:rPr>
                <w:szCs w:val="20"/>
              </w:rPr>
            </w:pPr>
            <w:r w:rsidRPr="00DA08A6">
              <w:t>6</w:t>
            </w:r>
          </w:p>
        </w:tc>
      </w:tr>
      <w:tr w:rsidR="00085E8B" w:rsidRPr="00BE7E08" w14:paraId="336683FE" w14:textId="77777777" w:rsidTr="00AB1E18">
        <w:tc>
          <w:tcPr>
            <w:tcW w:w="2694" w:type="dxa"/>
            <w:vMerge/>
            <w:shd w:val="clear" w:color="auto" w:fill="FFFAEE" w:themeFill="background2"/>
          </w:tcPr>
          <w:p w14:paraId="0701DDF9" w14:textId="77777777" w:rsidR="00085E8B" w:rsidRDefault="00085E8B" w:rsidP="00085E8B">
            <w:pPr>
              <w:spacing w:line="260" w:lineRule="atLeast"/>
              <w:rPr>
                <w:szCs w:val="20"/>
                <w:vertAlign w:val="subscript"/>
              </w:rPr>
            </w:pPr>
          </w:p>
        </w:tc>
        <w:tc>
          <w:tcPr>
            <w:tcW w:w="1417" w:type="dxa"/>
          </w:tcPr>
          <w:p w14:paraId="6DAD49B5" w14:textId="310FD273" w:rsidR="00085E8B" w:rsidRDefault="00085E8B" w:rsidP="00085E8B">
            <w:pPr>
              <w:spacing w:line="260" w:lineRule="atLeast"/>
              <w:rPr>
                <w:szCs w:val="20"/>
              </w:rPr>
            </w:pPr>
            <w:r w:rsidRPr="00A5186D">
              <w:t>8-10</w:t>
            </w:r>
          </w:p>
        </w:tc>
        <w:tc>
          <w:tcPr>
            <w:tcW w:w="1334" w:type="dxa"/>
          </w:tcPr>
          <w:p w14:paraId="2BF1A40F" w14:textId="14D2B432" w:rsidR="00085E8B" w:rsidRDefault="00085E8B" w:rsidP="00085E8B">
            <w:pPr>
              <w:spacing w:line="260" w:lineRule="atLeast"/>
              <w:rPr>
                <w:szCs w:val="20"/>
              </w:rPr>
            </w:pPr>
            <w:r w:rsidRPr="00F46E56">
              <w:t>25-35</w:t>
            </w:r>
          </w:p>
        </w:tc>
        <w:tc>
          <w:tcPr>
            <w:tcW w:w="1225" w:type="dxa"/>
          </w:tcPr>
          <w:p w14:paraId="702F9E4D" w14:textId="2308A70C" w:rsidR="00085E8B" w:rsidRDefault="00085E8B" w:rsidP="00085E8B">
            <w:pPr>
              <w:spacing w:line="260" w:lineRule="atLeast"/>
              <w:rPr>
                <w:szCs w:val="20"/>
              </w:rPr>
            </w:pPr>
            <w:r w:rsidRPr="000F69C9">
              <w:t>200</w:t>
            </w:r>
          </w:p>
        </w:tc>
        <w:tc>
          <w:tcPr>
            <w:tcW w:w="1410" w:type="dxa"/>
          </w:tcPr>
          <w:p w14:paraId="6DD8DB6B" w14:textId="04C9F0F5" w:rsidR="00085E8B" w:rsidRDefault="00085E8B" w:rsidP="00085E8B">
            <w:pPr>
              <w:spacing w:line="260" w:lineRule="atLeast"/>
              <w:rPr>
                <w:szCs w:val="20"/>
              </w:rPr>
            </w:pPr>
            <w:r w:rsidRPr="00DA08A6">
              <w:t>6</w:t>
            </w:r>
          </w:p>
        </w:tc>
      </w:tr>
      <w:tr w:rsidR="00085E8B" w:rsidRPr="00BE7E08" w14:paraId="10460AAD" w14:textId="77777777" w:rsidTr="00AB1E18">
        <w:tc>
          <w:tcPr>
            <w:tcW w:w="2694" w:type="dxa"/>
            <w:vMerge/>
            <w:shd w:val="clear" w:color="auto" w:fill="FFFAEE" w:themeFill="background2"/>
          </w:tcPr>
          <w:p w14:paraId="278C0C05" w14:textId="77777777" w:rsidR="00085E8B" w:rsidRDefault="00085E8B" w:rsidP="00085E8B">
            <w:pPr>
              <w:spacing w:line="260" w:lineRule="atLeast"/>
              <w:rPr>
                <w:szCs w:val="20"/>
                <w:vertAlign w:val="subscript"/>
              </w:rPr>
            </w:pPr>
          </w:p>
        </w:tc>
        <w:tc>
          <w:tcPr>
            <w:tcW w:w="1417" w:type="dxa"/>
          </w:tcPr>
          <w:p w14:paraId="42B5EB77" w14:textId="4709434B" w:rsidR="00085E8B" w:rsidRDefault="00085E8B" w:rsidP="00085E8B">
            <w:pPr>
              <w:spacing w:line="260" w:lineRule="atLeast"/>
              <w:rPr>
                <w:szCs w:val="20"/>
              </w:rPr>
            </w:pPr>
            <w:r w:rsidRPr="00A5186D">
              <w:t>10-13</w:t>
            </w:r>
          </w:p>
        </w:tc>
        <w:tc>
          <w:tcPr>
            <w:tcW w:w="1334" w:type="dxa"/>
          </w:tcPr>
          <w:p w14:paraId="5817114A" w14:textId="72579BDB" w:rsidR="00085E8B" w:rsidRDefault="00085E8B" w:rsidP="00085E8B">
            <w:pPr>
              <w:spacing w:line="260" w:lineRule="atLeast"/>
              <w:rPr>
                <w:szCs w:val="20"/>
              </w:rPr>
            </w:pPr>
            <w:r w:rsidRPr="00F46E56">
              <w:t>35-45</w:t>
            </w:r>
          </w:p>
        </w:tc>
        <w:tc>
          <w:tcPr>
            <w:tcW w:w="1225" w:type="dxa"/>
          </w:tcPr>
          <w:p w14:paraId="07FF34A7" w14:textId="1DFD4C7B" w:rsidR="00085E8B" w:rsidRDefault="00085E8B" w:rsidP="00085E8B">
            <w:pPr>
              <w:spacing w:line="260" w:lineRule="atLeast"/>
              <w:rPr>
                <w:szCs w:val="20"/>
              </w:rPr>
            </w:pPr>
            <w:r w:rsidRPr="000F69C9">
              <w:t>250</w:t>
            </w:r>
          </w:p>
        </w:tc>
        <w:tc>
          <w:tcPr>
            <w:tcW w:w="1410" w:type="dxa"/>
          </w:tcPr>
          <w:p w14:paraId="6493AC4E" w14:textId="522D8726" w:rsidR="00085E8B" w:rsidRDefault="00085E8B" w:rsidP="00085E8B">
            <w:pPr>
              <w:spacing w:line="260" w:lineRule="atLeast"/>
              <w:rPr>
                <w:szCs w:val="20"/>
              </w:rPr>
            </w:pPr>
            <w:r w:rsidRPr="00DA08A6">
              <w:t>6</w:t>
            </w:r>
          </w:p>
        </w:tc>
      </w:tr>
      <w:tr w:rsidR="00085E8B" w:rsidRPr="00BE7E08" w14:paraId="5308CB3B" w14:textId="77777777" w:rsidTr="00AB1E18">
        <w:tc>
          <w:tcPr>
            <w:tcW w:w="2694" w:type="dxa"/>
            <w:vMerge w:val="restart"/>
            <w:shd w:val="clear" w:color="auto" w:fill="FFFAEE" w:themeFill="background2"/>
          </w:tcPr>
          <w:p w14:paraId="0442562D" w14:textId="7712355E" w:rsidR="00085E8B" w:rsidRDefault="00085E8B" w:rsidP="00085E8B">
            <w:pPr>
              <w:spacing w:line="260" w:lineRule="atLeast"/>
              <w:rPr>
                <w:szCs w:val="20"/>
                <w:vertAlign w:val="subscript"/>
              </w:rPr>
            </w:pPr>
            <w:r w:rsidRPr="00793DDE">
              <w:t xml:space="preserve">Tveggja </w:t>
            </w:r>
            <w:r>
              <w:t>tromlu titurvalti</w:t>
            </w:r>
          </w:p>
        </w:tc>
        <w:tc>
          <w:tcPr>
            <w:tcW w:w="1417" w:type="dxa"/>
          </w:tcPr>
          <w:p w14:paraId="7FF0A554" w14:textId="496772F5" w:rsidR="00085E8B" w:rsidRDefault="00085E8B" w:rsidP="00085E8B">
            <w:pPr>
              <w:spacing w:line="260" w:lineRule="atLeast"/>
              <w:rPr>
                <w:szCs w:val="20"/>
              </w:rPr>
            </w:pPr>
            <w:r w:rsidRPr="00A5186D">
              <w:t>2-4</w:t>
            </w:r>
          </w:p>
        </w:tc>
        <w:tc>
          <w:tcPr>
            <w:tcW w:w="1334" w:type="dxa"/>
          </w:tcPr>
          <w:p w14:paraId="4E03956E" w14:textId="26031B85" w:rsidR="00085E8B" w:rsidRDefault="00085E8B" w:rsidP="00085E8B">
            <w:pPr>
              <w:spacing w:line="260" w:lineRule="atLeast"/>
              <w:rPr>
                <w:szCs w:val="20"/>
              </w:rPr>
            </w:pPr>
            <w:r w:rsidRPr="00F46E56">
              <w:t>15-25</w:t>
            </w:r>
          </w:p>
        </w:tc>
        <w:tc>
          <w:tcPr>
            <w:tcW w:w="1225" w:type="dxa"/>
          </w:tcPr>
          <w:p w14:paraId="7A8877FF" w14:textId="196BCB59" w:rsidR="00085E8B" w:rsidRDefault="00085E8B" w:rsidP="00085E8B">
            <w:pPr>
              <w:spacing w:line="260" w:lineRule="atLeast"/>
              <w:rPr>
                <w:szCs w:val="20"/>
              </w:rPr>
            </w:pPr>
            <w:r w:rsidRPr="000F69C9">
              <w:t>100</w:t>
            </w:r>
          </w:p>
        </w:tc>
        <w:tc>
          <w:tcPr>
            <w:tcW w:w="1410" w:type="dxa"/>
          </w:tcPr>
          <w:p w14:paraId="60706613" w14:textId="37A693B9" w:rsidR="00085E8B" w:rsidRDefault="00085E8B" w:rsidP="00085E8B">
            <w:pPr>
              <w:spacing w:line="260" w:lineRule="atLeast"/>
              <w:rPr>
                <w:szCs w:val="20"/>
              </w:rPr>
            </w:pPr>
            <w:r w:rsidRPr="00DA08A6">
              <w:t>6</w:t>
            </w:r>
          </w:p>
        </w:tc>
      </w:tr>
      <w:tr w:rsidR="00085E8B" w:rsidRPr="00BE7E08" w14:paraId="166A0A12" w14:textId="77777777" w:rsidTr="00AB1E18">
        <w:tc>
          <w:tcPr>
            <w:tcW w:w="2694" w:type="dxa"/>
            <w:vMerge/>
            <w:shd w:val="clear" w:color="auto" w:fill="FFFAEE" w:themeFill="background2"/>
          </w:tcPr>
          <w:p w14:paraId="04F550E2" w14:textId="77777777" w:rsidR="00085E8B" w:rsidRDefault="00085E8B" w:rsidP="00085E8B">
            <w:pPr>
              <w:spacing w:line="260" w:lineRule="atLeast"/>
              <w:rPr>
                <w:szCs w:val="20"/>
                <w:vertAlign w:val="subscript"/>
              </w:rPr>
            </w:pPr>
          </w:p>
        </w:tc>
        <w:tc>
          <w:tcPr>
            <w:tcW w:w="1417" w:type="dxa"/>
          </w:tcPr>
          <w:p w14:paraId="522CAA6B" w14:textId="20B1EB43" w:rsidR="00085E8B" w:rsidRDefault="00085E8B" w:rsidP="00085E8B">
            <w:pPr>
              <w:spacing w:line="260" w:lineRule="atLeast"/>
              <w:rPr>
                <w:szCs w:val="20"/>
              </w:rPr>
            </w:pPr>
            <w:r w:rsidRPr="00A5186D">
              <w:t>4-8</w:t>
            </w:r>
          </w:p>
        </w:tc>
        <w:tc>
          <w:tcPr>
            <w:tcW w:w="1334" w:type="dxa"/>
          </w:tcPr>
          <w:p w14:paraId="1692AD2E" w14:textId="604373A3" w:rsidR="00085E8B" w:rsidRDefault="00085E8B" w:rsidP="00085E8B">
            <w:pPr>
              <w:spacing w:line="260" w:lineRule="atLeast"/>
              <w:rPr>
                <w:szCs w:val="20"/>
              </w:rPr>
            </w:pPr>
            <w:r w:rsidRPr="00F46E56">
              <w:t>15-25</w:t>
            </w:r>
          </w:p>
        </w:tc>
        <w:tc>
          <w:tcPr>
            <w:tcW w:w="1225" w:type="dxa"/>
          </w:tcPr>
          <w:p w14:paraId="140A7D2E" w14:textId="5764E5CE" w:rsidR="00085E8B" w:rsidRDefault="00085E8B" w:rsidP="00085E8B">
            <w:pPr>
              <w:spacing w:line="260" w:lineRule="atLeast"/>
              <w:rPr>
                <w:szCs w:val="20"/>
              </w:rPr>
            </w:pPr>
            <w:r w:rsidRPr="000F69C9">
              <w:t>200</w:t>
            </w:r>
          </w:p>
        </w:tc>
        <w:tc>
          <w:tcPr>
            <w:tcW w:w="1410" w:type="dxa"/>
          </w:tcPr>
          <w:p w14:paraId="7170FB6A" w14:textId="0C7DEEA9" w:rsidR="00085E8B" w:rsidRDefault="00085E8B" w:rsidP="00085E8B">
            <w:pPr>
              <w:spacing w:line="260" w:lineRule="atLeast"/>
              <w:rPr>
                <w:szCs w:val="20"/>
              </w:rPr>
            </w:pPr>
            <w:r w:rsidRPr="00DA08A6">
              <w:t>6</w:t>
            </w:r>
          </w:p>
        </w:tc>
      </w:tr>
      <w:tr w:rsidR="00085E8B" w:rsidRPr="00BE7E08" w14:paraId="2F852569" w14:textId="77777777" w:rsidTr="00AB1E18">
        <w:tc>
          <w:tcPr>
            <w:tcW w:w="2694" w:type="dxa"/>
            <w:vMerge/>
            <w:shd w:val="clear" w:color="auto" w:fill="FFFAEE" w:themeFill="background2"/>
          </w:tcPr>
          <w:p w14:paraId="11EC3BE9" w14:textId="77777777" w:rsidR="00085E8B" w:rsidRDefault="00085E8B" w:rsidP="00085E8B">
            <w:pPr>
              <w:spacing w:line="260" w:lineRule="atLeast"/>
              <w:rPr>
                <w:szCs w:val="20"/>
                <w:vertAlign w:val="subscript"/>
              </w:rPr>
            </w:pPr>
          </w:p>
        </w:tc>
        <w:tc>
          <w:tcPr>
            <w:tcW w:w="1417" w:type="dxa"/>
          </w:tcPr>
          <w:p w14:paraId="2EC3198F" w14:textId="649B1D0A" w:rsidR="00085E8B" w:rsidRDefault="00085E8B" w:rsidP="00085E8B">
            <w:pPr>
              <w:spacing w:line="260" w:lineRule="atLeast"/>
              <w:rPr>
                <w:szCs w:val="20"/>
              </w:rPr>
            </w:pPr>
            <w:r w:rsidRPr="00A5186D">
              <w:t>8-13</w:t>
            </w:r>
          </w:p>
        </w:tc>
        <w:tc>
          <w:tcPr>
            <w:tcW w:w="1334" w:type="dxa"/>
          </w:tcPr>
          <w:p w14:paraId="0DB85A78" w14:textId="16B82882" w:rsidR="00085E8B" w:rsidRDefault="00085E8B" w:rsidP="00085E8B">
            <w:pPr>
              <w:spacing w:line="260" w:lineRule="atLeast"/>
              <w:rPr>
                <w:szCs w:val="20"/>
              </w:rPr>
            </w:pPr>
            <w:r w:rsidRPr="00F46E56">
              <w:t>25-35</w:t>
            </w:r>
          </w:p>
        </w:tc>
        <w:tc>
          <w:tcPr>
            <w:tcW w:w="1225" w:type="dxa"/>
          </w:tcPr>
          <w:p w14:paraId="74736710" w14:textId="54D0ECD2" w:rsidR="00085E8B" w:rsidRDefault="00085E8B" w:rsidP="00085E8B">
            <w:pPr>
              <w:spacing w:line="260" w:lineRule="atLeast"/>
              <w:rPr>
                <w:szCs w:val="20"/>
              </w:rPr>
            </w:pPr>
            <w:r w:rsidRPr="000F69C9">
              <w:t>250</w:t>
            </w:r>
          </w:p>
        </w:tc>
        <w:tc>
          <w:tcPr>
            <w:tcW w:w="1410" w:type="dxa"/>
          </w:tcPr>
          <w:p w14:paraId="0A45B6DE" w14:textId="563983B0" w:rsidR="00085E8B" w:rsidRDefault="00085E8B" w:rsidP="00085E8B">
            <w:pPr>
              <w:spacing w:line="260" w:lineRule="atLeast"/>
              <w:rPr>
                <w:szCs w:val="20"/>
              </w:rPr>
            </w:pPr>
            <w:r w:rsidRPr="00DA08A6">
              <w:t>6</w:t>
            </w:r>
          </w:p>
        </w:tc>
      </w:tr>
      <w:tr w:rsidR="00B43A08" w:rsidRPr="00BE7E08" w14:paraId="36B07852" w14:textId="77777777" w:rsidTr="00B43A08">
        <w:tc>
          <w:tcPr>
            <w:tcW w:w="8080" w:type="dxa"/>
            <w:gridSpan w:val="5"/>
            <w:shd w:val="clear" w:color="auto" w:fill="FFFFFF" w:themeFill="background1"/>
          </w:tcPr>
          <w:p w14:paraId="34337F89" w14:textId="5953AF3C" w:rsidR="00B43A08" w:rsidRPr="00DA08A6" w:rsidRDefault="00B43A08" w:rsidP="00085E8B">
            <w:pPr>
              <w:spacing w:line="260" w:lineRule="atLeast"/>
            </w:pPr>
            <w:r w:rsidRPr="006F57F6">
              <w:rPr>
                <w:i/>
                <w:iCs/>
                <w:sz w:val="18"/>
                <w:szCs w:val="18"/>
                <w:lang w:val="is-IS"/>
              </w:rPr>
              <w:t>* Þyngd á hverja valtatromlu í kg á breiddareiningu hverrar valtatromlu sem mæld er í cm</w:t>
            </w:r>
          </w:p>
        </w:tc>
      </w:tr>
    </w:tbl>
    <w:p w14:paraId="5BE70620" w14:textId="37B415B1" w:rsidR="002815D6" w:rsidRPr="006F57F6" w:rsidRDefault="002815D6" w:rsidP="00DE345B">
      <w:pPr>
        <w:spacing w:after="240"/>
        <w:rPr>
          <w:i/>
          <w:iCs/>
          <w:sz w:val="18"/>
          <w:szCs w:val="18"/>
          <w:lang w:val="is-IS"/>
        </w:rPr>
      </w:pPr>
      <w:r w:rsidRPr="002815D6">
        <w:rPr>
          <w:i/>
          <w:iCs/>
          <w:sz w:val="18"/>
          <w:szCs w:val="18"/>
          <w:lang w:val="is-IS"/>
        </w:rPr>
        <w:t>Taflan er unnin með hliðsjón af töflu 602.3 bls. 186 í Vegbygging N200 (útgáfa 2018) og töflu E5.4-3 bls</w:t>
      </w:r>
      <w:r w:rsidR="003A664C">
        <w:rPr>
          <w:i/>
          <w:iCs/>
          <w:sz w:val="18"/>
          <w:szCs w:val="18"/>
          <w:lang w:val="is-IS"/>
        </w:rPr>
        <w:t>.</w:t>
      </w:r>
      <w:r w:rsidRPr="002815D6">
        <w:rPr>
          <w:i/>
          <w:iCs/>
          <w:sz w:val="18"/>
          <w:szCs w:val="18"/>
          <w:lang w:val="is-IS"/>
        </w:rPr>
        <w:t xml:space="preserve"> 44 í ATB VÄG (útgáfa 2005).</w:t>
      </w:r>
    </w:p>
    <w:p w14:paraId="6603B0D8" w14:textId="2EF04FE7" w:rsidR="00F338BA" w:rsidRPr="00F338BA" w:rsidRDefault="00F338BA" w:rsidP="00F338BA">
      <w:pPr>
        <w:spacing w:after="240"/>
        <w:rPr>
          <w:lang w:val="is-IS"/>
        </w:rPr>
      </w:pPr>
      <w:r w:rsidRPr="00F338BA">
        <w:rPr>
          <w:lang w:val="is-IS"/>
        </w:rPr>
        <w:lastRenderedPageBreak/>
        <w:t>Árangur þjöppunar skal einnig meta með kvörðuðum niðurstöðum þjöppunarmælis í valta. Því skal valti vera með þjöppunarmæli og mæliaflestur vera skráður reglulega. Slíkir valtar eru með tölvubúnað, sem sér um skráninguna og er hægt að fá skýrslu um þjöppunina strax á staðnum. Til að hægt sé að vinna með þjöppunarmæli í völtum skal kvarða mælinn með því að gera tilraunaþjöppun á efninu sem notað er, mæla það og bera saman við niðurstöður plötuprófs. Tilraunaþjöppun skal gera á vegarkafla sem hefur einsleita efnisgerð og undirstöðu og skulu prófin gerð á veikustu svæðum kaflans. Endurtaka skal kvörðun þjöppunarmælis á minnst 2 mánaða fresti eða eftir hverja 15.000 m</w:t>
      </w:r>
      <w:r w:rsidRPr="00D37359">
        <w:rPr>
          <w:vertAlign w:val="superscript"/>
          <w:lang w:val="is-IS"/>
        </w:rPr>
        <w:t>2</w:t>
      </w:r>
      <w:r w:rsidRPr="00F338BA">
        <w:rPr>
          <w:lang w:val="is-IS"/>
        </w:rPr>
        <w:t xml:space="preserve"> sem unnir hafa verið og eins ef skipt er um efnistökustað, breyting verður á efnisgerð, undirbygging breytist, o.s.frv. Mæligildi þjöppunarmælis í valta skal </w:t>
      </w:r>
      <w:r w:rsidR="00661339">
        <w:rPr>
          <w:lang w:val="is-IS"/>
        </w:rPr>
        <w:t>skila</w:t>
      </w:r>
      <w:r w:rsidRPr="00F338BA">
        <w:rPr>
          <w:lang w:val="is-IS"/>
        </w:rPr>
        <w:t xml:space="preserve"> fyrir allt þversnið vegarins á tölvutæku formi. Í kafla 5.5.3 eru birtar kröfur til þjöppunar. </w:t>
      </w:r>
    </w:p>
    <w:p w14:paraId="36A4472E" w14:textId="3D8BE0B8" w:rsidR="00F338BA" w:rsidRPr="00F338BA" w:rsidRDefault="00F338BA" w:rsidP="00F338BA">
      <w:pPr>
        <w:spacing w:after="240"/>
        <w:rPr>
          <w:lang w:val="is-IS"/>
        </w:rPr>
      </w:pPr>
      <w:r w:rsidRPr="00F338BA">
        <w:rPr>
          <w:lang w:val="is-IS"/>
        </w:rPr>
        <w:t>Einnig er hægt að meta árangur þjöppunarinnar með rúmþyngdarmælingum (</w:t>
      </w:r>
      <w:r w:rsidR="00FD203A">
        <w:rPr>
          <w:lang w:val="is-IS"/>
        </w:rPr>
        <w:t>rafsegulmælingum</w:t>
      </w:r>
      <w:r w:rsidRPr="00F338BA">
        <w:rPr>
          <w:lang w:val="is-IS"/>
        </w:rPr>
        <w:t xml:space="preserve"> eða sandkeiluprófi), plötuprófi eða í undantekningartilvikum hæðarmælingum. </w:t>
      </w:r>
    </w:p>
    <w:p w14:paraId="574B7B16" w14:textId="77777777" w:rsidR="00F338BA" w:rsidRPr="00F338BA" w:rsidRDefault="00F338BA" w:rsidP="00F338BA">
      <w:pPr>
        <w:spacing w:after="240"/>
        <w:rPr>
          <w:lang w:val="is-IS"/>
        </w:rPr>
      </w:pPr>
      <w:r w:rsidRPr="00F338BA">
        <w:rPr>
          <w:lang w:val="is-IS"/>
        </w:rPr>
        <w:t>Þegar valið er hver af ofangreindum aðferðum er notuð, má hafa upplýsingar í töflu 5-4 til hliðsjónar.</w:t>
      </w:r>
    </w:p>
    <w:p w14:paraId="6130958E" w14:textId="3AA140CC" w:rsidR="006C6952" w:rsidRDefault="00F338BA" w:rsidP="00EC37E1">
      <w:pPr>
        <w:pStyle w:val="Mynd"/>
      </w:pPr>
      <w:r w:rsidRPr="00F338BA">
        <w:rPr>
          <w:b/>
          <w:bCs/>
        </w:rPr>
        <w:t>Tafla 5</w:t>
      </w:r>
      <w:r>
        <w:rPr>
          <w:b/>
          <w:bCs/>
        </w:rPr>
        <w:t>-</w:t>
      </w:r>
      <w:r w:rsidRPr="00F338BA">
        <w:rPr>
          <w:b/>
          <w:bCs/>
        </w:rPr>
        <w:t>4:</w:t>
      </w:r>
      <w:r w:rsidRPr="00F338BA">
        <w:t xml:space="preserve"> </w:t>
      </w:r>
      <w:r w:rsidR="00EC37E1">
        <w:br/>
      </w:r>
      <w:r w:rsidRPr="00F338BA">
        <w:t>Aðferðir til mælinga á þjöppun</w:t>
      </w:r>
    </w:p>
    <w:tbl>
      <w:tblPr>
        <w:tblStyle w:val="IRCAcolor"/>
        <w:tblW w:w="8080" w:type="dxa"/>
        <w:tblLook w:val="0660" w:firstRow="1" w:lastRow="1" w:firstColumn="0" w:lastColumn="0" w:noHBand="1" w:noVBand="1"/>
      </w:tblPr>
      <w:tblGrid>
        <w:gridCol w:w="2410"/>
        <w:gridCol w:w="5670"/>
      </w:tblGrid>
      <w:tr w:rsidR="00B75859" w:rsidRPr="00BE7E08" w14:paraId="2244861F" w14:textId="77777777" w:rsidTr="00287CE2">
        <w:trPr>
          <w:cnfStyle w:val="100000000000" w:firstRow="1" w:lastRow="0" w:firstColumn="0" w:lastColumn="0" w:oddVBand="0" w:evenVBand="0" w:oddHBand="0" w:evenHBand="0" w:firstRowFirstColumn="0" w:firstRowLastColumn="0" w:lastRowFirstColumn="0" w:lastRowLastColumn="0"/>
          <w:trHeight w:val="346"/>
        </w:trPr>
        <w:tc>
          <w:tcPr>
            <w:tcW w:w="2410" w:type="dxa"/>
          </w:tcPr>
          <w:p w14:paraId="433517BA" w14:textId="1D0660B1" w:rsidR="00B75859" w:rsidRPr="00BE7E08" w:rsidRDefault="00B75859" w:rsidP="00B75859">
            <w:pPr>
              <w:spacing w:line="260" w:lineRule="atLeast"/>
              <w:rPr>
                <w:sz w:val="18"/>
                <w:szCs w:val="18"/>
                <w:lang w:val="is-IS"/>
              </w:rPr>
            </w:pPr>
            <w:r w:rsidRPr="00EF5430">
              <w:t>Aðferð</w:t>
            </w:r>
          </w:p>
        </w:tc>
        <w:tc>
          <w:tcPr>
            <w:tcW w:w="5670" w:type="dxa"/>
          </w:tcPr>
          <w:p w14:paraId="66DC08A5" w14:textId="6965BD1A" w:rsidR="00B75859" w:rsidRPr="00BE7E08" w:rsidRDefault="00B75859" w:rsidP="00B75859">
            <w:pPr>
              <w:spacing w:line="260" w:lineRule="atLeast"/>
              <w:rPr>
                <w:sz w:val="18"/>
                <w:szCs w:val="18"/>
                <w:lang w:val="is-IS"/>
              </w:rPr>
            </w:pPr>
            <w:r w:rsidRPr="00EF5430">
              <w:t>Notkunarsvið og athugasemdir</w:t>
            </w:r>
          </w:p>
        </w:tc>
      </w:tr>
      <w:tr w:rsidR="00012938" w:rsidRPr="00BE7E08" w14:paraId="2F33227D" w14:textId="77777777" w:rsidTr="00460FCE">
        <w:tc>
          <w:tcPr>
            <w:tcW w:w="2410" w:type="dxa"/>
            <w:shd w:val="clear" w:color="auto" w:fill="FFFAEE" w:themeFill="background2"/>
          </w:tcPr>
          <w:p w14:paraId="39DA277B" w14:textId="71702987" w:rsidR="00012938" w:rsidRPr="00486E13" w:rsidRDefault="00012938" w:rsidP="00012938">
            <w:pPr>
              <w:spacing w:line="260" w:lineRule="atLeast"/>
              <w:rPr>
                <w:sz w:val="18"/>
                <w:szCs w:val="18"/>
                <w:vertAlign w:val="subscript"/>
                <w:lang w:val="is-IS"/>
              </w:rPr>
            </w:pPr>
            <w:r w:rsidRPr="009C0DD1">
              <w:t>Telja fjölda umferða</w:t>
            </w:r>
          </w:p>
        </w:tc>
        <w:tc>
          <w:tcPr>
            <w:tcW w:w="5670" w:type="dxa"/>
          </w:tcPr>
          <w:p w14:paraId="012979D2" w14:textId="1094192E" w:rsidR="00012938" w:rsidRPr="00BE7E08" w:rsidRDefault="00012938" w:rsidP="00012938">
            <w:pPr>
              <w:spacing w:line="260" w:lineRule="atLeast"/>
              <w:rPr>
                <w:sz w:val="18"/>
                <w:szCs w:val="18"/>
                <w:lang w:val="is-IS"/>
              </w:rPr>
            </w:pPr>
            <w:r w:rsidRPr="00E01813">
              <w:t>Tölvubúnaður með GPS staðsetningu.</w:t>
            </w:r>
          </w:p>
        </w:tc>
      </w:tr>
      <w:tr w:rsidR="00012938" w:rsidRPr="00BE7E08" w14:paraId="32F09CD8" w14:textId="77777777" w:rsidTr="00460FCE">
        <w:tc>
          <w:tcPr>
            <w:tcW w:w="2410" w:type="dxa"/>
            <w:shd w:val="clear" w:color="auto" w:fill="FFFAEE" w:themeFill="background2"/>
          </w:tcPr>
          <w:p w14:paraId="31C7DF25" w14:textId="76F61C32" w:rsidR="00012938" w:rsidRDefault="00012938" w:rsidP="00012938">
            <w:pPr>
              <w:spacing w:line="260" w:lineRule="atLeast"/>
              <w:rPr>
                <w:szCs w:val="20"/>
                <w:vertAlign w:val="subscript"/>
              </w:rPr>
            </w:pPr>
            <w:r w:rsidRPr="009C0DD1">
              <w:t xml:space="preserve">Þjöppunarmælir í valta </w:t>
            </w:r>
          </w:p>
        </w:tc>
        <w:tc>
          <w:tcPr>
            <w:tcW w:w="5670" w:type="dxa"/>
          </w:tcPr>
          <w:p w14:paraId="5BC86C53" w14:textId="1C96BD73" w:rsidR="00012938" w:rsidRDefault="00012938" w:rsidP="00012938">
            <w:pPr>
              <w:spacing w:line="260" w:lineRule="atLeast"/>
              <w:rPr>
                <w:szCs w:val="20"/>
              </w:rPr>
            </w:pPr>
            <w:r w:rsidRPr="00E01813">
              <w:t>Tölvubúnaður með GPS staðsetningu, tengdur þjöppunarmæli.</w:t>
            </w:r>
          </w:p>
        </w:tc>
      </w:tr>
      <w:tr w:rsidR="00012938" w:rsidRPr="00BE7E08" w14:paraId="61C11AFD" w14:textId="77777777" w:rsidTr="00460FCE">
        <w:tc>
          <w:tcPr>
            <w:tcW w:w="2410" w:type="dxa"/>
            <w:shd w:val="clear" w:color="auto" w:fill="FFFAEE" w:themeFill="background2"/>
          </w:tcPr>
          <w:p w14:paraId="0CEDEBDB" w14:textId="5AA4A99E" w:rsidR="00012938" w:rsidRDefault="00012938" w:rsidP="00012938">
            <w:pPr>
              <w:spacing w:line="260" w:lineRule="atLeast"/>
              <w:rPr>
                <w:szCs w:val="20"/>
                <w:vertAlign w:val="subscript"/>
              </w:rPr>
            </w:pPr>
            <w:r w:rsidRPr="009C0DD1">
              <w:t>Plötupróf</w:t>
            </w:r>
          </w:p>
        </w:tc>
        <w:tc>
          <w:tcPr>
            <w:tcW w:w="5670" w:type="dxa"/>
          </w:tcPr>
          <w:p w14:paraId="1E7DF8DE" w14:textId="5DEEA00B" w:rsidR="00012938" w:rsidRDefault="00012938" w:rsidP="00012938">
            <w:pPr>
              <w:spacing w:line="260" w:lineRule="atLeast"/>
              <w:rPr>
                <w:szCs w:val="20"/>
              </w:rPr>
            </w:pPr>
            <w:r w:rsidRPr="00E01813">
              <w:t>Notað til eftirlits þar sem umferð þungra bíla er meiri en 400 ÁDUÞ en einnig á umferðarminni vegum til kvörðunar á þjöppunarmælum í völtum.</w:t>
            </w:r>
          </w:p>
        </w:tc>
      </w:tr>
      <w:tr w:rsidR="00012938" w:rsidRPr="00BE7E08" w14:paraId="5AF5FF5E" w14:textId="77777777" w:rsidTr="00460FCE">
        <w:tc>
          <w:tcPr>
            <w:tcW w:w="2410" w:type="dxa"/>
            <w:shd w:val="clear" w:color="auto" w:fill="FFFAEE" w:themeFill="background2"/>
          </w:tcPr>
          <w:p w14:paraId="1AED5C70" w14:textId="7A0BEB2F" w:rsidR="00012938" w:rsidRDefault="00012938" w:rsidP="00012938">
            <w:pPr>
              <w:spacing w:line="260" w:lineRule="atLeast"/>
              <w:rPr>
                <w:szCs w:val="20"/>
                <w:vertAlign w:val="subscript"/>
              </w:rPr>
            </w:pPr>
            <w:r w:rsidRPr="009C0DD1">
              <w:t>Rúmþyngdarmæling (sandkeilupróf)</w:t>
            </w:r>
          </w:p>
        </w:tc>
        <w:tc>
          <w:tcPr>
            <w:tcW w:w="5670" w:type="dxa"/>
          </w:tcPr>
          <w:p w14:paraId="1EFFEB63" w14:textId="267EB9D6" w:rsidR="00012938" w:rsidRDefault="00012938" w:rsidP="00012938">
            <w:pPr>
              <w:spacing w:line="260" w:lineRule="atLeast"/>
              <w:rPr>
                <w:szCs w:val="20"/>
              </w:rPr>
            </w:pPr>
            <w:r w:rsidRPr="00E01813">
              <w:t>Takmarkast við burðarlög með hámarkskornastærð 25-30 mm. Prófið er tímafrekt og niðurstöður liggja ekki fyrir fyrr en á þriðja degi eftir að það er gert.</w:t>
            </w:r>
          </w:p>
        </w:tc>
      </w:tr>
      <w:tr w:rsidR="00012938" w:rsidRPr="00BE7E08" w14:paraId="6F648C75" w14:textId="77777777" w:rsidTr="00460FCE">
        <w:tc>
          <w:tcPr>
            <w:tcW w:w="2410" w:type="dxa"/>
            <w:shd w:val="clear" w:color="auto" w:fill="FFFAEE" w:themeFill="background2"/>
          </w:tcPr>
          <w:p w14:paraId="34A26B44" w14:textId="3DC359D5" w:rsidR="00012938" w:rsidRDefault="00012938" w:rsidP="00012938">
            <w:pPr>
              <w:spacing w:line="260" w:lineRule="atLeast"/>
              <w:rPr>
                <w:szCs w:val="20"/>
                <w:vertAlign w:val="subscript"/>
              </w:rPr>
            </w:pPr>
            <w:r w:rsidRPr="009C0DD1">
              <w:t>Rúmþyngdarmæling (</w:t>
            </w:r>
            <w:r w:rsidR="00354B99">
              <w:t>rafsegul</w:t>
            </w:r>
            <w:r w:rsidRPr="009C0DD1">
              <w:t>mælingar)</w:t>
            </w:r>
          </w:p>
        </w:tc>
        <w:tc>
          <w:tcPr>
            <w:tcW w:w="5670" w:type="dxa"/>
          </w:tcPr>
          <w:p w14:paraId="55F9E8CB" w14:textId="66AC1989" w:rsidR="00012938" w:rsidRDefault="00012938" w:rsidP="00012938">
            <w:pPr>
              <w:spacing w:line="260" w:lineRule="atLeast"/>
              <w:rPr>
                <w:szCs w:val="20"/>
              </w:rPr>
            </w:pPr>
            <w:r w:rsidRPr="00E01813">
              <w:t xml:space="preserve">Takmarkast við hámarkskornastærð 25-30 mm, en hefur stundum verið notað á efni með allt að 50 mm stærstu kornastærð með viðunandi árangri. </w:t>
            </w:r>
          </w:p>
        </w:tc>
      </w:tr>
      <w:tr w:rsidR="00012938" w:rsidRPr="00BE7E08" w14:paraId="7AE83F9D" w14:textId="77777777" w:rsidTr="00460FCE">
        <w:tc>
          <w:tcPr>
            <w:tcW w:w="2410" w:type="dxa"/>
            <w:shd w:val="clear" w:color="auto" w:fill="FFFAEE" w:themeFill="background2"/>
          </w:tcPr>
          <w:p w14:paraId="03D3D769" w14:textId="6143474C" w:rsidR="00012938" w:rsidRDefault="00012938" w:rsidP="00012938">
            <w:pPr>
              <w:spacing w:line="260" w:lineRule="atLeast"/>
              <w:rPr>
                <w:szCs w:val="20"/>
                <w:vertAlign w:val="subscript"/>
              </w:rPr>
            </w:pPr>
            <w:r w:rsidRPr="009C0DD1">
              <w:t>Hæðarmæling</w:t>
            </w:r>
          </w:p>
        </w:tc>
        <w:tc>
          <w:tcPr>
            <w:tcW w:w="5670" w:type="dxa"/>
          </w:tcPr>
          <w:p w14:paraId="70FB7C9B" w14:textId="735C91F4" w:rsidR="00012938" w:rsidRDefault="00012938" w:rsidP="00012938">
            <w:pPr>
              <w:spacing w:line="260" w:lineRule="atLeast"/>
              <w:rPr>
                <w:szCs w:val="20"/>
              </w:rPr>
            </w:pPr>
            <w:r w:rsidRPr="00E01813">
              <w:t>Hægt að nota við allar aðstæður en er þó einungis notað í undantekningartilvikum.</w:t>
            </w:r>
          </w:p>
        </w:tc>
      </w:tr>
    </w:tbl>
    <w:p w14:paraId="7D3271C0" w14:textId="224C0B35" w:rsidR="00C01E36" w:rsidRPr="00C01E36" w:rsidRDefault="00C01E36" w:rsidP="00975E17">
      <w:pPr>
        <w:spacing w:before="240" w:after="240"/>
        <w:rPr>
          <w:lang w:val="is-IS"/>
        </w:rPr>
      </w:pPr>
      <w:r w:rsidRPr="00C01E36">
        <w:rPr>
          <w:lang w:val="is-IS"/>
        </w:rPr>
        <w:t xml:space="preserve">Þegar burðarlag er </w:t>
      </w:r>
      <w:r w:rsidR="0070150B">
        <w:rPr>
          <w:lang w:val="is-IS"/>
        </w:rPr>
        <w:t>fest</w:t>
      </w:r>
      <w:r w:rsidR="0070150B" w:rsidRPr="00C01E36">
        <w:rPr>
          <w:lang w:val="is-IS"/>
        </w:rPr>
        <w:t xml:space="preserve"> </w:t>
      </w:r>
      <w:r w:rsidRPr="00C01E36">
        <w:rPr>
          <w:lang w:val="is-IS"/>
        </w:rPr>
        <w:t xml:space="preserve">með biki eða sementi þarf á sama hátt og fyrir óbundin efni að tryggja nægilega þjöppun. Þjöppunin er oftast mæld með </w:t>
      </w:r>
      <w:r w:rsidR="000313FE">
        <w:rPr>
          <w:lang w:val="is-IS"/>
        </w:rPr>
        <w:t>rafsegulmælingum,</w:t>
      </w:r>
      <w:r w:rsidRPr="00C01E36">
        <w:rPr>
          <w:lang w:val="is-IS"/>
        </w:rPr>
        <w:t xml:space="preserve"> þar sem rúmþyngd efnisins er mæld og fylgst með hvernig hún breytist á milli umferða valtans. Um kröfur til niðurstaðna þessara mælinga, vísast í kafla 5.5.3.</w:t>
      </w:r>
    </w:p>
    <w:p w14:paraId="1342CF49" w14:textId="4D773931" w:rsidR="00C01E36" w:rsidRPr="00C01E36" w:rsidRDefault="00C01E36" w:rsidP="00C01E36">
      <w:pPr>
        <w:spacing w:after="240"/>
        <w:rPr>
          <w:lang w:val="is-IS"/>
        </w:rPr>
      </w:pPr>
      <w:r w:rsidRPr="000313FE">
        <w:rPr>
          <w:i/>
          <w:iCs/>
          <w:lang w:val="is-IS"/>
        </w:rPr>
        <w:t>Sérprófanir fyrir bundin burðarlög:</w:t>
      </w:r>
      <w:r w:rsidRPr="00C01E36">
        <w:rPr>
          <w:lang w:val="is-IS"/>
        </w:rPr>
        <w:t xml:space="preserve"> Þegar </w:t>
      </w:r>
      <w:r w:rsidR="009A37D7">
        <w:rPr>
          <w:lang w:val="is-IS"/>
        </w:rPr>
        <w:t xml:space="preserve">óbundið </w:t>
      </w:r>
      <w:r w:rsidRPr="00C01E36">
        <w:rPr>
          <w:lang w:val="is-IS"/>
        </w:rPr>
        <w:t xml:space="preserve">burðarlag er </w:t>
      </w:r>
      <w:r w:rsidR="008C60E7">
        <w:rPr>
          <w:lang w:val="is-IS"/>
        </w:rPr>
        <w:t>fest</w:t>
      </w:r>
      <w:r w:rsidR="008C60E7" w:rsidRPr="00C01E36">
        <w:rPr>
          <w:lang w:val="is-IS"/>
        </w:rPr>
        <w:t xml:space="preserve"> </w:t>
      </w:r>
      <w:r w:rsidRPr="00C01E36">
        <w:rPr>
          <w:lang w:val="is-IS"/>
        </w:rPr>
        <w:t>með biki</w:t>
      </w:r>
      <w:r w:rsidR="00976BAD">
        <w:rPr>
          <w:lang w:val="is-IS"/>
        </w:rPr>
        <w:t xml:space="preserve"> (bikþeytu)</w:t>
      </w:r>
      <w:r w:rsidRPr="00C01E36">
        <w:rPr>
          <w:lang w:val="is-IS"/>
        </w:rPr>
        <w:t xml:space="preserve"> eða sementi á staðnum (þ.e.a.s. ekki blandað í stöð), hvort sem það er gamall vegur eða nýbygging, skal taka sýni af efninu eftir að búið er að leggja það, </w:t>
      </w:r>
      <w:r w:rsidRPr="00C01E36">
        <w:rPr>
          <w:lang w:val="is-IS"/>
        </w:rPr>
        <w:lastRenderedPageBreak/>
        <w:t xml:space="preserve">til að geta metið hversu vel blöndunin hefur tekist. Sýnin, eitt úr hvorri akrein, eru tekin eftir íblöndun biks eða sements og jöfnun með hefli, en áður en þjöppun fer fram. Þegar um fræsun og bikfestun er að ræða, á að færa sýnið á rannsóknastofu og mæla bikinnihald þess. Niðurstöður gefa m.a. til kynna hvort blöndun sé nægilega góð (þ.e.a.s. hvort of mikil dreifing er á niðurstöðunum). Þjappa skal kjarna úr hluta af sýnum (a.m.k. einu í hverju verki og fleiri ef um stórt verkefni er að ræða) og mæla kleyfnistyrk þeirra. Þetta er gert til að afla upplýsinga um líklegan styrk burðarlagsins, en verður ekki notað til beins eftirlits. Ef efni er </w:t>
      </w:r>
      <w:r w:rsidR="009A37D7">
        <w:rPr>
          <w:lang w:val="is-IS"/>
        </w:rPr>
        <w:t>fest</w:t>
      </w:r>
      <w:r w:rsidR="009A37D7" w:rsidRPr="00C01E36">
        <w:rPr>
          <w:lang w:val="is-IS"/>
        </w:rPr>
        <w:t xml:space="preserve"> </w:t>
      </w:r>
      <w:r w:rsidRPr="00C01E36">
        <w:rPr>
          <w:lang w:val="is-IS"/>
        </w:rPr>
        <w:t xml:space="preserve">með froðubiki skal fylgjast með gæðum froðubiksins með því að athuga hvernig bikið freyðir. Er það gert á þann hátt að froðubiki er sprautað í fötu og kannað hversu mikið það þenst út, auk þess sem fylgst er með hversu hratt rúmmálið minnkar aftur. </w:t>
      </w:r>
    </w:p>
    <w:p w14:paraId="0516E9BB" w14:textId="77777777" w:rsidR="00C01E36" w:rsidRPr="00C01E36" w:rsidRDefault="00C01E36" w:rsidP="00C01E36">
      <w:pPr>
        <w:spacing w:after="240"/>
        <w:rPr>
          <w:lang w:val="is-IS"/>
        </w:rPr>
      </w:pPr>
      <w:r w:rsidRPr="00C01E36">
        <w:rPr>
          <w:lang w:val="is-IS"/>
        </w:rPr>
        <w:t xml:space="preserve">Ef burðarlagsefni er blandað sementi skal steypa kjarna úr sýninu strax, með því að þjappa það í mót með Kango-hamri og þrýstistyrkur er síðan prófaður á rannsóknastofu eftir 7 daga hörðnun. </w:t>
      </w:r>
    </w:p>
    <w:p w14:paraId="5B1165FA" w14:textId="77777777" w:rsidR="00C01E36" w:rsidRPr="00C01E36" w:rsidRDefault="00C01E36" w:rsidP="00C01E36">
      <w:pPr>
        <w:spacing w:after="240"/>
        <w:rPr>
          <w:lang w:val="is-IS"/>
        </w:rPr>
      </w:pPr>
      <w:r w:rsidRPr="00C01E36">
        <w:rPr>
          <w:lang w:val="is-IS"/>
        </w:rPr>
        <w:t xml:space="preserve">Þegar um er að ræða fræsingu og festun skal fylgjast með bikmagninu sem notað er (aðfluttum förmum af bindiefni), bera bikmagnið saman við rúmmál þess efnis sem fræst er og kanna hvort það er í samræmi við fyrirskrifað bikinnihald. </w:t>
      </w:r>
    </w:p>
    <w:p w14:paraId="458206C1" w14:textId="77777777" w:rsidR="00C01E36" w:rsidRPr="00C01E36" w:rsidRDefault="00C01E36" w:rsidP="00C01E36">
      <w:pPr>
        <w:spacing w:after="240"/>
        <w:rPr>
          <w:lang w:val="is-IS"/>
        </w:rPr>
      </w:pPr>
      <w:r w:rsidRPr="00C01E36">
        <w:rPr>
          <w:lang w:val="is-IS"/>
        </w:rPr>
        <w:t>Fyrir sementsfestun er ákvörðun á notuðu sementsmagni gerð þannig að 1 m</w:t>
      </w:r>
      <w:r w:rsidRPr="00E36C8D">
        <w:rPr>
          <w:vertAlign w:val="superscript"/>
          <w:lang w:val="is-IS"/>
        </w:rPr>
        <w:t>2</w:t>
      </w:r>
      <w:r w:rsidRPr="00C01E36">
        <w:rPr>
          <w:lang w:val="is-IS"/>
        </w:rPr>
        <w:t xml:space="preserve"> plata er sett á milli sementsdreifara og fræsara. Magn sements sem situr á plötunni er vigtað og borið saman við fyrirskrifað magn. </w:t>
      </w:r>
    </w:p>
    <w:p w14:paraId="2849F946" w14:textId="77777777" w:rsidR="00C01E36" w:rsidRPr="00C01E36" w:rsidRDefault="00C01E36" w:rsidP="00C01E36">
      <w:pPr>
        <w:spacing w:after="240"/>
        <w:rPr>
          <w:lang w:val="is-IS"/>
        </w:rPr>
      </w:pPr>
      <w:r w:rsidRPr="000313FE">
        <w:rPr>
          <w:i/>
          <w:iCs/>
          <w:lang w:val="is-IS"/>
        </w:rPr>
        <w:t>Sléttleiki, hannað yfirborð, þverhalli og þykktir:</w:t>
      </w:r>
      <w:r w:rsidRPr="00C01E36">
        <w:rPr>
          <w:lang w:val="is-IS"/>
        </w:rPr>
        <w:t xml:space="preserve"> Gerðar eru kröfur um sléttleika yfirborðs þegar gengið er frá burðarlagi. Kröfur eru gerðar til mesta fráviks frá hönnuðu yfirborði sem er hæðarmælt í þriggja punkta þversniðum. Einnig eru gerðar kröfur til sléttleika, annars vegar þvert á akstursstefnu og hins vegar langs eftir akstursstefnu, mælt með 3 m langri réttskeið. Þá eru kröfur um að þykktir séu innan marka.</w:t>
      </w:r>
    </w:p>
    <w:p w14:paraId="2F8EDB42" w14:textId="52EC6691" w:rsidR="00153BC5" w:rsidRDefault="00C01E36" w:rsidP="00C01E36">
      <w:pPr>
        <w:spacing w:after="240"/>
        <w:rPr>
          <w:lang w:val="is-IS"/>
        </w:rPr>
      </w:pPr>
      <w:r w:rsidRPr="000313FE">
        <w:rPr>
          <w:i/>
          <w:iCs/>
          <w:lang w:val="is-IS"/>
        </w:rPr>
        <w:t xml:space="preserve">Sjónmat á yfirborði burðarlags: </w:t>
      </w:r>
      <w:r w:rsidRPr="00C01E36">
        <w:rPr>
          <w:lang w:val="is-IS"/>
        </w:rPr>
        <w:t xml:space="preserve">Þegar </w:t>
      </w:r>
      <w:r w:rsidR="00C92B3A">
        <w:rPr>
          <w:lang w:val="is-IS"/>
        </w:rPr>
        <w:t xml:space="preserve">óbundið eða fest </w:t>
      </w:r>
      <w:r w:rsidRPr="00C01E36">
        <w:rPr>
          <w:lang w:val="is-IS"/>
        </w:rPr>
        <w:t>burðarlag hefur verið lagt skal yfirborð þess vera þannig að það hafi fullnægjandi afvötnun. Það mega ekki vera rastir í yfirborðinu og vatn má ekki safnast í polla á því. Yfirborðið skal vera laust við óhreinindi.</w:t>
      </w:r>
    </w:p>
    <w:p w14:paraId="0C47765E" w14:textId="77777777" w:rsidR="004E7F83" w:rsidRPr="004E7F83" w:rsidRDefault="004E7F83" w:rsidP="00436DBA">
      <w:pPr>
        <w:pStyle w:val="Heading3"/>
      </w:pPr>
      <w:bookmarkStart w:id="20" w:name="_Toc214366112"/>
      <w:r w:rsidRPr="004E7F83">
        <w:t>5.4.4</w:t>
      </w:r>
      <w:r w:rsidRPr="004E7F83">
        <w:tab/>
        <w:t>Tíðni prófa við framkvæmd</w:t>
      </w:r>
      <w:bookmarkEnd w:id="20"/>
    </w:p>
    <w:p w14:paraId="2C94B27E" w14:textId="77777777" w:rsidR="004E7F83" w:rsidRPr="004E7F83" w:rsidRDefault="004E7F83" w:rsidP="004E7F83">
      <w:pPr>
        <w:spacing w:after="240"/>
        <w:rPr>
          <w:lang w:val="is-IS"/>
        </w:rPr>
      </w:pPr>
      <w:r w:rsidRPr="004E7F83">
        <w:rPr>
          <w:lang w:val="is-IS"/>
        </w:rPr>
        <w:t xml:space="preserve">Við þjöppun er fjöldi yfirferða valtans ávallt talinn og skráður, en einnig þarf að gera aðrar mælingar (s.s. plötupróf, rúmþyngdarmælingar eða hæðarmælingar) til að staðfesta árangur þjöppunarinnar. Tíðni þeirra mælinga kemur fram í töflu 5-5. </w:t>
      </w:r>
    </w:p>
    <w:p w14:paraId="5F90440B" w14:textId="77777777" w:rsidR="004E7F83" w:rsidRPr="004E7F83" w:rsidRDefault="004E7F83" w:rsidP="004E7F83">
      <w:pPr>
        <w:spacing w:after="240"/>
        <w:rPr>
          <w:lang w:val="is-IS"/>
        </w:rPr>
      </w:pPr>
      <w:r w:rsidRPr="004E7F83">
        <w:rPr>
          <w:lang w:val="is-IS"/>
        </w:rPr>
        <w:t xml:space="preserve">Æskilegt er að valti sé búinn þjöppunarmæli, sjá kafla 5.4.3. Með því móti fæst mælikvarði í þjöppun alls yfirborðsins sem unnið er með. Slíka mæla þarf þó að kvarða með einhverju af ofangreindum prófum, en á móti kemur að fækka má öðrum mælingum sem gerðar eru til staðfestingar á árangri. Ef valti telur umferðir sjálfkrafa þá má minnka tíðni staðfestingarmælinga niður í 75% af því sem fram kemur í töflu 5-5 og ef valtinn mælir burðarþolsgildi þá dugar að gera tvær staðfestingarmælingar fyrir hverja efnisgerð og gerð undirstöðu í hverju verki. </w:t>
      </w:r>
    </w:p>
    <w:p w14:paraId="05E2C4C6" w14:textId="61095EEA" w:rsidR="00153BC5" w:rsidRDefault="004E7F83" w:rsidP="00EC37E1">
      <w:pPr>
        <w:pStyle w:val="Mynd"/>
      </w:pPr>
      <w:r w:rsidRPr="004E7F83">
        <w:rPr>
          <w:b/>
          <w:bCs/>
        </w:rPr>
        <w:lastRenderedPageBreak/>
        <w:t>Tafla 5</w:t>
      </w:r>
      <w:r>
        <w:rPr>
          <w:b/>
          <w:bCs/>
        </w:rPr>
        <w:t>-</w:t>
      </w:r>
      <w:r w:rsidRPr="004E7F83">
        <w:rPr>
          <w:b/>
          <w:bCs/>
        </w:rPr>
        <w:t>5:</w:t>
      </w:r>
      <w:r w:rsidRPr="004E7F83">
        <w:t xml:space="preserve"> </w:t>
      </w:r>
      <w:r w:rsidR="00EC37E1">
        <w:br/>
      </w:r>
      <w:r w:rsidRPr="004E7F83">
        <w:t>Tíðni mælinga á þjöppun óbundinna burðarlaga</w:t>
      </w:r>
    </w:p>
    <w:tbl>
      <w:tblPr>
        <w:tblStyle w:val="IRCAcolor"/>
        <w:tblW w:w="7088" w:type="dxa"/>
        <w:tblLook w:val="0660" w:firstRow="1" w:lastRow="1" w:firstColumn="0" w:lastColumn="0" w:noHBand="1" w:noVBand="1"/>
      </w:tblPr>
      <w:tblGrid>
        <w:gridCol w:w="3260"/>
        <w:gridCol w:w="1276"/>
        <w:gridCol w:w="1276"/>
        <w:gridCol w:w="1276"/>
      </w:tblGrid>
      <w:tr w:rsidR="00472EF6" w:rsidRPr="00BE7E08" w14:paraId="55FC3AA9" w14:textId="21546156" w:rsidTr="00DE6FA3">
        <w:trPr>
          <w:cnfStyle w:val="100000000000" w:firstRow="1" w:lastRow="0" w:firstColumn="0" w:lastColumn="0" w:oddVBand="0" w:evenVBand="0" w:oddHBand="0" w:evenHBand="0" w:firstRowFirstColumn="0" w:firstRowLastColumn="0" w:lastRowFirstColumn="0" w:lastRowLastColumn="0"/>
          <w:trHeight w:val="170"/>
        </w:trPr>
        <w:tc>
          <w:tcPr>
            <w:tcW w:w="3260" w:type="dxa"/>
            <w:vMerge w:val="restart"/>
          </w:tcPr>
          <w:p w14:paraId="218A06A9" w14:textId="1B1FF619" w:rsidR="00472EF6" w:rsidRPr="00BE7E08" w:rsidRDefault="00472EF6" w:rsidP="005F0D24">
            <w:pPr>
              <w:spacing w:line="260" w:lineRule="atLeast"/>
              <w:rPr>
                <w:sz w:val="18"/>
                <w:szCs w:val="18"/>
                <w:lang w:val="is-IS"/>
              </w:rPr>
            </w:pPr>
            <w:r w:rsidRPr="00DE6FA3">
              <w:rPr>
                <w:szCs w:val="20"/>
              </w:rPr>
              <w:t>Aðferð</w:t>
            </w:r>
          </w:p>
        </w:tc>
        <w:tc>
          <w:tcPr>
            <w:tcW w:w="3828" w:type="dxa"/>
            <w:gridSpan w:val="3"/>
          </w:tcPr>
          <w:p w14:paraId="3D26DF1C" w14:textId="4FB55A5A" w:rsidR="00472EF6" w:rsidRDefault="00472EF6" w:rsidP="005F0D24">
            <w:pPr>
              <w:spacing w:line="260" w:lineRule="atLeast"/>
              <w:rPr>
                <w:rFonts w:eastAsia="Times New Roman" w:cs="Times New Roman"/>
                <w:szCs w:val="24"/>
                <w:lang w:val="is-IS" w:eastAsia="en-US"/>
              </w:rPr>
            </w:pPr>
            <w:r w:rsidRPr="002F1F00">
              <w:rPr>
                <w:rFonts w:eastAsia="Times New Roman" w:cs="Times New Roman"/>
                <w:szCs w:val="24"/>
                <w:lang w:val="is-IS" w:eastAsia="en-US"/>
              </w:rPr>
              <w:t>Fjöldi þungra ökutækja, ÁDU</w:t>
            </w:r>
            <w:r w:rsidRPr="002F1F00">
              <w:rPr>
                <w:rFonts w:eastAsia="Times New Roman" w:cs="Times New Roman"/>
                <w:szCs w:val="24"/>
                <w:vertAlign w:val="subscript"/>
                <w:lang w:val="is-IS" w:eastAsia="en-US"/>
              </w:rPr>
              <w:t>þ</w:t>
            </w:r>
          </w:p>
        </w:tc>
      </w:tr>
      <w:tr w:rsidR="002F2B42" w:rsidRPr="00BE7E08" w14:paraId="646A883D" w14:textId="734EBD03" w:rsidTr="00934314">
        <w:tc>
          <w:tcPr>
            <w:tcW w:w="3260" w:type="dxa"/>
            <w:vMerge/>
          </w:tcPr>
          <w:p w14:paraId="48634ED2" w14:textId="706B5605" w:rsidR="002F2B42" w:rsidRPr="00486E13" w:rsidRDefault="002F2B42" w:rsidP="002F2B42">
            <w:pPr>
              <w:spacing w:line="260" w:lineRule="atLeast"/>
              <w:rPr>
                <w:sz w:val="18"/>
                <w:szCs w:val="18"/>
                <w:vertAlign w:val="subscript"/>
                <w:lang w:val="is-IS"/>
              </w:rPr>
            </w:pPr>
          </w:p>
        </w:tc>
        <w:tc>
          <w:tcPr>
            <w:tcW w:w="1276" w:type="dxa"/>
            <w:shd w:val="clear" w:color="auto" w:fill="FFFAEE" w:themeFill="background2"/>
          </w:tcPr>
          <w:p w14:paraId="24D39792" w14:textId="7FDA414C" w:rsidR="002F2B42" w:rsidRPr="00BE7E08" w:rsidRDefault="002F2B42" w:rsidP="002F2B42">
            <w:pPr>
              <w:spacing w:line="260" w:lineRule="atLeast"/>
              <w:rPr>
                <w:sz w:val="18"/>
                <w:szCs w:val="18"/>
                <w:lang w:val="is-IS"/>
              </w:rPr>
            </w:pPr>
            <w:r w:rsidRPr="0062596D">
              <w:rPr>
                <w:rFonts w:hint="eastAsia"/>
              </w:rPr>
              <w:t>≥</w:t>
            </w:r>
            <w:r w:rsidRPr="0062596D">
              <w:rPr>
                <w:rFonts w:hint="eastAsia"/>
              </w:rPr>
              <w:t xml:space="preserve"> 400</w:t>
            </w:r>
          </w:p>
        </w:tc>
        <w:tc>
          <w:tcPr>
            <w:tcW w:w="1276" w:type="dxa"/>
            <w:shd w:val="clear" w:color="auto" w:fill="FFFAEE" w:themeFill="background2"/>
          </w:tcPr>
          <w:p w14:paraId="600186DD" w14:textId="73080920" w:rsidR="002F2B42" w:rsidRDefault="002F2B42" w:rsidP="002F2B42">
            <w:pPr>
              <w:spacing w:line="260" w:lineRule="atLeast"/>
              <w:rPr>
                <w:szCs w:val="20"/>
              </w:rPr>
            </w:pPr>
            <w:r w:rsidRPr="0062596D">
              <w:rPr>
                <w:rFonts w:hint="eastAsia"/>
              </w:rPr>
              <w:t>≥</w:t>
            </w:r>
            <w:r w:rsidRPr="0062596D">
              <w:rPr>
                <w:rFonts w:hint="eastAsia"/>
              </w:rPr>
              <w:t xml:space="preserve"> 100</w:t>
            </w:r>
          </w:p>
        </w:tc>
        <w:tc>
          <w:tcPr>
            <w:tcW w:w="1276" w:type="dxa"/>
            <w:shd w:val="clear" w:color="auto" w:fill="FFFAEE" w:themeFill="background2"/>
          </w:tcPr>
          <w:p w14:paraId="2EB61001" w14:textId="16530F08" w:rsidR="002F2B42" w:rsidRDefault="002F2B42" w:rsidP="002F2B42">
            <w:pPr>
              <w:spacing w:line="260" w:lineRule="atLeast"/>
              <w:rPr>
                <w:szCs w:val="20"/>
              </w:rPr>
            </w:pPr>
            <w:r w:rsidRPr="0062596D">
              <w:rPr>
                <w:rFonts w:hint="eastAsia"/>
              </w:rPr>
              <w:t>&lt; 100</w:t>
            </w:r>
          </w:p>
        </w:tc>
      </w:tr>
      <w:tr w:rsidR="0022653A" w:rsidRPr="00BE7E08" w14:paraId="0C3C7C66" w14:textId="77777777" w:rsidTr="006D1BD5">
        <w:tc>
          <w:tcPr>
            <w:tcW w:w="3260" w:type="dxa"/>
            <w:shd w:val="clear" w:color="auto" w:fill="FFFAEE" w:themeFill="background2"/>
          </w:tcPr>
          <w:p w14:paraId="521D7E89" w14:textId="76748055" w:rsidR="0022653A" w:rsidRDefault="0022653A" w:rsidP="0022653A">
            <w:pPr>
              <w:spacing w:line="260" w:lineRule="atLeast"/>
              <w:rPr>
                <w:szCs w:val="20"/>
                <w:vertAlign w:val="subscript"/>
              </w:rPr>
            </w:pPr>
            <w:r w:rsidRPr="00B60CCE">
              <w:rPr>
                <w:i/>
                <w:iCs/>
              </w:rPr>
              <w:t>Plötupróf</w:t>
            </w:r>
          </w:p>
        </w:tc>
        <w:tc>
          <w:tcPr>
            <w:tcW w:w="1276" w:type="dxa"/>
            <w:vMerge w:val="restart"/>
            <w:vAlign w:val="center"/>
          </w:tcPr>
          <w:p w14:paraId="508C2B94" w14:textId="48665E24" w:rsidR="0022653A" w:rsidRDefault="0022653A" w:rsidP="006D1BD5">
            <w:pPr>
              <w:spacing w:line="260" w:lineRule="atLeast"/>
              <w:jc w:val="center"/>
              <w:rPr>
                <w:szCs w:val="20"/>
              </w:rPr>
            </w:pPr>
            <w:r w:rsidRPr="008F3B03">
              <w:t>Á 100 m bili</w:t>
            </w:r>
          </w:p>
        </w:tc>
        <w:tc>
          <w:tcPr>
            <w:tcW w:w="1276" w:type="dxa"/>
            <w:vMerge w:val="restart"/>
            <w:vAlign w:val="center"/>
          </w:tcPr>
          <w:p w14:paraId="2C70B67E" w14:textId="1A365F3A" w:rsidR="0022653A" w:rsidRDefault="0022653A" w:rsidP="006D1BD5">
            <w:pPr>
              <w:spacing w:line="260" w:lineRule="atLeast"/>
              <w:jc w:val="center"/>
              <w:rPr>
                <w:szCs w:val="20"/>
              </w:rPr>
            </w:pPr>
            <w:r w:rsidRPr="008F3B03">
              <w:t>Á 300 m bili</w:t>
            </w:r>
          </w:p>
        </w:tc>
        <w:tc>
          <w:tcPr>
            <w:tcW w:w="1276" w:type="dxa"/>
            <w:vMerge w:val="restart"/>
            <w:vAlign w:val="center"/>
          </w:tcPr>
          <w:p w14:paraId="7B15BE8F" w14:textId="32EFE6DF" w:rsidR="0022653A" w:rsidRDefault="0022653A" w:rsidP="006D1BD5">
            <w:pPr>
              <w:spacing w:line="260" w:lineRule="atLeast"/>
              <w:jc w:val="center"/>
              <w:rPr>
                <w:szCs w:val="20"/>
              </w:rPr>
            </w:pPr>
            <w:r w:rsidRPr="008F3B03">
              <w:t>Á 500 m bili</w:t>
            </w:r>
          </w:p>
        </w:tc>
      </w:tr>
      <w:tr w:rsidR="00934314" w:rsidRPr="00BE7E08" w14:paraId="5755F5D0" w14:textId="77777777" w:rsidTr="0022653A">
        <w:tc>
          <w:tcPr>
            <w:tcW w:w="3260" w:type="dxa"/>
            <w:shd w:val="clear" w:color="auto" w:fill="FFFAEE" w:themeFill="background2"/>
          </w:tcPr>
          <w:p w14:paraId="12B3B831" w14:textId="6E6C4698" w:rsidR="00934314" w:rsidRDefault="00934314" w:rsidP="00934314">
            <w:pPr>
              <w:spacing w:line="260" w:lineRule="atLeast"/>
              <w:rPr>
                <w:szCs w:val="20"/>
                <w:vertAlign w:val="subscript"/>
              </w:rPr>
            </w:pPr>
            <w:r w:rsidRPr="00B60CCE">
              <w:rPr>
                <w:i/>
                <w:iCs/>
              </w:rPr>
              <w:t>Rúmþyngdarmæling</w:t>
            </w:r>
          </w:p>
        </w:tc>
        <w:tc>
          <w:tcPr>
            <w:tcW w:w="1276" w:type="dxa"/>
            <w:vMerge/>
          </w:tcPr>
          <w:p w14:paraId="13ADE3F4" w14:textId="77777777" w:rsidR="00934314" w:rsidRDefault="00934314" w:rsidP="00934314">
            <w:pPr>
              <w:spacing w:line="260" w:lineRule="atLeast"/>
              <w:rPr>
                <w:szCs w:val="20"/>
              </w:rPr>
            </w:pPr>
          </w:p>
        </w:tc>
        <w:tc>
          <w:tcPr>
            <w:tcW w:w="1276" w:type="dxa"/>
            <w:vMerge/>
          </w:tcPr>
          <w:p w14:paraId="110ECB4E" w14:textId="77777777" w:rsidR="00934314" w:rsidRDefault="00934314" w:rsidP="00934314">
            <w:pPr>
              <w:spacing w:line="260" w:lineRule="atLeast"/>
              <w:rPr>
                <w:szCs w:val="20"/>
              </w:rPr>
            </w:pPr>
          </w:p>
        </w:tc>
        <w:tc>
          <w:tcPr>
            <w:tcW w:w="1276" w:type="dxa"/>
            <w:vMerge/>
          </w:tcPr>
          <w:p w14:paraId="7F9A23A2" w14:textId="77777777" w:rsidR="00934314" w:rsidRDefault="00934314" w:rsidP="00934314">
            <w:pPr>
              <w:spacing w:line="260" w:lineRule="atLeast"/>
              <w:rPr>
                <w:szCs w:val="20"/>
              </w:rPr>
            </w:pPr>
          </w:p>
        </w:tc>
      </w:tr>
      <w:tr w:rsidR="00934314" w:rsidRPr="00BE7E08" w14:paraId="7F5B0CC0" w14:textId="77777777" w:rsidTr="0022653A">
        <w:tc>
          <w:tcPr>
            <w:tcW w:w="3260" w:type="dxa"/>
            <w:shd w:val="clear" w:color="auto" w:fill="FFFAEE" w:themeFill="background2"/>
          </w:tcPr>
          <w:p w14:paraId="2FB42EE1" w14:textId="4ADD3007" w:rsidR="00934314" w:rsidRDefault="00934314" w:rsidP="00934314">
            <w:pPr>
              <w:spacing w:line="260" w:lineRule="atLeast"/>
              <w:rPr>
                <w:szCs w:val="20"/>
                <w:vertAlign w:val="subscript"/>
              </w:rPr>
            </w:pPr>
            <w:r w:rsidRPr="00B60CCE">
              <w:rPr>
                <w:i/>
                <w:iCs/>
              </w:rPr>
              <w:t>Hæðarmæling (bil milli svæða)</w:t>
            </w:r>
          </w:p>
        </w:tc>
        <w:tc>
          <w:tcPr>
            <w:tcW w:w="1276" w:type="dxa"/>
            <w:vMerge/>
          </w:tcPr>
          <w:p w14:paraId="2E772E2E" w14:textId="77777777" w:rsidR="00934314" w:rsidRDefault="00934314" w:rsidP="00934314">
            <w:pPr>
              <w:spacing w:line="260" w:lineRule="atLeast"/>
              <w:rPr>
                <w:szCs w:val="20"/>
              </w:rPr>
            </w:pPr>
          </w:p>
        </w:tc>
        <w:tc>
          <w:tcPr>
            <w:tcW w:w="1276" w:type="dxa"/>
            <w:vMerge/>
          </w:tcPr>
          <w:p w14:paraId="2D335648" w14:textId="77777777" w:rsidR="00934314" w:rsidRDefault="00934314" w:rsidP="00934314">
            <w:pPr>
              <w:spacing w:line="260" w:lineRule="atLeast"/>
              <w:rPr>
                <w:szCs w:val="20"/>
              </w:rPr>
            </w:pPr>
          </w:p>
        </w:tc>
        <w:tc>
          <w:tcPr>
            <w:tcW w:w="1276" w:type="dxa"/>
            <w:vMerge/>
          </w:tcPr>
          <w:p w14:paraId="2581CB25" w14:textId="77777777" w:rsidR="00934314" w:rsidRDefault="00934314" w:rsidP="00934314">
            <w:pPr>
              <w:spacing w:line="260" w:lineRule="atLeast"/>
              <w:rPr>
                <w:szCs w:val="20"/>
              </w:rPr>
            </w:pPr>
          </w:p>
        </w:tc>
      </w:tr>
    </w:tbl>
    <w:p w14:paraId="26B5D030" w14:textId="5E2A003F" w:rsidR="00DA6DA1" w:rsidRPr="00DA6DA1" w:rsidRDefault="00DA6DA1" w:rsidP="00DA6DA1">
      <w:pPr>
        <w:spacing w:before="240" w:after="240"/>
        <w:rPr>
          <w:lang w:val="is-IS"/>
        </w:rPr>
      </w:pPr>
      <w:r w:rsidRPr="00DA6DA1">
        <w:rPr>
          <w:lang w:val="is-IS"/>
        </w:rPr>
        <w:t xml:space="preserve">Ef burðarlagið er </w:t>
      </w:r>
      <w:r w:rsidR="009D7D25">
        <w:rPr>
          <w:lang w:val="is-IS"/>
        </w:rPr>
        <w:t>fest</w:t>
      </w:r>
      <w:r w:rsidRPr="00DA6DA1">
        <w:rPr>
          <w:lang w:val="is-IS"/>
        </w:rPr>
        <w:t>er þjöppun oftast eingöngu metin með rúmþyngdarmælingum (</w:t>
      </w:r>
      <w:r w:rsidR="00245B45">
        <w:rPr>
          <w:lang w:val="is-IS"/>
        </w:rPr>
        <w:t>rafsegul</w:t>
      </w:r>
      <w:r w:rsidRPr="00DA6DA1">
        <w:rPr>
          <w:lang w:val="is-IS"/>
        </w:rPr>
        <w:t>mælum) og skal hún þá mæld á 100 m bili.</w:t>
      </w:r>
    </w:p>
    <w:p w14:paraId="40D624FA" w14:textId="6F539DD7" w:rsidR="00DA6DA1" w:rsidRPr="00DA6DA1" w:rsidRDefault="00DA6DA1" w:rsidP="00DA6DA1">
      <w:pPr>
        <w:spacing w:after="240"/>
        <w:rPr>
          <w:lang w:val="is-IS"/>
        </w:rPr>
      </w:pPr>
      <w:r w:rsidRPr="00DA6DA1">
        <w:rPr>
          <w:lang w:val="is-IS"/>
        </w:rPr>
        <w:t>Í töflu 5-6 eru tekin saman helstu próf (önnur en þjöppunarpróf) og mælingar sem gerðar eru þegar gamall vegur er fræstur og styrktur</w:t>
      </w:r>
      <w:r w:rsidR="003D27F1">
        <w:rPr>
          <w:lang w:val="is-IS"/>
        </w:rPr>
        <w:t xml:space="preserve"> (festur)</w:t>
      </w:r>
      <w:r w:rsidRPr="00DA6DA1">
        <w:rPr>
          <w:lang w:val="is-IS"/>
        </w:rPr>
        <w:t xml:space="preserve"> með íblöndun biks eða sements. Taflan á einnig við í nýbyggingum ef bindiefni er blandað í </w:t>
      </w:r>
      <w:r w:rsidR="00241E3D">
        <w:rPr>
          <w:lang w:val="is-IS"/>
        </w:rPr>
        <w:t xml:space="preserve">óbundna </w:t>
      </w:r>
      <w:r w:rsidRPr="00DA6DA1">
        <w:rPr>
          <w:lang w:val="is-IS"/>
        </w:rPr>
        <w:t>burðarlagið á staðnum.</w:t>
      </w:r>
    </w:p>
    <w:p w14:paraId="0AFE7B93" w14:textId="0C584961" w:rsidR="00153BC5" w:rsidRDefault="00DA6DA1" w:rsidP="00EC37E1">
      <w:pPr>
        <w:pStyle w:val="Mynd"/>
      </w:pPr>
      <w:r w:rsidRPr="00DA6DA1">
        <w:rPr>
          <w:b/>
          <w:bCs/>
        </w:rPr>
        <w:t>Tafla 5</w:t>
      </w:r>
      <w:r>
        <w:rPr>
          <w:b/>
          <w:bCs/>
        </w:rPr>
        <w:t>-</w:t>
      </w:r>
      <w:r w:rsidRPr="00DA6DA1">
        <w:rPr>
          <w:b/>
          <w:bCs/>
        </w:rPr>
        <w:t>6:</w:t>
      </w:r>
      <w:r w:rsidRPr="00DA6DA1">
        <w:t xml:space="preserve"> </w:t>
      </w:r>
      <w:r w:rsidR="00EC37E1">
        <w:br/>
      </w:r>
      <w:r w:rsidRPr="00DA6DA1">
        <w:t xml:space="preserve">Tíðni prófa á efni ef bindiefni er blandað í </w:t>
      </w:r>
      <w:r w:rsidR="00241E3D">
        <w:t xml:space="preserve">óbundið </w:t>
      </w:r>
      <w:r w:rsidRPr="00DA6DA1">
        <w:t>burðarlag á staðnum</w:t>
      </w:r>
    </w:p>
    <w:tbl>
      <w:tblPr>
        <w:tblStyle w:val="IRCAcolor"/>
        <w:tblW w:w="7938" w:type="dxa"/>
        <w:tblLook w:val="0660" w:firstRow="1" w:lastRow="1" w:firstColumn="0" w:lastColumn="0" w:noHBand="1" w:noVBand="1"/>
      </w:tblPr>
      <w:tblGrid>
        <w:gridCol w:w="1985"/>
        <w:gridCol w:w="2551"/>
        <w:gridCol w:w="3402"/>
      </w:tblGrid>
      <w:tr w:rsidR="00FE07E5" w:rsidRPr="00BE7E08" w14:paraId="6EDBD6D5" w14:textId="138FEBC0" w:rsidTr="00FE07E5">
        <w:trPr>
          <w:cnfStyle w:val="100000000000" w:firstRow="1" w:lastRow="0" w:firstColumn="0" w:lastColumn="0" w:oddVBand="0" w:evenVBand="0" w:oddHBand="0" w:evenHBand="0" w:firstRowFirstColumn="0" w:firstRowLastColumn="0" w:lastRowFirstColumn="0" w:lastRowLastColumn="0"/>
          <w:trHeight w:val="227"/>
        </w:trPr>
        <w:tc>
          <w:tcPr>
            <w:tcW w:w="1985" w:type="dxa"/>
          </w:tcPr>
          <w:p w14:paraId="41E47597" w14:textId="7A01FF2F" w:rsidR="00FE07E5" w:rsidRPr="00BE7E08" w:rsidRDefault="00FE07E5" w:rsidP="00FE07E5">
            <w:pPr>
              <w:spacing w:line="260" w:lineRule="atLeast"/>
              <w:rPr>
                <w:sz w:val="18"/>
                <w:szCs w:val="18"/>
                <w:lang w:val="is-IS"/>
              </w:rPr>
            </w:pPr>
            <w:r w:rsidRPr="001255F8">
              <w:rPr>
                <w:szCs w:val="20"/>
              </w:rPr>
              <w:t>Gerð bindiefnis</w:t>
            </w:r>
          </w:p>
        </w:tc>
        <w:tc>
          <w:tcPr>
            <w:tcW w:w="2551" w:type="dxa"/>
          </w:tcPr>
          <w:p w14:paraId="748008BB" w14:textId="30B13EA1" w:rsidR="00FE07E5" w:rsidRPr="00BE7E08" w:rsidRDefault="00FE07E5" w:rsidP="00FE07E5">
            <w:pPr>
              <w:spacing w:line="260" w:lineRule="atLeast"/>
              <w:rPr>
                <w:sz w:val="18"/>
                <w:szCs w:val="18"/>
                <w:lang w:val="is-IS"/>
              </w:rPr>
            </w:pPr>
            <w:r w:rsidRPr="009E16A8">
              <w:t>Próf / Aðgerð</w:t>
            </w:r>
          </w:p>
        </w:tc>
        <w:tc>
          <w:tcPr>
            <w:tcW w:w="3402" w:type="dxa"/>
          </w:tcPr>
          <w:p w14:paraId="1353E51E" w14:textId="1ABC7C6F" w:rsidR="00FE07E5" w:rsidRDefault="00FE07E5" w:rsidP="00FE07E5">
            <w:pPr>
              <w:spacing w:line="260" w:lineRule="atLeast"/>
              <w:rPr>
                <w:rFonts w:eastAsia="Times New Roman" w:cs="Times New Roman"/>
                <w:szCs w:val="24"/>
                <w:lang w:val="is-IS" w:eastAsia="en-US"/>
              </w:rPr>
            </w:pPr>
            <w:r w:rsidRPr="009E16A8">
              <w:t>Tíðni</w:t>
            </w:r>
          </w:p>
        </w:tc>
      </w:tr>
      <w:tr w:rsidR="009F187D" w:rsidRPr="000E4229" w14:paraId="3BAAAB19" w14:textId="5ED1A79B" w:rsidTr="004C0E72">
        <w:tc>
          <w:tcPr>
            <w:tcW w:w="1985" w:type="dxa"/>
            <w:shd w:val="clear" w:color="auto" w:fill="FFFAEE" w:themeFill="background2"/>
          </w:tcPr>
          <w:p w14:paraId="02CD8E9C" w14:textId="00D2A3E9" w:rsidR="009F187D" w:rsidRPr="00E5282E" w:rsidRDefault="009F187D" w:rsidP="009F187D">
            <w:pPr>
              <w:spacing w:line="260" w:lineRule="atLeast"/>
              <w:rPr>
                <w:sz w:val="18"/>
                <w:szCs w:val="18"/>
                <w:lang w:val="is-IS"/>
              </w:rPr>
            </w:pPr>
            <w:r w:rsidRPr="00E5282E">
              <w:rPr>
                <w:szCs w:val="20"/>
              </w:rPr>
              <w:t>Sement eða bik</w:t>
            </w:r>
          </w:p>
        </w:tc>
        <w:tc>
          <w:tcPr>
            <w:tcW w:w="2551" w:type="dxa"/>
          </w:tcPr>
          <w:p w14:paraId="22E4B96F" w14:textId="1F7D00DC" w:rsidR="009F187D" w:rsidRPr="00BE7E08" w:rsidRDefault="009F187D" w:rsidP="009F187D">
            <w:pPr>
              <w:spacing w:line="260" w:lineRule="atLeast"/>
              <w:rPr>
                <w:sz w:val="18"/>
                <w:szCs w:val="18"/>
                <w:lang w:val="is-IS"/>
              </w:rPr>
            </w:pPr>
            <w:r w:rsidRPr="000E4229">
              <w:rPr>
                <w:lang w:val="is-IS"/>
              </w:rPr>
              <w:t>Sýni af bik- og sementsbundnu burðarlagi, eftir útlögn</w:t>
            </w:r>
          </w:p>
        </w:tc>
        <w:tc>
          <w:tcPr>
            <w:tcW w:w="3402" w:type="dxa"/>
          </w:tcPr>
          <w:p w14:paraId="2C17DF85" w14:textId="1996B36B" w:rsidR="009F187D" w:rsidRPr="000E4229" w:rsidRDefault="009F187D" w:rsidP="009F187D">
            <w:pPr>
              <w:spacing w:line="260" w:lineRule="atLeast"/>
              <w:rPr>
                <w:szCs w:val="20"/>
                <w:lang w:val="is-IS"/>
              </w:rPr>
            </w:pPr>
            <w:r w:rsidRPr="000E4229">
              <w:rPr>
                <w:lang w:val="is-IS"/>
              </w:rPr>
              <w:t>Tekið á 500 m fresti, eitt sýni úr hvorri akrein.</w:t>
            </w:r>
          </w:p>
        </w:tc>
      </w:tr>
      <w:tr w:rsidR="00460F93" w:rsidRPr="000E4229" w14:paraId="5B40479B" w14:textId="77777777" w:rsidTr="004C0E72">
        <w:trPr>
          <w:trHeight w:val="224"/>
        </w:trPr>
        <w:tc>
          <w:tcPr>
            <w:tcW w:w="1985" w:type="dxa"/>
            <w:vMerge w:val="restart"/>
            <w:shd w:val="clear" w:color="auto" w:fill="FFFAEE" w:themeFill="background2"/>
          </w:tcPr>
          <w:p w14:paraId="0F35D5AF" w14:textId="2AB57856" w:rsidR="00460F93" w:rsidRPr="005F0B2A" w:rsidRDefault="00460F93" w:rsidP="00460F93">
            <w:pPr>
              <w:spacing w:line="260" w:lineRule="atLeast"/>
              <w:rPr>
                <w:szCs w:val="20"/>
              </w:rPr>
            </w:pPr>
            <w:r w:rsidRPr="005F0B2A">
              <w:rPr>
                <w:szCs w:val="20"/>
              </w:rPr>
              <w:t>Bik</w:t>
            </w:r>
          </w:p>
        </w:tc>
        <w:tc>
          <w:tcPr>
            <w:tcW w:w="2551" w:type="dxa"/>
          </w:tcPr>
          <w:p w14:paraId="3E04D6C9" w14:textId="7081882C" w:rsidR="00460F93" w:rsidRDefault="00460F93" w:rsidP="00460F93">
            <w:pPr>
              <w:spacing w:line="260" w:lineRule="atLeast"/>
              <w:rPr>
                <w:szCs w:val="20"/>
              </w:rPr>
            </w:pPr>
            <w:r w:rsidRPr="00BD0280">
              <w:t>Mæling á bikinnihaldi sýna úr bikbundnu burðarlagi</w:t>
            </w:r>
          </w:p>
        </w:tc>
        <w:tc>
          <w:tcPr>
            <w:tcW w:w="3402" w:type="dxa"/>
          </w:tcPr>
          <w:p w14:paraId="5D3BD3FC" w14:textId="255E8DA9" w:rsidR="00460F93" w:rsidRPr="000E4229" w:rsidRDefault="00460F93" w:rsidP="00460F93">
            <w:pPr>
              <w:spacing w:line="260" w:lineRule="atLeast"/>
              <w:rPr>
                <w:szCs w:val="20"/>
                <w:lang w:val="de-DE"/>
              </w:rPr>
            </w:pPr>
            <w:r w:rsidRPr="000E4229">
              <w:rPr>
                <w:lang w:val="de-DE"/>
              </w:rPr>
              <w:t>Öll sýni sem tekin eru</w:t>
            </w:r>
          </w:p>
        </w:tc>
      </w:tr>
      <w:tr w:rsidR="00460F93" w:rsidRPr="000E4229" w14:paraId="087C8C8F" w14:textId="77777777" w:rsidTr="004C0E72">
        <w:trPr>
          <w:trHeight w:val="222"/>
        </w:trPr>
        <w:tc>
          <w:tcPr>
            <w:tcW w:w="1985" w:type="dxa"/>
            <w:vMerge/>
            <w:shd w:val="clear" w:color="auto" w:fill="FFFAEE" w:themeFill="background2"/>
          </w:tcPr>
          <w:p w14:paraId="112BB355" w14:textId="77777777" w:rsidR="00460F93" w:rsidRPr="000E4229" w:rsidRDefault="00460F93" w:rsidP="00460F93">
            <w:pPr>
              <w:spacing w:line="260" w:lineRule="atLeast"/>
              <w:rPr>
                <w:szCs w:val="20"/>
                <w:lang w:val="de-DE"/>
              </w:rPr>
            </w:pPr>
          </w:p>
        </w:tc>
        <w:tc>
          <w:tcPr>
            <w:tcW w:w="2551" w:type="dxa"/>
          </w:tcPr>
          <w:p w14:paraId="7B7A6B7A" w14:textId="3451FCAB" w:rsidR="00460F93" w:rsidRPr="000E4229" w:rsidRDefault="00460F93" w:rsidP="00460F93">
            <w:pPr>
              <w:spacing w:line="260" w:lineRule="atLeast"/>
              <w:rPr>
                <w:szCs w:val="20"/>
                <w:lang w:val="de-DE"/>
              </w:rPr>
            </w:pPr>
            <w:r w:rsidRPr="000E4229">
              <w:rPr>
                <w:lang w:val="de-DE"/>
              </w:rPr>
              <w:t>Mæling á kleyfnistyrk bikbundinna efna</w:t>
            </w:r>
          </w:p>
        </w:tc>
        <w:tc>
          <w:tcPr>
            <w:tcW w:w="3402" w:type="dxa"/>
          </w:tcPr>
          <w:p w14:paraId="548B8BBC" w14:textId="376D42CB" w:rsidR="00460F93" w:rsidRPr="000E4229" w:rsidRDefault="00460F93" w:rsidP="00460F93">
            <w:pPr>
              <w:spacing w:line="260" w:lineRule="atLeast"/>
              <w:rPr>
                <w:szCs w:val="20"/>
                <w:lang w:val="de-DE"/>
              </w:rPr>
            </w:pPr>
            <w:r w:rsidRPr="000E4229">
              <w:rPr>
                <w:lang w:val="de-DE"/>
              </w:rPr>
              <w:t>Eftir vali, a.m.k. eitt sýni úr hverju verki.</w:t>
            </w:r>
          </w:p>
        </w:tc>
      </w:tr>
      <w:tr w:rsidR="00460F93" w:rsidRPr="00BE7E08" w14:paraId="6EFB315B" w14:textId="77777777" w:rsidTr="004C0E72">
        <w:trPr>
          <w:trHeight w:val="222"/>
        </w:trPr>
        <w:tc>
          <w:tcPr>
            <w:tcW w:w="1985" w:type="dxa"/>
            <w:vMerge/>
            <w:shd w:val="clear" w:color="auto" w:fill="FFFAEE" w:themeFill="background2"/>
          </w:tcPr>
          <w:p w14:paraId="2D28F496" w14:textId="77777777" w:rsidR="00460F93" w:rsidRPr="000E4229" w:rsidRDefault="00460F93" w:rsidP="00460F93">
            <w:pPr>
              <w:spacing w:line="260" w:lineRule="atLeast"/>
              <w:rPr>
                <w:szCs w:val="20"/>
                <w:lang w:val="de-DE"/>
              </w:rPr>
            </w:pPr>
          </w:p>
        </w:tc>
        <w:tc>
          <w:tcPr>
            <w:tcW w:w="2551" w:type="dxa"/>
          </w:tcPr>
          <w:p w14:paraId="61D105FD" w14:textId="4856E930" w:rsidR="00460F93" w:rsidRDefault="00460F93" w:rsidP="00460F93">
            <w:pPr>
              <w:spacing w:line="260" w:lineRule="atLeast"/>
              <w:rPr>
                <w:szCs w:val="20"/>
              </w:rPr>
            </w:pPr>
            <w:r w:rsidRPr="00BD0280">
              <w:t>Athugun á freyðieiginleikum froðubiks</w:t>
            </w:r>
          </w:p>
        </w:tc>
        <w:tc>
          <w:tcPr>
            <w:tcW w:w="3402" w:type="dxa"/>
          </w:tcPr>
          <w:p w14:paraId="173BDF88" w14:textId="75A83AA3" w:rsidR="00460F93" w:rsidRDefault="00460F93" w:rsidP="00460F93">
            <w:pPr>
              <w:spacing w:line="260" w:lineRule="atLeast"/>
              <w:rPr>
                <w:szCs w:val="20"/>
              </w:rPr>
            </w:pPr>
            <w:r w:rsidRPr="00940882">
              <w:t>Í upphafi verks og a.m.k. einu sinni á dag.</w:t>
            </w:r>
          </w:p>
        </w:tc>
      </w:tr>
      <w:tr w:rsidR="00460F93" w:rsidRPr="00BE7E08" w14:paraId="546387B2" w14:textId="77777777" w:rsidTr="004C0E72">
        <w:trPr>
          <w:trHeight w:val="222"/>
        </w:trPr>
        <w:tc>
          <w:tcPr>
            <w:tcW w:w="1985" w:type="dxa"/>
            <w:vMerge/>
            <w:shd w:val="clear" w:color="auto" w:fill="FFFAEE" w:themeFill="background2"/>
          </w:tcPr>
          <w:p w14:paraId="35A15ECE" w14:textId="77777777" w:rsidR="00460F93" w:rsidRPr="005F0B2A" w:rsidRDefault="00460F93" w:rsidP="00460F93">
            <w:pPr>
              <w:spacing w:line="260" w:lineRule="atLeast"/>
              <w:rPr>
                <w:szCs w:val="20"/>
              </w:rPr>
            </w:pPr>
          </w:p>
        </w:tc>
        <w:tc>
          <w:tcPr>
            <w:tcW w:w="2551" w:type="dxa"/>
          </w:tcPr>
          <w:p w14:paraId="4755775F" w14:textId="493CB1B3" w:rsidR="00460F93" w:rsidRPr="000E4229" w:rsidRDefault="00460F93" w:rsidP="00460F93">
            <w:pPr>
              <w:spacing w:line="260" w:lineRule="atLeast"/>
              <w:rPr>
                <w:szCs w:val="20"/>
                <w:lang w:val="de-DE"/>
              </w:rPr>
            </w:pPr>
            <w:r w:rsidRPr="000E4229">
              <w:rPr>
                <w:lang w:val="de-DE"/>
              </w:rPr>
              <w:t>Magn biks sem notað er við bikfestun</w:t>
            </w:r>
          </w:p>
        </w:tc>
        <w:tc>
          <w:tcPr>
            <w:tcW w:w="3402" w:type="dxa"/>
          </w:tcPr>
          <w:p w14:paraId="0ABECA4C" w14:textId="51DE77B3" w:rsidR="00460F93" w:rsidRDefault="00460F93" w:rsidP="00460F93">
            <w:pPr>
              <w:spacing w:line="260" w:lineRule="atLeast"/>
              <w:rPr>
                <w:szCs w:val="20"/>
              </w:rPr>
            </w:pPr>
            <w:r w:rsidRPr="00940882">
              <w:t>Reikna fyrir hvern 18-20 tonna farm af aðfluttu biki</w:t>
            </w:r>
          </w:p>
        </w:tc>
      </w:tr>
      <w:tr w:rsidR="00BE32A1" w:rsidRPr="000E4229" w14:paraId="6C91B56C" w14:textId="77777777" w:rsidTr="004C0E72">
        <w:trPr>
          <w:trHeight w:val="205"/>
        </w:trPr>
        <w:tc>
          <w:tcPr>
            <w:tcW w:w="1985" w:type="dxa"/>
            <w:vMerge w:val="restart"/>
            <w:shd w:val="clear" w:color="auto" w:fill="FFFAEE" w:themeFill="background2"/>
          </w:tcPr>
          <w:p w14:paraId="089F474E" w14:textId="69D4B943" w:rsidR="00BE32A1" w:rsidRPr="00C23AB9" w:rsidRDefault="00BE32A1" w:rsidP="00BE32A1">
            <w:pPr>
              <w:spacing w:line="260" w:lineRule="atLeast"/>
              <w:rPr>
                <w:szCs w:val="20"/>
              </w:rPr>
            </w:pPr>
            <w:r w:rsidRPr="00C23AB9">
              <w:rPr>
                <w:szCs w:val="20"/>
              </w:rPr>
              <w:t>Sement</w:t>
            </w:r>
          </w:p>
        </w:tc>
        <w:tc>
          <w:tcPr>
            <w:tcW w:w="2551" w:type="dxa"/>
          </w:tcPr>
          <w:p w14:paraId="21DE2515" w14:textId="61FF5729" w:rsidR="00BE32A1" w:rsidRDefault="00BE32A1" w:rsidP="00BE32A1">
            <w:pPr>
              <w:spacing w:line="260" w:lineRule="atLeast"/>
              <w:rPr>
                <w:szCs w:val="20"/>
              </w:rPr>
            </w:pPr>
            <w:r w:rsidRPr="0052329C">
              <w:t>Mæling á þrýstistyrkur sementsbundinna efna</w:t>
            </w:r>
          </w:p>
        </w:tc>
        <w:tc>
          <w:tcPr>
            <w:tcW w:w="3402" w:type="dxa"/>
          </w:tcPr>
          <w:p w14:paraId="68B7C1C6" w14:textId="51DC679A" w:rsidR="00BE32A1" w:rsidRPr="000E4229" w:rsidRDefault="00BE32A1" w:rsidP="00BE32A1">
            <w:pPr>
              <w:spacing w:line="260" w:lineRule="atLeast"/>
              <w:rPr>
                <w:szCs w:val="20"/>
                <w:lang w:val="de-DE"/>
              </w:rPr>
            </w:pPr>
            <w:r w:rsidRPr="000E4229">
              <w:rPr>
                <w:lang w:val="de-DE"/>
              </w:rPr>
              <w:t>Öll sýni sem tekin eru</w:t>
            </w:r>
          </w:p>
        </w:tc>
      </w:tr>
      <w:tr w:rsidR="00BE32A1" w:rsidRPr="000E4229" w14:paraId="68A9F7D3" w14:textId="77777777" w:rsidTr="004C0E72">
        <w:trPr>
          <w:trHeight w:val="205"/>
        </w:trPr>
        <w:tc>
          <w:tcPr>
            <w:tcW w:w="1985" w:type="dxa"/>
            <w:vMerge/>
            <w:shd w:val="clear" w:color="auto" w:fill="FFFAEE" w:themeFill="background2"/>
          </w:tcPr>
          <w:p w14:paraId="2987163B" w14:textId="77777777" w:rsidR="00BE32A1" w:rsidRPr="000E4229" w:rsidRDefault="00BE32A1" w:rsidP="00BE32A1">
            <w:pPr>
              <w:spacing w:line="260" w:lineRule="atLeast"/>
              <w:rPr>
                <w:szCs w:val="20"/>
                <w:lang w:val="de-DE"/>
              </w:rPr>
            </w:pPr>
          </w:p>
        </w:tc>
        <w:tc>
          <w:tcPr>
            <w:tcW w:w="2551" w:type="dxa"/>
          </w:tcPr>
          <w:p w14:paraId="1C103247" w14:textId="1BBFA846" w:rsidR="00BE32A1" w:rsidRPr="000E4229" w:rsidRDefault="00BE32A1" w:rsidP="00BE32A1">
            <w:pPr>
              <w:spacing w:line="260" w:lineRule="atLeast"/>
              <w:rPr>
                <w:szCs w:val="20"/>
                <w:lang w:val="de-DE"/>
              </w:rPr>
            </w:pPr>
            <w:r w:rsidRPr="000E4229">
              <w:rPr>
                <w:lang w:val="de-DE"/>
              </w:rPr>
              <w:t>Mæling á sementsmagni við fræsingu og festun</w:t>
            </w:r>
          </w:p>
        </w:tc>
        <w:tc>
          <w:tcPr>
            <w:tcW w:w="3402" w:type="dxa"/>
          </w:tcPr>
          <w:p w14:paraId="3E6CA2AF" w14:textId="0F7F551E" w:rsidR="00BE32A1" w:rsidRPr="000E4229" w:rsidRDefault="00BE32A1" w:rsidP="00BE32A1">
            <w:pPr>
              <w:spacing w:line="260" w:lineRule="atLeast"/>
              <w:rPr>
                <w:szCs w:val="20"/>
                <w:lang w:val="de-DE"/>
              </w:rPr>
            </w:pPr>
            <w:r w:rsidRPr="000E4229">
              <w:rPr>
                <w:lang w:val="de-DE"/>
              </w:rPr>
              <w:t>Í upphafi verks og a.m.k. einu sinni á dag</w:t>
            </w:r>
          </w:p>
        </w:tc>
      </w:tr>
    </w:tbl>
    <w:p w14:paraId="5D4DBB99" w14:textId="541BB6BA" w:rsidR="00DA6DA1" w:rsidRDefault="004C0E72" w:rsidP="004C0E72">
      <w:pPr>
        <w:spacing w:before="240" w:after="240"/>
        <w:rPr>
          <w:lang w:val="is-IS"/>
        </w:rPr>
      </w:pPr>
      <w:r w:rsidRPr="004C0E72">
        <w:rPr>
          <w:lang w:val="is-IS"/>
        </w:rPr>
        <w:t>Úttekt á sléttleika og þykktum skal gera áður en slitlag er lagt. Til þess eru gerðar hæðarmælingar með 20 m millibili í þriggja punkta sniðum, þ.e.a.s. á útbrúnum og miðju, fyrir alla umferðarflokka. Sléttleiki langs og þvers er mældur með 3 m réttskeið á 20 m bili fyrir alla umferðarflokka.</w:t>
      </w:r>
      <w:r w:rsidR="00584D1B">
        <w:rPr>
          <w:lang w:val="is-IS"/>
        </w:rPr>
        <w:t xml:space="preserve"> </w:t>
      </w:r>
    </w:p>
    <w:p w14:paraId="1FCC0B79" w14:textId="0C1210E0" w:rsidR="00C03D4B" w:rsidRPr="00C03D4B" w:rsidRDefault="00C03D4B" w:rsidP="00436DBA">
      <w:pPr>
        <w:pStyle w:val="KAFLI"/>
      </w:pPr>
      <w:bookmarkStart w:id="21" w:name="_Toc214366113"/>
      <w:r w:rsidRPr="00C03D4B">
        <w:lastRenderedPageBreak/>
        <w:t>5.5</w:t>
      </w:r>
      <w:r w:rsidR="00A840B0">
        <w:t xml:space="preserve"> </w:t>
      </w:r>
      <w:r w:rsidR="00D615D1">
        <w:t>a</w:t>
      </w:r>
      <w:r w:rsidR="002A4286">
        <w:t>)</w:t>
      </w:r>
      <w:r w:rsidRPr="00C03D4B">
        <w:tab/>
        <w:t>Kröfur</w:t>
      </w:r>
      <w:r w:rsidR="002A4286">
        <w:t xml:space="preserve"> til óbundinna og festra burðarlaga</w:t>
      </w:r>
      <w:bookmarkEnd w:id="21"/>
    </w:p>
    <w:p w14:paraId="71E0D6AE" w14:textId="693CC849" w:rsidR="00C03D4B" w:rsidRPr="00C03D4B" w:rsidRDefault="00C03D4B" w:rsidP="00C03D4B">
      <w:pPr>
        <w:spacing w:after="240"/>
        <w:rPr>
          <w:lang w:val="is-IS"/>
        </w:rPr>
      </w:pPr>
      <w:r w:rsidRPr="00C03D4B">
        <w:rPr>
          <w:lang w:val="is-IS"/>
        </w:rPr>
        <w:t xml:space="preserve">Við framsetningu á kröfum til steinefna og efnismassa </w:t>
      </w:r>
      <w:r w:rsidR="00B62059">
        <w:rPr>
          <w:lang w:val="is-IS"/>
        </w:rPr>
        <w:t>óbundin</w:t>
      </w:r>
      <w:r w:rsidR="00A353B6">
        <w:rPr>
          <w:lang w:val="is-IS"/>
        </w:rPr>
        <w:t xml:space="preserve">s burðarlags </w:t>
      </w:r>
      <w:r w:rsidRPr="00C03D4B">
        <w:rPr>
          <w:lang w:val="is-IS"/>
        </w:rPr>
        <w:t xml:space="preserve">hér á eftir, er almennt miðað við kröfuflokka sem settir eru fram í evrópskum framleiðslustöðlum, það er ÍST EN 13242 Steinefni í mannvirki og vegagerð, notuð óbundin eða bundin með vatnshverfum efnum (e. </w:t>
      </w:r>
      <w:r w:rsidRPr="003C2307">
        <w:rPr>
          <w:i/>
          <w:iCs/>
          <w:lang w:val="is-IS"/>
        </w:rPr>
        <w:t>Aggregates for unbound and hydraulically bound materials for use in civil engineering work and road construction</w:t>
      </w:r>
      <w:r w:rsidRPr="00C03D4B">
        <w:rPr>
          <w:lang w:val="is-IS"/>
        </w:rPr>
        <w:t xml:space="preserve">), sem fjallar um kröfur til einstakra korna og ÍST EN 13285 Óbundnar blöndur – eiginleikar (e. </w:t>
      </w:r>
      <w:r w:rsidRPr="003C2307">
        <w:rPr>
          <w:i/>
          <w:iCs/>
          <w:lang w:val="is-IS"/>
        </w:rPr>
        <w:t>Unbound mixtures – Specification</w:t>
      </w:r>
      <w:r w:rsidRPr="00C03D4B">
        <w:rPr>
          <w:lang w:val="is-IS"/>
        </w:rPr>
        <w:t>), sem fjallar um kröfur til efnismassa. Rétt er að taka fram að fleiri kröfur eru í þessum stöðlum en teknar eru upp hér og að auki er skerpt á sumum þeirra í samræmi við reynslu hérlendis.</w:t>
      </w:r>
    </w:p>
    <w:p w14:paraId="5998B41D" w14:textId="50388CDB" w:rsidR="00C03D4B" w:rsidRPr="00C03D4B" w:rsidRDefault="00C03D4B" w:rsidP="00C03D4B">
      <w:pPr>
        <w:spacing w:after="240"/>
        <w:rPr>
          <w:lang w:val="is-IS"/>
        </w:rPr>
      </w:pPr>
      <w:r w:rsidRPr="00C03D4B">
        <w:rPr>
          <w:lang w:val="is-IS"/>
        </w:rPr>
        <w:t xml:space="preserve">Kröfur til efnisgæða </w:t>
      </w:r>
      <w:r w:rsidR="00A353B6">
        <w:rPr>
          <w:lang w:val="is-IS"/>
        </w:rPr>
        <w:t xml:space="preserve">óbundins </w:t>
      </w:r>
      <w:r w:rsidRPr="00C03D4B">
        <w:rPr>
          <w:lang w:val="is-IS"/>
        </w:rPr>
        <w:t>burðarlags miðast við áætlaðan fjölda þungra bíla</w:t>
      </w:r>
      <w:r w:rsidR="00890E13">
        <w:rPr>
          <w:lang w:val="is-IS"/>
        </w:rPr>
        <w:t xml:space="preserve"> á dag</w:t>
      </w:r>
      <w:r w:rsidRPr="00C03D4B">
        <w:rPr>
          <w:lang w:val="is-IS"/>
        </w:rPr>
        <w:t xml:space="preserve"> (ÁDU</w:t>
      </w:r>
      <w:r w:rsidRPr="006570A1">
        <w:rPr>
          <w:vertAlign w:val="subscript"/>
          <w:lang w:val="is-IS"/>
        </w:rPr>
        <w:t>Þ</w:t>
      </w:r>
      <w:r w:rsidRPr="00C03D4B">
        <w:rPr>
          <w:lang w:val="is-IS"/>
        </w:rPr>
        <w:t xml:space="preserve">) á opnunarári vegarins þannig að krafist er betri efnisgæða eftir því sem vegurinn hefur meira hlutverki að gegna í þjóðvegakerfi landsins. Þannig eru gerðar mestar kröfur til efnisgæða burðarlags þar sem þungaumferð er mikil, enda er hún ráðandi hvað varðar álag á burðarlag. Þungir bílar teljast vera bílar með heildarþyngd &gt; 3,5 tonn og miðað er við þungaumferð samtals á tveggja akreina vegi. </w:t>
      </w:r>
    </w:p>
    <w:p w14:paraId="5242B3BF" w14:textId="240CA5CF" w:rsidR="00C03D4B" w:rsidRPr="00C03D4B" w:rsidRDefault="00C03D4B" w:rsidP="00C03D4B">
      <w:pPr>
        <w:spacing w:after="240"/>
        <w:rPr>
          <w:lang w:val="is-IS"/>
        </w:rPr>
      </w:pPr>
      <w:r w:rsidRPr="00C03D4B">
        <w:rPr>
          <w:lang w:val="is-IS"/>
        </w:rPr>
        <w:t xml:space="preserve">Það er á valdi veghönnuðar hvaða kröfur til steinefna hann velur að gera hverju sinni. Þó er mikilvægt að rökstyðja slíka ákvörðun vel ef valið er að slaka á kröfum miðað við kröfur Efnisgæðaritsins. Kröfur Efnisgæðaritsins eru leiðbeinandi og miðast við að byggður verði traustur vegur með langan líftíma. Önnur sjónarmið geta komið til álita svo sem að stytta hannaðan líftíma vegarins og að kostnaður sé of mikill við að framleiða steinefni sem standast allar kröfur á viðkomandi svæði. Einnig ber að nefna sérstaklega að kröfur um styrk steinefna (LA gildi) í burðarlag miðast við að bundna slitlagið verði þunn klæðing. Ef fyrirhugað er að leggja burðarlagsmalbik ofan á óbundið burðarlag og síðan slitlagsmalbik kemur til greina að draga úr kröfum til styrks steinefna í óbundna burðarlaginu. Ástæðan er sú að spennur (álag) frá umferð ökutækja minnka hratt með auknu dýpi í veghlotinu og þar með minnkar niðurbrot steinefna í óbundna burðarlaginu. Einnig kemur til álita að draga úr kröfum fyrir styrk steinefna í burðarlag ef fyrirhugað er að styrkja það með sementi eða biki. Einnig má nefna að til greina kemur að gera minni kröfur til neðri hluta burðarlags en efri hluta. Kröfur til steinefna í burðarlag miðast við heildarfjölda þungra bíla á tveggja akreina vegi. Ef akreinar eru fleiri en ein í hvora átt kemur til greina að taka tillit til að álag dreifist mismunandi milli akreina og draga þar með úr kröfum til berggæða steinefna. Þó verður ávallt að tryggja að umferðarmestu vegir landsins hafi mjög gott burðarþol og að vegyfirborð þeirra haldi góðum sléttleika allan líftíma vegarins. </w:t>
      </w:r>
    </w:p>
    <w:p w14:paraId="63F67FD9" w14:textId="77777777" w:rsidR="00C03D4B" w:rsidRPr="00C03D4B" w:rsidRDefault="00C03D4B" w:rsidP="00C03D4B">
      <w:pPr>
        <w:spacing w:after="240"/>
        <w:rPr>
          <w:lang w:val="is-IS"/>
        </w:rPr>
      </w:pPr>
      <w:r w:rsidRPr="00C03D4B">
        <w:rPr>
          <w:lang w:val="is-IS"/>
        </w:rPr>
        <w:t xml:space="preserve">Það er meiri vandkvæðum bundið að sinna viðhaldi vega eftir því sem umferðin er meiri og því mikilvægt að umferðarmestu vegirnir séu í upphafi byggðir úr gæðaefnum. Malarslitlög þola meiri formbreytingar í burðarlagi en malbiksslitlög á vegum í hærri umferðarflokkum og steypt slitlög þola mjög litlar formbreytingar. Sú grundvallarkrafa er gerð til burðarlagsefnis að það sé frostfrítt þannig að í efninu verði ekki frostlyftingar. Þetta á einnig við um malarvegi, þó að malarslitlög þoli miklar hreyfingar, enda er vegakerfið í stöðugri uppbyggingu og malarvegur í dag </w:t>
      </w:r>
      <w:r w:rsidRPr="00C03D4B">
        <w:rPr>
          <w:lang w:val="is-IS"/>
        </w:rPr>
        <w:lastRenderedPageBreak/>
        <w:t xml:space="preserve">getur verið lagður klæðingu á morgun. Þegar malarvegir eru styrktir fyrir lögn klæðingar er malarslitlagið fyrst hreinsað af veginum en síðan er vegurinn yfirleitt styrktur með nýju burðarlagi þannig að gamla burðarlagið gegnir eftirleiðis hlutverki styrktarlags. Af þessum ástæðum er látið nægja að gera sömu kröfur til efnisgæða burðarlaga á malarvegum og styrktarlaga samsvarandi vega sem lagðir eru klæðingu.    </w:t>
      </w:r>
    </w:p>
    <w:p w14:paraId="0293A365" w14:textId="2A5EFBE2" w:rsidR="00C03D4B" w:rsidRPr="00C03D4B" w:rsidRDefault="00C03D4B" w:rsidP="00C03D4B">
      <w:pPr>
        <w:spacing w:after="240"/>
        <w:rPr>
          <w:lang w:val="is-IS"/>
        </w:rPr>
      </w:pPr>
      <w:r w:rsidRPr="00C03D4B">
        <w:rPr>
          <w:lang w:val="is-IS"/>
        </w:rPr>
        <w:t>Íslenskur fylgistaðall um framleiðslu steinfna var gefinn út af Staðlaráði Íslands og tók gildi hérlendis árið 2013, ÍST 76</w:t>
      </w:r>
      <w:r w:rsidR="00914F69">
        <w:rPr>
          <w:rStyle w:val="FootnoteReference"/>
          <w:lang w:val="is-IS"/>
        </w:rPr>
        <w:footnoteReference w:id="3"/>
      </w:r>
      <w:r w:rsidRPr="00C03D4B">
        <w:rPr>
          <w:lang w:val="is-IS"/>
        </w:rPr>
        <w:t xml:space="preserve">. Í Efnisgæðaritinu er tekið mið af íslenskum fylgistöðlum með framleiðslustöðlunum þar sem valdar hafa verið þær prófunaraðferðir sem eru taldar henta best íslenskum steinefnum og aðstæðum. Gerð er grein fyrir þeim í einstökum köflum Efnisgæðaritsins og í viðauka 4. Í fylgistaðlinum felst samkomulag milli framleiðenda og kaupenda steinefna svo og prófanastofa, t.d. hvað varðar val á prófunaraðferðum sem nota skal til mælinga á eiginleikum steinefna til mismunandi nota. Fylgistaðallinn tekur afdráttarlausa afstöðu til prófunaraðferða og eftirlitskerfa (e. AVCP). Þar kemur fram að eftirlit með framleiðslu skuli vera einungis á hendi framleiðanda steinefnis (eftirlitskerfi AVCP 4) við framleiðslu á steinefni til óbundinna nota (ÍST EN 13242). Bent skal á að í kafla 2.4 í Inngangi er fjallað nánar um stöðu evrópskra framleiðslustaðla fyrir steinefni. </w:t>
      </w:r>
    </w:p>
    <w:p w14:paraId="74EFFAF5" w14:textId="77777777" w:rsidR="00C03D4B" w:rsidRPr="00C03D4B" w:rsidRDefault="00C03D4B" w:rsidP="00C03D4B">
      <w:pPr>
        <w:spacing w:after="240"/>
        <w:rPr>
          <w:lang w:val="is-IS"/>
        </w:rPr>
      </w:pPr>
      <w:r w:rsidRPr="00C03D4B">
        <w:rPr>
          <w:lang w:val="is-IS"/>
        </w:rPr>
        <w:t>Þær kröfur sem hér eru settar fram gilda fyrir efni í námu en gera má ráð fyrir og rétt að hafa í huga, að breytingar verða á eiginleikum efnisins við frágang í vegi.</w:t>
      </w:r>
    </w:p>
    <w:p w14:paraId="357B7BB9" w14:textId="77777777" w:rsidR="00C03D4B" w:rsidRPr="00C03D4B" w:rsidRDefault="00C03D4B" w:rsidP="00C03D4B">
      <w:pPr>
        <w:spacing w:after="240"/>
        <w:rPr>
          <w:lang w:val="is-IS"/>
        </w:rPr>
      </w:pPr>
      <w:r w:rsidRPr="00C03D4B">
        <w:rPr>
          <w:lang w:val="is-IS"/>
        </w:rPr>
        <w:t xml:space="preserve">Í framleiðslustaðli ÍST EN 13242 er fjallað um mat og staðfesting á gæðastöðugleika steinefna – gerðarprófun og framleiðslueftirlit (e. </w:t>
      </w:r>
      <w:r w:rsidRPr="009F3862">
        <w:rPr>
          <w:i/>
          <w:iCs/>
          <w:lang w:val="is-IS"/>
        </w:rPr>
        <w:t>Assessment and Verification of the Constancy of Performance (AVCP) of aggregates — Type Testing and Factory Production Control</w:t>
      </w:r>
      <w:r w:rsidRPr="00C03D4B">
        <w:rPr>
          <w:lang w:val="is-IS"/>
        </w:rPr>
        <w:t xml:space="preserve">), sem ber að viðhafa við framleiðslu steinefna. </w:t>
      </w:r>
    </w:p>
    <w:p w14:paraId="67C61A3C" w14:textId="67C58FF8" w:rsidR="00153BC5" w:rsidRDefault="00C03D4B" w:rsidP="00C03D4B">
      <w:pPr>
        <w:spacing w:after="240"/>
        <w:rPr>
          <w:lang w:val="is-IS"/>
        </w:rPr>
      </w:pPr>
      <w:r w:rsidRPr="00C03D4B">
        <w:rPr>
          <w:lang w:val="is-IS"/>
        </w:rPr>
        <w:t>Verktaki skal í upphafi verks leggja fram nákvæma áætlun um gæðaeftirlit og skal eftirlitskerfi verktaka tryggja að gæði steinefna og verkgæði séu skráð með fullnægjandi hætti. Ef efni er fengið úr námu framleiðanda sem selur steinefni á markaði er heimilt að telja skjalfest framleiðslueftirlit með í heildarumfangi eftirlits með gæðum steinefna í viðkomandi verk.</w:t>
      </w:r>
    </w:p>
    <w:p w14:paraId="2384FD8A" w14:textId="4BEE7EF8" w:rsidR="00AD172A" w:rsidRPr="00AD172A" w:rsidRDefault="00AD172A" w:rsidP="00436DBA">
      <w:pPr>
        <w:pStyle w:val="Heading3"/>
      </w:pPr>
      <w:bookmarkStart w:id="22" w:name="_Toc214366114"/>
      <w:r w:rsidRPr="00AD172A">
        <w:t>5.5.1</w:t>
      </w:r>
      <w:r w:rsidR="00A65BB6">
        <w:t xml:space="preserve"> a) </w:t>
      </w:r>
      <w:r w:rsidRPr="00AD172A">
        <w:tab/>
        <w:t>Kröfur til steinefna</w:t>
      </w:r>
      <w:bookmarkEnd w:id="22"/>
    </w:p>
    <w:p w14:paraId="3FFF4B35" w14:textId="08BD3E54" w:rsidR="00AD172A" w:rsidRPr="00AD172A" w:rsidRDefault="00AD172A" w:rsidP="00AD172A">
      <w:pPr>
        <w:spacing w:after="240"/>
        <w:rPr>
          <w:lang w:val="is-IS"/>
        </w:rPr>
      </w:pPr>
      <w:r w:rsidRPr="00AD172A">
        <w:rPr>
          <w:lang w:val="is-IS"/>
        </w:rPr>
        <w:t>Í framleiðslustaðli ÍST EN 13242 eru settar fram frávikskröfur vegna framleiðslu steinefna (sjá viðauka 4). Kröfurnar eru að 90% mælinga á kornadreifingu skuli liggja innan marka sem framleiðandi lýsir yfir um yfir- og undirstærðir og fínefnaflokk. Vegagerðin gerir sömu kröfur varðandi frávik þegar kröfur um kornadreifingu burðarlagsefna eru settar fram sem kröfuflokkur í samræmi við staðal ÍST EN 13242 (sjá töflur 5-8</w:t>
      </w:r>
      <w:r w:rsidR="00357703">
        <w:rPr>
          <w:lang w:val="is-IS"/>
        </w:rPr>
        <w:t xml:space="preserve"> </w:t>
      </w:r>
      <w:r w:rsidRPr="00AD172A">
        <w:rPr>
          <w:lang w:val="is-IS"/>
        </w:rPr>
        <w:t>a og 5-8</w:t>
      </w:r>
      <w:r w:rsidR="00357703">
        <w:rPr>
          <w:lang w:val="is-IS"/>
        </w:rPr>
        <w:t xml:space="preserve"> </w:t>
      </w:r>
      <w:r w:rsidRPr="00AD172A">
        <w:rPr>
          <w:lang w:val="is-IS"/>
        </w:rPr>
        <w:t xml:space="preserve">b) að 90% mælinga skuli liggja innan marka sem framleiðandi lýsir yfir. Þar að auki skulu skv. framleiðslustaðli öll gildi fyrir aðrar prófunaraðferðir vera innan þess kröfuflokks sem framleiðandi ábyrgist (e. </w:t>
      </w:r>
      <w:r w:rsidRPr="00FD4449">
        <w:rPr>
          <w:i/>
          <w:iCs/>
          <w:lang w:val="is-IS"/>
        </w:rPr>
        <w:t>within the limit specified</w:t>
      </w:r>
      <w:r w:rsidRPr="00AD172A">
        <w:rPr>
          <w:lang w:val="is-IS"/>
        </w:rPr>
        <w:t xml:space="preserve">). Vegagerðin setur einnig fram almennar frávikareglur </w:t>
      </w:r>
      <w:r w:rsidRPr="00AD172A">
        <w:rPr>
          <w:lang w:val="is-IS"/>
        </w:rPr>
        <w:lastRenderedPageBreak/>
        <w:t>varðandi kröfur til berggæða og ásýndar bergs, sem gera ráð fyrir að eitt gildi af hverjum fimm gildum megi víkja frá kröfugildi sem nemur allt að 10% í átt til lakari efnisgæða. Þannig mætti mest eitt sýni af fimm mælast með LA gildi 22 ef kröfuflokkurinn er LA</w:t>
      </w:r>
      <w:r w:rsidRPr="00FD4449">
        <w:rPr>
          <w:vertAlign w:val="subscript"/>
          <w:lang w:val="is-IS"/>
        </w:rPr>
        <w:t>20</w:t>
      </w:r>
      <w:r w:rsidRPr="00AD172A">
        <w:rPr>
          <w:lang w:val="is-IS"/>
        </w:rPr>
        <w:t xml:space="preserve"> og hin fjögur skulu þá vera innan marka. </w:t>
      </w:r>
    </w:p>
    <w:p w14:paraId="716A1244" w14:textId="00917D71" w:rsidR="00AD172A" w:rsidRPr="00AD172A" w:rsidRDefault="00AD172A" w:rsidP="00AD172A">
      <w:pPr>
        <w:spacing w:after="240"/>
        <w:rPr>
          <w:lang w:val="is-IS"/>
        </w:rPr>
      </w:pPr>
      <w:r w:rsidRPr="00AD172A">
        <w:rPr>
          <w:lang w:val="is-IS"/>
        </w:rPr>
        <w:t xml:space="preserve">Markalínur Vegagerðarinnar fyrir </w:t>
      </w:r>
      <w:r w:rsidR="00604578">
        <w:rPr>
          <w:lang w:val="is-IS"/>
        </w:rPr>
        <w:t xml:space="preserve">óbundið </w:t>
      </w:r>
      <w:r w:rsidRPr="00AD172A">
        <w:rPr>
          <w:lang w:val="is-IS"/>
        </w:rPr>
        <w:t>burðarlag byggja á ákvæðum staðals ÍST EN 13285 og þar gilda frávikskröfur um kornadreifingu, þ.e. innri og ytri markalínur, sem tilgreindar eru í kaflanum um kornadreifingu hér á eftir.</w:t>
      </w:r>
    </w:p>
    <w:p w14:paraId="0D4BB703" w14:textId="77777777" w:rsidR="00AD172A" w:rsidRPr="00FD4449" w:rsidRDefault="00AD172A" w:rsidP="00EC37E1">
      <w:pPr>
        <w:pStyle w:val="Skletruundirfyrirsgn"/>
      </w:pPr>
      <w:r w:rsidRPr="00FD4449">
        <w:t>Kornadreifing</w:t>
      </w:r>
    </w:p>
    <w:p w14:paraId="260AF006" w14:textId="77777777" w:rsidR="008E37AF" w:rsidRDefault="00AD172A" w:rsidP="00AD172A">
      <w:pPr>
        <w:spacing w:after="240"/>
        <w:rPr>
          <w:lang w:val="is-IS"/>
        </w:rPr>
      </w:pPr>
      <w:r w:rsidRPr="00AD172A">
        <w:rPr>
          <w:lang w:val="is-IS"/>
        </w:rPr>
        <w:t xml:space="preserve">Kröfur til kornadreifingar óbundinna burðarlagsefna þar sem d=0 og D=X (neðri og efri flokkunarstærð í mm) miðast við staðalinn ÍST EN 13285 Óbundnar blöndur – eiginleikar (e. </w:t>
      </w:r>
      <w:r w:rsidRPr="00FD4449">
        <w:rPr>
          <w:i/>
          <w:iCs/>
          <w:lang w:val="is-IS"/>
        </w:rPr>
        <w:t>Unbound mixtures – Specification</w:t>
      </w:r>
      <w:r w:rsidRPr="00AD172A">
        <w:rPr>
          <w:lang w:val="is-IS"/>
        </w:rPr>
        <w:t xml:space="preserve">). Hönnuður/verkkaupi velur stærðarflokk sem hentar viðkomandi notkun efnisins, sjá töflu 1 í staðlinum (e. </w:t>
      </w:r>
      <w:r w:rsidRPr="00F17849">
        <w:rPr>
          <w:i/>
          <w:iCs/>
          <w:lang w:val="is-IS"/>
        </w:rPr>
        <w:t>mixture designation</w:t>
      </w:r>
      <w:r w:rsidRPr="00AD172A">
        <w:rPr>
          <w:lang w:val="is-IS"/>
        </w:rPr>
        <w:t>). Alls eru 14 stærðarflokkar í staðlinum en hér verða birtar markalínur 5 stærðarflokka sem taka mið af flokkunarkerfi staðalsins fyrir burðarlagsefni</w:t>
      </w:r>
      <w:r w:rsidR="0058376B">
        <w:rPr>
          <w:lang w:val="is-IS"/>
        </w:rPr>
        <w:t>,</w:t>
      </w:r>
      <w:r w:rsidRPr="00AD172A">
        <w:rPr>
          <w:lang w:val="is-IS"/>
        </w:rPr>
        <w:t xml:space="preserve"> þ.e. 0/22, 0/32, 0/45, 0/63 og 0/90. Í staðlinum eru einnig settir fram flokkar fyrir hámark og lágmark fínefna minni en 0,063 mm (sjá töflur 2 og 3 í staðlinum) og um yfirstærðir, þ.e.</w:t>
      </w:r>
      <w:r w:rsidR="00DE0B6B">
        <w:rPr>
          <w:lang w:val="is-IS"/>
        </w:rPr>
        <w:t>a.s.</w:t>
      </w:r>
      <w:r w:rsidRPr="00AD172A">
        <w:rPr>
          <w:lang w:val="is-IS"/>
        </w:rPr>
        <w:t xml:space="preserve"> hversu stórt hlutfall sýnis má vera yfir efri flokkunarstærð (sjá töflu 4 í staðlinum). Þá er kornadreifingin valin með tilliti til taflna 5 og 6 í staðlinum, þar sem ytri (e. </w:t>
      </w:r>
      <w:r w:rsidRPr="00FD4449">
        <w:rPr>
          <w:i/>
          <w:iCs/>
          <w:lang w:val="is-IS"/>
        </w:rPr>
        <w:t>Overall grading</w:t>
      </w:r>
      <w:r w:rsidRPr="00AD172A">
        <w:rPr>
          <w:lang w:val="is-IS"/>
        </w:rPr>
        <w:t xml:space="preserve">) og innri (e. </w:t>
      </w:r>
      <w:r w:rsidRPr="00FD4449">
        <w:rPr>
          <w:i/>
          <w:iCs/>
          <w:lang w:val="is-IS"/>
        </w:rPr>
        <w:t>Suppliers declared value</w:t>
      </w:r>
      <w:r w:rsidRPr="00AD172A">
        <w:rPr>
          <w:lang w:val="is-IS"/>
        </w:rPr>
        <w:t xml:space="preserve">) markalínur eru settar fram á almennan hátt. Fyrrnefndu markalínurnar sýna hvar allar kornagreiningar skulu liggja, en þær síðarnefndu sýna hvar meðaltal allra kornagreininga skal liggja. Þessi stöku frávik mega þó ekki víkja bæði niður og upp fyrir innri markalínur. </w:t>
      </w:r>
    </w:p>
    <w:p w14:paraId="76B83682" w14:textId="77777777" w:rsidR="008E37AF" w:rsidRDefault="008E37AF">
      <w:pPr>
        <w:tabs>
          <w:tab w:val="clear" w:pos="454"/>
          <w:tab w:val="clear" w:pos="1077"/>
          <w:tab w:val="clear" w:pos="2155"/>
        </w:tabs>
        <w:snapToGrid/>
        <w:spacing w:after="160" w:line="259" w:lineRule="auto"/>
        <w:rPr>
          <w:lang w:val="is-IS"/>
        </w:rPr>
      </w:pPr>
      <w:r>
        <w:rPr>
          <w:lang w:val="is-IS"/>
        </w:rPr>
        <w:br w:type="page"/>
      </w:r>
    </w:p>
    <w:p w14:paraId="46465926" w14:textId="6A6E8E11" w:rsidR="00D564AF" w:rsidRDefault="00AD172A" w:rsidP="00AD172A">
      <w:pPr>
        <w:spacing w:after="240"/>
        <w:rPr>
          <w:lang w:val="is-IS"/>
        </w:rPr>
      </w:pPr>
      <w:r w:rsidRPr="00AD172A">
        <w:rPr>
          <w:lang w:val="is-IS"/>
        </w:rPr>
        <w:lastRenderedPageBreak/>
        <w:t>Það sem að ofan er talið má setja fram á einfaldan hátt eins og dæmið hér á eftir sýnir:</w:t>
      </w:r>
    </w:p>
    <w:p w14:paraId="6290A94A" w14:textId="1F95DAC4" w:rsidR="005C592D" w:rsidRDefault="00AD172A" w:rsidP="00AD172A">
      <w:pPr>
        <w:spacing w:after="240"/>
        <w:rPr>
          <w:lang w:val="is-IS"/>
        </w:rPr>
      </w:pPr>
      <w:r w:rsidRPr="00AD172A">
        <w:rPr>
          <w:lang w:val="is-IS"/>
        </w:rPr>
        <w:t>0/32: UF</w:t>
      </w:r>
      <w:r w:rsidRPr="00F17849">
        <w:rPr>
          <w:vertAlign w:val="subscript"/>
          <w:lang w:val="is-IS"/>
        </w:rPr>
        <w:t>5</w:t>
      </w:r>
      <w:r w:rsidRPr="00AD172A">
        <w:rPr>
          <w:lang w:val="is-IS"/>
        </w:rPr>
        <w:t>, LF</w:t>
      </w:r>
      <w:r w:rsidRPr="00F17849">
        <w:rPr>
          <w:vertAlign w:val="subscript"/>
          <w:lang w:val="is-IS"/>
        </w:rPr>
        <w:t>2</w:t>
      </w:r>
      <w:r w:rsidRPr="00AD172A">
        <w:rPr>
          <w:lang w:val="is-IS"/>
        </w:rPr>
        <w:t>, OC</w:t>
      </w:r>
      <w:r w:rsidRPr="00F17849">
        <w:rPr>
          <w:vertAlign w:val="subscript"/>
          <w:lang w:val="is-IS"/>
        </w:rPr>
        <w:t>85</w:t>
      </w:r>
      <w:r w:rsidRPr="00AD172A">
        <w:rPr>
          <w:lang w:val="is-IS"/>
        </w:rPr>
        <w:t>, G</w:t>
      </w:r>
      <w:r w:rsidR="00BB29AB">
        <w:rPr>
          <w:vertAlign w:val="subscript"/>
          <w:lang w:val="is-IS"/>
        </w:rPr>
        <w:t>O</w:t>
      </w:r>
      <w:r w:rsidRPr="00AD172A">
        <w:rPr>
          <w:lang w:val="is-IS"/>
        </w:rPr>
        <w:t xml:space="preserve"> </w:t>
      </w:r>
    </w:p>
    <w:p w14:paraId="2130FE94" w14:textId="7186FC79" w:rsidR="00252393" w:rsidRDefault="00AD172A" w:rsidP="00AD172A">
      <w:pPr>
        <w:spacing w:after="240"/>
        <w:rPr>
          <w:lang w:val="is-IS"/>
        </w:rPr>
      </w:pPr>
      <w:r w:rsidRPr="00AD172A">
        <w:rPr>
          <w:lang w:val="is-IS"/>
        </w:rPr>
        <w:t>þar sem:</w:t>
      </w:r>
    </w:p>
    <w:p w14:paraId="3CE8A23B" w14:textId="77777777" w:rsidR="005F0D24" w:rsidRPr="00D564AF" w:rsidRDefault="005F0D24" w:rsidP="00EE1B5E">
      <w:pPr>
        <w:rPr>
          <w:i/>
          <w:iCs/>
          <w:sz w:val="18"/>
          <w:szCs w:val="18"/>
          <w:lang w:val="is-IS"/>
        </w:rPr>
      </w:pPr>
      <w:r w:rsidRPr="00D564AF">
        <w:rPr>
          <w:i/>
          <w:iCs/>
          <w:sz w:val="18"/>
          <w:szCs w:val="18"/>
          <w:lang w:val="is-IS"/>
        </w:rPr>
        <w:t>0/32 er kornastærðarbilið d/D í mm</w:t>
      </w:r>
    </w:p>
    <w:p w14:paraId="43A47A57" w14:textId="09DF4670" w:rsidR="005F0D24" w:rsidRPr="00D564AF" w:rsidRDefault="005F0D24" w:rsidP="00EE1B5E">
      <w:pPr>
        <w:rPr>
          <w:i/>
          <w:iCs/>
          <w:sz w:val="18"/>
          <w:szCs w:val="18"/>
          <w:lang w:val="is-IS"/>
        </w:rPr>
      </w:pPr>
      <w:r w:rsidRPr="00D564AF">
        <w:rPr>
          <w:i/>
          <w:iCs/>
          <w:sz w:val="18"/>
          <w:szCs w:val="18"/>
          <w:lang w:val="is-IS"/>
        </w:rPr>
        <w:t>UF</w:t>
      </w:r>
      <w:r w:rsidRPr="00D564AF">
        <w:rPr>
          <w:i/>
          <w:iCs/>
          <w:sz w:val="18"/>
          <w:szCs w:val="18"/>
          <w:vertAlign w:val="subscript"/>
          <w:lang w:val="is-IS"/>
        </w:rPr>
        <w:t>5</w:t>
      </w:r>
      <w:r w:rsidRPr="00D564AF">
        <w:rPr>
          <w:i/>
          <w:iCs/>
          <w:sz w:val="18"/>
          <w:szCs w:val="18"/>
          <w:lang w:val="is-IS"/>
        </w:rPr>
        <w:t xml:space="preserve"> þýðir að fínefni skuli að hámarki vera 5% (</w:t>
      </w:r>
      <w:r w:rsidR="00ED3DDA" w:rsidRPr="00D564AF">
        <w:rPr>
          <w:i/>
          <w:iCs/>
          <w:sz w:val="18"/>
          <w:szCs w:val="18"/>
          <w:lang w:val="is-IS"/>
        </w:rPr>
        <w:t xml:space="preserve">e. </w:t>
      </w:r>
      <w:r w:rsidRPr="00D564AF">
        <w:rPr>
          <w:i/>
          <w:iCs/>
          <w:sz w:val="18"/>
          <w:szCs w:val="18"/>
          <w:lang w:val="is-IS"/>
        </w:rPr>
        <w:t xml:space="preserve">UF = </w:t>
      </w:r>
      <w:r w:rsidR="00AC5DA1" w:rsidRPr="00D564AF">
        <w:rPr>
          <w:i/>
          <w:iCs/>
          <w:sz w:val="18"/>
          <w:szCs w:val="18"/>
          <w:lang w:val="is-IS"/>
        </w:rPr>
        <w:t>U</w:t>
      </w:r>
      <w:r w:rsidRPr="00D564AF">
        <w:rPr>
          <w:i/>
          <w:iCs/>
          <w:sz w:val="18"/>
          <w:szCs w:val="18"/>
          <w:lang w:val="is-IS"/>
        </w:rPr>
        <w:t xml:space="preserve">pper </w:t>
      </w:r>
      <w:r w:rsidR="00AC5DA1" w:rsidRPr="00D564AF">
        <w:rPr>
          <w:i/>
          <w:iCs/>
          <w:sz w:val="18"/>
          <w:szCs w:val="18"/>
          <w:lang w:val="is-IS"/>
        </w:rPr>
        <w:t>F</w:t>
      </w:r>
      <w:r w:rsidRPr="00D564AF">
        <w:rPr>
          <w:i/>
          <w:iCs/>
          <w:sz w:val="18"/>
          <w:szCs w:val="18"/>
          <w:lang w:val="is-IS"/>
        </w:rPr>
        <w:t>ines)</w:t>
      </w:r>
    </w:p>
    <w:p w14:paraId="17F62B55" w14:textId="1E9F3370" w:rsidR="005F0D24" w:rsidRPr="00D564AF" w:rsidRDefault="005F0D24" w:rsidP="00EE1B5E">
      <w:pPr>
        <w:rPr>
          <w:i/>
          <w:iCs/>
          <w:sz w:val="18"/>
          <w:szCs w:val="18"/>
          <w:lang w:val="is-IS"/>
        </w:rPr>
      </w:pPr>
      <w:r w:rsidRPr="00D564AF">
        <w:rPr>
          <w:i/>
          <w:iCs/>
          <w:sz w:val="18"/>
          <w:szCs w:val="18"/>
          <w:lang w:val="is-IS"/>
        </w:rPr>
        <w:t>LF</w:t>
      </w:r>
      <w:r w:rsidRPr="00D564AF">
        <w:rPr>
          <w:i/>
          <w:iCs/>
          <w:sz w:val="18"/>
          <w:szCs w:val="18"/>
          <w:vertAlign w:val="subscript"/>
          <w:lang w:val="is-IS"/>
        </w:rPr>
        <w:t>2</w:t>
      </w:r>
      <w:r w:rsidRPr="00D564AF">
        <w:rPr>
          <w:i/>
          <w:iCs/>
          <w:sz w:val="18"/>
          <w:szCs w:val="18"/>
          <w:lang w:val="is-IS"/>
        </w:rPr>
        <w:t xml:space="preserve"> þýðir að fínefni skuli að lágmarki vera 2% (</w:t>
      </w:r>
      <w:r w:rsidR="009B7329" w:rsidRPr="00D564AF">
        <w:rPr>
          <w:i/>
          <w:iCs/>
          <w:sz w:val="18"/>
          <w:szCs w:val="18"/>
          <w:lang w:val="is-IS"/>
        </w:rPr>
        <w:t xml:space="preserve">e. </w:t>
      </w:r>
      <w:r w:rsidRPr="00D564AF">
        <w:rPr>
          <w:i/>
          <w:iCs/>
          <w:sz w:val="18"/>
          <w:szCs w:val="18"/>
          <w:lang w:val="is-IS"/>
        </w:rPr>
        <w:t xml:space="preserve">LF = </w:t>
      </w:r>
      <w:r w:rsidR="00AC5DA1" w:rsidRPr="00D564AF">
        <w:rPr>
          <w:i/>
          <w:iCs/>
          <w:sz w:val="18"/>
          <w:szCs w:val="18"/>
          <w:lang w:val="is-IS"/>
        </w:rPr>
        <w:t>L</w:t>
      </w:r>
      <w:r w:rsidRPr="00D564AF">
        <w:rPr>
          <w:i/>
          <w:iCs/>
          <w:sz w:val="18"/>
          <w:szCs w:val="18"/>
          <w:lang w:val="is-IS"/>
        </w:rPr>
        <w:t xml:space="preserve">ower </w:t>
      </w:r>
      <w:r w:rsidR="00AC5DA1" w:rsidRPr="00D564AF">
        <w:rPr>
          <w:i/>
          <w:iCs/>
          <w:sz w:val="18"/>
          <w:szCs w:val="18"/>
          <w:lang w:val="is-IS"/>
        </w:rPr>
        <w:t>F</w:t>
      </w:r>
      <w:r w:rsidRPr="00D564AF">
        <w:rPr>
          <w:i/>
          <w:iCs/>
          <w:sz w:val="18"/>
          <w:szCs w:val="18"/>
          <w:lang w:val="is-IS"/>
        </w:rPr>
        <w:t>ines)</w:t>
      </w:r>
    </w:p>
    <w:p w14:paraId="59E9198B" w14:textId="6AAB44E8" w:rsidR="005F0D24" w:rsidRPr="00D564AF" w:rsidRDefault="005F0D24" w:rsidP="00EE1B5E">
      <w:pPr>
        <w:rPr>
          <w:i/>
          <w:iCs/>
          <w:sz w:val="18"/>
          <w:szCs w:val="18"/>
          <w:lang w:val="is-IS"/>
        </w:rPr>
      </w:pPr>
      <w:r w:rsidRPr="00D564AF">
        <w:rPr>
          <w:i/>
          <w:iCs/>
          <w:sz w:val="18"/>
          <w:szCs w:val="18"/>
          <w:lang w:val="is-IS"/>
        </w:rPr>
        <w:t>OC</w:t>
      </w:r>
      <w:r w:rsidRPr="00D564AF">
        <w:rPr>
          <w:i/>
          <w:iCs/>
          <w:sz w:val="18"/>
          <w:szCs w:val="18"/>
          <w:vertAlign w:val="subscript"/>
          <w:lang w:val="is-IS"/>
        </w:rPr>
        <w:t>85</w:t>
      </w:r>
      <w:r w:rsidRPr="00D564AF">
        <w:rPr>
          <w:i/>
          <w:iCs/>
          <w:sz w:val="18"/>
          <w:szCs w:val="18"/>
          <w:lang w:val="is-IS"/>
        </w:rPr>
        <w:t xml:space="preserve"> þýðir að 85 til 99% efnisins skuli smjúga 31,5 mm sigtið (efra flokkunarsigtið</w:t>
      </w:r>
      <w:r w:rsidR="006C1BF4" w:rsidRPr="00D564AF">
        <w:rPr>
          <w:i/>
          <w:iCs/>
          <w:sz w:val="18"/>
          <w:szCs w:val="18"/>
          <w:lang w:val="is-IS"/>
        </w:rPr>
        <w:t>,</w:t>
      </w:r>
      <w:r w:rsidR="00C70A8E" w:rsidRPr="00D564AF">
        <w:rPr>
          <w:i/>
          <w:iCs/>
          <w:sz w:val="18"/>
          <w:szCs w:val="18"/>
          <w:lang w:val="is-IS"/>
        </w:rPr>
        <w:t xml:space="preserve"> e. Oversize Category</w:t>
      </w:r>
      <w:r w:rsidRPr="00D564AF">
        <w:rPr>
          <w:i/>
          <w:iCs/>
          <w:sz w:val="18"/>
          <w:szCs w:val="18"/>
          <w:lang w:val="is-IS"/>
        </w:rPr>
        <w:t>)</w:t>
      </w:r>
    </w:p>
    <w:p w14:paraId="292FB2E7" w14:textId="7BAA3B9C" w:rsidR="00742CBD" w:rsidRPr="00D564AF" w:rsidRDefault="005F0D24" w:rsidP="00EE1B5E">
      <w:pPr>
        <w:spacing w:after="240"/>
        <w:rPr>
          <w:i/>
          <w:iCs/>
          <w:lang w:val="is-IS"/>
        </w:rPr>
      </w:pPr>
      <w:r w:rsidRPr="00D564AF">
        <w:rPr>
          <w:i/>
          <w:iCs/>
          <w:sz w:val="18"/>
          <w:szCs w:val="18"/>
          <w:lang w:val="is-IS"/>
        </w:rPr>
        <w:t>G</w:t>
      </w:r>
      <w:r w:rsidRPr="00D564AF">
        <w:rPr>
          <w:i/>
          <w:iCs/>
          <w:sz w:val="18"/>
          <w:szCs w:val="18"/>
          <w:vertAlign w:val="subscript"/>
          <w:lang w:val="is-IS"/>
        </w:rPr>
        <w:t>O</w:t>
      </w:r>
      <w:r w:rsidRPr="00D564AF">
        <w:rPr>
          <w:i/>
          <w:iCs/>
          <w:sz w:val="18"/>
          <w:szCs w:val="18"/>
          <w:lang w:val="is-IS"/>
        </w:rPr>
        <w:t xml:space="preserve"> lýsir kúrfunni í heild </w:t>
      </w:r>
      <w:r w:rsidR="00561CC2" w:rsidRPr="00D564AF">
        <w:rPr>
          <w:i/>
          <w:iCs/>
          <w:sz w:val="18"/>
          <w:szCs w:val="18"/>
          <w:lang w:val="is-IS"/>
        </w:rPr>
        <w:t xml:space="preserve">(e. Grading) </w:t>
      </w:r>
      <w:r w:rsidRPr="00D564AF">
        <w:rPr>
          <w:i/>
          <w:iCs/>
          <w:sz w:val="18"/>
          <w:szCs w:val="18"/>
          <w:lang w:val="is-IS"/>
        </w:rPr>
        <w:t>með kornastærðarbilum á viðkomandi sigtum (markalínum)</w:t>
      </w:r>
    </w:p>
    <w:p w14:paraId="4ED69BD1" w14:textId="020549CF" w:rsidR="00D44599" w:rsidRPr="003C4F93" w:rsidRDefault="00D44599" w:rsidP="00D44599">
      <w:pPr>
        <w:spacing w:after="240"/>
        <w:rPr>
          <w:lang w:val="is-IS"/>
        </w:rPr>
      </w:pPr>
      <w:r w:rsidRPr="003C4F93">
        <w:rPr>
          <w:lang w:val="is-IS"/>
        </w:rPr>
        <w:t xml:space="preserve">Kröfur til kornadreifingar </w:t>
      </w:r>
      <w:r w:rsidR="0024392F">
        <w:rPr>
          <w:lang w:val="is-IS"/>
        </w:rPr>
        <w:t xml:space="preserve">óbundinna </w:t>
      </w:r>
      <w:r w:rsidRPr="003C4F93">
        <w:rPr>
          <w:lang w:val="is-IS"/>
        </w:rPr>
        <w:t>burðarlagsefna miðast við flokk G</w:t>
      </w:r>
      <w:r w:rsidRPr="003C4F93">
        <w:rPr>
          <w:vertAlign w:val="subscript"/>
          <w:lang w:val="is-IS"/>
        </w:rPr>
        <w:t>O</w:t>
      </w:r>
      <w:r w:rsidRPr="003C4F93">
        <w:rPr>
          <w:lang w:val="is-IS"/>
        </w:rPr>
        <w:t xml:space="preserve"> fyrir mulið set og G</w:t>
      </w:r>
      <w:r w:rsidRPr="003C4F93">
        <w:rPr>
          <w:vertAlign w:val="subscript"/>
          <w:lang w:val="is-IS"/>
        </w:rPr>
        <w:t>P</w:t>
      </w:r>
      <w:r w:rsidRPr="003C4F93">
        <w:rPr>
          <w:lang w:val="is-IS"/>
        </w:rPr>
        <w:t xml:space="preserve"> fyrir malað berg. Lágmarks magn fínefna (&lt; 0,063 mm) skal vera 2%, </w:t>
      </w:r>
      <w:r w:rsidR="009D27C2">
        <w:rPr>
          <w:lang w:val="is-IS"/>
        </w:rPr>
        <w:t>sem sagt að</w:t>
      </w:r>
      <w:r w:rsidRPr="003C4F93">
        <w:rPr>
          <w:lang w:val="is-IS"/>
        </w:rPr>
        <w:t xml:space="preserve"> efnið falli í flokk LF</w:t>
      </w:r>
      <w:r w:rsidRPr="003C4F93">
        <w:rPr>
          <w:vertAlign w:val="subscript"/>
          <w:lang w:val="is-IS"/>
        </w:rPr>
        <w:t>2</w:t>
      </w:r>
      <w:r w:rsidRPr="003C4F93">
        <w:rPr>
          <w:lang w:val="is-IS"/>
        </w:rPr>
        <w:t xml:space="preserve"> samkvæmt ÍST EN 13285, en hámarks magn fínefna skal vera 5%, </w:t>
      </w:r>
      <w:r w:rsidR="009D27C2">
        <w:rPr>
          <w:lang w:val="is-IS"/>
        </w:rPr>
        <w:t xml:space="preserve">sem merkir að </w:t>
      </w:r>
      <w:r w:rsidRPr="003C4F93">
        <w:rPr>
          <w:lang w:val="is-IS"/>
        </w:rPr>
        <w:t>efnið falli í flokk UF</w:t>
      </w:r>
      <w:r w:rsidRPr="003C4F93">
        <w:rPr>
          <w:vertAlign w:val="subscript"/>
          <w:lang w:val="is-IS"/>
        </w:rPr>
        <w:t>5</w:t>
      </w:r>
      <w:r w:rsidRPr="003C4F93">
        <w:rPr>
          <w:lang w:val="is-IS"/>
        </w:rPr>
        <w:t>. Ef fínefnainnihald (≤ 0,063 mm) sýnishluta undir 63 mm er á bilinu 5-6% (6-7% fyrir burðarlag malarvega) skal þó einnig mæla kornadreifingu fínefnis og skal hlutfall efnis ≤ 0,02 mm vera ≤ 3%. Ekki eru þó gerðar kröfur um lágmark fínefna (LF</w:t>
      </w:r>
      <w:r w:rsidRPr="00E577AB">
        <w:rPr>
          <w:vertAlign w:val="subscript"/>
          <w:lang w:val="is-IS"/>
        </w:rPr>
        <w:t>N</w:t>
      </w:r>
      <w:r w:rsidRPr="003C4F93">
        <w:rPr>
          <w:lang w:val="is-IS"/>
        </w:rPr>
        <w:t>) í púkkmulningi undir malbiki eða steypu í stærðarflokkum 0/45 og 0/63. Kröfur um yfirstærð miðast við flokk OC</w:t>
      </w:r>
      <w:r w:rsidRPr="00E577AB">
        <w:rPr>
          <w:vertAlign w:val="subscript"/>
          <w:lang w:val="is-IS"/>
        </w:rPr>
        <w:t>85</w:t>
      </w:r>
      <w:r w:rsidRPr="003C4F93">
        <w:rPr>
          <w:lang w:val="is-IS"/>
        </w:rPr>
        <w:t xml:space="preserve"> þannig að á bilinu 1 - 15% efnisins geta verið á bilinu D (efri flokkunarstærð) til 1,4xD. Þessar kröfur eru miðaðar við efni í námu, en gera má ráð fyrir að fínefnainnihald sé 1 til 2% hærra í frágengnu efni í vegi. </w:t>
      </w:r>
    </w:p>
    <w:p w14:paraId="1A2490CC" w14:textId="77777777" w:rsidR="00D44599" w:rsidRPr="00D44599" w:rsidRDefault="00D44599" w:rsidP="00D44599">
      <w:pPr>
        <w:spacing w:after="240"/>
        <w:rPr>
          <w:lang w:val="is-IS"/>
        </w:rPr>
      </w:pPr>
      <w:r w:rsidRPr="00D44599">
        <w:rPr>
          <w:lang w:val="is-IS"/>
        </w:rPr>
        <w:t>Fínefnakröfur fyrir burðarlög malarvega eru þó LF</w:t>
      </w:r>
      <w:r w:rsidRPr="00DA3836">
        <w:rPr>
          <w:vertAlign w:val="subscript"/>
          <w:lang w:val="is-IS"/>
        </w:rPr>
        <w:t>4</w:t>
      </w:r>
      <w:r w:rsidRPr="00D44599">
        <w:rPr>
          <w:lang w:val="is-IS"/>
        </w:rPr>
        <w:t xml:space="preserve"> og UF</w:t>
      </w:r>
      <w:r w:rsidRPr="00DA3836">
        <w:rPr>
          <w:vertAlign w:val="subscript"/>
          <w:lang w:val="is-IS"/>
        </w:rPr>
        <w:t>7</w:t>
      </w:r>
      <w:r w:rsidRPr="00D44599">
        <w:rPr>
          <w:lang w:val="is-IS"/>
        </w:rPr>
        <w:t xml:space="preserve"> til að rakaþéttleiki gagnvart malarslitlaginu sé tryggður en efnið þó væntanlega frostfrítt.</w:t>
      </w:r>
    </w:p>
    <w:p w14:paraId="530DF4A0" w14:textId="79E5A1AD" w:rsidR="00153BC5" w:rsidRDefault="00D44599" w:rsidP="00D44599">
      <w:pPr>
        <w:spacing w:after="240"/>
        <w:rPr>
          <w:lang w:val="is-IS"/>
        </w:rPr>
      </w:pPr>
      <w:r w:rsidRPr="00D44599">
        <w:rPr>
          <w:lang w:val="is-IS"/>
        </w:rPr>
        <w:t>Í efri hluta burðarlags undir klæðingu skal ekki vera grófara efni en í stærðarflokki 0/32. Hafa ber þó í huga að allt að 15% efnis getur verið yfir efri flokkunarstærð og því getur í mörgum tilfellum hentað betur að velja 0/22 efni með allt að 15% á bilinu 22,4-31,5 mm (D til 1,4×D). Í neðri hluta burðarlagsins er oft grófara efni notað en í efri hlutanum, t.d. í stærðarflokkum 0/45 eða 0/63. Ef slitlagsgerðin er malbik eða steypa er efni í efri hluta burðarlagsins gjarnan í stærðarflokkum 0/32, 0/45 eða 0/63. Burðarlag undir malarslitlag getur verið af stærðarflokkum 0/32 eða 0/45.</w:t>
      </w:r>
    </w:p>
    <w:p w14:paraId="4B6BAB92" w14:textId="77777777" w:rsidR="00A5615C" w:rsidRDefault="00D223C2" w:rsidP="00D223C2">
      <w:pPr>
        <w:spacing w:after="240"/>
        <w:rPr>
          <w:lang w:val="is-IS"/>
        </w:rPr>
      </w:pPr>
      <w:r w:rsidRPr="00D223C2">
        <w:rPr>
          <w:b/>
          <w:bCs/>
          <w:i/>
          <w:iCs/>
          <w:lang w:val="is-IS"/>
        </w:rPr>
        <w:t>Púkkmulningur í burðarlagi</w:t>
      </w:r>
      <w:r w:rsidRPr="00D223C2">
        <w:rPr>
          <w:lang w:val="is-IS"/>
        </w:rPr>
        <w:t xml:space="preserve"> getur verið af stærðarflokkum 0/45, 0/63, eða jafnvel 0/90. ÍST EN 13242 og ÍST EN 13285 skilgreina ekki grófara efni en 0/90, en ef púkkmulningur er grófari en 0/90 er heimilt að verkkaupi skilgreini eigin markalínur. Einnig kemur til greina að styðjast við staðal ÍST EN 13242 varðandi yfirstærðir, undirstærðir og millistærðir, sbr</w:t>
      </w:r>
      <w:r w:rsidR="00952FE6">
        <w:rPr>
          <w:lang w:val="is-IS"/>
        </w:rPr>
        <w:t>.</w:t>
      </w:r>
      <w:r w:rsidRPr="00D223C2">
        <w:rPr>
          <w:lang w:val="is-IS"/>
        </w:rPr>
        <w:t xml:space="preserve"> töflur 5-8 a) og 5-8 b).</w:t>
      </w:r>
      <w:r w:rsidR="009A7D35">
        <w:rPr>
          <w:lang w:val="is-IS"/>
        </w:rPr>
        <w:t xml:space="preserve"> </w:t>
      </w:r>
    </w:p>
    <w:p w14:paraId="1AAEAB52" w14:textId="77777777" w:rsidR="00F862A2" w:rsidRDefault="00F862A2">
      <w:pPr>
        <w:tabs>
          <w:tab w:val="clear" w:pos="454"/>
          <w:tab w:val="clear" w:pos="1077"/>
          <w:tab w:val="clear" w:pos="2155"/>
        </w:tabs>
        <w:snapToGrid/>
        <w:spacing w:after="160" w:line="259" w:lineRule="auto"/>
        <w:rPr>
          <w:highlight w:val="yellow"/>
          <w:lang w:val="is-IS"/>
        </w:rPr>
      </w:pPr>
      <w:r>
        <w:rPr>
          <w:highlight w:val="yellow"/>
          <w:lang w:val="is-IS"/>
        </w:rPr>
        <w:br w:type="page"/>
      </w:r>
    </w:p>
    <w:p w14:paraId="6A4EB952" w14:textId="325C3919" w:rsidR="00D223C2" w:rsidRPr="009911B0" w:rsidRDefault="00966A81" w:rsidP="00D223C2">
      <w:pPr>
        <w:spacing w:after="240"/>
        <w:rPr>
          <w:color w:val="EE0000"/>
          <w:lang w:val="is-IS"/>
        </w:rPr>
      </w:pPr>
      <w:r w:rsidRPr="00D564AF">
        <w:rPr>
          <w:b/>
          <w:bCs/>
          <w:color w:val="EE0000"/>
          <w:highlight w:val="yellow"/>
          <w:lang w:val="is-IS"/>
        </w:rPr>
        <w:lastRenderedPageBreak/>
        <w:t>NÝTT 2025:</w:t>
      </w:r>
      <w:r w:rsidRPr="00D564AF">
        <w:rPr>
          <w:color w:val="EE0000"/>
          <w:lang w:val="is-IS"/>
        </w:rPr>
        <w:t xml:space="preserve"> </w:t>
      </w:r>
      <w:r w:rsidR="009A7D35" w:rsidRPr="009911B0">
        <w:rPr>
          <w:color w:val="EE0000"/>
          <w:lang w:val="is-IS"/>
        </w:rPr>
        <w:t xml:space="preserve">Sem dæmi um kröfur um kornadreifingu púkkmulnings má </w:t>
      </w:r>
      <w:r w:rsidR="00820764" w:rsidRPr="009911B0">
        <w:rPr>
          <w:color w:val="EE0000"/>
          <w:lang w:val="is-IS"/>
        </w:rPr>
        <w:t>setja fram til upplýsingar kröfur sem settar eru fram í norsku handbókinni N-200 Vegbygging, sjá hér að neðan.</w:t>
      </w:r>
    </w:p>
    <w:tbl>
      <w:tblPr>
        <w:tblW w:w="9154" w:type="dxa"/>
        <w:shd w:val="clear" w:color="auto" w:fill="FFFFFF"/>
        <w:tblCellMar>
          <w:top w:w="15" w:type="dxa"/>
          <w:left w:w="15" w:type="dxa"/>
          <w:bottom w:w="15" w:type="dxa"/>
          <w:right w:w="15" w:type="dxa"/>
        </w:tblCellMar>
        <w:tblLook w:val="04A0" w:firstRow="1" w:lastRow="0" w:firstColumn="1" w:lastColumn="0" w:noHBand="0" w:noVBand="1"/>
      </w:tblPr>
      <w:tblGrid>
        <w:gridCol w:w="1764"/>
        <w:gridCol w:w="1761"/>
        <w:gridCol w:w="1766"/>
        <w:gridCol w:w="1763"/>
        <w:gridCol w:w="2100"/>
      </w:tblGrid>
      <w:tr w:rsidR="009911B0" w:rsidRPr="000E4229" w14:paraId="3C87AEC3" w14:textId="77777777" w:rsidTr="00211EF5">
        <w:trPr>
          <w:tblHeader/>
        </w:trPr>
        <w:tc>
          <w:tcPr>
            <w:tcW w:w="0" w:type="auto"/>
            <w:gridSpan w:val="5"/>
            <w:tcBorders>
              <w:top w:val="nil"/>
              <w:left w:val="nil"/>
              <w:bottom w:val="nil"/>
              <w:right w:val="nil"/>
            </w:tcBorders>
            <w:tcMar>
              <w:top w:w="120" w:type="dxa"/>
              <w:left w:w="120" w:type="dxa"/>
              <w:bottom w:w="120" w:type="dxa"/>
              <w:right w:w="120" w:type="dxa"/>
            </w:tcMar>
            <w:vAlign w:val="center"/>
            <w:hideMark/>
          </w:tcPr>
          <w:p w14:paraId="1E22EA6A" w14:textId="67E49C8D" w:rsidR="00FB27A4" w:rsidRPr="009911B0" w:rsidRDefault="00D54B1D" w:rsidP="00EC6C50">
            <w:pPr>
              <w:rPr>
                <w:b/>
                <w:bCs/>
                <w:color w:val="EE0000"/>
                <w:lang w:val="is-IS"/>
              </w:rPr>
            </w:pPr>
            <w:r w:rsidRPr="009911B0">
              <w:rPr>
                <w:b/>
                <w:bCs/>
                <w:color w:val="EE0000"/>
                <w:highlight w:val="yellow"/>
                <w:lang w:val="is-IS"/>
              </w:rPr>
              <w:t>NÝTT 2025:</w:t>
            </w:r>
            <w:r w:rsidRPr="009911B0">
              <w:rPr>
                <w:b/>
                <w:bCs/>
                <w:color w:val="EE0000"/>
                <w:lang w:val="is-IS"/>
              </w:rPr>
              <w:t xml:space="preserve"> </w:t>
            </w:r>
            <w:r w:rsidR="00FB27A4" w:rsidRPr="009911B0">
              <w:rPr>
                <w:b/>
                <w:bCs/>
                <w:color w:val="EE0000"/>
                <w:lang w:val="is-IS"/>
              </w:rPr>
              <w:t>Tabell 4.7.1.1—2 — Krav til korngradering for bærelag av knust grus (Gk), knust berg (Fk) og gjenbruksbetong (Gjb) ferdig utlagt på veg</w:t>
            </w:r>
          </w:p>
        </w:tc>
      </w:tr>
      <w:tr w:rsidR="009911B0" w:rsidRPr="009911B0" w14:paraId="72E35129" w14:textId="77777777" w:rsidTr="00211EF5">
        <w:trPr>
          <w:tblHeader/>
        </w:trPr>
        <w:tc>
          <w:tcPr>
            <w:tcW w:w="0" w:type="auto"/>
            <w:gridSpan w:val="4"/>
            <w:tcBorders>
              <w:top w:val="single" w:sz="6" w:space="0" w:color="CCCCCC"/>
              <w:left w:val="single" w:sz="6" w:space="0" w:color="CCCCCC"/>
              <w:bottom w:val="single" w:sz="6" w:space="0" w:color="CCCCCC"/>
              <w:right w:val="single" w:sz="6" w:space="0" w:color="CCCCCC"/>
            </w:tcBorders>
            <w:shd w:val="clear" w:color="auto" w:fill="F5F5F5"/>
            <w:tcMar>
              <w:top w:w="120" w:type="dxa"/>
              <w:left w:w="120" w:type="dxa"/>
              <w:bottom w:w="120" w:type="dxa"/>
              <w:right w:w="120" w:type="dxa"/>
            </w:tcMar>
            <w:vAlign w:val="center"/>
            <w:hideMark/>
          </w:tcPr>
          <w:p w14:paraId="3C4848E7" w14:textId="77777777" w:rsidR="00FB27A4" w:rsidRPr="009911B0" w:rsidRDefault="00FB27A4" w:rsidP="00EC6C50">
            <w:pPr>
              <w:jc w:val="center"/>
              <w:rPr>
                <w:b/>
                <w:bCs/>
                <w:color w:val="EE0000"/>
                <w:lang w:val="is-IS"/>
              </w:rPr>
            </w:pPr>
            <w:r w:rsidRPr="009911B0">
              <w:rPr>
                <w:b/>
                <w:bCs/>
                <w:color w:val="EE0000"/>
                <w:lang w:val="is-IS"/>
              </w:rPr>
              <w:t>Siktstørrelse [mm]</w:t>
            </w:r>
          </w:p>
        </w:tc>
        <w:tc>
          <w:tcPr>
            <w:tcW w:w="0" w:type="auto"/>
            <w:tcBorders>
              <w:top w:val="single" w:sz="6" w:space="0" w:color="CCCCCC"/>
              <w:left w:val="single" w:sz="6" w:space="0" w:color="CCCCCC"/>
              <w:bottom w:val="single" w:sz="6" w:space="0" w:color="CCCCCC"/>
              <w:right w:val="single" w:sz="6" w:space="0" w:color="CCCCCC"/>
            </w:tcBorders>
            <w:shd w:val="clear" w:color="auto" w:fill="F5F5F5"/>
            <w:tcMar>
              <w:top w:w="120" w:type="dxa"/>
              <w:left w:w="120" w:type="dxa"/>
              <w:bottom w:w="120" w:type="dxa"/>
              <w:right w:w="120" w:type="dxa"/>
            </w:tcMar>
            <w:vAlign w:val="center"/>
            <w:hideMark/>
          </w:tcPr>
          <w:p w14:paraId="3C21AC7F" w14:textId="77777777" w:rsidR="00FB27A4" w:rsidRPr="009911B0" w:rsidRDefault="00FB27A4" w:rsidP="00EC6C50">
            <w:pPr>
              <w:rPr>
                <w:b/>
                <w:bCs/>
                <w:color w:val="EE0000"/>
                <w:lang w:val="is-IS"/>
              </w:rPr>
            </w:pPr>
            <w:r w:rsidRPr="009911B0">
              <w:rPr>
                <w:b/>
                <w:bCs/>
                <w:color w:val="EE0000"/>
                <w:lang w:val="is-IS"/>
              </w:rPr>
              <w:t>% gjennomgang</w:t>
            </w:r>
          </w:p>
        </w:tc>
      </w:tr>
      <w:tr w:rsidR="009911B0" w:rsidRPr="009911B0" w14:paraId="7B08D29D" w14:textId="77777777" w:rsidTr="00211EF5">
        <w:trPr>
          <w:tblHeader/>
        </w:trPr>
        <w:tc>
          <w:tcPr>
            <w:tcW w:w="0" w:type="auto"/>
            <w:tcBorders>
              <w:top w:val="single" w:sz="6" w:space="0" w:color="CCCCCC"/>
              <w:left w:val="single" w:sz="6" w:space="0" w:color="CCCCCC"/>
              <w:bottom w:val="single" w:sz="6" w:space="0" w:color="CCCCCC"/>
              <w:right w:val="single" w:sz="6" w:space="0" w:color="CCCCCC"/>
            </w:tcBorders>
            <w:shd w:val="clear" w:color="auto" w:fill="F5F5F5"/>
            <w:tcMar>
              <w:top w:w="120" w:type="dxa"/>
              <w:left w:w="120" w:type="dxa"/>
              <w:bottom w:w="120" w:type="dxa"/>
              <w:right w:w="120" w:type="dxa"/>
            </w:tcMar>
            <w:vAlign w:val="center"/>
            <w:hideMark/>
          </w:tcPr>
          <w:p w14:paraId="15AD879C" w14:textId="77777777" w:rsidR="00FB27A4" w:rsidRPr="009911B0" w:rsidRDefault="00FB27A4" w:rsidP="00EC6C50">
            <w:pPr>
              <w:rPr>
                <w:b/>
                <w:bCs/>
                <w:color w:val="EE0000"/>
                <w:lang w:val="is-IS"/>
              </w:rPr>
            </w:pPr>
            <w:r w:rsidRPr="009911B0">
              <w:rPr>
                <w:b/>
                <w:bCs/>
                <w:color w:val="EE0000"/>
                <w:lang w:val="is-IS"/>
              </w:rPr>
              <w:t>Sortering 0/22</w:t>
            </w:r>
          </w:p>
        </w:tc>
        <w:tc>
          <w:tcPr>
            <w:tcW w:w="0" w:type="auto"/>
            <w:tcBorders>
              <w:top w:val="single" w:sz="6" w:space="0" w:color="CCCCCC"/>
              <w:left w:val="single" w:sz="6" w:space="0" w:color="CCCCCC"/>
              <w:bottom w:val="single" w:sz="6" w:space="0" w:color="CCCCCC"/>
              <w:right w:val="single" w:sz="6" w:space="0" w:color="CCCCCC"/>
            </w:tcBorders>
            <w:shd w:val="clear" w:color="auto" w:fill="F5F5F5"/>
            <w:tcMar>
              <w:top w:w="120" w:type="dxa"/>
              <w:left w:w="120" w:type="dxa"/>
              <w:bottom w:w="120" w:type="dxa"/>
              <w:right w:w="120" w:type="dxa"/>
            </w:tcMar>
            <w:vAlign w:val="center"/>
            <w:hideMark/>
          </w:tcPr>
          <w:p w14:paraId="3D382CEF" w14:textId="77777777" w:rsidR="00FB27A4" w:rsidRPr="009911B0" w:rsidRDefault="00FB27A4" w:rsidP="00EC6C50">
            <w:pPr>
              <w:rPr>
                <w:b/>
                <w:bCs/>
                <w:color w:val="EE0000"/>
                <w:lang w:val="is-IS"/>
              </w:rPr>
            </w:pPr>
            <w:r w:rsidRPr="009911B0">
              <w:rPr>
                <w:b/>
                <w:bCs/>
                <w:color w:val="EE0000"/>
                <w:lang w:val="is-IS"/>
              </w:rPr>
              <w:t>Sortering 0/32</w:t>
            </w:r>
          </w:p>
        </w:tc>
        <w:tc>
          <w:tcPr>
            <w:tcW w:w="0" w:type="auto"/>
            <w:tcBorders>
              <w:top w:val="single" w:sz="6" w:space="0" w:color="CCCCCC"/>
              <w:left w:val="single" w:sz="6" w:space="0" w:color="CCCCCC"/>
              <w:bottom w:val="single" w:sz="6" w:space="0" w:color="CCCCCC"/>
              <w:right w:val="single" w:sz="6" w:space="0" w:color="CCCCCC"/>
            </w:tcBorders>
            <w:shd w:val="clear" w:color="auto" w:fill="F5F5F5"/>
            <w:tcMar>
              <w:top w:w="120" w:type="dxa"/>
              <w:left w:w="120" w:type="dxa"/>
              <w:bottom w:w="120" w:type="dxa"/>
              <w:right w:w="120" w:type="dxa"/>
            </w:tcMar>
            <w:vAlign w:val="center"/>
            <w:hideMark/>
          </w:tcPr>
          <w:p w14:paraId="2F20AEAF" w14:textId="77777777" w:rsidR="00FB27A4" w:rsidRPr="009911B0" w:rsidRDefault="00FB27A4" w:rsidP="00EC6C50">
            <w:pPr>
              <w:rPr>
                <w:b/>
                <w:bCs/>
                <w:color w:val="EE0000"/>
                <w:lang w:val="is-IS"/>
              </w:rPr>
            </w:pPr>
            <w:r w:rsidRPr="009911B0">
              <w:rPr>
                <w:b/>
                <w:bCs/>
                <w:color w:val="EE0000"/>
                <w:lang w:val="is-IS"/>
              </w:rPr>
              <w:t>Sortering 0/45</w:t>
            </w:r>
          </w:p>
        </w:tc>
        <w:tc>
          <w:tcPr>
            <w:tcW w:w="0" w:type="auto"/>
            <w:tcBorders>
              <w:top w:val="single" w:sz="6" w:space="0" w:color="CCCCCC"/>
              <w:left w:val="single" w:sz="6" w:space="0" w:color="CCCCCC"/>
              <w:bottom w:val="single" w:sz="6" w:space="0" w:color="CCCCCC"/>
              <w:right w:val="single" w:sz="6" w:space="0" w:color="CCCCCC"/>
            </w:tcBorders>
            <w:shd w:val="clear" w:color="auto" w:fill="F5F5F5"/>
            <w:tcMar>
              <w:top w:w="120" w:type="dxa"/>
              <w:left w:w="120" w:type="dxa"/>
              <w:bottom w:w="120" w:type="dxa"/>
              <w:right w:w="120" w:type="dxa"/>
            </w:tcMar>
            <w:vAlign w:val="center"/>
            <w:hideMark/>
          </w:tcPr>
          <w:p w14:paraId="13DA2B98" w14:textId="77777777" w:rsidR="00FB27A4" w:rsidRPr="009911B0" w:rsidRDefault="00FB27A4" w:rsidP="00EC6C50">
            <w:pPr>
              <w:rPr>
                <w:b/>
                <w:bCs/>
                <w:color w:val="EE0000"/>
                <w:lang w:val="is-IS"/>
              </w:rPr>
            </w:pPr>
            <w:r w:rsidRPr="009911B0">
              <w:rPr>
                <w:b/>
                <w:bCs/>
                <w:color w:val="EE0000"/>
                <w:lang w:val="is-IS"/>
              </w:rPr>
              <w:t>Sortering 0/63</w:t>
            </w:r>
          </w:p>
        </w:tc>
        <w:tc>
          <w:tcPr>
            <w:tcW w:w="0" w:type="auto"/>
            <w:vMerge w:val="restart"/>
            <w:tcBorders>
              <w:top w:val="single" w:sz="6" w:space="0" w:color="CCCCCC"/>
              <w:left w:val="single" w:sz="6" w:space="0" w:color="CCCCCC"/>
              <w:bottom w:val="single" w:sz="6" w:space="0" w:color="CCCCCC"/>
              <w:right w:val="single" w:sz="6" w:space="0" w:color="CCCCCC"/>
            </w:tcBorders>
            <w:shd w:val="clear" w:color="auto" w:fill="F5F5F5"/>
            <w:tcMar>
              <w:top w:w="120" w:type="dxa"/>
              <w:left w:w="120" w:type="dxa"/>
              <w:bottom w:w="120" w:type="dxa"/>
              <w:right w:w="120" w:type="dxa"/>
            </w:tcMar>
            <w:vAlign w:val="center"/>
            <w:hideMark/>
          </w:tcPr>
          <w:p w14:paraId="33C72CA7" w14:textId="77777777" w:rsidR="00FB27A4" w:rsidRPr="009911B0" w:rsidRDefault="00FB27A4" w:rsidP="00EC6C50">
            <w:pPr>
              <w:rPr>
                <w:b/>
                <w:bCs/>
                <w:color w:val="EE0000"/>
                <w:lang w:val="is-IS"/>
              </w:rPr>
            </w:pPr>
            <w:r w:rsidRPr="009911B0">
              <w:rPr>
                <w:b/>
                <w:bCs/>
                <w:color w:val="EE0000"/>
                <w:lang w:val="is-IS"/>
              </w:rPr>
              <w:t>Grense</w:t>
            </w:r>
            <w:r w:rsidRPr="009911B0">
              <w:rPr>
                <w:b/>
                <w:bCs/>
                <w:color w:val="EE0000"/>
                <w:lang w:val="is-IS"/>
              </w:rPr>
              <w:softHyphen/>
              <w:t>kurve </w:t>
            </w:r>
            <w:r w:rsidRPr="009911B0">
              <w:rPr>
                <w:b/>
                <w:bCs/>
                <w:color w:val="EE0000"/>
                <w:vertAlign w:val="superscript"/>
                <w:lang w:val="is-IS"/>
              </w:rPr>
              <w:t>a</w:t>
            </w:r>
          </w:p>
        </w:tc>
      </w:tr>
      <w:tr w:rsidR="009911B0" w:rsidRPr="009911B0" w14:paraId="20F2CB4B" w14:textId="77777777" w:rsidTr="00211EF5">
        <w:trPr>
          <w:tblHeader/>
        </w:trPr>
        <w:tc>
          <w:tcPr>
            <w:tcW w:w="0" w:type="auto"/>
            <w:tcBorders>
              <w:top w:val="single" w:sz="6" w:space="0" w:color="CCCCCC"/>
              <w:left w:val="single" w:sz="6" w:space="0" w:color="CCCCCC"/>
              <w:bottom w:val="single" w:sz="6" w:space="0" w:color="CCCCCC"/>
              <w:right w:val="single" w:sz="6" w:space="0" w:color="CCCCCC"/>
            </w:tcBorders>
            <w:shd w:val="clear" w:color="auto" w:fill="F5F5F5"/>
            <w:tcMar>
              <w:top w:w="120" w:type="dxa"/>
              <w:left w:w="120" w:type="dxa"/>
              <w:bottom w:w="120" w:type="dxa"/>
              <w:right w:w="120" w:type="dxa"/>
            </w:tcMar>
            <w:vAlign w:val="center"/>
            <w:hideMark/>
          </w:tcPr>
          <w:p w14:paraId="1C84C9F9" w14:textId="77777777" w:rsidR="00FB27A4" w:rsidRPr="009911B0" w:rsidRDefault="00FB27A4" w:rsidP="00EC6C50">
            <w:pPr>
              <w:rPr>
                <w:b/>
                <w:bCs/>
                <w:color w:val="EE0000"/>
                <w:lang w:val="is-IS"/>
              </w:rPr>
            </w:pPr>
            <w:r w:rsidRPr="009911B0">
              <w:rPr>
                <w:b/>
                <w:bCs/>
                <w:color w:val="EE0000"/>
                <w:lang w:val="is-IS"/>
              </w:rPr>
              <w:t>(Gk og Fk)</w:t>
            </w:r>
          </w:p>
        </w:tc>
        <w:tc>
          <w:tcPr>
            <w:tcW w:w="0" w:type="auto"/>
            <w:tcBorders>
              <w:top w:val="single" w:sz="6" w:space="0" w:color="CCCCCC"/>
              <w:left w:val="single" w:sz="6" w:space="0" w:color="CCCCCC"/>
              <w:bottom w:val="single" w:sz="6" w:space="0" w:color="CCCCCC"/>
              <w:right w:val="single" w:sz="6" w:space="0" w:color="CCCCCC"/>
            </w:tcBorders>
            <w:shd w:val="clear" w:color="auto" w:fill="F5F5F5"/>
            <w:tcMar>
              <w:top w:w="120" w:type="dxa"/>
              <w:left w:w="120" w:type="dxa"/>
              <w:bottom w:w="120" w:type="dxa"/>
              <w:right w:w="120" w:type="dxa"/>
            </w:tcMar>
            <w:vAlign w:val="center"/>
            <w:hideMark/>
          </w:tcPr>
          <w:p w14:paraId="2D450F87" w14:textId="77777777" w:rsidR="00FB27A4" w:rsidRPr="009911B0" w:rsidRDefault="00FB27A4" w:rsidP="00EC6C50">
            <w:pPr>
              <w:rPr>
                <w:b/>
                <w:bCs/>
                <w:color w:val="EE0000"/>
                <w:lang w:val="is-IS"/>
              </w:rPr>
            </w:pPr>
            <w:r w:rsidRPr="009911B0">
              <w:rPr>
                <w:b/>
                <w:bCs/>
                <w:color w:val="EE0000"/>
                <w:lang w:val="is-IS"/>
              </w:rPr>
              <w:t>(Gk, Fk og Gjb)</w:t>
            </w:r>
          </w:p>
        </w:tc>
        <w:tc>
          <w:tcPr>
            <w:tcW w:w="0" w:type="auto"/>
            <w:tcBorders>
              <w:top w:val="single" w:sz="6" w:space="0" w:color="CCCCCC"/>
              <w:left w:val="single" w:sz="6" w:space="0" w:color="CCCCCC"/>
              <w:bottom w:val="single" w:sz="6" w:space="0" w:color="CCCCCC"/>
              <w:right w:val="single" w:sz="6" w:space="0" w:color="CCCCCC"/>
            </w:tcBorders>
            <w:shd w:val="clear" w:color="auto" w:fill="F5F5F5"/>
            <w:tcMar>
              <w:top w:w="120" w:type="dxa"/>
              <w:left w:w="120" w:type="dxa"/>
              <w:bottom w:w="120" w:type="dxa"/>
              <w:right w:w="120" w:type="dxa"/>
            </w:tcMar>
            <w:vAlign w:val="center"/>
            <w:hideMark/>
          </w:tcPr>
          <w:p w14:paraId="4D717F1D" w14:textId="77777777" w:rsidR="00FB27A4" w:rsidRPr="009911B0" w:rsidRDefault="00FB27A4" w:rsidP="00EC6C50">
            <w:pPr>
              <w:rPr>
                <w:b/>
                <w:bCs/>
                <w:color w:val="EE0000"/>
                <w:lang w:val="is-IS"/>
              </w:rPr>
            </w:pPr>
            <w:r w:rsidRPr="009911B0">
              <w:rPr>
                <w:b/>
                <w:bCs/>
                <w:color w:val="EE0000"/>
                <w:lang w:val="is-IS"/>
              </w:rPr>
              <w:t>(Gk, Fk og Gjb)</w:t>
            </w:r>
          </w:p>
        </w:tc>
        <w:tc>
          <w:tcPr>
            <w:tcW w:w="0" w:type="auto"/>
            <w:tcBorders>
              <w:top w:val="single" w:sz="6" w:space="0" w:color="CCCCCC"/>
              <w:left w:val="single" w:sz="6" w:space="0" w:color="CCCCCC"/>
              <w:bottom w:val="single" w:sz="6" w:space="0" w:color="CCCCCC"/>
              <w:right w:val="single" w:sz="6" w:space="0" w:color="CCCCCC"/>
            </w:tcBorders>
            <w:shd w:val="clear" w:color="auto" w:fill="F5F5F5"/>
            <w:tcMar>
              <w:top w:w="120" w:type="dxa"/>
              <w:left w:w="120" w:type="dxa"/>
              <w:bottom w:w="120" w:type="dxa"/>
              <w:right w:w="120" w:type="dxa"/>
            </w:tcMar>
            <w:vAlign w:val="center"/>
            <w:hideMark/>
          </w:tcPr>
          <w:p w14:paraId="162669E8" w14:textId="77777777" w:rsidR="00FB27A4" w:rsidRPr="009911B0" w:rsidRDefault="00FB27A4" w:rsidP="00EC6C50">
            <w:pPr>
              <w:rPr>
                <w:b/>
                <w:bCs/>
                <w:color w:val="EE0000"/>
                <w:lang w:val="is-IS"/>
              </w:rPr>
            </w:pPr>
            <w:r w:rsidRPr="009911B0">
              <w:rPr>
                <w:b/>
                <w:bCs/>
                <w:color w:val="EE0000"/>
                <w:lang w:val="is-IS"/>
              </w:rPr>
              <w:t>(Fk, Gjb)</w:t>
            </w:r>
          </w:p>
        </w:tc>
        <w:tc>
          <w:tcPr>
            <w:tcW w:w="0" w:type="auto"/>
            <w:vMerge/>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5AB9B21C" w14:textId="77777777" w:rsidR="00FB27A4" w:rsidRPr="009911B0" w:rsidRDefault="00FB27A4" w:rsidP="00EC6C50">
            <w:pPr>
              <w:rPr>
                <w:b/>
                <w:bCs/>
                <w:color w:val="EE0000"/>
                <w:lang w:val="is-IS"/>
              </w:rPr>
            </w:pPr>
          </w:p>
        </w:tc>
      </w:tr>
      <w:tr w:rsidR="009911B0" w:rsidRPr="009911B0" w14:paraId="15FD6A68" w14:textId="77777777" w:rsidTr="00211EF5">
        <w:tc>
          <w:tcPr>
            <w:tcW w:w="0" w:type="auto"/>
            <w:tcBorders>
              <w:top w:val="single" w:sz="6" w:space="0" w:color="CCCCCC"/>
              <w:left w:val="single" w:sz="6" w:space="0" w:color="CCCCCC"/>
              <w:bottom w:val="single" w:sz="6" w:space="0" w:color="CCCCCC"/>
              <w:right w:val="single" w:sz="6" w:space="0" w:color="CCCCCC"/>
            </w:tcBorders>
            <w:shd w:val="clear" w:color="auto" w:fill="FFFFFF"/>
            <w:tcMar>
              <w:top w:w="120" w:type="dxa"/>
              <w:left w:w="120" w:type="dxa"/>
              <w:bottom w:w="120" w:type="dxa"/>
              <w:right w:w="120" w:type="dxa"/>
            </w:tcMar>
            <w:vAlign w:val="center"/>
            <w:hideMark/>
          </w:tcPr>
          <w:p w14:paraId="1D6DBE09" w14:textId="77777777" w:rsidR="00FB27A4" w:rsidRPr="009911B0" w:rsidRDefault="00FB27A4" w:rsidP="00EC6C50">
            <w:pPr>
              <w:rPr>
                <w:color w:val="EE0000"/>
                <w:lang w:val="is-IS"/>
              </w:rPr>
            </w:pPr>
            <w:r w:rsidRPr="009911B0">
              <w:rPr>
                <w:color w:val="EE0000"/>
                <w:lang w:val="is-IS"/>
              </w:rPr>
              <w:t>31,5</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20" w:type="dxa"/>
              <w:left w:w="120" w:type="dxa"/>
              <w:bottom w:w="120" w:type="dxa"/>
              <w:right w:w="120" w:type="dxa"/>
            </w:tcMar>
            <w:vAlign w:val="center"/>
            <w:hideMark/>
          </w:tcPr>
          <w:p w14:paraId="1620252E" w14:textId="77777777" w:rsidR="00FB27A4" w:rsidRPr="009911B0" w:rsidRDefault="00FB27A4" w:rsidP="00EC6C50">
            <w:pPr>
              <w:rPr>
                <w:color w:val="EE0000"/>
                <w:lang w:val="is-IS"/>
              </w:rPr>
            </w:pPr>
            <w:r w:rsidRPr="009911B0">
              <w:rPr>
                <w:color w:val="EE0000"/>
                <w:lang w:val="is-IS"/>
              </w:rPr>
              <w:t>45</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20" w:type="dxa"/>
              <w:left w:w="120" w:type="dxa"/>
              <w:bottom w:w="120" w:type="dxa"/>
              <w:right w:w="120" w:type="dxa"/>
            </w:tcMar>
            <w:vAlign w:val="center"/>
            <w:hideMark/>
          </w:tcPr>
          <w:p w14:paraId="6A3F1B3E" w14:textId="77777777" w:rsidR="00FB27A4" w:rsidRPr="009911B0" w:rsidRDefault="00FB27A4" w:rsidP="00EC6C50">
            <w:pPr>
              <w:rPr>
                <w:color w:val="EE0000"/>
                <w:lang w:val="is-IS"/>
              </w:rPr>
            </w:pPr>
            <w:r w:rsidRPr="009911B0">
              <w:rPr>
                <w:color w:val="EE0000"/>
                <w:lang w:val="is-IS"/>
              </w:rPr>
              <w:t>63</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20" w:type="dxa"/>
              <w:left w:w="120" w:type="dxa"/>
              <w:bottom w:w="120" w:type="dxa"/>
              <w:right w:w="120" w:type="dxa"/>
            </w:tcMar>
            <w:vAlign w:val="center"/>
            <w:hideMark/>
          </w:tcPr>
          <w:p w14:paraId="120508F2" w14:textId="77777777" w:rsidR="00FB27A4" w:rsidRPr="009911B0" w:rsidRDefault="00FB27A4" w:rsidP="00EC6C50">
            <w:pPr>
              <w:rPr>
                <w:color w:val="EE0000"/>
                <w:lang w:val="is-IS"/>
              </w:rPr>
            </w:pPr>
            <w:r w:rsidRPr="009911B0">
              <w:rPr>
                <w:color w:val="EE0000"/>
                <w:lang w:val="is-IS"/>
              </w:rPr>
              <w:t>90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20" w:type="dxa"/>
              <w:left w:w="120" w:type="dxa"/>
              <w:bottom w:w="120" w:type="dxa"/>
              <w:right w:w="120" w:type="dxa"/>
            </w:tcMar>
            <w:vAlign w:val="center"/>
            <w:hideMark/>
          </w:tcPr>
          <w:p w14:paraId="6634E336" w14:textId="77777777" w:rsidR="00FB27A4" w:rsidRPr="009911B0" w:rsidRDefault="00FB27A4" w:rsidP="00EC6C50">
            <w:pPr>
              <w:rPr>
                <w:color w:val="EE0000"/>
                <w:lang w:val="is-IS"/>
              </w:rPr>
            </w:pPr>
            <w:r w:rsidRPr="009911B0">
              <w:rPr>
                <w:color w:val="EE0000"/>
                <w:lang w:val="is-IS"/>
              </w:rPr>
              <w:t>100</w:t>
            </w:r>
          </w:p>
        </w:tc>
      </w:tr>
      <w:tr w:rsidR="009911B0" w:rsidRPr="009911B0" w14:paraId="3755CFB0" w14:textId="77777777" w:rsidTr="00211EF5">
        <w:tc>
          <w:tcPr>
            <w:tcW w:w="0" w:type="auto"/>
            <w:tcBorders>
              <w:top w:val="single" w:sz="6" w:space="0" w:color="CCCCCC"/>
              <w:left w:val="single" w:sz="6" w:space="0" w:color="CCCCCC"/>
              <w:bottom w:val="single" w:sz="6" w:space="0" w:color="CCCCCC"/>
              <w:right w:val="single" w:sz="6" w:space="0" w:color="CCCCCC"/>
            </w:tcBorders>
            <w:shd w:val="clear" w:color="auto" w:fill="FFFFFF"/>
            <w:tcMar>
              <w:top w:w="120" w:type="dxa"/>
              <w:left w:w="120" w:type="dxa"/>
              <w:bottom w:w="120" w:type="dxa"/>
              <w:right w:w="120" w:type="dxa"/>
            </w:tcMar>
            <w:vAlign w:val="center"/>
            <w:hideMark/>
          </w:tcPr>
          <w:p w14:paraId="35E7DED0" w14:textId="77777777" w:rsidR="00FB27A4" w:rsidRPr="009911B0" w:rsidRDefault="00FB27A4" w:rsidP="00EC6C50">
            <w:pPr>
              <w:rPr>
                <w:color w:val="EE0000"/>
                <w:lang w:val="is-IS"/>
              </w:rPr>
            </w:pPr>
            <w:r w:rsidRPr="009911B0">
              <w:rPr>
                <w:color w:val="EE0000"/>
                <w:lang w:val="is-IS"/>
              </w:rPr>
              <w:t>22,4</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20" w:type="dxa"/>
              <w:left w:w="120" w:type="dxa"/>
              <w:bottom w:w="120" w:type="dxa"/>
              <w:right w:w="120" w:type="dxa"/>
            </w:tcMar>
            <w:vAlign w:val="center"/>
            <w:hideMark/>
          </w:tcPr>
          <w:p w14:paraId="1B5BB2E6" w14:textId="77777777" w:rsidR="00FB27A4" w:rsidRPr="009911B0" w:rsidRDefault="00FB27A4" w:rsidP="00EC6C50">
            <w:pPr>
              <w:rPr>
                <w:color w:val="EE0000"/>
                <w:lang w:val="is-IS"/>
              </w:rPr>
            </w:pPr>
            <w:r w:rsidRPr="009911B0">
              <w:rPr>
                <w:color w:val="EE0000"/>
                <w:lang w:val="is-IS"/>
              </w:rPr>
              <w:t>31,5</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20" w:type="dxa"/>
              <w:left w:w="120" w:type="dxa"/>
              <w:bottom w:w="120" w:type="dxa"/>
              <w:right w:w="120" w:type="dxa"/>
            </w:tcMar>
            <w:vAlign w:val="center"/>
            <w:hideMark/>
          </w:tcPr>
          <w:p w14:paraId="27EAD329" w14:textId="77777777" w:rsidR="00FB27A4" w:rsidRPr="009911B0" w:rsidRDefault="00FB27A4" w:rsidP="00EC6C50">
            <w:pPr>
              <w:rPr>
                <w:color w:val="EE0000"/>
                <w:lang w:val="is-IS"/>
              </w:rPr>
            </w:pPr>
            <w:r w:rsidRPr="009911B0">
              <w:rPr>
                <w:color w:val="EE0000"/>
                <w:lang w:val="is-IS"/>
              </w:rPr>
              <w:t>45</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20" w:type="dxa"/>
              <w:left w:w="120" w:type="dxa"/>
              <w:bottom w:w="120" w:type="dxa"/>
              <w:right w:w="120" w:type="dxa"/>
            </w:tcMar>
            <w:vAlign w:val="center"/>
            <w:hideMark/>
          </w:tcPr>
          <w:p w14:paraId="76B388CF" w14:textId="77777777" w:rsidR="00FB27A4" w:rsidRPr="009911B0" w:rsidRDefault="00FB27A4" w:rsidP="00EC6C50">
            <w:pPr>
              <w:rPr>
                <w:color w:val="EE0000"/>
                <w:lang w:val="is-IS"/>
              </w:rPr>
            </w:pPr>
            <w:r w:rsidRPr="009911B0">
              <w:rPr>
                <w:color w:val="EE0000"/>
                <w:lang w:val="is-IS"/>
              </w:rPr>
              <w:t>63</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20" w:type="dxa"/>
              <w:left w:w="120" w:type="dxa"/>
              <w:bottom w:w="120" w:type="dxa"/>
              <w:right w:w="120" w:type="dxa"/>
            </w:tcMar>
            <w:vAlign w:val="center"/>
            <w:hideMark/>
          </w:tcPr>
          <w:p w14:paraId="609460E3" w14:textId="77777777" w:rsidR="00FB27A4" w:rsidRPr="009911B0" w:rsidRDefault="00FB27A4" w:rsidP="00EC6C50">
            <w:pPr>
              <w:rPr>
                <w:color w:val="EE0000"/>
                <w:lang w:val="is-IS"/>
              </w:rPr>
            </w:pPr>
            <w:r w:rsidRPr="009911B0">
              <w:rPr>
                <w:color w:val="EE0000"/>
                <w:lang w:val="is-IS"/>
              </w:rPr>
              <w:t>84 – 100</w:t>
            </w:r>
          </w:p>
        </w:tc>
      </w:tr>
      <w:tr w:rsidR="009911B0" w:rsidRPr="009911B0" w14:paraId="527271E6" w14:textId="77777777" w:rsidTr="00211EF5">
        <w:tc>
          <w:tcPr>
            <w:tcW w:w="0" w:type="auto"/>
            <w:tcBorders>
              <w:top w:val="single" w:sz="6" w:space="0" w:color="CCCCCC"/>
              <w:left w:val="single" w:sz="6" w:space="0" w:color="CCCCCC"/>
              <w:bottom w:val="single" w:sz="6" w:space="0" w:color="CCCCCC"/>
              <w:right w:val="single" w:sz="6" w:space="0" w:color="CCCCCC"/>
            </w:tcBorders>
            <w:shd w:val="clear" w:color="auto" w:fill="FFFFFF"/>
            <w:tcMar>
              <w:top w:w="120" w:type="dxa"/>
              <w:left w:w="120" w:type="dxa"/>
              <w:bottom w:w="120" w:type="dxa"/>
              <w:right w:w="120" w:type="dxa"/>
            </w:tcMar>
            <w:vAlign w:val="center"/>
            <w:hideMark/>
          </w:tcPr>
          <w:p w14:paraId="720D6A00" w14:textId="77777777" w:rsidR="00FB27A4" w:rsidRPr="009911B0" w:rsidRDefault="00FB27A4" w:rsidP="00EC6C50">
            <w:pPr>
              <w:rPr>
                <w:color w:val="EE0000"/>
                <w:lang w:val="is-IS"/>
              </w:rPr>
            </w:pPr>
            <w:r w:rsidRPr="009911B0">
              <w:rPr>
                <w:color w:val="EE0000"/>
                <w:lang w:val="is-IS"/>
              </w:rPr>
              <w:t>11,2</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20" w:type="dxa"/>
              <w:left w:w="120" w:type="dxa"/>
              <w:bottom w:w="120" w:type="dxa"/>
              <w:right w:w="120" w:type="dxa"/>
            </w:tcMar>
            <w:vAlign w:val="center"/>
            <w:hideMark/>
          </w:tcPr>
          <w:p w14:paraId="07A884C1" w14:textId="77777777" w:rsidR="00FB27A4" w:rsidRPr="009911B0" w:rsidRDefault="00FB27A4" w:rsidP="00EC6C50">
            <w:pPr>
              <w:rPr>
                <w:color w:val="EE0000"/>
                <w:lang w:val="is-IS"/>
              </w:rPr>
            </w:pPr>
            <w:r w:rsidRPr="009911B0">
              <w:rPr>
                <w:color w:val="EE0000"/>
                <w:lang w:val="is-IS"/>
              </w:rPr>
              <w:t>16</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20" w:type="dxa"/>
              <w:left w:w="120" w:type="dxa"/>
              <w:bottom w:w="120" w:type="dxa"/>
              <w:right w:w="120" w:type="dxa"/>
            </w:tcMar>
            <w:vAlign w:val="center"/>
            <w:hideMark/>
          </w:tcPr>
          <w:p w14:paraId="66F9923D" w14:textId="77777777" w:rsidR="00FB27A4" w:rsidRPr="009911B0" w:rsidRDefault="00FB27A4" w:rsidP="00EC6C50">
            <w:pPr>
              <w:rPr>
                <w:color w:val="EE0000"/>
                <w:lang w:val="is-IS"/>
              </w:rPr>
            </w:pPr>
            <w:r w:rsidRPr="009911B0">
              <w:rPr>
                <w:color w:val="EE0000"/>
                <w:lang w:val="is-IS"/>
              </w:rPr>
              <w:t>22,4</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20" w:type="dxa"/>
              <w:left w:w="120" w:type="dxa"/>
              <w:bottom w:w="120" w:type="dxa"/>
              <w:right w:w="120" w:type="dxa"/>
            </w:tcMar>
            <w:vAlign w:val="center"/>
            <w:hideMark/>
          </w:tcPr>
          <w:p w14:paraId="0F6C1BDC" w14:textId="77777777" w:rsidR="00FB27A4" w:rsidRPr="009911B0" w:rsidRDefault="00FB27A4" w:rsidP="00EC6C50">
            <w:pPr>
              <w:rPr>
                <w:color w:val="EE0000"/>
                <w:lang w:val="is-IS"/>
              </w:rPr>
            </w:pPr>
            <w:r w:rsidRPr="009911B0">
              <w:rPr>
                <w:color w:val="EE0000"/>
                <w:lang w:val="is-IS"/>
              </w:rPr>
              <w:t>31,5</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20" w:type="dxa"/>
              <w:left w:w="120" w:type="dxa"/>
              <w:bottom w:w="120" w:type="dxa"/>
              <w:right w:w="120" w:type="dxa"/>
            </w:tcMar>
            <w:vAlign w:val="center"/>
            <w:hideMark/>
          </w:tcPr>
          <w:p w14:paraId="41757767" w14:textId="77777777" w:rsidR="00FB27A4" w:rsidRPr="009911B0" w:rsidRDefault="00FB27A4" w:rsidP="00EC6C50">
            <w:pPr>
              <w:rPr>
                <w:color w:val="EE0000"/>
                <w:lang w:val="is-IS"/>
              </w:rPr>
            </w:pPr>
            <w:r w:rsidRPr="009911B0">
              <w:rPr>
                <w:color w:val="EE0000"/>
                <w:lang w:val="is-IS"/>
              </w:rPr>
              <w:t>53 – 75</w:t>
            </w:r>
          </w:p>
        </w:tc>
      </w:tr>
      <w:tr w:rsidR="009911B0" w:rsidRPr="009911B0" w14:paraId="47E5ACD9" w14:textId="77777777" w:rsidTr="00211EF5">
        <w:tc>
          <w:tcPr>
            <w:tcW w:w="0" w:type="auto"/>
            <w:tcBorders>
              <w:top w:val="single" w:sz="6" w:space="0" w:color="CCCCCC"/>
              <w:left w:val="single" w:sz="6" w:space="0" w:color="CCCCCC"/>
              <w:bottom w:val="single" w:sz="6" w:space="0" w:color="CCCCCC"/>
              <w:right w:val="single" w:sz="6" w:space="0" w:color="CCCCCC"/>
            </w:tcBorders>
            <w:shd w:val="clear" w:color="auto" w:fill="FFFFFF"/>
            <w:tcMar>
              <w:top w:w="120" w:type="dxa"/>
              <w:left w:w="120" w:type="dxa"/>
              <w:bottom w:w="120" w:type="dxa"/>
              <w:right w:w="120" w:type="dxa"/>
            </w:tcMar>
            <w:vAlign w:val="center"/>
            <w:hideMark/>
          </w:tcPr>
          <w:p w14:paraId="0B886956" w14:textId="77777777" w:rsidR="00FB27A4" w:rsidRPr="009911B0" w:rsidRDefault="00FB27A4" w:rsidP="00EC6C50">
            <w:pPr>
              <w:rPr>
                <w:color w:val="EE0000"/>
                <w:lang w:val="is-IS"/>
              </w:rPr>
            </w:pPr>
            <w:r w:rsidRPr="009911B0">
              <w:rPr>
                <w:color w:val="EE0000"/>
                <w:lang w:val="is-IS"/>
              </w:rPr>
              <w:t>5,6</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20" w:type="dxa"/>
              <w:left w:w="120" w:type="dxa"/>
              <w:bottom w:w="120" w:type="dxa"/>
              <w:right w:w="120" w:type="dxa"/>
            </w:tcMar>
            <w:vAlign w:val="center"/>
            <w:hideMark/>
          </w:tcPr>
          <w:p w14:paraId="0B3DC77C" w14:textId="77777777" w:rsidR="00FB27A4" w:rsidRPr="009911B0" w:rsidRDefault="00FB27A4" w:rsidP="00EC6C50">
            <w:pPr>
              <w:rPr>
                <w:color w:val="EE0000"/>
                <w:lang w:val="is-IS"/>
              </w:rPr>
            </w:pPr>
            <w:r w:rsidRPr="009911B0">
              <w:rPr>
                <w:color w:val="EE0000"/>
                <w:lang w:val="is-IS"/>
              </w:rPr>
              <w:t>8</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20" w:type="dxa"/>
              <w:left w:w="120" w:type="dxa"/>
              <w:bottom w:w="120" w:type="dxa"/>
              <w:right w:w="120" w:type="dxa"/>
            </w:tcMar>
            <w:vAlign w:val="center"/>
            <w:hideMark/>
          </w:tcPr>
          <w:p w14:paraId="5C1A9F36" w14:textId="77777777" w:rsidR="00FB27A4" w:rsidRPr="009911B0" w:rsidRDefault="00FB27A4" w:rsidP="00EC6C50">
            <w:pPr>
              <w:rPr>
                <w:color w:val="EE0000"/>
                <w:lang w:val="is-IS"/>
              </w:rPr>
            </w:pPr>
            <w:r w:rsidRPr="009911B0">
              <w:rPr>
                <w:color w:val="EE0000"/>
                <w:lang w:val="is-IS"/>
              </w:rPr>
              <w:t>11,2</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20" w:type="dxa"/>
              <w:left w:w="120" w:type="dxa"/>
              <w:bottom w:w="120" w:type="dxa"/>
              <w:right w:w="120" w:type="dxa"/>
            </w:tcMar>
            <w:vAlign w:val="center"/>
            <w:hideMark/>
          </w:tcPr>
          <w:p w14:paraId="045AB92E" w14:textId="77777777" w:rsidR="00FB27A4" w:rsidRPr="009911B0" w:rsidRDefault="00FB27A4" w:rsidP="00EC6C50">
            <w:pPr>
              <w:rPr>
                <w:color w:val="EE0000"/>
                <w:lang w:val="is-IS"/>
              </w:rPr>
            </w:pPr>
            <w:r w:rsidRPr="009911B0">
              <w:rPr>
                <w:color w:val="EE0000"/>
                <w:lang w:val="is-IS"/>
              </w:rPr>
              <w:t>16</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20" w:type="dxa"/>
              <w:left w:w="120" w:type="dxa"/>
              <w:bottom w:w="120" w:type="dxa"/>
              <w:right w:w="120" w:type="dxa"/>
            </w:tcMar>
            <w:vAlign w:val="center"/>
            <w:hideMark/>
          </w:tcPr>
          <w:p w14:paraId="277ED608" w14:textId="77777777" w:rsidR="00FB27A4" w:rsidRPr="009911B0" w:rsidRDefault="00FB27A4" w:rsidP="00EC6C50">
            <w:pPr>
              <w:rPr>
                <w:color w:val="EE0000"/>
                <w:lang w:val="is-IS"/>
              </w:rPr>
            </w:pPr>
            <w:r w:rsidRPr="009911B0">
              <w:rPr>
                <w:color w:val="EE0000"/>
                <w:lang w:val="is-IS"/>
              </w:rPr>
              <w:t>32 – 55</w:t>
            </w:r>
          </w:p>
        </w:tc>
      </w:tr>
      <w:tr w:rsidR="009911B0" w:rsidRPr="009911B0" w14:paraId="19E28746" w14:textId="77777777" w:rsidTr="00211EF5">
        <w:tc>
          <w:tcPr>
            <w:tcW w:w="0" w:type="auto"/>
            <w:tcBorders>
              <w:top w:val="single" w:sz="6" w:space="0" w:color="CCCCCC"/>
              <w:left w:val="single" w:sz="6" w:space="0" w:color="CCCCCC"/>
              <w:bottom w:val="single" w:sz="6" w:space="0" w:color="CCCCCC"/>
              <w:right w:val="single" w:sz="6" w:space="0" w:color="CCCCCC"/>
            </w:tcBorders>
            <w:shd w:val="clear" w:color="auto" w:fill="FFFFFF"/>
            <w:tcMar>
              <w:top w:w="120" w:type="dxa"/>
              <w:left w:w="120" w:type="dxa"/>
              <w:bottom w:w="120" w:type="dxa"/>
              <w:right w:w="120" w:type="dxa"/>
            </w:tcMar>
            <w:vAlign w:val="center"/>
            <w:hideMark/>
          </w:tcPr>
          <w:p w14:paraId="5124E6A9" w14:textId="77777777" w:rsidR="00FB27A4" w:rsidRPr="009911B0" w:rsidRDefault="00FB27A4" w:rsidP="00EC6C50">
            <w:pPr>
              <w:rPr>
                <w:color w:val="EE0000"/>
                <w:lang w:val="is-IS"/>
              </w:rPr>
            </w:pPr>
            <w:r w:rsidRPr="009911B0">
              <w:rPr>
                <w:color w:val="EE0000"/>
                <w:lang w:val="is-IS"/>
              </w:rPr>
              <w:t>2</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20" w:type="dxa"/>
              <w:left w:w="120" w:type="dxa"/>
              <w:bottom w:w="120" w:type="dxa"/>
              <w:right w:w="120" w:type="dxa"/>
            </w:tcMar>
            <w:vAlign w:val="center"/>
            <w:hideMark/>
          </w:tcPr>
          <w:p w14:paraId="0FB1B578" w14:textId="77777777" w:rsidR="00FB27A4" w:rsidRPr="009911B0" w:rsidRDefault="00FB27A4" w:rsidP="00EC6C50">
            <w:pPr>
              <w:rPr>
                <w:color w:val="EE0000"/>
                <w:lang w:val="is-IS"/>
              </w:rPr>
            </w:pPr>
            <w:r w:rsidRPr="009911B0">
              <w:rPr>
                <w:color w:val="EE0000"/>
                <w:lang w:val="is-IS"/>
              </w:rPr>
              <w:t>4</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20" w:type="dxa"/>
              <w:left w:w="120" w:type="dxa"/>
              <w:bottom w:w="120" w:type="dxa"/>
              <w:right w:w="120" w:type="dxa"/>
            </w:tcMar>
            <w:vAlign w:val="center"/>
            <w:hideMark/>
          </w:tcPr>
          <w:p w14:paraId="2F8B686E" w14:textId="77777777" w:rsidR="00FB27A4" w:rsidRPr="009911B0" w:rsidRDefault="00FB27A4" w:rsidP="00EC6C50">
            <w:pPr>
              <w:rPr>
                <w:color w:val="EE0000"/>
                <w:lang w:val="is-IS"/>
              </w:rPr>
            </w:pPr>
            <w:r w:rsidRPr="009911B0">
              <w:rPr>
                <w:color w:val="EE0000"/>
                <w:lang w:val="is-IS"/>
              </w:rPr>
              <w:t>5,6</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20" w:type="dxa"/>
              <w:left w:w="120" w:type="dxa"/>
              <w:bottom w:w="120" w:type="dxa"/>
              <w:right w:w="120" w:type="dxa"/>
            </w:tcMar>
            <w:vAlign w:val="center"/>
            <w:hideMark/>
          </w:tcPr>
          <w:p w14:paraId="12320168" w14:textId="77777777" w:rsidR="00FB27A4" w:rsidRPr="009911B0" w:rsidRDefault="00FB27A4" w:rsidP="00EC6C50">
            <w:pPr>
              <w:rPr>
                <w:color w:val="EE0000"/>
                <w:lang w:val="is-IS"/>
              </w:rPr>
            </w:pPr>
            <w:r w:rsidRPr="009911B0">
              <w:rPr>
                <w:color w:val="EE0000"/>
                <w:lang w:val="is-IS"/>
              </w:rPr>
              <w:t>8</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20" w:type="dxa"/>
              <w:left w:w="120" w:type="dxa"/>
              <w:bottom w:w="120" w:type="dxa"/>
              <w:right w:w="120" w:type="dxa"/>
            </w:tcMar>
            <w:vAlign w:val="center"/>
            <w:hideMark/>
          </w:tcPr>
          <w:p w14:paraId="236CA429" w14:textId="77777777" w:rsidR="00FB27A4" w:rsidRPr="009911B0" w:rsidRDefault="00FB27A4" w:rsidP="00EC6C50">
            <w:pPr>
              <w:rPr>
                <w:color w:val="EE0000"/>
                <w:lang w:val="is-IS"/>
              </w:rPr>
            </w:pPr>
            <w:r w:rsidRPr="009911B0">
              <w:rPr>
                <w:color w:val="EE0000"/>
                <w:lang w:val="is-IS"/>
              </w:rPr>
              <w:t>20 – 41</w:t>
            </w:r>
          </w:p>
        </w:tc>
      </w:tr>
      <w:tr w:rsidR="009911B0" w:rsidRPr="009911B0" w14:paraId="467144F9" w14:textId="77777777" w:rsidTr="00211EF5">
        <w:tc>
          <w:tcPr>
            <w:tcW w:w="0" w:type="auto"/>
            <w:tcBorders>
              <w:top w:val="single" w:sz="6" w:space="0" w:color="CCCCCC"/>
              <w:left w:val="single" w:sz="6" w:space="0" w:color="CCCCCC"/>
              <w:bottom w:val="single" w:sz="6" w:space="0" w:color="CCCCCC"/>
              <w:right w:val="single" w:sz="6" w:space="0" w:color="CCCCCC"/>
            </w:tcBorders>
            <w:shd w:val="clear" w:color="auto" w:fill="FFFFFF"/>
            <w:tcMar>
              <w:top w:w="120" w:type="dxa"/>
              <w:left w:w="120" w:type="dxa"/>
              <w:bottom w:w="120" w:type="dxa"/>
              <w:right w:w="120" w:type="dxa"/>
            </w:tcMar>
            <w:vAlign w:val="center"/>
            <w:hideMark/>
          </w:tcPr>
          <w:p w14:paraId="226C3BC2" w14:textId="77777777" w:rsidR="00FB27A4" w:rsidRPr="009911B0" w:rsidRDefault="00FB27A4" w:rsidP="00EC6C50">
            <w:pPr>
              <w:rPr>
                <w:color w:val="EE0000"/>
                <w:lang w:val="is-IS"/>
              </w:rPr>
            </w:pPr>
            <w:r w:rsidRPr="009911B0">
              <w:rPr>
                <w:color w:val="EE0000"/>
                <w:lang w:val="is-IS"/>
              </w:rPr>
              <w:t>1</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20" w:type="dxa"/>
              <w:left w:w="120" w:type="dxa"/>
              <w:bottom w:w="120" w:type="dxa"/>
              <w:right w:w="120" w:type="dxa"/>
            </w:tcMar>
            <w:vAlign w:val="center"/>
            <w:hideMark/>
          </w:tcPr>
          <w:p w14:paraId="2D3D4537" w14:textId="77777777" w:rsidR="00FB27A4" w:rsidRPr="009911B0" w:rsidRDefault="00FB27A4" w:rsidP="00EC6C50">
            <w:pPr>
              <w:rPr>
                <w:color w:val="EE0000"/>
                <w:lang w:val="is-IS"/>
              </w:rPr>
            </w:pPr>
            <w:r w:rsidRPr="009911B0">
              <w:rPr>
                <w:color w:val="EE0000"/>
                <w:lang w:val="is-IS"/>
              </w:rPr>
              <w:t>2</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20" w:type="dxa"/>
              <w:left w:w="120" w:type="dxa"/>
              <w:bottom w:w="120" w:type="dxa"/>
              <w:right w:w="120" w:type="dxa"/>
            </w:tcMar>
            <w:vAlign w:val="center"/>
            <w:hideMark/>
          </w:tcPr>
          <w:p w14:paraId="22950A40" w14:textId="77777777" w:rsidR="00FB27A4" w:rsidRPr="009911B0" w:rsidRDefault="00FB27A4" w:rsidP="00EC6C50">
            <w:pPr>
              <w:rPr>
                <w:color w:val="EE0000"/>
                <w:lang w:val="is-IS"/>
              </w:rPr>
            </w:pPr>
            <w:r w:rsidRPr="009911B0">
              <w:rPr>
                <w:color w:val="EE0000"/>
                <w:lang w:val="is-IS"/>
              </w:rPr>
              <w:t>2</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20" w:type="dxa"/>
              <w:left w:w="120" w:type="dxa"/>
              <w:bottom w:w="120" w:type="dxa"/>
              <w:right w:w="120" w:type="dxa"/>
            </w:tcMar>
            <w:vAlign w:val="center"/>
            <w:hideMark/>
          </w:tcPr>
          <w:p w14:paraId="4AB706BA" w14:textId="77777777" w:rsidR="00FB27A4" w:rsidRPr="009911B0" w:rsidRDefault="00FB27A4" w:rsidP="00EC6C50">
            <w:pPr>
              <w:rPr>
                <w:color w:val="EE0000"/>
                <w:lang w:val="is-IS"/>
              </w:rPr>
            </w:pPr>
            <w:r w:rsidRPr="009911B0">
              <w:rPr>
                <w:color w:val="EE0000"/>
                <w:lang w:val="is-IS"/>
              </w:rPr>
              <w:t>4</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20" w:type="dxa"/>
              <w:left w:w="120" w:type="dxa"/>
              <w:bottom w:w="120" w:type="dxa"/>
              <w:right w:w="120" w:type="dxa"/>
            </w:tcMar>
            <w:vAlign w:val="center"/>
            <w:hideMark/>
          </w:tcPr>
          <w:p w14:paraId="6A89E05D" w14:textId="77777777" w:rsidR="00FB27A4" w:rsidRPr="009911B0" w:rsidRDefault="00FB27A4" w:rsidP="00EC6C50">
            <w:pPr>
              <w:rPr>
                <w:color w:val="EE0000"/>
                <w:lang w:val="is-IS"/>
              </w:rPr>
            </w:pPr>
            <w:r w:rsidRPr="009911B0">
              <w:rPr>
                <w:color w:val="EE0000"/>
                <w:lang w:val="is-IS"/>
              </w:rPr>
              <w:t>13 – 30</w:t>
            </w:r>
          </w:p>
        </w:tc>
      </w:tr>
      <w:tr w:rsidR="009911B0" w:rsidRPr="009911B0" w14:paraId="59D90DAE" w14:textId="77777777" w:rsidTr="00211EF5">
        <w:tc>
          <w:tcPr>
            <w:tcW w:w="0" w:type="auto"/>
            <w:tcBorders>
              <w:top w:val="single" w:sz="6" w:space="0" w:color="CCCCCC"/>
              <w:left w:val="single" w:sz="6" w:space="0" w:color="CCCCCC"/>
              <w:bottom w:val="single" w:sz="6" w:space="0" w:color="CCCCCC"/>
              <w:right w:val="single" w:sz="6" w:space="0" w:color="CCCCCC"/>
            </w:tcBorders>
            <w:shd w:val="clear" w:color="auto" w:fill="FFFFFF"/>
            <w:tcMar>
              <w:top w:w="120" w:type="dxa"/>
              <w:left w:w="120" w:type="dxa"/>
              <w:bottom w:w="120" w:type="dxa"/>
              <w:right w:w="120" w:type="dxa"/>
            </w:tcMar>
            <w:vAlign w:val="center"/>
            <w:hideMark/>
          </w:tcPr>
          <w:p w14:paraId="026FE199" w14:textId="77777777" w:rsidR="00FB27A4" w:rsidRPr="009911B0" w:rsidRDefault="00FB27A4" w:rsidP="00EC6C50">
            <w:pPr>
              <w:rPr>
                <w:color w:val="EE0000"/>
                <w:lang w:val="is-IS"/>
              </w:rPr>
            </w:pPr>
            <w:r w:rsidRPr="009911B0">
              <w:rPr>
                <w:color w:val="EE0000"/>
                <w:lang w:val="is-IS"/>
              </w:rPr>
              <w:t>0,5</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20" w:type="dxa"/>
              <w:left w:w="120" w:type="dxa"/>
              <w:bottom w:w="120" w:type="dxa"/>
              <w:right w:w="120" w:type="dxa"/>
            </w:tcMar>
            <w:vAlign w:val="center"/>
            <w:hideMark/>
          </w:tcPr>
          <w:p w14:paraId="192E5598" w14:textId="77777777" w:rsidR="00FB27A4" w:rsidRPr="009911B0" w:rsidRDefault="00FB27A4" w:rsidP="00EC6C50">
            <w:pPr>
              <w:rPr>
                <w:color w:val="EE0000"/>
                <w:lang w:val="is-IS"/>
              </w:rPr>
            </w:pPr>
            <w:r w:rsidRPr="009911B0">
              <w:rPr>
                <w:color w:val="EE0000"/>
                <w:lang w:val="is-IS"/>
              </w:rPr>
              <w:t>1</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20" w:type="dxa"/>
              <w:left w:w="120" w:type="dxa"/>
              <w:bottom w:w="120" w:type="dxa"/>
              <w:right w:w="120" w:type="dxa"/>
            </w:tcMar>
            <w:vAlign w:val="center"/>
            <w:hideMark/>
          </w:tcPr>
          <w:p w14:paraId="219665BD" w14:textId="77777777" w:rsidR="00FB27A4" w:rsidRPr="009911B0" w:rsidRDefault="00FB27A4" w:rsidP="00EC6C50">
            <w:pPr>
              <w:rPr>
                <w:color w:val="EE0000"/>
                <w:lang w:val="is-IS"/>
              </w:rPr>
            </w:pPr>
            <w:r w:rsidRPr="009911B0">
              <w:rPr>
                <w:color w:val="EE0000"/>
                <w:lang w:val="is-IS"/>
              </w:rPr>
              <w:t>1</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20" w:type="dxa"/>
              <w:left w:w="120" w:type="dxa"/>
              <w:bottom w:w="120" w:type="dxa"/>
              <w:right w:w="120" w:type="dxa"/>
            </w:tcMar>
            <w:vAlign w:val="center"/>
            <w:hideMark/>
          </w:tcPr>
          <w:p w14:paraId="21C9D303" w14:textId="77777777" w:rsidR="00FB27A4" w:rsidRPr="009911B0" w:rsidRDefault="00FB27A4" w:rsidP="00EC6C50">
            <w:pPr>
              <w:rPr>
                <w:color w:val="EE0000"/>
                <w:lang w:val="is-IS"/>
              </w:rPr>
            </w:pPr>
            <w:r w:rsidRPr="009911B0">
              <w:rPr>
                <w:color w:val="EE0000"/>
                <w:lang w:val="is-IS"/>
              </w:rPr>
              <w:t>2</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20" w:type="dxa"/>
              <w:left w:w="120" w:type="dxa"/>
              <w:bottom w:w="120" w:type="dxa"/>
              <w:right w:w="120" w:type="dxa"/>
            </w:tcMar>
            <w:vAlign w:val="center"/>
            <w:hideMark/>
          </w:tcPr>
          <w:p w14:paraId="56B0DB47" w14:textId="77777777" w:rsidR="00FB27A4" w:rsidRPr="009911B0" w:rsidRDefault="00FB27A4" w:rsidP="00EC6C50">
            <w:pPr>
              <w:rPr>
                <w:color w:val="EE0000"/>
                <w:lang w:val="is-IS"/>
              </w:rPr>
            </w:pPr>
            <w:r w:rsidRPr="009911B0">
              <w:rPr>
                <w:color w:val="EE0000"/>
                <w:lang w:val="is-IS"/>
              </w:rPr>
              <w:t>8 – 23</w:t>
            </w:r>
          </w:p>
        </w:tc>
      </w:tr>
      <w:tr w:rsidR="009911B0" w:rsidRPr="009911B0" w14:paraId="32E1B66F" w14:textId="77777777" w:rsidTr="00211EF5">
        <w:tc>
          <w:tcPr>
            <w:tcW w:w="0" w:type="auto"/>
            <w:tcBorders>
              <w:top w:val="single" w:sz="6" w:space="0" w:color="CCCCCC"/>
              <w:left w:val="single" w:sz="6" w:space="0" w:color="CCCCCC"/>
              <w:bottom w:val="single" w:sz="6" w:space="0" w:color="CCCCCC"/>
              <w:right w:val="single" w:sz="6" w:space="0" w:color="CCCCCC"/>
            </w:tcBorders>
            <w:shd w:val="clear" w:color="auto" w:fill="FFFFFF"/>
            <w:tcMar>
              <w:top w:w="120" w:type="dxa"/>
              <w:left w:w="120" w:type="dxa"/>
              <w:bottom w:w="120" w:type="dxa"/>
              <w:right w:w="120" w:type="dxa"/>
            </w:tcMar>
            <w:vAlign w:val="center"/>
            <w:hideMark/>
          </w:tcPr>
          <w:p w14:paraId="76EEB2B6" w14:textId="77777777" w:rsidR="00FB27A4" w:rsidRPr="009911B0" w:rsidRDefault="00FB27A4" w:rsidP="00EC6C50">
            <w:pPr>
              <w:rPr>
                <w:color w:val="EE0000"/>
                <w:lang w:val="is-IS"/>
              </w:rPr>
            </w:pPr>
            <w:r w:rsidRPr="009911B0">
              <w:rPr>
                <w:color w:val="EE0000"/>
                <w:lang w:val="is-IS"/>
              </w:rPr>
              <w:t>0,063</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20" w:type="dxa"/>
              <w:left w:w="120" w:type="dxa"/>
              <w:bottom w:w="120" w:type="dxa"/>
              <w:right w:w="120" w:type="dxa"/>
            </w:tcMar>
            <w:vAlign w:val="center"/>
            <w:hideMark/>
          </w:tcPr>
          <w:p w14:paraId="3E4ADC8A" w14:textId="77777777" w:rsidR="00FB27A4" w:rsidRPr="009911B0" w:rsidRDefault="00FB27A4" w:rsidP="00EC6C50">
            <w:pPr>
              <w:rPr>
                <w:color w:val="EE0000"/>
                <w:lang w:val="is-IS"/>
              </w:rPr>
            </w:pPr>
            <w:r w:rsidRPr="009911B0">
              <w:rPr>
                <w:color w:val="EE0000"/>
                <w:lang w:val="is-IS"/>
              </w:rPr>
              <w:t>0,063</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20" w:type="dxa"/>
              <w:left w:w="120" w:type="dxa"/>
              <w:bottom w:w="120" w:type="dxa"/>
              <w:right w:w="120" w:type="dxa"/>
            </w:tcMar>
            <w:vAlign w:val="center"/>
            <w:hideMark/>
          </w:tcPr>
          <w:p w14:paraId="58FB6DAD" w14:textId="77777777" w:rsidR="00FB27A4" w:rsidRPr="009911B0" w:rsidRDefault="00FB27A4" w:rsidP="00EC6C50">
            <w:pPr>
              <w:rPr>
                <w:color w:val="EE0000"/>
                <w:lang w:val="is-IS"/>
              </w:rPr>
            </w:pPr>
            <w:r w:rsidRPr="009911B0">
              <w:rPr>
                <w:color w:val="EE0000"/>
                <w:lang w:val="is-IS"/>
              </w:rPr>
              <w:t>-</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20" w:type="dxa"/>
              <w:left w:w="120" w:type="dxa"/>
              <w:bottom w:w="120" w:type="dxa"/>
              <w:right w:w="120" w:type="dxa"/>
            </w:tcMar>
            <w:vAlign w:val="center"/>
            <w:hideMark/>
          </w:tcPr>
          <w:p w14:paraId="40AB73FE" w14:textId="77777777" w:rsidR="00FB27A4" w:rsidRPr="009911B0" w:rsidRDefault="00FB27A4" w:rsidP="00EC6C50">
            <w:pPr>
              <w:rPr>
                <w:color w:val="EE0000"/>
                <w:lang w:val="is-IS"/>
              </w:rPr>
            </w:pPr>
            <w:r w:rsidRPr="009911B0">
              <w:rPr>
                <w:color w:val="EE0000"/>
                <w:lang w:val="is-IS"/>
              </w:rPr>
              <w:t>-</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20" w:type="dxa"/>
              <w:left w:w="120" w:type="dxa"/>
              <w:bottom w:w="120" w:type="dxa"/>
              <w:right w:w="120" w:type="dxa"/>
            </w:tcMar>
            <w:vAlign w:val="center"/>
            <w:hideMark/>
          </w:tcPr>
          <w:p w14:paraId="0C8DB191" w14:textId="77777777" w:rsidR="00FB27A4" w:rsidRPr="009911B0" w:rsidRDefault="00FB27A4" w:rsidP="00EC6C50">
            <w:pPr>
              <w:rPr>
                <w:color w:val="EE0000"/>
                <w:lang w:val="is-IS"/>
              </w:rPr>
            </w:pPr>
            <w:r w:rsidRPr="009911B0">
              <w:rPr>
                <w:color w:val="EE0000"/>
                <w:lang w:val="is-IS"/>
              </w:rPr>
              <w:t>0 – 7 </w:t>
            </w:r>
            <w:r w:rsidRPr="009911B0">
              <w:rPr>
                <w:color w:val="EE0000"/>
                <w:vertAlign w:val="superscript"/>
                <w:lang w:val="is-IS"/>
              </w:rPr>
              <w:t>b</w:t>
            </w:r>
          </w:p>
        </w:tc>
      </w:tr>
      <w:tr w:rsidR="009911B0" w:rsidRPr="009911B0" w14:paraId="1115B567" w14:textId="77777777" w:rsidTr="00211EF5">
        <w:tc>
          <w:tcPr>
            <w:tcW w:w="0" w:type="auto"/>
            <w:tcBorders>
              <w:top w:val="single" w:sz="6" w:space="0" w:color="CCCCCC"/>
              <w:left w:val="single" w:sz="6" w:space="0" w:color="CCCCCC"/>
              <w:bottom w:val="single" w:sz="6" w:space="0" w:color="CCCCCC"/>
              <w:right w:val="single" w:sz="6" w:space="0" w:color="CCCCCC"/>
            </w:tcBorders>
            <w:shd w:val="clear" w:color="auto" w:fill="FFFFFF"/>
            <w:tcMar>
              <w:top w:w="120" w:type="dxa"/>
              <w:left w:w="120" w:type="dxa"/>
              <w:bottom w:w="120" w:type="dxa"/>
              <w:right w:w="120" w:type="dxa"/>
            </w:tcMar>
            <w:vAlign w:val="center"/>
            <w:hideMark/>
          </w:tcPr>
          <w:p w14:paraId="182080FD" w14:textId="77777777" w:rsidR="00FB27A4" w:rsidRPr="009911B0" w:rsidRDefault="00FB27A4" w:rsidP="00EC6C50">
            <w:pPr>
              <w:rPr>
                <w:color w:val="EE0000"/>
                <w:lang w:val="is-IS"/>
              </w:rPr>
            </w:pPr>
            <w:r w:rsidRPr="009911B0">
              <w:rPr>
                <w:color w:val="EE0000"/>
                <w:lang w:val="is-IS"/>
              </w:rPr>
              <w:t>-</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20" w:type="dxa"/>
              <w:left w:w="120" w:type="dxa"/>
              <w:bottom w:w="120" w:type="dxa"/>
              <w:right w:w="120" w:type="dxa"/>
            </w:tcMar>
            <w:vAlign w:val="center"/>
            <w:hideMark/>
          </w:tcPr>
          <w:p w14:paraId="32013A62" w14:textId="77777777" w:rsidR="00FB27A4" w:rsidRPr="009911B0" w:rsidRDefault="00FB27A4" w:rsidP="00EC6C50">
            <w:pPr>
              <w:rPr>
                <w:color w:val="EE0000"/>
                <w:lang w:val="is-IS"/>
              </w:rPr>
            </w:pPr>
            <w:r w:rsidRPr="009911B0">
              <w:rPr>
                <w:color w:val="EE0000"/>
                <w:lang w:val="is-IS"/>
              </w:rPr>
              <w:t>-</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20" w:type="dxa"/>
              <w:left w:w="120" w:type="dxa"/>
              <w:bottom w:w="120" w:type="dxa"/>
              <w:right w:w="120" w:type="dxa"/>
            </w:tcMar>
            <w:vAlign w:val="center"/>
            <w:hideMark/>
          </w:tcPr>
          <w:p w14:paraId="74299E96" w14:textId="77777777" w:rsidR="00FB27A4" w:rsidRPr="009911B0" w:rsidRDefault="00FB27A4" w:rsidP="00EC6C50">
            <w:pPr>
              <w:rPr>
                <w:color w:val="EE0000"/>
                <w:lang w:val="is-IS"/>
              </w:rPr>
            </w:pPr>
            <w:r w:rsidRPr="009911B0">
              <w:rPr>
                <w:color w:val="EE0000"/>
                <w:lang w:val="is-IS"/>
              </w:rPr>
              <w:t>0,063</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20" w:type="dxa"/>
              <w:left w:w="120" w:type="dxa"/>
              <w:bottom w:w="120" w:type="dxa"/>
              <w:right w:w="120" w:type="dxa"/>
            </w:tcMar>
            <w:vAlign w:val="center"/>
            <w:hideMark/>
          </w:tcPr>
          <w:p w14:paraId="7BB5CA4A" w14:textId="77777777" w:rsidR="00FB27A4" w:rsidRPr="009911B0" w:rsidRDefault="00FB27A4" w:rsidP="00EC6C50">
            <w:pPr>
              <w:rPr>
                <w:color w:val="EE0000"/>
                <w:lang w:val="is-IS"/>
              </w:rPr>
            </w:pPr>
            <w:r w:rsidRPr="009911B0">
              <w:rPr>
                <w:color w:val="EE0000"/>
                <w:lang w:val="is-IS"/>
              </w:rPr>
              <w:t>-</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20" w:type="dxa"/>
              <w:left w:w="120" w:type="dxa"/>
              <w:bottom w:w="120" w:type="dxa"/>
              <w:right w:w="120" w:type="dxa"/>
            </w:tcMar>
            <w:vAlign w:val="center"/>
            <w:hideMark/>
          </w:tcPr>
          <w:p w14:paraId="081E6502" w14:textId="77777777" w:rsidR="00FB27A4" w:rsidRPr="009911B0" w:rsidRDefault="00FB27A4" w:rsidP="00EC6C50">
            <w:pPr>
              <w:rPr>
                <w:color w:val="EE0000"/>
                <w:lang w:val="is-IS"/>
              </w:rPr>
            </w:pPr>
            <w:r w:rsidRPr="009911B0">
              <w:rPr>
                <w:color w:val="EE0000"/>
                <w:lang w:val="is-IS"/>
              </w:rPr>
              <w:t>0 – 5 </w:t>
            </w:r>
            <w:r w:rsidRPr="009911B0">
              <w:rPr>
                <w:color w:val="EE0000"/>
                <w:vertAlign w:val="superscript"/>
                <w:lang w:val="is-IS"/>
              </w:rPr>
              <w:t>b</w:t>
            </w:r>
          </w:p>
        </w:tc>
      </w:tr>
      <w:tr w:rsidR="009911B0" w:rsidRPr="009911B0" w14:paraId="63799EF9" w14:textId="77777777" w:rsidTr="00211EF5">
        <w:tc>
          <w:tcPr>
            <w:tcW w:w="0" w:type="auto"/>
            <w:tcBorders>
              <w:top w:val="single" w:sz="6" w:space="0" w:color="CCCCCC"/>
              <w:left w:val="single" w:sz="6" w:space="0" w:color="CCCCCC"/>
              <w:bottom w:val="single" w:sz="6" w:space="0" w:color="CCCCCC"/>
              <w:right w:val="single" w:sz="6" w:space="0" w:color="CCCCCC"/>
            </w:tcBorders>
            <w:shd w:val="clear" w:color="auto" w:fill="FFFFFF"/>
            <w:tcMar>
              <w:top w:w="120" w:type="dxa"/>
              <w:left w:w="120" w:type="dxa"/>
              <w:bottom w:w="120" w:type="dxa"/>
              <w:right w:w="120" w:type="dxa"/>
            </w:tcMar>
            <w:vAlign w:val="center"/>
            <w:hideMark/>
          </w:tcPr>
          <w:p w14:paraId="08DCE253" w14:textId="77777777" w:rsidR="00FB27A4" w:rsidRPr="009911B0" w:rsidRDefault="00FB27A4" w:rsidP="00EC6C50">
            <w:pPr>
              <w:rPr>
                <w:color w:val="EE0000"/>
                <w:lang w:val="is-IS"/>
              </w:rPr>
            </w:pPr>
            <w:r w:rsidRPr="009911B0">
              <w:rPr>
                <w:color w:val="EE0000"/>
                <w:lang w:val="is-IS"/>
              </w:rPr>
              <w:t>-</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20" w:type="dxa"/>
              <w:left w:w="120" w:type="dxa"/>
              <w:bottom w:w="120" w:type="dxa"/>
              <w:right w:w="120" w:type="dxa"/>
            </w:tcMar>
            <w:vAlign w:val="center"/>
            <w:hideMark/>
          </w:tcPr>
          <w:p w14:paraId="1CE33C95" w14:textId="77777777" w:rsidR="00FB27A4" w:rsidRPr="009911B0" w:rsidRDefault="00FB27A4" w:rsidP="00EC6C50">
            <w:pPr>
              <w:rPr>
                <w:color w:val="EE0000"/>
                <w:lang w:val="is-IS"/>
              </w:rPr>
            </w:pPr>
            <w:r w:rsidRPr="009911B0">
              <w:rPr>
                <w:color w:val="EE0000"/>
                <w:lang w:val="is-IS"/>
              </w:rPr>
              <w:t>-</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20" w:type="dxa"/>
              <w:left w:w="120" w:type="dxa"/>
              <w:bottom w:w="120" w:type="dxa"/>
              <w:right w:w="120" w:type="dxa"/>
            </w:tcMar>
            <w:vAlign w:val="center"/>
            <w:hideMark/>
          </w:tcPr>
          <w:p w14:paraId="5497DCF8" w14:textId="77777777" w:rsidR="00FB27A4" w:rsidRPr="009911B0" w:rsidRDefault="00FB27A4" w:rsidP="00EC6C50">
            <w:pPr>
              <w:rPr>
                <w:color w:val="EE0000"/>
                <w:lang w:val="is-IS"/>
              </w:rPr>
            </w:pPr>
            <w:r w:rsidRPr="009911B0">
              <w:rPr>
                <w:color w:val="EE0000"/>
                <w:lang w:val="is-IS"/>
              </w:rPr>
              <w:t>-</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20" w:type="dxa"/>
              <w:left w:w="120" w:type="dxa"/>
              <w:bottom w:w="120" w:type="dxa"/>
              <w:right w:w="120" w:type="dxa"/>
            </w:tcMar>
            <w:vAlign w:val="center"/>
            <w:hideMark/>
          </w:tcPr>
          <w:p w14:paraId="610502D0" w14:textId="77777777" w:rsidR="00FB27A4" w:rsidRPr="009911B0" w:rsidRDefault="00FB27A4" w:rsidP="00EC6C50">
            <w:pPr>
              <w:rPr>
                <w:color w:val="EE0000"/>
                <w:lang w:val="is-IS"/>
              </w:rPr>
            </w:pPr>
            <w:r w:rsidRPr="009911B0">
              <w:rPr>
                <w:color w:val="EE0000"/>
                <w:lang w:val="is-IS"/>
              </w:rPr>
              <w:t>0,063</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20" w:type="dxa"/>
              <w:left w:w="120" w:type="dxa"/>
              <w:bottom w:w="120" w:type="dxa"/>
              <w:right w:w="120" w:type="dxa"/>
            </w:tcMar>
            <w:vAlign w:val="center"/>
            <w:hideMark/>
          </w:tcPr>
          <w:p w14:paraId="1849D4E9" w14:textId="77777777" w:rsidR="00FB27A4" w:rsidRPr="009911B0" w:rsidRDefault="00FB27A4" w:rsidP="00EC6C50">
            <w:pPr>
              <w:rPr>
                <w:color w:val="EE0000"/>
                <w:lang w:val="is-IS"/>
              </w:rPr>
            </w:pPr>
            <w:r w:rsidRPr="009911B0">
              <w:rPr>
                <w:color w:val="EE0000"/>
                <w:lang w:val="is-IS"/>
              </w:rPr>
              <w:t>0 – 3 </w:t>
            </w:r>
            <w:r w:rsidRPr="009911B0">
              <w:rPr>
                <w:color w:val="EE0000"/>
                <w:vertAlign w:val="superscript"/>
                <w:lang w:val="is-IS"/>
              </w:rPr>
              <w:t>b</w:t>
            </w:r>
          </w:p>
        </w:tc>
      </w:tr>
    </w:tbl>
    <w:p w14:paraId="35995ACF" w14:textId="69B255BA" w:rsidR="00FB27A4" w:rsidRPr="009911B0" w:rsidRDefault="00FB27A4" w:rsidP="00A254E4">
      <w:pPr>
        <w:rPr>
          <w:color w:val="EE0000"/>
          <w:lang w:val="is-IS"/>
        </w:rPr>
      </w:pPr>
      <w:r w:rsidRPr="009911B0">
        <w:rPr>
          <w:color w:val="EE0000"/>
          <w:vertAlign w:val="superscript"/>
          <w:lang w:val="is-IS"/>
        </w:rPr>
        <w:t>a</w:t>
      </w:r>
      <w:r w:rsidRPr="009911B0">
        <w:rPr>
          <w:color w:val="EE0000"/>
          <w:lang w:val="is-IS"/>
        </w:rPr>
        <w:t>Maks. 1 av 5 prøver kan være utenfor krav.</w:t>
      </w:r>
    </w:p>
    <w:p w14:paraId="6BD8CD82" w14:textId="4EB4D76A" w:rsidR="00FB27A4" w:rsidRPr="009911B0" w:rsidRDefault="00FB27A4" w:rsidP="00EC6C50">
      <w:pPr>
        <w:rPr>
          <w:color w:val="EE0000"/>
          <w:lang w:val="is-IS"/>
        </w:rPr>
      </w:pPr>
      <w:r w:rsidRPr="009911B0">
        <w:rPr>
          <w:color w:val="EE0000"/>
          <w:vertAlign w:val="superscript"/>
          <w:lang w:val="is-IS"/>
        </w:rPr>
        <w:t>b</w:t>
      </w:r>
      <w:r w:rsidRPr="009911B0">
        <w:rPr>
          <w:color w:val="EE0000"/>
          <w:lang w:val="is-IS"/>
        </w:rPr>
        <w:t>Maks. avvik er 2 %.</w:t>
      </w:r>
    </w:p>
    <w:p w14:paraId="6B8CEC6F" w14:textId="77777777" w:rsidR="00A5615C" w:rsidRPr="009911B0" w:rsidRDefault="00A5615C" w:rsidP="00EC6C50">
      <w:pPr>
        <w:rPr>
          <w:color w:val="EE0000"/>
          <w:lang w:val="is-IS"/>
        </w:rPr>
      </w:pPr>
    </w:p>
    <w:p w14:paraId="3816D631" w14:textId="77777777" w:rsidR="00B150FA" w:rsidRPr="009911B0" w:rsidRDefault="00966A81" w:rsidP="00D223C2">
      <w:pPr>
        <w:spacing w:after="240"/>
        <w:rPr>
          <w:color w:val="EE0000"/>
          <w:lang w:val="is-IS"/>
        </w:rPr>
      </w:pPr>
      <w:r w:rsidRPr="00AC1B62">
        <w:rPr>
          <w:b/>
          <w:bCs/>
          <w:color w:val="EE0000"/>
          <w:highlight w:val="yellow"/>
          <w:lang w:val="is-IS"/>
        </w:rPr>
        <w:t>NÝTT 2025:</w:t>
      </w:r>
      <w:r>
        <w:rPr>
          <w:lang w:val="is-IS"/>
        </w:rPr>
        <w:t xml:space="preserve"> </w:t>
      </w:r>
      <w:r w:rsidR="00F81808" w:rsidRPr="009911B0">
        <w:rPr>
          <w:color w:val="EE0000"/>
          <w:lang w:val="is-IS"/>
        </w:rPr>
        <w:t>Púkkmulningur</w:t>
      </w:r>
      <w:r w:rsidR="00002458" w:rsidRPr="009911B0">
        <w:rPr>
          <w:color w:val="EE0000"/>
          <w:lang w:val="is-IS"/>
        </w:rPr>
        <w:t xml:space="preserve"> hefur gjarnan verið notaður undir malbik, en það var hér á árum áður nánast eingöngu notað í þéttbýli</w:t>
      </w:r>
      <w:r w:rsidR="001E495A" w:rsidRPr="009911B0">
        <w:rPr>
          <w:color w:val="EE0000"/>
          <w:lang w:val="is-IS"/>
        </w:rPr>
        <w:t xml:space="preserve">. Nú er svo komið að malbik er notað víðar á þjóðvegakerfinu í ljósi mun meiri umferðar og þyngdar ökutækja en tíðkaðist </w:t>
      </w:r>
      <w:r w:rsidR="000355F0" w:rsidRPr="009911B0">
        <w:rPr>
          <w:color w:val="EE0000"/>
          <w:lang w:val="is-IS"/>
        </w:rPr>
        <w:t xml:space="preserve">fyrir einum eða tveimur áratugum. Því þurfa hönnuðir burðarlaga að </w:t>
      </w:r>
      <w:r w:rsidR="00484716" w:rsidRPr="009911B0">
        <w:rPr>
          <w:color w:val="EE0000"/>
          <w:lang w:val="is-IS"/>
        </w:rPr>
        <w:t xml:space="preserve">meta hvort æskilegra geti verið að nota tiltölulega gróft og fínefnasnautt </w:t>
      </w:r>
      <w:r w:rsidR="00706F32" w:rsidRPr="009911B0">
        <w:rPr>
          <w:color w:val="EE0000"/>
          <w:lang w:val="is-IS"/>
        </w:rPr>
        <w:t xml:space="preserve">steinefni í </w:t>
      </w:r>
      <w:r w:rsidR="00484716" w:rsidRPr="009911B0">
        <w:rPr>
          <w:color w:val="EE0000"/>
          <w:lang w:val="is-IS"/>
        </w:rPr>
        <w:t>burðarlag</w:t>
      </w:r>
      <w:r w:rsidR="00706F32" w:rsidRPr="009911B0">
        <w:rPr>
          <w:color w:val="EE0000"/>
          <w:lang w:val="is-IS"/>
        </w:rPr>
        <w:t xml:space="preserve"> til að tryggja lekt og </w:t>
      </w:r>
      <w:r w:rsidR="00A061E7" w:rsidRPr="009911B0">
        <w:rPr>
          <w:color w:val="EE0000"/>
          <w:lang w:val="is-IS"/>
        </w:rPr>
        <w:t>burðarþol.</w:t>
      </w:r>
      <w:r w:rsidR="00430AD1" w:rsidRPr="009911B0">
        <w:rPr>
          <w:color w:val="EE0000"/>
          <w:lang w:val="is-IS"/>
        </w:rPr>
        <w:t xml:space="preserve"> Einnig má benda á mikilvægi þess að mæla burðarþol burðarlaga undir malbik</w:t>
      </w:r>
      <w:r w:rsidR="004E27BC" w:rsidRPr="009911B0">
        <w:rPr>
          <w:color w:val="EE0000"/>
          <w:lang w:val="is-IS"/>
        </w:rPr>
        <w:t xml:space="preserve"> </w:t>
      </w:r>
      <w:r w:rsidR="00137604" w:rsidRPr="009911B0">
        <w:rPr>
          <w:color w:val="EE0000"/>
          <w:lang w:val="is-IS"/>
        </w:rPr>
        <w:t xml:space="preserve">í ljósi þess að </w:t>
      </w:r>
      <w:r w:rsidR="009B209F" w:rsidRPr="009911B0">
        <w:rPr>
          <w:color w:val="EE0000"/>
          <w:lang w:val="is-IS"/>
        </w:rPr>
        <w:t xml:space="preserve">sú slitlagsgerð er margfalt dýrari en klæðing, </w:t>
      </w:r>
      <w:r w:rsidR="004E27BC" w:rsidRPr="009911B0">
        <w:rPr>
          <w:color w:val="EE0000"/>
          <w:lang w:val="is-IS"/>
        </w:rPr>
        <w:t>til að tryggja að aflögun vegna skorts á burðarþoli eigi sér stað</w:t>
      </w:r>
      <w:r w:rsidR="00137604" w:rsidRPr="009911B0">
        <w:rPr>
          <w:color w:val="EE0000"/>
          <w:lang w:val="is-IS"/>
        </w:rPr>
        <w:t xml:space="preserve"> í malbikinu. </w:t>
      </w:r>
    </w:p>
    <w:p w14:paraId="35175645" w14:textId="77777777" w:rsidR="00EC6C50" w:rsidRPr="000E4229" w:rsidRDefault="00F85333" w:rsidP="00F85333">
      <w:pPr>
        <w:ind w:right="30"/>
        <w:jc w:val="both"/>
        <w:rPr>
          <w:rFonts w:asciiTheme="majorHAnsi" w:hAnsiTheme="majorHAnsi"/>
          <w:color w:val="EE0000"/>
          <w:szCs w:val="20"/>
          <w:shd w:val="clear" w:color="auto" w:fill="FFFFFF"/>
          <w:lang w:val="de-DE"/>
        </w:rPr>
      </w:pPr>
      <w:r w:rsidRPr="009911B0">
        <w:rPr>
          <w:color w:val="EE0000"/>
          <w:lang w:val="is-IS"/>
        </w:rPr>
        <w:t>Norsk s</w:t>
      </w:r>
      <w:r w:rsidR="00B150FA" w:rsidRPr="009911B0">
        <w:rPr>
          <w:color w:val="EE0000"/>
          <w:lang w:val="is-IS"/>
        </w:rPr>
        <w:t xml:space="preserve">kilgreining: </w:t>
      </w:r>
      <w:r w:rsidR="00A120A2" w:rsidRPr="000E4229">
        <w:rPr>
          <w:rFonts w:asciiTheme="majorHAnsi" w:hAnsiTheme="majorHAnsi"/>
          <w:color w:val="EE0000"/>
          <w:szCs w:val="20"/>
          <w:shd w:val="clear" w:color="auto" w:fill="FFFFFF"/>
          <w:lang w:val="de-DE"/>
        </w:rPr>
        <w:t>Knust berg </w:t>
      </w:r>
      <w:r w:rsidR="00A120A2" w:rsidRPr="000E4229">
        <w:rPr>
          <w:rFonts w:asciiTheme="majorHAnsi" w:hAnsiTheme="majorHAnsi"/>
          <w:color w:val="EE0000"/>
          <w:szCs w:val="20"/>
          <w:lang w:val="de-DE"/>
        </w:rPr>
        <w:t>(pukk,</w:t>
      </w:r>
      <w:r w:rsidR="00A120A2" w:rsidRPr="000E4229">
        <w:rPr>
          <w:rFonts w:asciiTheme="majorHAnsi" w:hAnsiTheme="majorHAnsi"/>
          <w:color w:val="EE0000"/>
          <w:szCs w:val="20"/>
          <w:shd w:val="clear" w:color="auto" w:fill="FFFFFF"/>
          <w:lang w:val="de-DE"/>
        </w:rPr>
        <w:t> kult og samfengt knust berg)</w:t>
      </w:r>
      <w:r w:rsidRPr="000E4229">
        <w:rPr>
          <w:rFonts w:asciiTheme="majorHAnsi" w:hAnsiTheme="majorHAnsi"/>
          <w:color w:val="EE0000"/>
          <w:szCs w:val="20"/>
          <w:shd w:val="clear" w:color="auto" w:fill="FFFFFF"/>
          <w:lang w:val="de-DE"/>
        </w:rPr>
        <w:t xml:space="preserve">. </w:t>
      </w:r>
    </w:p>
    <w:p w14:paraId="441D88CA" w14:textId="77777777" w:rsidR="00EC6C50" w:rsidRPr="000E4229" w:rsidRDefault="00EC6C50" w:rsidP="00F85333">
      <w:pPr>
        <w:ind w:right="30"/>
        <w:jc w:val="both"/>
        <w:rPr>
          <w:rFonts w:asciiTheme="majorHAnsi" w:hAnsiTheme="majorHAnsi"/>
          <w:color w:val="EE0000"/>
          <w:szCs w:val="20"/>
          <w:shd w:val="clear" w:color="auto" w:fill="FFFFFF"/>
          <w:lang w:val="de-DE"/>
        </w:rPr>
      </w:pPr>
    </w:p>
    <w:p w14:paraId="6EEAA4BD" w14:textId="51274450" w:rsidR="00820764" w:rsidRDefault="00F85333" w:rsidP="00755FF2">
      <w:pPr>
        <w:ind w:right="30"/>
        <w:jc w:val="both"/>
        <w:rPr>
          <w:color w:val="EE0000"/>
          <w:szCs w:val="20"/>
          <w:lang w:val="is-IS"/>
        </w:rPr>
      </w:pPr>
      <w:r w:rsidRPr="000E4229">
        <w:rPr>
          <w:rFonts w:asciiTheme="majorHAnsi" w:hAnsiTheme="majorHAnsi"/>
          <w:color w:val="EE0000"/>
          <w:szCs w:val="20"/>
          <w:shd w:val="clear" w:color="auto" w:fill="FFFFFF"/>
          <w:lang w:val="de-DE"/>
        </w:rPr>
        <w:lastRenderedPageBreak/>
        <w:t>Úr íðorðasafni</w:t>
      </w:r>
      <w:r w:rsidR="000909CA" w:rsidRPr="000E4229">
        <w:rPr>
          <w:rFonts w:asciiTheme="majorHAnsi" w:hAnsiTheme="majorHAnsi"/>
          <w:color w:val="EE0000"/>
          <w:szCs w:val="20"/>
          <w:shd w:val="clear" w:color="auto" w:fill="FFFFFF"/>
          <w:lang w:val="de-DE"/>
        </w:rPr>
        <w:t xml:space="preserve"> Vegagerðarinnar</w:t>
      </w:r>
      <w:r w:rsidR="005A6731" w:rsidRPr="000E4229">
        <w:rPr>
          <w:rFonts w:asciiTheme="majorHAnsi" w:hAnsiTheme="majorHAnsi"/>
          <w:color w:val="EE0000"/>
          <w:szCs w:val="20"/>
          <w:shd w:val="clear" w:color="auto" w:fill="FFFFFF"/>
          <w:lang w:val="de-DE"/>
        </w:rPr>
        <w:t xml:space="preserve"> (sjá viðauka 7)</w:t>
      </w:r>
      <w:r w:rsidRPr="000E4229">
        <w:rPr>
          <w:rFonts w:asciiTheme="majorHAnsi" w:hAnsiTheme="majorHAnsi"/>
          <w:color w:val="EE0000"/>
          <w:szCs w:val="20"/>
          <w:shd w:val="clear" w:color="auto" w:fill="FFFFFF"/>
          <w:lang w:val="de-DE"/>
        </w:rPr>
        <w:t xml:space="preserve">: </w:t>
      </w:r>
      <w:r w:rsidRPr="000E4229">
        <w:rPr>
          <w:b/>
          <w:bCs/>
          <w:color w:val="EE0000"/>
          <w:szCs w:val="20"/>
          <w:lang w:val="de-DE"/>
        </w:rPr>
        <w:t>púkk</w:t>
      </w:r>
      <w:r w:rsidR="00EC6C50" w:rsidRPr="000E4229">
        <w:rPr>
          <w:b/>
          <w:bCs/>
          <w:color w:val="EE0000"/>
          <w:szCs w:val="20"/>
          <w:lang w:val="de-DE"/>
        </w:rPr>
        <w:t>:</w:t>
      </w:r>
      <w:r w:rsidRPr="000E4229">
        <w:rPr>
          <w:b/>
          <w:bCs/>
          <w:color w:val="EE0000"/>
          <w:szCs w:val="20"/>
          <w:lang w:val="de-DE"/>
        </w:rPr>
        <w:t xml:space="preserve"> </w:t>
      </w:r>
      <w:r w:rsidRPr="000E4229">
        <w:rPr>
          <w:i/>
          <w:color w:val="EE0000"/>
          <w:szCs w:val="20"/>
          <w:lang w:val="de-DE"/>
        </w:rPr>
        <w:t>steinefni</w:t>
      </w:r>
      <w:r w:rsidRPr="000E4229">
        <w:rPr>
          <w:color w:val="EE0000"/>
          <w:szCs w:val="20"/>
          <w:lang w:val="de-DE"/>
        </w:rPr>
        <w:t xml:space="preserve">, úr sprengdu eða rippuðu </w:t>
      </w:r>
      <w:r w:rsidRPr="000E4229">
        <w:rPr>
          <w:i/>
          <w:color w:val="EE0000"/>
          <w:szCs w:val="20"/>
          <w:lang w:val="de-DE"/>
        </w:rPr>
        <w:t>bergi</w:t>
      </w:r>
      <w:r w:rsidRPr="000E4229">
        <w:rPr>
          <w:color w:val="EE0000"/>
          <w:szCs w:val="20"/>
          <w:lang w:val="de-DE"/>
        </w:rPr>
        <w:t>, innan stærðarbilsins 4-300 mm</w:t>
      </w:r>
      <w:r w:rsidRPr="009911B0">
        <w:rPr>
          <w:color w:val="EE0000"/>
          <w:szCs w:val="20"/>
          <w:lang w:val="is-IS"/>
        </w:rPr>
        <w:t>.</w:t>
      </w:r>
    </w:p>
    <w:p w14:paraId="76DF0DF1" w14:textId="77777777" w:rsidR="00A03A64" w:rsidRPr="000E4229" w:rsidRDefault="00A03A64" w:rsidP="00755FF2">
      <w:pPr>
        <w:ind w:right="30"/>
        <w:jc w:val="both"/>
        <w:rPr>
          <w:b/>
          <w:bCs/>
          <w:color w:val="EE0000"/>
          <w:szCs w:val="20"/>
          <w:lang w:val="de-DE"/>
        </w:rPr>
      </w:pPr>
    </w:p>
    <w:p w14:paraId="099A0A5D" w14:textId="77777777" w:rsidR="000A3DBD" w:rsidRDefault="00D223C2" w:rsidP="00D223C2">
      <w:pPr>
        <w:spacing w:after="240"/>
        <w:rPr>
          <w:lang w:val="is-IS"/>
        </w:rPr>
      </w:pPr>
      <w:r w:rsidRPr="00D223C2">
        <w:rPr>
          <w:lang w:val="is-IS"/>
        </w:rPr>
        <w:t xml:space="preserve">Markalínur fyrir </w:t>
      </w:r>
      <w:r w:rsidR="00A577FB">
        <w:rPr>
          <w:lang w:val="is-IS"/>
        </w:rPr>
        <w:t>óbundi</w:t>
      </w:r>
      <w:r w:rsidR="007131D4">
        <w:rPr>
          <w:lang w:val="is-IS"/>
        </w:rPr>
        <w:t>ð</w:t>
      </w:r>
      <w:r w:rsidR="00A577FB">
        <w:rPr>
          <w:lang w:val="is-IS"/>
        </w:rPr>
        <w:t xml:space="preserve"> </w:t>
      </w:r>
      <w:r w:rsidRPr="00D223C2">
        <w:rPr>
          <w:lang w:val="is-IS"/>
        </w:rPr>
        <w:t xml:space="preserve">burðarlagsefni samkvæmt áðurnefndum kröfum eru sýndar á myndum 5-7 til 5-15. Á myndunum eru sýndar markalínur fyrir stærðarflokkana 0/22, 0/32, 0/45, 0/63 og 0/90. Meðaltal allra mælinga skal liggja innan við innri markalínurnar en einstakar mælingar mega liggja utan þeirra en þó skal engin kornadreifing liggja utan við ytri markalínur. Þessi stöku frávik mega þó ekki víkja bæði niður og upp fyrir innri markalínur. </w:t>
      </w:r>
    </w:p>
    <w:p w14:paraId="6719BAF3" w14:textId="579BA872" w:rsidR="001E350B" w:rsidRDefault="0059432F" w:rsidP="00D223C2">
      <w:pPr>
        <w:spacing w:after="240"/>
        <w:rPr>
          <w:lang w:val="is-IS"/>
        </w:rPr>
      </w:pPr>
      <w:r w:rsidRPr="00AC1B62">
        <w:rPr>
          <w:b/>
          <w:bCs/>
          <w:color w:val="EE0000"/>
          <w:highlight w:val="yellow"/>
          <w:lang w:val="is-IS"/>
        </w:rPr>
        <w:t>NÝTT 2025:</w:t>
      </w:r>
      <w:r w:rsidRPr="00AC1B62">
        <w:rPr>
          <w:color w:val="EE0000"/>
          <w:lang w:val="is-IS"/>
        </w:rPr>
        <w:t xml:space="preserve"> </w:t>
      </w:r>
      <w:r w:rsidR="00366034" w:rsidRPr="00F862A2">
        <w:rPr>
          <w:color w:val="EE0000"/>
          <w:lang w:val="is-IS"/>
        </w:rPr>
        <w:t xml:space="preserve">Þessar markalínur eru fyrst og fremst hugsaðar til viðmiðunar við gerð </w:t>
      </w:r>
      <w:r w:rsidR="00D04B8D" w:rsidRPr="00F862A2">
        <w:rPr>
          <w:color w:val="EE0000"/>
          <w:lang w:val="is-IS"/>
        </w:rPr>
        <w:t xml:space="preserve">neðra og efra </w:t>
      </w:r>
      <w:r w:rsidR="00366034" w:rsidRPr="00F862A2">
        <w:rPr>
          <w:color w:val="EE0000"/>
          <w:lang w:val="is-IS"/>
        </w:rPr>
        <w:t>burðar</w:t>
      </w:r>
      <w:r w:rsidR="00D04B8D" w:rsidRPr="00F862A2">
        <w:rPr>
          <w:color w:val="EE0000"/>
          <w:lang w:val="is-IS"/>
        </w:rPr>
        <w:t xml:space="preserve">lags undir klæðingu, þar sem fíngerðustu mörkin </w:t>
      </w:r>
      <w:r w:rsidR="007F0FBE">
        <w:rPr>
          <w:color w:val="EE0000"/>
          <w:lang w:val="is-IS"/>
        </w:rPr>
        <w:t>(</w:t>
      </w:r>
      <w:r w:rsidR="009D1EF2" w:rsidRPr="00F862A2">
        <w:rPr>
          <w:color w:val="EE0000"/>
          <w:lang w:val="is-IS"/>
        </w:rPr>
        <w:t xml:space="preserve">0/22 mm) </w:t>
      </w:r>
      <w:r w:rsidR="00D04B8D" w:rsidRPr="00F862A2">
        <w:rPr>
          <w:color w:val="EE0000"/>
          <w:lang w:val="is-IS"/>
        </w:rPr>
        <w:t>eru hugsuð</w:t>
      </w:r>
      <w:r w:rsidR="009D1EF2" w:rsidRPr="00F862A2">
        <w:rPr>
          <w:color w:val="EE0000"/>
          <w:lang w:val="is-IS"/>
        </w:rPr>
        <w:t xml:space="preserve"> í efri hlutann, beint undir klæðingu. Þannig er komið í veg fyrir að </w:t>
      </w:r>
      <w:r w:rsidR="006346B8" w:rsidRPr="00F862A2">
        <w:rPr>
          <w:color w:val="EE0000"/>
          <w:lang w:val="is-IS"/>
        </w:rPr>
        <w:t xml:space="preserve">þjálbikið sem dreift er á burðarlagið tapist ofan í það, en það gæti leitt til steinloss ef </w:t>
      </w:r>
      <w:r w:rsidR="00F309C5" w:rsidRPr="00F862A2">
        <w:rPr>
          <w:color w:val="EE0000"/>
          <w:lang w:val="is-IS"/>
        </w:rPr>
        <w:t>þjálbiksmagn undir steinefnakápuna er of lítið</w:t>
      </w:r>
      <w:r w:rsidR="00F309C5" w:rsidRPr="000A3DBD">
        <w:rPr>
          <w:color w:val="EE0000"/>
          <w:lang w:val="is-IS"/>
        </w:rPr>
        <w:t xml:space="preserve">. </w:t>
      </w:r>
      <w:r w:rsidR="000A3DBD" w:rsidRPr="000A3DBD">
        <w:rPr>
          <w:color w:val="EE0000"/>
          <w:lang w:val="is-IS"/>
        </w:rPr>
        <w:t>Varðandi burðarlag undir malbik geta gilt aðrar kröfur, svo sem um púkkmulning, eins og fjallað er um hér að framan.</w:t>
      </w:r>
    </w:p>
    <w:p w14:paraId="79785391" w14:textId="5D7B87E8" w:rsidR="00C906A8" w:rsidRDefault="00D223C2" w:rsidP="00D223C2">
      <w:pPr>
        <w:spacing w:after="240"/>
        <w:rPr>
          <w:lang w:val="is-IS"/>
        </w:rPr>
      </w:pPr>
      <w:r w:rsidRPr="00D223C2">
        <w:rPr>
          <w:lang w:val="is-IS"/>
        </w:rPr>
        <w:t>Markalínur fyrir burðarlag malarvega eru sýndar á myndum 5-16 til 5-19 og á myndum 5-20 til 5-23 eru sýndar leiðbeinandi markalínur fyrir bikbundin burðarlög blönduð í námu. Í töflum til hliðar við myndirnar eru sýnd tölugildi kornadreifingar og eru sýndar sáldurtölur samkvæmt staðlinum ÍST EN 13285 (sigti A, B, C, E, F og G á myndunum) en einnig millitölur á völdum sigtum. Aðrar millitölur eru reiknaðar til að hægt sé að teikna samfellda kornadreifingu. Staðallinn skilgreinir því einungis sáldurgildi fyrir flokkana A–G sem gilda fyrir mismunandi möskvastærðir háð grófleika efnisins, en markalínur með öllum sigtum eru ekki dregnar upp í staðlinum.</w:t>
      </w:r>
    </w:p>
    <w:p w14:paraId="6ECF0A7E" w14:textId="57D2C03C" w:rsidR="00EE1B5E" w:rsidRDefault="00EE1B5E" w:rsidP="006C6F43">
      <w:pPr>
        <w:rPr>
          <w:lang w:val="is-IS"/>
        </w:rPr>
      </w:pPr>
    </w:p>
    <w:p w14:paraId="076AFF21" w14:textId="7D9B3E41" w:rsidR="00380A05" w:rsidRDefault="00380A05" w:rsidP="00380A05">
      <w:pPr>
        <w:rPr>
          <w:b/>
          <w:bCs/>
          <w:lang w:val="is-IS"/>
        </w:rPr>
      </w:pPr>
    </w:p>
    <w:p w14:paraId="07BA361C" w14:textId="31D5F418" w:rsidR="00B820D3" w:rsidRDefault="00B820D3" w:rsidP="00380A05">
      <w:pPr>
        <w:rPr>
          <w:b/>
          <w:bCs/>
          <w:lang w:val="is-IS"/>
        </w:rPr>
      </w:pPr>
      <w:r w:rsidRPr="00B820D3">
        <w:rPr>
          <w:noProof/>
        </w:rPr>
        <w:drawing>
          <wp:inline distT="0" distB="0" distL="0" distR="0" wp14:anchorId="4996B4BF" wp14:editId="0A97D38B">
            <wp:extent cx="5130800" cy="3201035"/>
            <wp:effectExtent l="19050" t="19050" r="12700" b="1841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130800" cy="3201035"/>
                    </a:xfrm>
                    <a:prstGeom prst="rect">
                      <a:avLst/>
                    </a:prstGeom>
                    <a:noFill/>
                    <a:ln>
                      <a:solidFill>
                        <a:schemeClr val="accent1"/>
                      </a:solidFill>
                    </a:ln>
                  </pic:spPr>
                </pic:pic>
              </a:graphicData>
            </a:graphic>
          </wp:inline>
        </w:drawing>
      </w:r>
    </w:p>
    <w:p w14:paraId="37483FF5" w14:textId="569972E0" w:rsidR="00283712" w:rsidRDefault="00521BE1" w:rsidP="00EC37E1">
      <w:pPr>
        <w:pStyle w:val="Mynd"/>
      </w:pPr>
      <w:r w:rsidRPr="00521BE1">
        <w:rPr>
          <w:b/>
          <w:bCs/>
        </w:rPr>
        <w:lastRenderedPageBreak/>
        <w:t>Mynd 5</w:t>
      </w:r>
      <w:r w:rsidR="00C413E5">
        <w:rPr>
          <w:b/>
          <w:bCs/>
        </w:rPr>
        <w:t>-</w:t>
      </w:r>
      <w:r w:rsidRPr="00521BE1">
        <w:rPr>
          <w:b/>
          <w:bCs/>
        </w:rPr>
        <w:t>7:</w:t>
      </w:r>
      <w:r w:rsidRPr="00521BE1">
        <w:t xml:space="preserve"> </w:t>
      </w:r>
      <w:r w:rsidR="00EC37E1">
        <w:br/>
      </w:r>
      <w:r w:rsidRPr="00521BE1">
        <w:t>Markalínur fyrir malað 22 mm set í burðarlag</w:t>
      </w:r>
    </w:p>
    <w:p w14:paraId="5BDDA69B" w14:textId="77777777" w:rsidR="00610F80" w:rsidRDefault="00610F80" w:rsidP="00F9003C">
      <w:pPr>
        <w:spacing w:after="240"/>
        <w:rPr>
          <w:lang w:val="is-IS"/>
        </w:rPr>
      </w:pPr>
    </w:p>
    <w:p w14:paraId="4D319B25" w14:textId="67D79172" w:rsidR="00521BE1" w:rsidRDefault="00CE18A0" w:rsidP="009551B5">
      <w:pPr>
        <w:rPr>
          <w:lang w:val="is-IS"/>
        </w:rPr>
      </w:pPr>
      <w:r w:rsidRPr="00CE18A0">
        <w:rPr>
          <w:noProof/>
        </w:rPr>
        <w:drawing>
          <wp:inline distT="0" distB="0" distL="0" distR="0" wp14:anchorId="321A416F" wp14:editId="27766A49">
            <wp:extent cx="5130800" cy="3201035"/>
            <wp:effectExtent l="19050" t="19050" r="12700" b="184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130800" cy="3201035"/>
                    </a:xfrm>
                    <a:prstGeom prst="rect">
                      <a:avLst/>
                    </a:prstGeom>
                    <a:noFill/>
                    <a:ln>
                      <a:solidFill>
                        <a:schemeClr val="accent1"/>
                      </a:solidFill>
                    </a:ln>
                  </pic:spPr>
                </pic:pic>
              </a:graphicData>
            </a:graphic>
          </wp:inline>
        </w:drawing>
      </w:r>
    </w:p>
    <w:p w14:paraId="033CA22A" w14:textId="16B35361" w:rsidR="004E59AA" w:rsidRDefault="003A6346" w:rsidP="00EC37E1">
      <w:pPr>
        <w:pStyle w:val="Mynd"/>
      </w:pPr>
      <w:r w:rsidRPr="003A6346">
        <w:rPr>
          <w:b/>
          <w:bCs/>
        </w:rPr>
        <w:t>Mynd 5</w:t>
      </w:r>
      <w:r w:rsidR="00C413E5">
        <w:rPr>
          <w:b/>
          <w:bCs/>
        </w:rPr>
        <w:t>-</w:t>
      </w:r>
      <w:r w:rsidRPr="003A6346">
        <w:rPr>
          <w:b/>
          <w:bCs/>
        </w:rPr>
        <w:t>8:</w:t>
      </w:r>
      <w:r w:rsidRPr="003A6346">
        <w:t xml:space="preserve"> </w:t>
      </w:r>
      <w:r w:rsidR="00EC37E1">
        <w:br/>
      </w:r>
      <w:r w:rsidRPr="003A6346">
        <w:t>Markalínur fyrir malað 32 mm set í burðarlag</w:t>
      </w:r>
    </w:p>
    <w:p w14:paraId="2A4563DA" w14:textId="77777777" w:rsidR="00D13E92" w:rsidRDefault="00D13E92" w:rsidP="00EC37E1">
      <w:pPr>
        <w:pStyle w:val="Mynd"/>
      </w:pPr>
    </w:p>
    <w:p w14:paraId="42FF6ABC" w14:textId="5C4E51DA" w:rsidR="003A6346" w:rsidRDefault="00001146" w:rsidP="00001146">
      <w:pPr>
        <w:rPr>
          <w:lang w:val="is-IS"/>
        </w:rPr>
      </w:pPr>
      <w:r w:rsidRPr="00001146">
        <w:rPr>
          <w:noProof/>
        </w:rPr>
        <w:drawing>
          <wp:inline distT="0" distB="0" distL="0" distR="0" wp14:anchorId="0F0D27AE" wp14:editId="3E5425AC">
            <wp:extent cx="5130800" cy="3188335"/>
            <wp:effectExtent l="19050" t="19050" r="12700" b="1206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130800" cy="3188335"/>
                    </a:xfrm>
                    <a:prstGeom prst="rect">
                      <a:avLst/>
                    </a:prstGeom>
                    <a:noFill/>
                    <a:ln>
                      <a:solidFill>
                        <a:schemeClr val="accent1"/>
                      </a:solidFill>
                    </a:ln>
                  </pic:spPr>
                </pic:pic>
              </a:graphicData>
            </a:graphic>
          </wp:inline>
        </w:drawing>
      </w:r>
    </w:p>
    <w:p w14:paraId="0D05F71C" w14:textId="2D5ACD5C" w:rsidR="00462485" w:rsidRDefault="000647D0" w:rsidP="00EC37E1">
      <w:pPr>
        <w:pStyle w:val="Mynd"/>
      </w:pPr>
      <w:r w:rsidRPr="000647D0">
        <w:rPr>
          <w:b/>
          <w:bCs/>
        </w:rPr>
        <w:t>Mynd 5</w:t>
      </w:r>
      <w:r w:rsidR="00C413E5">
        <w:rPr>
          <w:b/>
          <w:bCs/>
        </w:rPr>
        <w:t>-</w:t>
      </w:r>
      <w:r w:rsidRPr="000647D0">
        <w:rPr>
          <w:b/>
          <w:bCs/>
        </w:rPr>
        <w:t>9:</w:t>
      </w:r>
      <w:r w:rsidRPr="000647D0">
        <w:t xml:space="preserve"> </w:t>
      </w:r>
      <w:r w:rsidR="00EC37E1">
        <w:br/>
      </w:r>
      <w:r w:rsidRPr="000647D0">
        <w:t>Markalínur fyrir malað 45 mm set í burðarlag</w:t>
      </w:r>
    </w:p>
    <w:p w14:paraId="4D825970" w14:textId="77777777" w:rsidR="00610F80" w:rsidRDefault="00610F80" w:rsidP="00F9003C">
      <w:pPr>
        <w:spacing w:after="240"/>
        <w:rPr>
          <w:lang w:val="is-IS"/>
        </w:rPr>
      </w:pPr>
    </w:p>
    <w:p w14:paraId="3C03877B" w14:textId="249A3F4E" w:rsidR="000647D0" w:rsidRDefault="00610F80" w:rsidP="00610F80">
      <w:pPr>
        <w:rPr>
          <w:lang w:val="is-IS"/>
        </w:rPr>
      </w:pPr>
      <w:r w:rsidRPr="00610F80">
        <w:rPr>
          <w:noProof/>
        </w:rPr>
        <w:drawing>
          <wp:inline distT="0" distB="0" distL="0" distR="0" wp14:anchorId="0DAB1462" wp14:editId="7FC33068">
            <wp:extent cx="5130800" cy="3201035"/>
            <wp:effectExtent l="19050" t="19050" r="12700" b="1841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130800" cy="3201035"/>
                    </a:xfrm>
                    <a:prstGeom prst="rect">
                      <a:avLst/>
                    </a:prstGeom>
                    <a:noFill/>
                    <a:ln>
                      <a:solidFill>
                        <a:schemeClr val="accent1"/>
                      </a:solidFill>
                    </a:ln>
                  </pic:spPr>
                </pic:pic>
              </a:graphicData>
            </a:graphic>
          </wp:inline>
        </w:drawing>
      </w:r>
    </w:p>
    <w:p w14:paraId="292275A3" w14:textId="18CD2D1F" w:rsidR="00657FBE" w:rsidRDefault="00A854CD" w:rsidP="00EC37E1">
      <w:pPr>
        <w:pStyle w:val="Mynd"/>
      </w:pPr>
      <w:r w:rsidRPr="00A854CD">
        <w:rPr>
          <w:b/>
          <w:bCs/>
        </w:rPr>
        <w:t>Mynd 5</w:t>
      </w:r>
      <w:r w:rsidR="00C413E5">
        <w:rPr>
          <w:b/>
          <w:bCs/>
        </w:rPr>
        <w:t>-</w:t>
      </w:r>
      <w:r w:rsidRPr="00A854CD">
        <w:rPr>
          <w:b/>
          <w:bCs/>
        </w:rPr>
        <w:t>10:</w:t>
      </w:r>
      <w:r w:rsidRPr="00A854CD">
        <w:t xml:space="preserve"> </w:t>
      </w:r>
      <w:r w:rsidR="00EC37E1">
        <w:br/>
      </w:r>
      <w:r w:rsidRPr="00A854CD">
        <w:t>Markalínur fyrir malað 63 mm set í burðarlag</w:t>
      </w:r>
    </w:p>
    <w:p w14:paraId="5113C66A" w14:textId="77777777" w:rsidR="00D13E92" w:rsidRDefault="00D13E92" w:rsidP="00EC37E1">
      <w:pPr>
        <w:pStyle w:val="Mynd"/>
      </w:pPr>
    </w:p>
    <w:p w14:paraId="0D03824B" w14:textId="5466C01A" w:rsidR="00A854CD" w:rsidRDefault="00C05CB6" w:rsidP="00F45368">
      <w:pPr>
        <w:rPr>
          <w:lang w:val="is-IS"/>
        </w:rPr>
      </w:pPr>
      <w:r w:rsidRPr="00C05CB6">
        <w:rPr>
          <w:noProof/>
        </w:rPr>
        <w:drawing>
          <wp:inline distT="0" distB="0" distL="0" distR="0" wp14:anchorId="62B03794" wp14:editId="4AFEAA77">
            <wp:extent cx="5130800" cy="3184525"/>
            <wp:effectExtent l="19050" t="19050" r="12700" b="1587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130800" cy="3184525"/>
                    </a:xfrm>
                    <a:prstGeom prst="rect">
                      <a:avLst/>
                    </a:prstGeom>
                    <a:noFill/>
                    <a:ln>
                      <a:solidFill>
                        <a:schemeClr val="accent1"/>
                      </a:solidFill>
                    </a:ln>
                  </pic:spPr>
                </pic:pic>
              </a:graphicData>
            </a:graphic>
          </wp:inline>
        </w:drawing>
      </w:r>
    </w:p>
    <w:p w14:paraId="0D61187C" w14:textId="1013F650" w:rsidR="003B2FF6" w:rsidRDefault="00290980" w:rsidP="00EC37E1">
      <w:pPr>
        <w:pStyle w:val="Mynd"/>
      </w:pPr>
      <w:r w:rsidRPr="00290980">
        <w:rPr>
          <w:b/>
          <w:bCs/>
        </w:rPr>
        <w:t>Mynd 5</w:t>
      </w:r>
      <w:r w:rsidR="00C413E5">
        <w:rPr>
          <w:b/>
          <w:bCs/>
        </w:rPr>
        <w:t>-</w:t>
      </w:r>
      <w:r w:rsidRPr="00290980">
        <w:rPr>
          <w:b/>
          <w:bCs/>
        </w:rPr>
        <w:t>11:</w:t>
      </w:r>
      <w:r w:rsidRPr="00290980">
        <w:t xml:space="preserve"> </w:t>
      </w:r>
      <w:r w:rsidR="00EC37E1">
        <w:br/>
      </w:r>
      <w:r w:rsidRPr="00290980">
        <w:t>Markalínur fyrir malað 22 mm berg í burðarlag</w:t>
      </w:r>
    </w:p>
    <w:p w14:paraId="0A27D639" w14:textId="1D6FAF3C" w:rsidR="00A56013" w:rsidRDefault="00A56013" w:rsidP="00F9003C">
      <w:pPr>
        <w:spacing w:after="240"/>
        <w:rPr>
          <w:lang w:val="is-IS"/>
        </w:rPr>
      </w:pPr>
    </w:p>
    <w:p w14:paraId="62D28601" w14:textId="4F236E38" w:rsidR="00290980" w:rsidRDefault="005228AE" w:rsidP="005228AE">
      <w:pPr>
        <w:rPr>
          <w:lang w:val="is-IS"/>
        </w:rPr>
      </w:pPr>
      <w:r w:rsidRPr="005228AE">
        <w:rPr>
          <w:noProof/>
        </w:rPr>
        <w:lastRenderedPageBreak/>
        <w:drawing>
          <wp:inline distT="0" distB="0" distL="0" distR="0" wp14:anchorId="4452049A" wp14:editId="20A6E742">
            <wp:extent cx="5130800" cy="3162935"/>
            <wp:effectExtent l="19050" t="19050" r="12700" b="1841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130800" cy="3162935"/>
                    </a:xfrm>
                    <a:prstGeom prst="rect">
                      <a:avLst/>
                    </a:prstGeom>
                    <a:noFill/>
                    <a:ln>
                      <a:solidFill>
                        <a:schemeClr val="accent1"/>
                      </a:solidFill>
                    </a:ln>
                  </pic:spPr>
                </pic:pic>
              </a:graphicData>
            </a:graphic>
          </wp:inline>
        </w:drawing>
      </w:r>
    </w:p>
    <w:p w14:paraId="6CF44CAE" w14:textId="49788A12" w:rsidR="007052AD" w:rsidRDefault="00785F8B" w:rsidP="00EC37E1">
      <w:pPr>
        <w:pStyle w:val="Mynd"/>
      </w:pPr>
      <w:r w:rsidRPr="00785F8B">
        <w:rPr>
          <w:b/>
          <w:bCs/>
        </w:rPr>
        <w:t>Mynd 5</w:t>
      </w:r>
      <w:r w:rsidR="00C413E5">
        <w:rPr>
          <w:b/>
          <w:bCs/>
        </w:rPr>
        <w:t>-</w:t>
      </w:r>
      <w:r w:rsidRPr="00785F8B">
        <w:rPr>
          <w:b/>
          <w:bCs/>
        </w:rPr>
        <w:t>12:</w:t>
      </w:r>
      <w:r w:rsidRPr="00785F8B">
        <w:t xml:space="preserve"> </w:t>
      </w:r>
      <w:r w:rsidR="00EC37E1">
        <w:br/>
      </w:r>
      <w:r w:rsidRPr="00785F8B">
        <w:t>Markalínur fyrir malað 32 mm berg í burðarlag</w:t>
      </w:r>
    </w:p>
    <w:p w14:paraId="06D6E9AE" w14:textId="77777777" w:rsidR="00D13E92" w:rsidRDefault="00D13E92" w:rsidP="00EC37E1">
      <w:pPr>
        <w:pStyle w:val="Mynd"/>
      </w:pPr>
    </w:p>
    <w:p w14:paraId="59F67CB7" w14:textId="174CA19C" w:rsidR="00785F8B" w:rsidRDefault="0091380F" w:rsidP="0091380F">
      <w:pPr>
        <w:spacing w:after="240"/>
        <w:rPr>
          <w:lang w:val="is-IS"/>
        </w:rPr>
      </w:pPr>
      <w:r w:rsidRPr="0091380F">
        <w:rPr>
          <w:noProof/>
        </w:rPr>
        <w:drawing>
          <wp:inline distT="0" distB="0" distL="0" distR="0" wp14:anchorId="2518ACAF" wp14:editId="5149982A">
            <wp:extent cx="5130800" cy="3204845"/>
            <wp:effectExtent l="19050" t="19050" r="12700" b="1460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130800" cy="3204845"/>
                    </a:xfrm>
                    <a:prstGeom prst="rect">
                      <a:avLst/>
                    </a:prstGeom>
                    <a:noFill/>
                    <a:ln>
                      <a:solidFill>
                        <a:schemeClr val="accent1"/>
                      </a:solidFill>
                    </a:ln>
                  </pic:spPr>
                </pic:pic>
              </a:graphicData>
            </a:graphic>
          </wp:inline>
        </w:drawing>
      </w:r>
    </w:p>
    <w:p w14:paraId="6B1046B6" w14:textId="79B89F01" w:rsidR="000A1252" w:rsidRDefault="00924DBF" w:rsidP="00EC37E1">
      <w:pPr>
        <w:pStyle w:val="Mynd"/>
      </w:pPr>
      <w:r w:rsidRPr="00924DBF">
        <w:rPr>
          <w:b/>
          <w:bCs/>
        </w:rPr>
        <w:t>Mynd 5</w:t>
      </w:r>
      <w:r w:rsidR="00C413E5">
        <w:rPr>
          <w:b/>
          <w:bCs/>
        </w:rPr>
        <w:t>-</w:t>
      </w:r>
      <w:r w:rsidRPr="00924DBF">
        <w:rPr>
          <w:b/>
          <w:bCs/>
        </w:rPr>
        <w:t>13:</w:t>
      </w:r>
      <w:r w:rsidRPr="00924DBF">
        <w:t xml:space="preserve"> </w:t>
      </w:r>
      <w:r w:rsidR="00EC37E1">
        <w:br/>
      </w:r>
      <w:r w:rsidRPr="00924DBF">
        <w:t>Markalínur fyrir malað 45 mm berg í burðarlag</w:t>
      </w:r>
    </w:p>
    <w:p w14:paraId="34C93B61" w14:textId="5284BBA2" w:rsidR="00AD5C1E" w:rsidRDefault="00AD5C1E" w:rsidP="00F9003C">
      <w:pPr>
        <w:spacing w:after="240"/>
        <w:rPr>
          <w:lang w:val="is-IS"/>
        </w:rPr>
      </w:pPr>
    </w:p>
    <w:p w14:paraId="491F165C" w14:textId="77777777" w:rsidR="00AD5C1E" w:rsidRDefault="00AD5C1E" w:rsidP="00F9003C">
      <w:pPr>
        <w:spacing w:after="240"/>
        <w:rPr>
          <w:lang w:val="is-IS"/>
        </w:rPr>
      </w:pPr>
    </w:p>
    <w:p w14:paraId="285DF1B2" w14:textId="57E48D69" w:rsidR="00D42E98" w:rsidRDefault="00AD5C1E" w:rsidP="00FC2B1F">
      <w:pPr>
        <w:rPr>
          <w:lang w:val="is-IS"/>
        </w:rPr>
      </w:pPr>
      <w:r w:rsidRPr="00AD5C1E">
        <w:rPr>
          <w:noProof/>
        </w:rPr>
        <w:lastRenderedPageBreak/>
        <w:drawing>
          <wp:inline distT="0" distB="0" distL="0" distR="0" wp14:anchorId="21F60D5E" wp14:editId="2E575C1E">
            <wp:extent cx="5130800" cy="3184525"/>
            <wp:effectExtent l="19050" t="19050" r="12700" b="1587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130800" cy="3184525"/>
                    </a:xfrm>
                    <a:prstGeom prst="rect">
                      <a:avLst/>
                    </a:prstGeom>
                    <a:noFill/>
                    <a:ln>
                      <a:solidFill>
                        <a:schemeClr val="accent1"/>
                      </a:solidFill>
                    </a:ln>
                  </pic:spPr>
                </pic:pic>
              </a:graphicData>
            </a:graphic>
          </wp:inline>
        </w:drawing>
      </w:r>
    </w:p>
    <w:p w14:paraId="56B34C2D" w14:textId="09580E55" w:rsidR="0083096A" w:rsidRDefault="00C23B69" w:rsidP="00EC37E1">
      <w:pPr>
        <w:pStyle w:val="Mynd"/>
      </w:pPr>
      <w:r w:rsidRPr="00C23B69">
        <w:rPr>
          <w:b/>
          <w:bCs/>
        </w:rPr>
        <w:t>Mynd 5</w:t>
      </w:r>
      <w:r w:rsidR="00C413E5">
        <w:rPr>
          <w:b/>
          <w:bCs/>
        </w:rPr>
        <w:t>-</w:t>
      </w:r>
      <w:r w:rsidRPr="00C23B69">
        <w:rPr>
          <w:b/>
          <w:bCs/>
        </w:rPr>
        <w:t>14:</w:t>
      </w:r>
      <w:r w:rsidRPr="00C23B69">
        <w:t xml:space="preserve"> </w:t>
      </w:r>
      <w:r w:rsidR="00EC37E1">
        <w:br/>
      </w:r>
      <w:r w:rsidRPr="00C23B69">
        <w:t>Markalínur fyrir malað 63 mm berg og púkk í burðarlag</w:t>
      </w:r>
    </w:p>
    <w:p w14:paraId="247228E5" w14:textId="4A978EC4" w:rsidR="00AD5C1E" w:rsidRDefault="00AD5C1E" w:rsidP="00F9003C">
      <w:pPr>
        <w:spacing w:after="240"/>
        <w:rPr>
          <w:lang w:val="is-IS"/>
        </w:rPr>
      </w:pPr>
    </w:p>
    <w:p w14:paraId="025B6BC3" w14:textId="58B51033" w:rsidR="00C23B69" w:rsidRDefault="00DE7E76" w:rsidP="00DE7E76">
      <w:pPr>
        <w:rPr>
          <w:lang w:val="is-IS"/>
        </w:rPr>
      </w:pPr>
      <w:r w:rsidRPr="00DE7E76">
        <w:rPr>
          <w:noProof/>
        </w:rPr>
        <w:drawing>
          <wp:inline distT="0" distB="0" distL="0" distR="0" wp14:anchorId="5990924A" wp14:editId="1A36599D">
            <wp:extent cx="5130800" cy="3175635"/>
            <wp:effectExtent l="19050" t="19050" r="12700" b="2476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130800" cy="3175635"/>
                    </a:xfrm>
                    <a:prstGeom prst="rect">
                      <a:avLst/>
                    </a:prstGeom>
                    <a:noFill/>
                    <a:ln>
                      <a:solidFill>
                        <a:schemeClr val="accent1"/>
                      </a:solidFill>
                    </a:ln>
                  </pic:spPr>
                </pic:pic>
              </a:graphicData>
            </a:graphic>
          </wp:inline>
        </w:drawing>
      </w:r>
    </w:p>
    <w:p w14:paraId="5B0F4EB6" w14:textId="4E9AAA65" w:rsidR="00246D40" w:rsidRDefault="005D363A" w:rsidP="005C592D">
      <w:pPr>
        <w:pStyle w:val="Mynd"/>
      </w:pPr>
      <w:r w:rsidRPr="005D363A">
        <w:rPr>
          <w:b/>
          <w:bCs/>
        </w:rPr>
        <w:t>Mynd 5</w:t>
      </w:r>
      <w:r w:rsidR="00C413E5">
        <w:rPr>
          <w:b/>
          <w:bCs/>
        </w:rPr>
        <w:t>-</w:t>
      </w:r>
      <w:r w:rsidRPr="005D363A">
        <w:rPr>
          <w:b/>
          <w:bCs/>
        </w:rPr>
        <w:t>15:</w:t>
      </w:r>
      <w:r w:rsidRPr="005D363A">
        <w:t xml:space="preserve"> </w:t>
      </w:r>
      <w:r w:rsidR="00EC37E1">
        <w:br/>
      </w:r>
      <w:r w:rsidRPr="005D363A">
        <w:t>Markalínur fyrir malað 90 mm berg og púkk í burðarlag</w:t>
      </w:r>
    </w:p>
    <w:p w14:paraId="2A9EDAC8" w14:textId="05551CBC" w:rsidR="005D363A" w:rsidRDefault="00C413E5" w:rsidP="00F9003C">
      <w:pPr>
        <w:spacing w:after="240"/>
        <w:rPr>
          <w:lang w:val="is-IS"/>
        </w:rPr>
      </w:pPr>
      <w:r w:rsidRPr="00C413E5">
        <w:rPr>
          <w:lang w:val="is-IS"/>
        </w:rPr>
        <w:t xml:space="preserve">Á myndum 5-16 til 5-19 eru sýndar markalínur fyrir </w:t>
      </w:r>
      <w:r w:rsidR="007131D4">
        <w:rPr>
          <w:lang w:val="is-IS"/>
        </w:rPr>
        <w:t xml:space="preserve">óbundið </w:t>
      </w:r>
      <w:r w:rsidRPr="00C413E5">
        <w:rPr>
          <w:lang w:val="is-IS"/>
        </w:rPr>
        <w:t>burðarlag sem ætlað er til nota undir malarslitlag.</w:t>
      </w:r>
    </w:p>
    <w:p w14:paraId="4F2964C6" w14:textId="45782AA8" w:rsidR="00D223A8" w:rsidRDefault="00352F6A" w:rsidP="00352F6A">
      <w:pPr>
        <w:rPr>
          <w:lang w:val="is-IS"/>
        </w:rPr>
      </w:pPr>
      <w:r w:rsidRPr="00352F6A">
        <w:rPr>
          <w:noProof/>
        </w:rPr>
        <w:lastRenderedPageBreak/>
        <w:drawing>
          <wp:inline distT="0" distB="0" distL="0" distR="0" wp14:anchorId="74B5DFB2" wp14:editId="628F82E8">
            <wp:extent cx="5130800" cy="3175635"/>
            <wp:effectExtent l="19050" t="19050" r="12700" b="2476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130800" cy="3175635"/>
                    </a:xfrm>
                    <a:prstGeom prst="rect">
                      <a:avLst/>
                    </a:prstGeom>
                    <a:noFill/>
                    <a:ln>
                      <a:solidFill>
                        <a:schemeClr val="accent1"/>
                      </a:solidFill>
                    </a:ln>
                  </pic:spPr>
                </pic:pic>
              </a:graphicData>
            </a:graphic>
          </wp:inline>
        </w:drawing>
      </w:r>
    </w:p>
    <w:p w14:paraId="5006E39E" w14:textId="1C7162C3" w:rsidR="00E44D34" w:rsidRDefault="00257802" w:rsidP="00EC37E1">
      <w:pPr>
        <w:pStyle w:val="Mynd"/>
      </w:pPr>
      <w:r w:rsidRPr="00257802">
        <w:rPr>
          <w:b/>
          <w:bCs/>
        </w:rPr>
        <w:t>Mynd 5</w:t>
      </w:r>
      <w:r>
        <w:rPr>
          <w:b/>
          <w:bCs/>
        </w:rPr>
        <w:t>-</w:t>
      </w:r>
      <w:r w:rsidRPr="00257802">
        <w:rPr>
          <w:b/>
          <w:bCs/>
        </w:rPr>
        <w:t>16:</w:t>
      </w:r>
      <w:r w:rsidRPr="00257802">
        <w:t xml:space="preserve"> </w:t>
      </w:r>
      <w:r w:rsidR="00EC37E1">
        <w:br/>
      </w:r>
      <w:r w:rsidRPr="00257802">
        <w:t>Markalínur fyrir 32 mm malað eða harpað set í burðarlag malarvega</w:t>
      </w:r>
    </w:p>
    <w:p w14:paraId="34122CFC" w14:textId="77777777" w:rsidR="00020462" w:rsidRDefault="00020462" w:rsidP="00EC37E1">
      <w:pPr>
        <w:pStyle w:val="Mynd"/>
      </w:pPr>
    </w:p>
    <w:p w14:paraId="2B7408C8" w14:textId="16D901B7" w:rsidR="00044E63" w:rsidRDefault="001E12AB" w:rsidP="001E12AB">
      <w:pPr>
        <w:rPr>
          <w:lang w:val="is-IS"/>
        </w:rPr>
      </w:pPr>
      <w:r w:rsidRPr="001E12AB">
        <w:rPr>
          <w:noProof/>
        </w:rPr>
        <w:drawing>
          <wp:inline distT="0" distB="0" distL="0" distR="0" wp14:anchorId="041BDCCB" wp14:editId="29EFD870">
            <wp:extent cx="5130800" cy="3192145"/>
            <wp:effectExtent l="19050" t="19050" r="12700" b="2730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130800" cy="3192145"/>
                    </a:xfrm>
                    <a:prstGeom prst="rect">
                      <a:avLst/>
                    </a:prstGeom>
                    <a:noFill/>
                    <a:ln>
                      <a:solidFill>
                        <a:schemeClr val="accent1"/>
                      </a:solidFill>
                    </a:ln>
                  </pic:spPr>
                </pic:pic>
              </a:graphicData>
            </a:graphic>
          </wp:inline>
        </w:drawing>
      </w:r>
    </w:p>
    <w:p w14:paraId="2731CD34" w14:textId="2C9E9A10" w:rsidR="00DE2664" w:rsidRDefault="000479A3" w:rsidP="005C592D">
      <w:pPr>
        <w:pStyle w:val="Mynd"/>
      </w:pPr>
      <w:r w:rsidRPr="000479A3">
        <w:rPr>
          <w:b/>
          <w:bCs/>
        </w:rPr>
        <w:t>Mynd 5</w:t>
      </w:r>
      <w:r w:rsidR="000C3C71">
        <w:rPr>
          <w:b/>
          <w:bCs/>
        </w:rPr>
        <w:t>-</w:t>
      </w:r>
      <w:r w:rsidRPr="000479A3">
        <w:rPr>
          <w:b/>
          <w:bCs/>
        </w:rPr>
        <w:t>17:</w:t>
      </w:r>
      <w:r w:rsidRPr="000479A3">
        <w:t xml:space="preserve"> </w:t>
      </w:r>
      <w:r w:rsidR="00EC37E1">
        <w:br/>
      </w:r>
      <w:r w:rsidRPr="000479A3">
        <w:t>Markalínur fyrir 45 mm malað eða harpað set í burðarlag malarvega</w:t>
      </w:r>
    </w:p>
    <w:p w14:paraId="74F44623" w14:textId="77777777" w:rsidR="00EC37E1" w:rsidRDefault="00DE2664" w:rsidP="00EC37E1">
      <w:pPr>
        <w:pStyle w:val="Mynd"/>
        <w:rPr>
          <w:b/>
          <w:bCs/>
        </w:rPr>
      </w:pPr>
      <w:r w:rsidRPr="00DE2664">
        <w:rPr>
          <w:noProof/>
        </w:rPr>
        <w:lastRenderedPageBreak/>
        <w:drawing>
          <wp:inline distT="0" distB="0" distL="0" distR="0" wp14:anchorId="17207EFE" wp14:editId="15DAC413">
            <wp:extent cx="5130800" cy="3168015"/>
            <wp:effectExtent l="19050" t="19050" r="12700" b="1333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130800" cy="3168015"/>
                    </a:xfrm>
                    <a:prstGeom prst="rect">
                      <a:avLst/>
                    </a:prstGeom>
                    <a:noFill/>
                    <a:ln>
                      <a:solidFill>
                        <a:schemeClr val="accent1"/>
                      </a:solidFill>
                    </a:ln>
                  </pic:spPr>
                </pic:pic>
              </a:graphicData>
            </a:graphic>
          </wp:inline>
        </w:drawing>
      </w:r>
    </w:p>
    <w:p w14:paraId="57A50B7B" w14:textId="0B74F5E6" w:rsidR="000C3C71" w:rsidRDefault="00827F09" w:rsidP="00EC37E1">
      <w:pPr>
        <w:pStyle w:val="Mynd"/>
      </w:pPr>
      <w:r w:rsidRPr="00827F09">
        <w:rPr>
          <w:b/>
          <w:bCs/>
        </w:rPr>
        <w:t>Mynd 5</w:t>
      </w:r>
      <w:r>
        <w:rPr>
          <w:b/>
          <w:bCs/>
        </w:rPr>
        <w:t>-</w:t>
      </w:r>
      <w:r w:rsidRPr="00827F09">
        <w:rPr>
          <w:b/>
          <w:bCs/>
        </w:rPr>
        <w:t>18:</w:t>
      </w:r>
      <w:r w:rsidRPr="00827F09">
        <w:t xml:space="preserve"> </w:t>
      </w:r>
      <w:r w:rsidR="00EC37E1">
        <w:br/>
      </w:r>
      <w:r w:rsidRPr="00827F09">
        <w:t>Markalínur fyrir 32 mm malað berg í burðarlag malarvega</w:t>
      </w:r>
    </w:p>
    <w:p w14:paraId="4E322042" w14:textId="77777777" w:rsidR="00020462" w:rsidRDefault="00020462" w:rsidP="00EC37E1">
      <w:pPr>
        <w:pStyle w:val="Mynd"/>
      </w:pPr>
    </w:p>
    <w:p w14:paraId="22F3C7F2" w14:textId="0E94D568" w:rsidR="00827F09" w:rsidRDefault="00CD5952" w:rsidP="00CD5952">
      <w:pPr>
        <w:rPr>
          <w:lang w:val="is-IS"/>
        </w:rPr>
      </w:pPr>
      <w:r w:rsidRPr="00CD5952">
        <w:rPr>
          <w:noProof/>
        </w:rPr>
        <w:drawing>
          <wp:inline distT="0" distB="0" distL="0" distR="0" wp14:anchorId="75195F61" wp14:editId="64F96709">
            <wp:extent cx="5130800" cy="3192145"/>
            <wp:effectExtent l="19050" t="19050" r="12700" b="273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130800" cy="3192145"/>
                    </a:xfrm>
                    <a:prstGeom prst="rect">
                      <a:avLst/>
                    </a:prstGeom>
                    <a:noFill/>
                    <a:ln>
                      <a:solidFill>
                        <a:schemeClr val="accent1"/>
                      </a:solidFill>
                    </a:ln>
                  </pic:spPr>
                </pic:pic>
              </a:graphicData>
            </a:graphic>
          </wp:inline>
        </w:drawing>
      </w:r>
    </w:p>
    <w:p w14:paraId="1E608287" w14:textId="4E2D4FBB" w:rsidR="007A757E" w:rsidRDefault="00BB15B1" w:rsidP="00EC37E1">
      <w:pPr>
        <w:pStyle w:val="Mynd"/>
        <w:spacing w:after="180"/>
      </w:pPr>
      <w:r w:rsidRPr="00BB15B1">
        <w:rPr>
          <w:b/>
          <w:bCs/>
        </w:rPr>
        <w:t>Mynd 5</w:t>
      </w:r>
      <w:r>
        <w:rPr>
          <w:b/>
          <w:bCs/>
        </w:rPr>
        <w:t>-</w:t>
      </w:r>
      <w:r w:rsidRPr="00BB15B1">
        <w:rPr>
          <w:b/>
          <w:bCs/>
        </w:rPr>
        <w:t>19:</w:t>
      </w:r>
      <w:r w:rsidRPr="00BB15B1">
        <w:t xml:space="preserve"> </w:t>
      </w:r>
      <w:r w:rsidR="00EC37E1">
        <w:br/>
      </w:r>
      <w:r w:rsidRPr="00BB15B1">
        <w:t>Markalínur fyrir 45 mm malað berg í burðarlag malarvega</w:t>
      </w:r>
    </w:p>
    <w:p w14:paraId="3AAC0B63" w14:textId="3BE1C1C7" w:rsidR="00BB15B1" w:rsidRDefault="00181EC1" w:rsidP="00F9003C">
      <w:pPr>
        <w:spacing w:after="240"/>
        <w:rPr>
          <w:lang w:val="is-IS"/>
        </w:rPr>
      </w:pPr>
      <w:r w:rsidRPr="00181EC1">
        <w:rPr>
          <w:lang w:val="is-IS"/>
        </w:rPr>
        <w:t>Á myndum 5-20 til 5-23 eru sýndar leiðbeinandi markalínur fyrir bik</w:t>
      </w:r>
      <w:r w:rsidR="009B50A7">
        <w:rPr>
          <w:lang w:val="is-IS"/>
        </w:rPr>
        <w:t>fest</w:t>
      </w:r>
      <w:r w:rsidRPr="00181EC1">
        <w:rPr>
          <w:lang w:val="is-IS"/>
        </w:rPr>
        <w:t xml:space="preserve"> burðarlög blönduð í námu, byggt á handbók N200 norsku vegagerðarinnar. Víkja má frá þessum leiðbeinandi mörkum, ef blandan stenst kröfur um kleyfnistyrk. Til að aðlaga </w:t>
      </w:r>
      <w:r w:rsidRPr="00181EC1">
        <w:rPr>
          <w:lang w:val="is-IS"/>
        </w:rPr>
        <w:lastRenderedPageBreak/>
        <w:t>markalínur handbókar N200 að framsetningu Evrópustaðla hefur efri markalínum verið breytt þannig að a.m.k</w:t>
      </w:r>
      <w:r>
        <w:rPr>
          <w:lang w:val="is-IS"/>
        </w:rPr>
        <w:t>.</w:t>
      </w:r>
      <w:r w:rsidRPr="00181EC1">
        <w:rPr>
          <w:lang w:val="is-IS"/>
        </w:rPr>
        <w:t xml:space="preserve"> 1% efnis sitji á sigti efri flokkunarstærðar.</w:t>
      </w:r>
    </w:p>
    <w:p w14:paraId="139D5362" w14:textId="0833E45A" w:rsidR="00AC41B6" w:rsidRDefault="001860CC" w:rsidP="001860CC">
      <w:pPr>
        <w:rPr>
          <w:lang w:val="is-IS"/>
        </w:rPr>
      </w:pPr>
      <w:r w:rsidRPr="001860CC">
        <w:rPr>
          <w:noProof/>
        </w:rPr>
        <w:drawing>
          <wp:inline distT="0" distB="0" distL="0" distR="0" wp14:anchorId="6CDA2AE9" wp14:editId="37144471">
            <wp:extent cx="5130800" cy="3371215"/>
            <wp:effectExtent l="19050" t="19050" r="12700" b="1968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130800" cy="3371215"/>
                    </a:xfrm>
                    <a:prstGeom prst="rect">
                      <a:avLst/>
                    </a:prstGeom>
                    <a:noFill/>
                    <a:ln>
                      <a:solidFill>
                        <a:schemeClr val="accent1"/>
                      </a:solidFill>
                    </a:ln>
                  </pic:spPr>
                </pic:pic>
              </a:graphicData>
            </a:graphic>
          </wp:inline>
        </w:drawing>
      </w:r>
    </w:p>
    <w:p w14:paraId="0503776C" w14:textId="599BF365" w:rsidR="00CB29E7" w:rsidRDefault="00860DA3" w:rsidP="00EC37E1">
      <w:pPr>
        <w:pStyle w:val="Mynd"/>
      </w:pPr>
      <w:r w:rsidRPr="00860DA3">
        <w:rPr>
          <w:b/>
          <w:bCs/>
        </w:rPr>
        <w:t>Mynd 5</w:t>
      </w:r>
      <w:r>
        <w:rPr>
          <w:b/>
          <w:bCs/>
        </w:rPr>
        <w:t>-</w:t>
      </w:r>
      <w:r w:rsidRPr="00860DA3">
        <w:rPr>
          <w:b/>
          <w:bCs/>
        </w:rPr>
        <w:t>20:</w:t>
      </w:r>
      <w:r w:rsidRPr="00860DA3">
        <w:t xml:space="preserve"> </w:t>
      </w:r>
      <w:r w:rsidR="00EC37E1">
        <w:br/>
      </w:r>
      <w:r w:rsidRPr="00860DA3">
        <w:t>Markalínur steinefnis (leiðbeinandi), fyrir froðumalbik blandað í námu</w:t>
      </w:r>
      <w:r w:rsidR="002A2874">
        <w:tab/>
      </w:r>
    </w:p>
    <w:p w14:paraId="41883365" w14:textId="676942D4" w:rsidR="00860DA3" w:rsidRDefault="005267FC" w:rsidP="001573C0">
      <w:pPr>
        <w:tabs>
          <w:tab w:val="right" w:pos="8080"/>
        </w:tabs>
        <w:rPr>
          <w:lang w:val="is-IS"/>
        </w:rPr>
      </w:pPr>
      <w:r w:rsidRPr="005267FC">
        <w:rPr>
          <w:noProof/>
        </w:rPr>
        <w:drawing>
          <wp:inline distT="0" distB="0" distL="0" distR="0" wp14:anchorId="5AD83466" wp14:editId="7EFE17FF">
            <wp:extent cx="5130800" cy="3350895"/>
            <wp:effectExtent l="19050" t="19050" r="12700" b="2095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130800" cy="3350895"/>
                    </a:xfrm>
                    <a:prstGeom prst="rect">
                      <a:avLst/>
                    </a:prstGeom>
                    <a:noFill/>
                    <a:ln>
                      <a:solidFill>
                        <a:schemeClr val="accent1"/>
                      </a:solidFill>
                    </a:ln>
                  </pic:spPr>
                </pic:pic>
              </a:graphicData>
            </a:graphic>
          </wp:inline>
        </w:drawing>
      </w:r>
    </w:p>
    <w:p w14:paraId="21A02EC0" w14:textId="7905B15C" w:rsidR="002A386D" w:rsidRDefault="00E4291E" w:rsidP="005C592D">
      <w:pPr>
        <w:pStyle w:val="Mynd"/>
      </w:pPr>
      <w:r w:rsidRPr="00E4291E">
        <w:rPr>
          <w:b/>
          <w:bCs/>
        </w:rPr>
        <w:t>Mynd 5</w:t>
      </w:r>
      <w:r>
        <w:rPr>
          <w:b/>
          <w:bCs/>
        </w:rPr>
        <w:t>-</w:t>
      </w:r>
      <w:r w:rsidRPr="00E4291E">
        <w:rPr>
          <w:b/>
          <w:bCs/>
        </w:rPr>
        <w:t>21:</w:t>
      </w:r>
      <w:r w:rsidRPr="00E4291E">
        <w:t xml:space="preserve"> </w:t>
      </w:r>
      <w:r w:rsidR="00EC37E1">
        <w:br/>
      </w:r>
      <w:r w:rsidRPr="00E4291E">
        <w:t xml:space="preserve">Markalínur fyrir 16 mm steinefni (leiðbeinandi), fyrir </w:t>
      </w:r>
      <w:r w:rsidR="00415C58">
        <w:t>bik</w:t>
      </w:r>
      <w:r w:rsidRPr="00E4291E">
        <w:t>þeytumalbik blandað í námu</w:t>
      </w:r>
    </w:p>
    <w:p w14:paraId="47866970" w14:textId="1C0D349A" w:rsidR="00E4291E" w:rsidRDefault="002A386D" w:rsidP="002A386D">
      <w:pPr>
        <w:rPr>
          <w:lang w:val="is-IS"/>
        </w:rPr>
      </w:pPr>
      <w:r w:rsidRPr="002A386D">
        <w:rPr>
          <w:noProof/>
        </w:rPr>
        <w:lastRenderedPageBreak/>
        <w:drawing>
          <wp:inline distT="0" distB="0" distL="0" distR="0" wp14:anchorId="502B4B20" wp14:editId="59370C1A">
            <wp:extent cx="5130800" cy="3364865"/>
            <wp:effectExtent l="19050" t="19050" r="12700" b="2603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130800" cy="3364865"/>
                    </a:xfrm>
                    <a:prstGeom prst="rect">
                      <a:avLst/>
                    </a:prstGeom>
                    <a:noFill/>
                    <a:ln>
                      <a:solidFill>
                        <a:schemeClr val="accent1"/>
                      </a:solidFill>
                    </a:ln>
                  </pic:spPr>
                </pic:pic>
              </a:graphicData>
            </a:graphic>
          </wp:inline>
        </w:drawing>
      </w:r>
    </w:p>
    <w:p w14:paraId="234209DA" w14:textId="1B3600F5" w:rsidR="001656C9" w:rsidRDefault="008D1E45" w:rsidP="00EC37E1">
      <w:pPr>
        <w:pStyle w:val="Mynd"/>
      </w:pPr>
      <w:r w:rsidRPr="008D1E45">
        <w:rPr>
          <w:b/>
          <w:bCs/>
        </w:rPr>
        <w:t>Mynd 5</w:t>
      </w:r>
      <w:r>
        <w:rPr>
          <w:b/>
          <w:bCs/>
        </w:rPr>
        <w:t>-</w:t>
      </w:r>
      <w:r w:rsidRPr="008D1E45">
        <w:rPr>
          <w:b/>
          <w:bCs/>
        </w:rPr>
        <w:t>22:</w:t>
      </w:r>
      <w:r w:rsidRPr="008D1E45">
        <w:t xml:space="preserve"> </w:t>
      </w:r>
      <w:r w:rsidR="00EC37E1">
        <w:br/>
      </w:r>
      <w:r w:rsidRPr="008D1E45">
        <w:t xml:space="preserve">Markalínur fyrir 22 mm steinefni (leiðbeinandi), fyrir </w:t>
      </w:r>
      <w:r w:rsidR="00DF0BE8">
        <w:t>bik</w:t>
      </w:r>
      <w:r w:rsidRPr="008D1E45">
        <w:t>þeytumalbik blandað í námu</w:t>
      </w:r>
    </w:p>
    <w:p w14:paraId="5DE3FDFF" w14:textId="77777777" w:rsidR="0050480E" w:rsidRDefault="0050480E" w:rsidP="00EC37E1">
      <w:pPr>
        <w:pStyle w:val="Mynd"/>
      </w:pPr>
    </w:p>
    <w:p w14:paraId="7B92A098" w14:textId="12FA8517" w:rsidR="008D1E45" w:rsidRDefault="002F1981" w:rsidP="002F1981">
      <w:pPr>
        <w:rPr>
          <w:lang w:val="is-IS"/>
        </w:rPr>
      </w:pPr>
      <w:r w:rsidRPr="002F1981">
        <w:rPr>
          <w:noProof/>
        </w:rPr>
        <w:drawing>
          <wp:inline distT="0" distB="0" distL="0" distR="0" wp14:anchorId="561E8FF8" wp14:editId="15907992">
            <wp:extent cx="5130800" cy="3356610"/>
            <wp:effectExtent l="19050" t="19050" r="12700" b="1524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130800" cy="3356610"/>
                    </a:xfrm>
                    <a:prstGeom prst="rect">
                      <a:avLst/>
                    </a:prstGeom>
                    <a:noFill/>
                    <a:ln>
                      <a:solidFill>
                        <a:schemeClr val="accent1"/>
                      </a:solidFill>
                    </a:ln>
                  </pic:spPr>
                </pic:pic>
              </a:graphicData>
            </a:graphic>
          </wp:inline>
        </w:drawing>
      </w:r>
    </w:p>
    <w:p w14:paraId="0DEF8BF8" w14:textId="0FA7D6ED" w:rsidR="00A856DE" w:rsidRDefault="009545B4" w:rsidP="00EC37E1">
      <w:pPr>
        <w:pStyle w:val="Mynd"/>
      </w:pPr>
      <w:r w:rsidRPr="009545B4">
        <w:rPr>
          <w:b/>
          <w:bCs/>
        </w:rPr>
        <w:t>Mynd 5</w:t>
      </w:r>
      <w:r>
        <w:rPr>
          <w:b/>
          <w:bCs/>
        </w:rPr>
        <w:t>-</w:t>
      </w:r>
      <w:r w:rsidRPr="009545B4">
        <w:rPr>
          <w:b/>
          <w:bCs/>
        </w:rPr>
        <w:t>23:</w:t>
      </w:r>
      <w:r w:rsidRPr="009545B4">
        <w:t xml:space="preserve"> </w:t>
      </w:r>
      <w:r w:rsidR="00EC37E1">
        <w:br/>
      </w:r>
      <w:r w:rsidRPr="009545B4">
        <w:t xml:space="preserve">Markalínur fyrir 32 mm steinefni (leiðbeinandi), fyrir </w:t>
      </w:r>
      <w:r w:rsidR="00DF0BE8">
        <w:t>bik</w:t>
      </w:r>
      <w:r w:rsidRPr="009545B4">
        <w:t>þeytumalbik blandað í námu</w:t>
      </w:r>
    </w:p>
    <w:p w14:paraId="30118DC7" w14:textId="4AA621FF" w:rsidR="00931CA0" w:rsidRDefault="0027010D" w:rsidP="00F9003C">
      <w:pPr>
        <w:spacing w:after="240"/>
        <w:rPr>
          <w:lang w:val="is-IS"/>
        </w:rPr>
      </w:pPr>
      <w:r w:rsidRPr="0027010D">
        <w:rPr>
          <w:lang w:val="is-IS"/>
        </w:rPr>
        <w:lastRenderedPageBreak/>
        <w:t>Viðmiðun fyrir kornadreifingu efnis í sementsfest burðarlög eru sýnd á mynd 5-24. Efni innan svæðis merkt A, er heppilegast fyrir umferðarmikla vegi, en einnig er hægt að festa efni sem lendir á svæði B, en þá þarf meira sementsmagn.</w:t>
      </w:r>
    </w:p>
    <w:p w14:paraId="6BCD1E5A" w14:textId="6A3105EA" w:rsidR="0027010D" w:rsidRDefault="00CA76C2" w:rsidP="00F77198">
      <w:pPr>
        <w:rPr>
          <w:lang w:val="is-IS"/>
        </w:rPr>
      </w:pPr>
      <w:r w:rsidRPr="00CA76C2">
        <w:rPr>
          <w:noProof/>
        </w:rPr>
        <w:drawing>
          <wp:inline distT="0" distB="0" distL="0" distR="0" wp14:anchorId="02219DAB" wp14:editId="43126E36">
            <wp:extent cx="5130800" cy="3298190"/>
            <wp:effectExtent l="19050" t="19050" r="12700" b="1651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130800" cy="3298190"/>
                    </a:xfrm>
                    <a:prstGeom prst="rect">
                      <a:avLst/>
                    </a:prstGeom>
                    <a:noFill/>
                    <a:ln>
                      <a:solidFill>
                        <a:schemeClr val="accent1"/>
                      </a:solidFill>
                    </a:ln>
                  </pic:spPr>
                </pic:pic>
              </a:graphicData>
            </a:graphic>
          </wp:inline>
        </w:drawing>
      </w:r>
    </w:p>
    <w:p w14:paraId="3AB0CC97" w14:textId="2C5F9A64" w:rsidR="008444C9" w:rsidRDefault="00F77198" w:rsidP="00EC37E1">
      <w:pPr>
        <w:pStyle w:val="Mynd"/>
      </w:pPr>
      <w:r w:rsidRPr="00F77198">
        <w:rPr>
          <w:b/>
          <w:bCs/>
        </w:rPr>
        <w:t>Mynd 5</w:t>
      </w:r>
      <w:r>
        <w:rPr>
          <w:b/>
          <w:bCs/>
        </w:rPr>
        <w:t>-</w:t>
      </w:r>
      <w:r w:rsidRPr="00F77198">
        <w:rPr>
          <w:b/>
          <w:bCs/>
        </w:rPr>
        <w:t>24:</w:t>
      </w:r>
      <w:r w:rsidRPr="00F77198">
        <w:t xml:space="preserve"> </w:t>
      </w:r>
      <w:r w:rsidR="00EC37E1">
        <w:br/>
      </w:r>
      <w:r w:rsidRPr="00F77198">
        <w:t>Markalínur steinefnis fyrir sementsfest burðarlög</w:t>
      </w:r>
    </w:p>
    <w:p w14:paraId="12FEBDF1" w14:textId="77777777" w:rsidR="00525248" w:rsidRPr="00525248" w:rsidRDefault="00525248" w:rsidP="00525248">
      <w:pPr>
        <w:spacing w:after="240"/>
        <w:rPr>
          <w:lang w:val="is-IS"/>
        </w:rPr>
      </w:pPr>
      <w:r w:rsidRPr="00525248">
        <w:rPr>
          <w:lang w:val="is-IS"/>
        </w:rPr>
        <w:t>Aðrar kröfur til sementsfestra burðarlaga en kornadreifing eru vatns/sements-tala og þrýstistyrkur kjarna, auk þjöppunarkrafna, sjá töflu 5-7. Auk þess má styðjast við kröfur til sýna sem tekin eru úr vegi sem gefnar eru upp í töflu 523.18 í Vegbygging N200 frá árinu 2014.</w:t>
      </w:r>
    </w:p>
    <w:p w14:paraId="34620576" w14:textId="1323B89A" w:rsidR="00786827" w:rsidRDefault="00525248" w:rsidP="00EC37E1">
      <w:pPr>
        <w:pStyle w:val="Mynd"/>
      </w:pPr>
      <w:r w:rsidRPr="00525248">
        <w:rPr>
          <w:b/>
          <w:bCs/>
        </w:rPr>
        <w:t>Tafla 5-7</w:t>
      </w:r>
      <w:r w:rsidRPr="00525248">
        <w:t xml:space="preserve"> </w:t>
      </w:r>
      <w:r w:rsidR="00EC37E1">
        <w:br/>
      </w:r>
      <w:r w:rsidRPr="00525248">
        <w:t>Kröfur til sementsfestra burðarlaga</w:t>
      </w:r>
    </w:p>
    <w:tbl>
      <w:tblPr>
        <w:tblStyle w:val="IRCAcolor"/>
        <w:tblW w:w="8222" w:type="dxa"/>
        <w:tblLook w:val="0660" w:firstRow="1" w:lastRow="1" w:firstColumn="0" w:lastColumn="0" w:noHBand="1" w:noVBand="1"/>
      </w:tblPr>
      <w:tblGrid>
        <w:gridCol w:w="2835"/>
        <w:gridCol w:w="2552"/>
        <w:gridCol w:w="1276"/>
        <w:gridCol w:w="1559"/>
      </w:tblGrid>
      <w:tr w:rsidR="001A4EED" w:rsidRPr="00BE7E08" w14:paraId="5EC026DF" w14:textId="1E843B97" w:rsidTr="00295243">
        <w:trPr>
          <w:cnfStyle w:val="100000000000" w:firstRow="1" w:lastRow="0" w:firstColumn="0" w:lastColumn="0" w:oddVBand="0" w:evenVBand="0" w:oddHBand="0" w:evenHBand="0" w:firstRowFirstColumn="0" w:firstRowLastColumn="0" w:lastRowFirstColumn="0" w:lastRowLastColumn="0"/>
          <w:trHeight w:val="611"/>
        </w:trPr>
        <w:tc>
          <w:tcPr>
            <w:tcW w:w="2835" w:type="dxa"/>
          </w:tcPr>
          <w:p w14:paraId="36B7D2A4" w14:textId="22DE8A88" w:rsidR="001A4EED" w:rsidRPr="00BE7E08" w:rsidRDefault="001E6418" w:rsidP="009C446F">
            <w:pPr>
              <w:spacing w:line="260" w:lineRule="atLeast"/>
              <w:rPr>
                <w:sz w:val="18"/>
                <w:szCs w:val="18"/>
                <w:lang w:val="is-IS"/>
              </w:rPr>
            </w:pPr>
            <w:r w:rsidRPr="001E6418">
              <w:rPr>
                <w:szCs w:val="20"/>
              </w:rPr>
              <w:t>Eiginleikar efnis</w:t>
            </w:r>
          </w:p>
        </w:tc>
        <w:tc>
          <w:tcPr>
            <w:tcW w:w="2552" w:type="dxa"/>
          </w:tcPr>
          <w:p w14:paraId="4518AD60" w14:textId="77777777" w:rsidR="001A4EED" w:rsidRPr="00BE7E08" w:rsidRDefault="001A4EED" w:rsidP="009C446F">
            <w:pPr>
              <w:spacing w:line="260" w:lineRule="atLeast"/>
              <w:rPr>
                <w:sz w:val="18"/>
                <w:szCs w:val="18"/>
                <w:lang w:val="is-IS"/>
              </w:rPr>
            </w:pPr>
            <w:r>
              <w:rPr>
                <w:rFonts w:eastAsia="Times New Roman" w:cs="Times New Roman"/>
                <w:szCs w:val="24"/>
                <w:lang w:val="is-IS" w:eastAsia="en-US"/>
              </w:rPr>
              <w:t>Kröfur</w:t>
            </w:r>
          </w:p>
        </w:tc>
        <w:tc>
          <w:tcPr>
            <w:tcW w:w="1276" w:type="dxa"/>
          </w:tcPr>
          <w:p w14:paraId="45030BE6" w14:textId="614B844A" w:rsidR="001A4EED" w:rsidRDefault="00B657C7" w:rsidP="009C446F">
            <w:pPr>
              <w:spacing w:line="260" w:lineRule="atLeast"/>
              <w:rPr>
                <w:rFonts w:eastAsia="Times New Roman" w:cs="Times New Roman"/>
                <w:szCs w:val="24"/>
                <w:lang w:val="is-IS" w:eastAsia="en-US"/>
              </w:rPr>
            </w:pPr>
            <w:r w:rsidRPr="00E53D53">
              <w:rPr>
                <w:lang w:val="is-IS"/>
              </w:rPr>
              <w:t>Vikmörk</w:t>
            </w:r>
            <w:r w:rsidRPr="00E53D53">
              <w:rPr>
                <w:vertAlign w:val="superscript"/>
                <w:lang w:val="is-IS"/>
              </w:rPr>
              <w:t>4)</w:t>
            </w:r>
          </w:p>
        </w:tc>
        <w:tc>
          <w:tcPr>
            <w:tcW w:w="1559" w:type="dxa"/>
          </w:tcPr>
          <w:p w14:paraId="51EEC2CE" w14:textId="59EA9D0F" w:rsidR="001A4EED" w:rsidRDefault="00A729AE" w:rsidP="009C446F">
            <w:pPr>
              <w:spacing w:line="260" w:lineRule="atLeast"/>
              <w:rPr>
                <w:rFonts w:eastAsia="Times New Roman" w:cs="Times New Roman"/>
                <w:szCs w:val="24"/>
                <w:lang w:val="is-IS" w:eastAsia="en-US"/>
              </w:rPr>
            </w:pPr>
            <w:r w:rsidRPr="00E53D53">
              <w:rPr>
                <w:lang w:val="is-IS"/>
              </w:rPr>
              <w:t>Mesta frávik</w:t>
            </w:r>
          </w:p>
        </w:tc>
      </w:tr>
      <w:tr w:rsidR="001A4EED" w:rsidRPr="00BE7E08" w14:paraId="2DFD5E9C" w14:textId="0B17C552" w:rsidTr="00295243">
        <w:tc>
          <w:tcPr>
            <w:tcW w:w="2835" w:type="dxa"/>
            <w:shd w:val="clear" w:color="auto" w:fill="FFFAEE" w:themeFill="background2"/>
          </w:tcPr>
          <w:p w14:paraId="3E9AE8B5" w14:textId="77777777" w:rsidR="00166FB1" w:rsidRPr="000E4229" w:rsidRDefault="00166FB1" w:rsidP="00166FB1">
            <w:pPr>
              <w:spacing w:line="260" w:lineRule="atLeast"/>
              <w:rPr>
                <w:szCs w:val="20"/>
                <w:lang w:val="de-DE"/>
              </w:rPr>
            </w:pPr>
            <w:r w:rsidRPr="000E4229">
              <w:rPr>
                <w:szCs w:val="20"/>
                <w:lang w:val="de-DE"/>
              </w:rPr>
              <w:t>Kornadreifing</w:t>
            </w:r>
          </w:p>
          <w:p w14:paraId="57DE4543" w14:textId="77777777" w:rsidR="00166FB1" w:rsidRPr="000E4229" w:rsidRDefault="00166FB1" w:rsidP="00166FB1">
            <w:pPr>
              <w:spacing w:line="260" w:lineRule="atLeast"/>
              <w:rPr>
                <w:szCs w:val="20"/>
                <w:lang w:val="de-DE"/>
              </w:rPr>
            </w:pPr>
            <w:r w:rsidRPr="000E4229">
              <w:rPr>
                <w:szCs w:val="20"/>
                <w:lang w:val="de-DE"/>
              </w:rPr>
              <w:t>Vatns/sements-tala</w:t>
            </w:r>
          </w:p>
          <w:p w14:paraId="05140F8F" w14:textId="77777777" w:rsidR="00166FB1" w:rsidRPr="000E4229" w:rsidRDefault="00166FB1" w:rsidP="00166FB1">
            <w:pPr>
              <w:spacing w:line="260" w:lineRule="atLeast"/>
              <w:rPr>
                <w:szCs w:val="20"/>
                <w:lang w:val="de-DE"/>
              </w:rPr>
            </w:pPr>
            <w:r w:rsidRPr="000E4229">
              <w:rPr>
                <w:szCs w:val="20"/>
                <w:lang w:val="de-DE"/>
              </w:rPr>
              <w:t>Þrýstistyrkur eftir 7 daga</w:t>
            </w:r>
            <w:r w:rsidRPr="000E4229">
              <w:rPr>
                <w:szCs w:val="20"/>
                <w:vertAlign w:val="superscript"/>
                <w:lang w:val="de-DE"/>
              </w:rPr>
              <w:t>2)</w:t>
            </w:r>
          </w:p>
          <w:p w14:paraId="0CA0218A" w14:textId="6DA589DC" w:rsidR="001A4EED" w:rsidRPr="00486E13" w:rsidRDefault="00166FB1" w:rsidP="00166FB1">
            <w:pPr>
              <w:spacing w:line="260" w:lineRule="atLeast"/>
              <w:rPr>
                <w:sz w:val="18"/>
                <w:szCs w:val="18"/>
                <w:vertAlign w:val="subscript"/>
                <w:lang w:val="is-IS"/>
              </w:rPr>
            </w:pPr>
            <w:r w:rsidRPr="00166FB1">
              <w:rPr>
                <w:szCs w:val="20"/>
              </w:rPr>
              <w:t>Þjöppun</w:t>
            </w:r>
          </w:p>
        </w:tc>
        <w:tc>
          <w:tcPr>
            <w:tcW w:w="2552" w:type="dxa"/>
          </w:tcPr>
          <w:p w14:paraId="4FA7DD23" w14:textId="77777777" w:rsidR="00295243" w:rsidRPr="00295243" w:rsidRDefault="00295243" w:rsidP="00295243">
            <w:pPr>
              <w:spacing w:line="260" w:lineRule="atLeast"/>
              <w:rPr>
                <w:szCs w:val="20"/>
              </w:rPr>
            </w:pPr>
            <w:r w:rsidRPr="00295243">
              <w:rPr>
                <w:szCs w:val="20"/>
              </w:rPr>
              <w:t>Skv. hönnunarforskrift</w:t>
            </w:r>
          </w:p>
          <w:p w14:paraId="75DB64EC" w14:textId="77777777" w:rsidR="00295243" w:rsidRPr="00295243" w:rsidRDefault="00295243" w:rsidP="00295243">
            <w:pPr>
              <w:spacing w:line="260" w:lineRule="atLeast"/>
              <w:rPr>
                <w:szCs w:val="20"/>
              </w:rPr>
            </w:pPr>
            <w:r w:rsidRPr="00295243">
              <w:rPr>
                <w:szCs w:val="20"/>
              </w:rPr>
              <w:t>0,8-1,0</w:t>
            </w:r>
          </w:p>
          <w:p w14:paraId="7CBBB06F" w14:textId="78BE8255" w:rsidR="00295243" w:rsidRPr="00295243" w:rsidRDefault="00295243" w:rsidP="00295243">
            <w:pPr>
              <w:spacing w:line="260" w:lineRule="atLeast"/>
              <w:rPr>
                <w:szCs w:val="20"/>
              </w:rPr>
            </w:pPr>
            <w:r w:rsidRPr="00295243">
              <w:rPr>
                <w:szCs w:val="20"/>
              </w:rPr>
              <w:t>5 M</w:t>
            </w:r>
            <w:r w:rsidR="00925833">
              <w:rPr>
                <w:szCs w:val="20"/>
              </w:rPr>
              <w:t>P</w:t>
            </w:r>
            <w:r w:rsidRPr="00295243">
              <w:rPr>
                <w:szCs w:val="20"/>
              </w:rPr>
              <w:t>a</w:t>
            </w:r>
          </w:p>
          <w:p w14:paraId="76336D84" w14:textId="476C9885" w:rsidR="001A4EED" w:rsidRPr="00BE7E08" w:rsidRDefault="00295243" w:rsidP="00295243">
            <w:pPr>
              <w:spacing w:line="260" w:lineRule="atLeast"/>
              <w:rPr>
                <w:sz w:val="18"/>
                <w:szCs w:val="18"/>
                <w:lang w:val="is-IS"/>
              </w:rPr>
            </w:pPr>
            <w:r w:rsidRPr="00295243">
              <w:rPr>
                <w:szCs w:val="20"/>
              </w:rPr>
              <w:t>Sbr. Modified Proctor</w:t>
            </w:r>
            <w:r w:rsidRPr="00295243">
              <w:rPr>
                <w:szCs w:val="20"/>
                <w:vertAlign w:val="superscript"/>
              </w:rPr>
              <w:t>3)</w:t>
            </w:r>
          </w:p>
        </w:tc>
        <w:tc>
          <w:tcPr>
            <w:tcW w:w="1276" w:type="dxa"/>
          </w:tcPr>
          <w:p w14:paraId="451FA3E3" w14:textId="77777777" w:rsidR="00947834" w:rsidRDefault="00947834" w:rsidP="00947834">
            <w:pPr>
              <w:rPr>
                <w:lang w:val="is-IS"/>
              </w:rPr>
            </w:pPr>
            <w:r>
              <w:rPr>
                <w:lang w:val="is-IS"/>
              </w:rPr>
              <w:t>20%</w:t>
            </w:r>
          </w:p>
          <w:p w14:paraId="69DF0E55" w14:textId="77777777" w:rsidR="00947834" w:rsidRDefault="00947834" w:rsidP="00947834">
            <w:pPr>
              <w:rPr>
                <w:lang w:val="is-IS"/>
              </w:rPr>
            </w:pPr>
            <w:r>
              <w:rPr>
                <w:lang w:val="is-IS"/>
              </w:rPr>
              <w:t>20%</w:t>
            </w:r>
          </w:p>
          <w:p w14:paraId="396C13D2" w14:textId="77777777" w:rsidR="001A4EED" w:rsidRDefault="00947834" w:rsidP="00947834">
            <w:pPr>
              <w:spacing w:line="260" w:lineRule="atLeast"/>
              <w:rPr>
                <w:lang w:val="is-IS"/>
              </w:rPr>
            </w:pPr>
            <w:r>
              <w:rPr>
                <w:lang w:val="is-IS"/>
              </w:rPr>
              <w:t>20%</w:t>
            </w:r>
          </w:p>
          <w:p w14:paraId="6BECC28C" w14:textId="02414186" w:rsidR="00464E08" w:rsidRDefault="00464E08" w:rsidP="00947834">
            <w:pPr>
              <w:spacing w:line="260" w:lineRule="atLeast"/>
              <w:rPr>
                <w:szCs w:val="20"/>
              </w:rPr>
            </w:pPr>
            <w:r>
              <w:rPr>
                <w:szCs w:val="20"/>
              </w:rPr>
              <w:t>-</w:t>
            </w:r>
          </w:p>
        </w:tc>
        <w:tc>
          <w:tcPr>
            <w:tcW w:w="1559" w:type="dxa"/>
          </w:tcPr>
          <w:p w14:paraId="449BAEA3" w14:textId="77777777" w:rsidR="00464E08" w:rsidRDefault="00464E08" w:rsidP="00464E08">
            <w:pPr>
              <w:rPr>
                <w:vertAlign w:val="superscript"/>
                <w:lang w:val="is-IS"/>
              </w:rPr>
            </w:pPr>
            <w:r w:rsidRPr="00D471CE">
              <w:rPr>
                <w:vertAlign w:val="superscript"/>
                <w:lang w:val="is-IS"/>
              </w:rPr>
              <w:t>1)</w:t>
            </w:r>
          </w:p>
          <w:p w14:paraId="23878DFD" w14:textId="77777777" w:rsidR="00464E08" w:rsidRDefault="00464E08" w:rsidP="00464E08">
            <w:pPr>
              <w:rPr>
                <w:lang w:val="is-IS"/>
              </w:rPr>
            </w:pPr>
            <w:r w:rsidRPr="00D471CE">
              <w:rPr>
                <w:lang w:val="is-IS"/>
              </w:rPr>
              <w:t>0,2%</w:t>
            </w:r>
          </w:p>
          <w:p w14:paraId="45A5188A" w14:textId="77777777" w:rsidR="001A4EED" w:rsidRDefault="00464E08" w:rsidP="00464E08">
            <w:pPr>
              <w:spacing w:line="260" w:lineRule="atLeast"/>
              <w:rPr>
                <w:lang w:val="is-IS"/>
              </w:rPr>
            </w:pPr>
            <w:r>
              <w:rPr>
                <w:lang w:val="is-IS"/>
              </w:rPr>
              <w:t>0,8 MPa</w:t>
            </w:r>
          </w:p>
          <w:p w14:paraId="29F9989B" w14:textId="69AB4EF5" w:rsidR="00464E08" w:rsidRDefault="00464E08" w:rsidP="00464E08">
            <w:pPr>
              <w:spacing w:line="260" w:lineRule="atLeast"/>
              <w:rPr>
                <w:szCs w:val="20"/>
              </w:rPr>
            </w:pPr>
            <w:r>
              <w:rPr>
                <w:szCs w:val="20"/>
              </w:rPr>
              <w:t>-</w:t>
            </w:r>
          </w:p>
        </w:tc>
      </w:tr>
    </w:tbl>
    <w:p w14:paraId="257307B8" w14:textId="77777777" w:rsidR="0071562D" w:rsidRPr="0071562D" w:rsidRDefault="0071562D" w:rsidP="0071562D">
      <w:pPr>
        <w:rPr>
          <w:i/>
          <w:sz w:val="18"/>
          <w:szCs w:val="18"/>
          <w:lang w:val="is-IS"/>
        </w:rPr>
      </w:pPr>
      <w:r w:rsidRPr="0071562D">
        <w:rPr>
          <w:i/>
          <w:sz w:val="18"/>
          <w:szCs w:val="18"/>
          <w:vertAlign w:val="superscript"/>
          <w:lang w:val="is-IS"/>
        </w:rPr>
        <w:t>1)</w:t>
      </w:r>
      <w:r w:rsidRPr="0071562D">
        <w:rPr>
          <w:i/>
          <w:sz w:val="18"/>
          <w:szCs w:val="18"/>
          <w:lang w:val="is-IS"/>
        </w:rPr>
        <w:t xml:space="preserve"> Frávik tilgreind í hönnunarforskrift</w:t>
      </w:r>
    </w:p>
    <w:p w14:paraId="48FBE972" w14:textId="77777777" w:rsidR="0071562D" w:rsidRPr="0071562D" w:rsidRDefault="0071562D" w:rsidP="0071562D">
      <w:pPr>
        <w:rPr>
          <w:i/>
          <w:sz w:val="18"/>
          <w:szCs w:val="18"/>
          <w:lang w:val="is-IS"/>
        </w:rPr>
      </w:pPr>
      <w:r w:rsidRPr="0071562D">
        <w:rPr>
          <w:i/>
          <w:sz w:val="18"/>
          <w:szCs w:val="18"/>
          <w:vertAlign w:val="superscript"/>
          <w:lang w:val="is-IS"/>
        </w:rPr>
        <w:t xml:space="preserve">2) </w:t>
      </w:r>
      <w:r w:rsidRPr="0071562D">
        <w:rPr>
          <w:i/>
          <w:sz w:val="18"/>
          <w:szCs w:val="18"/>
          <w:lang w:val="is-IS"/>
        </w:rPr>
        <w:t>Sýni útbúin og þjöppuð með Kango</w:t>
      </w:r>
      <w:r w:rsidRPr="0071562D">
        <w:rPr>
          <w:i/>
          <w:sz w:val="18"/>
          <w:szCs w:val="18"/>
          <w:vertAlign w:val="superscript"/>
          <w:lang w:val="is-IS"/>
        </w:rPr>
        <w:t xml:space="preserve"> </w:t>
      </w:r>
      <w:r w:rsidRPr="0071562D">
        <w:rPr>
          <w:i/>
          <w:sz w:val="18"/>
          <w:szCs w:val="18"/>
          <w:lang w:val="is-IS"/>
        </w:rPr>
        <w:t>hamri</w:t>
      </w:r>
    </w:p>
    <w:p w14:paraId="03379ED2" w14:textId="77777777" w:rsidR="0071562D" w:rsidRPr="0071562D" w:rsidRDefault="0071562D" w:rsidP="0071562D">
      <w:pPr>
        <w:rPr>
          <w:i/>
          <w:sz w:val="18"/>
          <w:szCs w:val="18"/>
          <w:lang w:val="is-IS"/>
        </w:rPr>
      </w:pPr>
      <w:r w:rsidRPr="0071562D">
        <w:rPr>
          <w:i/>
          <w:sz w:val="18"/>
          <w:szCs w:val="18"/>
          <w:vertAlign w:val="superscript"/>
          <w:lang w:val="is-IS"/>
        </w:rPr>
        <w:t>3)</w:t>
      </w:r>
      <w:r w:rsidRPr="0071562D">
        <w:rPr>
          <w:i/>
          <w:sz w:val="18"/>
          <w:szCs w:val="18"/>
          <w:lang w:val="is-IS"/>
        </w:rPr>
        <w:t xml:space="preserve"> Þjöppun ræðst af rúmþyngd úr Modified Proctor prófi</w:t>
      </w:r>
    </w:p>
    <w:p w14:paraId="6E509D73" w14:textId="07D4A10E" w:rsidR="00525248" w:rsidRPr="0071562D" w:rsidRDefault="0071562D" w:rsidP="0071562D">
      <w:pPr>
        <w:spacing w:after="240"/>
        <w:rPr>
          <w:sz w:val="18"/>
          <w:szCs w:val="18"/>
          <w:lang w:val="is-IS"/>
        </w:rPr>
      </w:pPr>
      <w:r w:rsidRPr="000E4229">
        <w:rPr>
          <w:i/>
          <w:sz w:val="18"/>
          <w:szCs w:val="18"/>
          <w:vertAlign w:val="superscript"/>
          <w:lang w:val="is-IS"/>
        </w:rPr>
        <w:t>4)</w:t>
      </w:r>
      <w:r w:rsidRPr="000E4229">
        <w:rPr>
          <w:i/>
          <w:sz w:val="18"/>
          <w:szCs w:val="18"/>
          <w:lang w:val="is-IS"/>
        </w:rPr>
        <w:t xml:space="preserve"> Hámarksfjöldi prófa sem lenda utan krafna (samsvarar 1 af hverjum 5 sýnum)</w:t>
      </w:r>
    </w:p>
    <w:p w14:paraId="47777DE9" w14:textId="5A20121C" w:rsidR="006D7CED" w:rsidRPr="006D7CED" w:rsidRDefault="006D7CED" w:rsidP="006D7CED">
      <w:pPr>
        <w:spacing w:after="240"/>
        <w:rPr>
          <w:lang w:val="is-IS"/>
        </w:rPr>
      </w:pPr>
      <w:r w:rsidRPr="006D7CED">
        <w:rPr>
          <w:lang w:val="is-IS"/>
        </w:rPr>
        <w:t xml:space="preserve">Við hönnun á sementsfestu burðarlagi þarf að gera prófblöndur með því steinefni sem á að festa hverju sinni til að ákvarða sementsmagn. Sementsfestun hér á landi </w:t>
      </w:r>
      <w:r w:rsidRPr="006D7CED">
        <w:rPr>
          <w:lang w:val="is-IS"/>
        </w:rPr>
        <w:lastRenderedPageBreak/>
        <w:t>er yfirleitt aðgerð til að styrkja eldra burðarlag. Einnig kemur til greina að sementsbinda nýtt burðarlag.</w:t>
      </w:r>
    </w:p>
    <w:p w14:paraId="27D734CD" w14:textId="5766FAB2" w:rsidR="006D7CED" w:rsidRPr="006D7CED" w:rsidRDefault="006D7CED" w:rsidP="006D7CED">
      <w:pPr>
        <w:spacing w:after="240"/>
        <w:rPr>
          <w:lang w:val="is-IS"/>
        </w:rPr>
      </w:pPr>
      <w:r w:rsidRPr="006D7CED">
        <w:rPr>
          <w:lang w:val="is-IS"/>
        </w:rPr>
        <w:t>Hér á eftir eru sett fram ákvæði um undir- og yfirstærðir kornadreifingar fyrir óbundið burðarlag sem koma til álita þegar ekki er valið að gera kröfur samkvæmt markalínum, t.d. þegar nota skal púkk í burðarlag.</w:t>
      </w:r>
    </w:p>
    <w:p w14:paraId="6411EDF8" w14:textId="7B0CA5F5" w:rsidR="006D7CED" w:rsidRPr="006D7CED" w:rsidRDefault="006D7CED" w:rsidP="006D7CED">
      <w:pPr>
        <w:spacing w:after="240"/>
        <w:rPr>
          <w:lang w:val="is-IS"/>
        </w:rPr>
      </w:pPr>
      <w:r w:rsidRPr="006D7CED">
        <w:rPr>
          <w:lang w:val="is-IS"/>
        </w:rPr>
        <w:t>Í staðli ÍST EN 13242 eru settar fram leyfilegar undir- og yfirstærðir flokkaðs efnis og óflokkaðs efnis, sjá töflu 5-8 a). Í töflunni stendur d fyrir neðri flokkunarstærð og D fyrir efri flokkunarstærð, t.d. 16/45 (d/D) í mm. Tveir valkostir eru fyrir undir- og yfirstærðir í flokkuðu efni, til dæmis kröfuflokkur G</w:t>
      </w:r>
      <w:r w:rsidRPr="00C930FB">
        <w:rPr>
          <w:vertAlign w:val="subscript"/>
          <w:lang w:val="is-IS"/>
        </w:rPr>
        <w:t>C</w:t>
      </w:r>
      <w:r w:rsidRPr="006D7CED">
        <w:rPr>
          <w:lang w:val="is-IS"/>
        </w:rPr>
        <w:t xml:space="preserve"> 85/15 þar sem G</w:t>
      </w:r>
      <w:r w:rsidRPr="006D7CED">
        <w:rPr>
          <w:vertAlign w:val="subscript"/>
          <w:lang w:val="is-IS"/>
        </w:rPr>
        <w:t>C</w:t>
      </w:r>
      <w:r w:rsidRPr="006D7CED">
        <w:rPr>
          <w:lang w:val="is-IS"/>
        </w:rPr>
        <w:t xml:space="preserve"> X/Y táknar að minnst X% efnisins eiga að smjúga grófara sigtið (efri flokkunarstærð) og mest Y% mega smjúga það fínna (neðri flokkunarstærð). Auk þess eru samsvarandi ákvæði fyrir d/2, 1,4×D og 2×D.  </w:t>
      </w:r>
    </w:p>
    <w:p w14:paraId="2BCE5C7F" w14:textId="66EF106A" w:rsidR="00CD5595" w:rsidRDefault="006D7CED" w:rsidP="006D7CED">
      <w:pPr>
        <w:spacing w:after="240"/>
        <w:rPr>
          <w:lang w:val="is-IS"/>
        </w:rPr>
      </w:pPr>
      <w:r w:rsidRPr="006D7CED">
        <w:rPr>
          <w:lang w:val="is-IS"/>
        </w:rPr>
        <w:t>Fyrir óflokkað efni þ.e.a.s.</w:t>
      </w:r>
      <w:r w:rsidR="008A600D">
        <w:rPr>
          <w:lang w:val="is-IS"/>
        </w:rPr>
        <w:t xml:space="preserve"> d/D</w:t>
      </w:r>
      <w:r w:rsidR="00164887">
        <w:rPr>
          <w:lang w:val="is-IS"/>
        </w:rPr>
        <w:t xml:space="preserve"> =</w:t>
      </w:r>
      <w:r w:rsidRPr="006D7CED">
        <w:rPr>
          <w:lang w:val="is-IS"/>
        </w:rPr>
        <w:t xml:space="preserve"> 0/X t.d. 0/63</w:t>
      </w:r>
      <w:r w:rsidR="00632546">
        <w:rPr>
          <w:lang w:val="is-IS"/>
        </w:rPr>
        <w:t>, þá</w:t>
      </w:r>
      <w:r w:rsidRPr="006D7CED">
        <w:rPr>
          <w:lang w:val="is-IS"/>
        </w:rPr>
        <w:t xml:space="preserve"> má velja milli þriggja kröfuflokka G</w:t>
      </w:r>
      <w:r w:rsidRPr="006C0AB0">
        <w:rPr>
          <w:vertAlign w:val="subscript"/>
          <w:lang w:val="is-IS"/>
        </w:rPr>
        <w:t>A</w:t>
      </w:r>
      <w:r w:rsidRPr="006D7CED">
        <w:rPr>
          <w:lang w:val="is-IS"/>
        </w:rPr>
        <w:t xml:space="preserve"> úr töflu 5-8 a) um yfirstærðir þar sem G</w:t>
      </w:r>
      <w:r w:rsidRPr="00925833">
        <w:rPr>
          <w:vertAlign w:val="subscript"/>
          <w:lang w:val="is-IS"/>
        </w:rPr>
        <w:t>A</w:t>
      </w:r>
      <w:r w:rsidRPr="006D7CED">
        <w:rPr>
          <w:lang w:val="is-IS"/>
        </w:rPr>
        <w:t xml:space="preserve"> X táknar að minnst X% eiga að smjúga sigti efri flokkunarstærðar, auk samsvarandi ákvæða um 1,4×D og 2×D, en þar sem neðri flokkunarstærð er</w:t>
      </w:r>
      <w:r w:rsidR="00A24EA5">
        <w:rPr>
          <w:lang w:val="is-IS"/>
        </w:rPr>
        <w:t xml:space="preserve"> d =</w:t>
      </w:r>
      <w:r w:rsidRPr="006D7CED">
        <w:rPr>
          <w:lang w:val="is-IS"/>
        </w:rPr>
        <w:t xml:space="preserve"> 0 eru eng</w:t>
      </w:r>
      <w:r w:rsidR="006E0D65">
        <w:rPr>
          <w:lang w:val="is-IS"/>
        </w:rPr>
        <w:t>a</w:t>
      </w:r>
      <w:r w:rsidRPr="006D7CED">
        <w:rPr>
          <w:lang w:val="is-IS"/>
        </w:rPr>
        <w:t>r kröfu</w:t>
      </w:r>
      <w:r w:rsidR="002B55C5">
        <w:rPr>
          <w:lang w:val="is-IS"/>
        </w:rPr>
        <w:t>r</w:t>
      </w:r>
      <w:r w:rsidRPr="006D7CED">
        <w:rPr>
          <w:lang w:val="is-IS"/>
        </w:rPr>
        <w:t xml:space="preserve"> um undirstærðir.</w:t>
      </w:r>
    </w:p>
    <w:p w14:paraId="06DF747B" w14:textId="77777777" w:rsidR="00720719" w:rsidRDefault="00720719">
      <w:pPr>
        <w:tabs>
          <w:tab w:val="clear" w:pos="454"/>
          <w:tab w:val="clear" w:pos="1077"/>
          <w:tab w:val="clear" w:pos="2155"/>
        </w:tabs>
        <w:snapToGrid/>
        <w:spacing w:after="160" w:line="259" w:lineRule="auto"/>
        <w:rPr>
          <w:b/>
          <w:bCs/>
          <w:sz w:val="16"/>
          <w:szCs w:val="18"/>
          <w:lang w:val="is-IS"/>
        </w:rPr>
      </w:pPr>
      <w:r w:rsidRPr="000E4229">
        <w:rPr>
          <w:b/>
          <w:bCs/>
          <w:lang w:val="is-IS"/>
        </w:rPr>
        <w:br w:type="page"/>
      </w:r>
    </w:p>
    <w:p w14:paraId="54C59642" w14:textId="075FF24F" w:rsidR="006A046A" w:rsidRDefault="0074182D" w:rsidP="006064FC">
      <w:pPr>
        <w:pStyle w:val="Mynd"/>
      </w:pPr>
      <w:r w:rsidRPr="0074182D">
        <w:rPr>
          <w:b/>
          <w:bCs/>
        </w:rPr>
        <w:lastRenderedPageBreak/>
        <w:t>Tafla 5-8 a):</w:t>
      </w:r>
      <w:r w:rsidRPr="0074182D">
        <w:t xml:space="preserve"> </w:t>
      </w:r>
      <w:r w:rsidR="00EC37E1">
        <w:br/>
      </w:r>
      <w:r w:rsidRPr="0074182D">
        <w:t>Kröfuflokkar með leyfilegum yfir- og undirstærðum samkvæmt staðli ÍST EN 13242</w:t>
      </w:r>
    </w:p>
    <w:tbl>
      <w:tblPr>
        <w:tblStyle w:val="IRCAcolor"/>
        <w:tblW w:w="8080" w:type="dxa"/>
        <w:tblLayout w:type="fixed"/>
        <w:tblLook w:val="0660" w:firstRow="1" w:lastRow="1" w:firstColumn="0" w:lastColumn="0" w:noHBand="1" w:noVBand="1"/>
      </w:tblPr>
      <w:tblGrid>
        <w:gridCol w:w="1276"/>
        <w:gridCol w:w="992"/>
        <w:gridCol w:w="709"/>
        <w:gridCol w:w="992"/>
        <w:gridCol w:w="851"/>
        <w:gridCol w:w="850"/>
        <w:gridCol w:w="851"/>
        <w:gridCol w:w="1559"/>
      </w:tblGrid>
      <w:tr w:rsidR="00B83679" w:rsidRPr="00BE7E08" w14:paraId="7169D980" w14:textId="77777777" w:rsidTr="009C446F">
        <w:trPr>
          <w:cnfStyle w:val="100000000000" w:firstRow="1" w:lastRow="0" w:firstColumn="0" w:lastColumn="0" w:oddVBand="0" w:evenVBand="0" w:oddHBand="0" w:evenHBand="0" w:firstRowFirstColumn="0" w:firstRowLastColumn="0" w:lastRowFirstColumn="0" w:lastRowLastColumn="0"/>
          <w:trHeight w:val="205"/>
        </w:trPr>
        <w:tc>
          <w:tcPr>
            <w:tcW w:w="1276" w:type="dxa"/>
            <w:vMerge w:val="restart"/>
          </w:tcPr>
          <w:p w14:paraId="50C6498C" w14:textId="77777777" w:rsidR="00B83679" w:rsidRPr="00C12A58" w:rsidRDefault="00B83679" w:rsidP="009C446F">
            <w:pPr>
              <w:spacing w:line="260" w:lineRule="atLeast"/>
              <w:rPr>
                <w:b w:val="0"/>
                <w:bCs/>
                <w:szCs w:val="20"/>
              </w:rPr>
            </w:pPr>
            <w:r w:rsidRPr="00C12A58">
              <w:rPr>
                <w:b w:val="0"/>
                <w:bCs/>
                <w:lang w:val="is-IS"/>
              </w:rPr>
              <w:t>Gerð steinefnis</w:t>
            </w:r>
          </w:p>
        </w:tc>
        <w:tc>
          <w:tcPr>
            <w:tcW w:w="992" w:type="dxa"/>
            <w:vMerge w:val="restart"/>
          </w:tcPr>
          <w:p w14:paraId="62005AAC" w14:textId="77777777" w:rsidR="00B83679" w:rsidRPr="00C12A58" w:rsidRDefault="00B83679" w:rsidP="009C446F">
            <w:pPr>
              <w:tabs>
                <w:tab w:val="clear" w:pos="454"/>
                <w:tab w:val="clear" w:pos="1077"/>
                <w:tab w:val="clear" w:pos="2155"/>
              </w:tabs>
              <w:snapToGrid/>
              <w:spacing w:line="259" w:lineRule="auto"/>
              <w:rPr>
                <w:b w:val="0"/>
                <w:bCs/>
                <w:lang w:val="is-IS"/>
              </w:rPr>
            </w:pPr>
            <w:r w:rsidRPr="00C12A58">
              <w:rPr>
                <w:b w:val="0"/>
                <w:bCs/>
                <w:lang w:val="is-IS"/>
              </w:rPr>
              <w:t>Stærð,</w:t>
            </w:r>
          </w:p>
          <w:p w14:paraId="42A35805" w14:textId="77777777" w:rsidR="00B83679" w:rsidRPr="00C12A58" w:rsidRDefault="00B83679" w:rsidP="009C446F">
            <w:pPr>
              <w:spacing w:line="260" w:lineRule="atLeast"/>
              <w:rPr>
                <w:b w:val="0"/>
                <w:bCs/>
                <w:lang w:val="is-IS"/>
              </w:rPr>
            </w:pPr>
            <w:r w:rsidRPr="00C12A58">
              <w:rPr>
                <w:b w:val="0"/>
                <w:bCs/>
                <w:lang w:val="is-IS"/>
              </w:rPr>
              <w:t>mm</w:t>
            </w:r>
          </w:p>
        </w:tc>
        <w:tc>
          <w:tcPr>
            <w:tcW w:w="4253" w:type="dxa"/>
            <w:gridSpan w:val="5"/>
          </w:tcPr>
          <w:p w14:paraId="0F748200" w14:textId="77777777" w:rsidR="00B83679" w:rsidRPr="00C12A58" w:rsidRDefault="00B83679" w:rsidP="009C446F">
            <w:pPr>
              <w:tabs>
                <w:tab w:val="clear" w:pos="454"/>
                <w:tab w:val="clear" w:pos="1077"/>
                <w:tab w:val="clear" w:pos="2155"/>
              </w:tabs>
              <w:snapToGrid/>
              <w:spacing w:line="259" w:lineRule="auto"/>
              <w:rPr>
                <w:b w:val="0"/>
                <w:bCs/>
                <w:lang w:val="is-IS"/>
              </w:rPr>
            </w:pPr>
            <w:r w:rsidRPr="00C12A58">
              <w:rPr>
                <w:b w:val="0"/>
                <w:bCs/>
                <w:lang w:val="is-IS"/>
              </w:rPr>
              <w:t>Sáldur, % af þyngd</w:t>
            </w:r>
          </w:p>
        </w:tc>
        <w:tc>
          <w:tcPr>
            <w:tcW w:w="1559" w:type="dxa"/>
            <w:vMerge w:val="restart"/>
          </w:tcPr>
          <w:p w14:paraId="03ABE6BC" w14:textId="09AA2A02" w:rsidR="00B83679" w:rsidRPr="00C12A58" w:rsidRDefault="00B83679" w:rsidP="009C446F">
            <w:pPr>
              <w:tabs>
                <w:tab w:val="clear" w:pos="454"/>
                <w:tab w:val="clear" w:pos="1077"/>
                <w:tab w:val="clear" w:pos="2155"/>
              </w:tabs>
              <w:snapToGrid/>
              <w:spacing w:line="259" w:lineRule="auto"/>
              <w:rPr>
                <w:b w:val="0"/>
                <w:bCs/>
                <w:lang w:val="is-IS"/>
              </w:rPr>
            </w:pPr>
            <w:r w:rsidRPr="00C12A58">
              <w:rPr>
                <w:b w:val="0"/>
                <w:bCs/>
                <w:lang w:val="is-IS"/>
              </w:rPr>
              <w:t>Kröfuflokkur</w:t>
            </w:r>
            <w:r w:rsidR="006F2F19">
              <w:rPr>
                <w:b w:val="0"/>
                <w:bCs/>
                <w:lang w:val="is-IS"/>
              </w:rPr>
              <w:t xml:space="preserve"> kornadreifingar</w:t>
            </w:r>
          </w:p>
          <w:p w14:paraId="74BF7EA1" w14:textId="77777777" w:rsidR="00B83679" w:rsidRPr="00C12A58" w:rsidRDefault="00B83679" w:rsidP="009C446F">
            <w:pPr>
              <w:tabs>
                <w:tab w:val="clear" w:pos="454"/>
                <w:tab w:val="clear" w:pos="1077"/>
                <w:tab w:val="clear" w:pos="2155"/>
              </w:tabs>
              <w:snapToGrid/>
              <w:spacing w:line="259" w:lineRule="auto"/>
              <w:rPr>
                <w:b w:val="0"/>
                <w:bCs/>
                <w:lang w:val="is-IS"/>
              </w:rPr>
            </w:pPr>
            <w:r w:rsidRPr="00C12A58">
              <w:rPr>
                <w:b w:val="0"/>
                <w:bCs/>
                <w:lang w:val="is-IS"/>
              </w:rPr>
              <w:t>G</w:t>
            </w:r>
          </w:p>
        </w:tc>
      </w:tr>
      <w:tr w:rsidR="00B83679" w:rsidRPr="00BE7E08" w14:paraId="03781028" w14:textId="77777777" w:rsidTr="009C446F">
        <w:trPr>
          <w:trHeight w:val="205"/>
        </w:trPr>
        <w:tc>
          <w:tcPr>
            <w:tcW w:w="1276" w:type="dxa"/>
            <w:vMerge/>
          </w:tcPr>
          <w:p w14:paraId="04C9FCD0" w14:textId="77777777" w:rsidR="00B83679" w:rsidRPr="00C12A58" w:rsidRDefault="00B83679" w:rsidP="009C446F">
            <w:pPr>
              <w:spacing w:line="260" w:lineRule="atLeast"/>
              <w:rPr>
                <w:bCs/>
                <w:lang w:val="is-IS"/>
              </w:rPr>
            </w:pPr>
          </w:p>
        </w:tc>
        <w:tc>
          <w:tcPr>
            <w:tcW w:w="992" w:type="dxa"/>
            <w:vMerge/>
          </w:tcPr>
          <w:p w14:paraId="53F46E09" w14:textId="77777777" w:rsidR="00B83679" w:rsidRPr="00C12A58" w:rsidRDefault="00B83679" w:rsidP="009C446F">
            <w:pPr>
              <w:tabs>
                <w:tab w:val="clear" w:pos="454"/>
                <w:tab w:val="clear" w:pos="1077"/>
                <w:tab w:val="clear" w:pos="2155"/>
              </w:tabs>
              <w:snapToGrid/>
              <w:spacing w:line="259" w:lineRule="auto"/>
              <w:rPr>
                <w:bCs/>
                <w:lang w:val="is-IS"/>
              </w:rPr>
            </w:pPr>
          </w:p>
        </w:tc>
        <w:tc>
          <w:tcPr>
            <w:tcW w:w="709" w:type="dxa"/>
            <w:shd w:val="clear" w:color="auto" w:fill="FFFAEE" w:themeFill="background2"/>
          </w:tcPr>
          <w:p w14:paraId="632E2B21" w14:textId="77777777" w:rsidR="00B83679" w:rsidRPr="00C12A58" w:rsidRDefault="00B83679" w:rsidP="009C446F">
            <w:pPr>
              <w:tabs>
                <w:tab w:val="clear" w:pos="454"/>
                <w:tab w:val="clear" w:pos="1077"/>
                <w:tab w:val="clear" w:pos="2155"/>
              </w:tabs>
              <w:snapToGrid/>
              <w:spacing w:line="259" w:lineRule="auto"/>
              <w:rPr>
                <w:bCs/>
                <w:lang w:val="is-IS"/>
              </w:rPr>
            </w:pPr>
            <w:r w:rsidRPr="00C12A58">
              <w:rPr>
                <w:bCs/>
              </w:rPr>
              <w:t>2xD</w:t>
            </w:r>
            <w:r w:rsidRPr="00C12A58">
              <w:rPr>
                <w:bCs/>
                <w:vertAlign w:val="superscript"/>
              </w:rPr>
              <w:t>a</w:t>
            </w:r>
          </w:p>
        </w:tc>
        <w:tc>
          <w:tcPr>
            <w:tcW w:w="992" w:type="dxa"/>
            <w:shd w:val="clear" w:color="auto" w:fill="FFFAEE" w:themeFill="background2"/>
          </w:tcPr>
          <w:p w14:paraId="7D398559" w14:textId="77777777" w:rsidR="00B83679" w:rsidRPr="00C12A58" w:rsidRDefault="00B83679" w:rsidP="009C446F">
            <w:pPr>
              <w:tabs>
                <w:tab w:val="clear" w:pos="454"/>
                <w:tab w:val="clear" w:pos="1077"/>
                <w:tab w:val="clear" w:pos="2155"/>
              </w:tabs>
              <w:snapToGrid/>
              <w:spacing w:line="259" w:lineRule="auto"/>
              <w:rPr>
                <w:bCs/>
                <w:lang w:val="is-IS"/>
              </w:rPr>
            </w:pPr>
            <w:r w:rsidRPr="00C12A58">
              <w:rPr>
                <w:bCs/>
              </w:rPr>
              <w:t>1,4xD</w:t>
            </w:r>
          </w:p>
        </w:tc>
        <w:tc>
          <w:tcPr>
            <w:tcW w:w="851" w:type="dxa"/>
            <w:shd w:val="clear" w:color="auto" w:fill="FFFAEE" w:themeFill="background2"/>
          </w:tcPr>
          <w:p w14:paraId="22BDAAE9" w14:textId="77777777" w:rsidR="00B83679" w:rsidRPr="00C12A58" w:rsidRDefault="00B83679" w:rsidP="009C446F">
            <w:pPr>
              <w:tabs>
                <w:tab w:val="clear" w:pos="454"/>
                <w:tab w:val="clear" w:pos="1077"/>
                <w:tab w:val="clear" w:pos="2155"/>
              </w:tabs>
              <w:snapToGrid/>
              <w:spacing w:line="259" w:lineRule="auto"/>
              <w:rPr>
                <w:bCs/>
                <w:lang w:val="is-IS"/>
              </w:rPr>
            </w:pPr>
            <w:r w:rsidRPr="00C12A58">
              <w:rPr>
                <w:bCs/>
              </w:rPr>
              <w:t>D</w:t>
            </w:r>
            <w:r w:rsidRPr="00C12A58">
              <w:rPr>
                <w:bCs/>
                <w:vertAlign w:val="superscript"/>
              </w:rPr>
              <w:t>b</w:t>
            </w:r>
          </w:p>
        </w:tc>
        <w:tc>
          <w:tcPr>
            <w:tcW w:w="850" w:type="dxa"/>
            <w:shd w:val="clear" w:color="auto" w:fill="FFFAEE" w:themeFill="background2"/>
          </w:tcPr>
          <w:p w14:paraId="61525E9F" w14:textId="77777777" w:rsidR="00B83679" w:rsidRPr="00C12A58" w:rsidRDefault="00B83679" w:rsidP="009C446F">
            <w:pPr>
              <w:tabs>
                <w:tab w:val="clear" w:pos="454"/>
                <w:tab w:val="clear" w:pos="1077"/>
                <w:tab w:val="clear" w:pos="2155"/>
              </w:tabs>
              <w:snapToGrid/>
              <w:spacing w:line="259" w:lineRule="auto"/>
              <w:rPr>
                <w:bCs/>
                <w:lang w:val="is-IS"/>
              </w:rPr>
            </w:pPr>
            <w:r w:rsidRPr="00C12A58">
              <w:rPr>
                <w:bCs/>
              </w:rPr>
              <w:t>d</w:t>
            </w:r>
            <w:r w:rsidRPr="00C12A58">
              <w:rPr>
                <w:bCs/>
                <w:vertAlign w:val="superscript"/>
              </w:rPr>
              <w:t>c</w:t>
            </w:r>
          </w:p>
        </w:tc>
        <w:tc>
          <w:tcPr>
            <w:tcW w:w="851" w:type="dxa"/>
            <w:shd w:val="clear" w:color="auto" w:fill="FFFAEE" w:themeFill="background2"/>
          </w:tcPr>
          <w:p w14:paraId="3004D985" w14:textId="77777777" w:rsidR="00B83679" w:rsidRPr="00C12A58" w:rsidRDefault="00B83679" w:rsidP="009C446F">
            <w:pPr>
              <w:tabs>
                <w:tab w:val="clear" w:pos="454"/>
                <w:tab w:val="clear" w:pos="1077"/>
                <w:tab w:val="clear" w:pos="2155"/>
              </w:tabs>
              <w:snapToGrid/>
              <w:spacing w:line="259" w:lineRule="auto"/>
              <w:rPr>
                <w:bCs/>
                <w:lang w:val="is-IS"/>
              </w:rPr>
            </w:pPr>
            <w:r w:rsidRPr="00C12A58">
              <w:rPr>
                <w:bCs/>
              </w:rPr>
              <w:t>d/2</w:t>
            </w:r>
          </w:p>
        </w:tc>
        <w:tc>
          <w:tcPr>
            <w:tcW w:w="1559" w:type="dxa"/>
            <w:vMerge/>
            <w:shd w:val="clear" w:color="auto" w:fill="FFFAEE" w:themeFill="background2"/>
          </w:tcPr>
          <w:p w14:paraId="4519A267" w14:textId="77777777" w:rsidR="00B83679" w:rsidRPr="00C12A58" w:rsidRDefault="00B83679" w:rsidP="009C446F">
            <w:pPr>
              <w:tabs>
                <w:tab w:val="clear" w:pos="454"/>
                <w:tab w:val="clear" w:pos="1077"/>
                <w:tab w:val="clear" w:pos="2155"/>
              </w:tabs>
              <w:snapToGrid/>
              <w:spacing w:line="259" w:lineRule="auto"/>
              <w:rPr>
                <w:bCs/>
                <w:lang w:val="is-IS"/>
              </w:rPr>
            </w:pPr>
          </w:p>
        </w:tc>
      </w:tr>
      <w:tr w:rsidR="00B83679" w:rsidRPr="00BE7E08" w14:paraId="3E53B20E" w14:textId="77777777" w:rsidTr="009C446F">
        <w:trPr>
          <w:trHeight w:val="260"/>
        </w:trPr>
        <w:tc>
          <w:tcPr>
            <w:tcW w:w="2268" w:type="dxa"/>
            <w:gridSpan w:val="2"/>
            <w:vMerge w:val="restart"/>
            <w:shd w:val="clear" w:color="auto" w:fill="FFFAEE" w:themeFill="background2"/>
          </w:tcPr>
          <w:p w14:paraId="30106DA1" w14:textId="77777777" w:rsidR="00B83679" w:rsidRPr="006C2EE1" w:rsidRDefault="00B83679" w:rsidP="009C446F">
            <w:pPr>
              <w:tabs>
                <w:tab w:val="clear" w:pos="454"/>
                <w:tab w:val="clear" w:pos="1077"/>
                <w:tab w:val="clear" w:pos="2155"/>
              </w:tabs>
              <w:snapToGrid/>
              <w:spacing w:line="259" w:lineRule="auto"/>
              <w:rPr>
                <w:lang w:val="is-IS"/>
              </w:rPr>
            </w:pPr>
            <w:r w:rsidRPr="006C2EE1">
              <w:rPr>
                <w:lang w:val="is-IS"/>
              </w:rPr>
              <w:t xml:space="preserve">Flokkað efni* </w:t>
            </w:r>
          </w:p>
          <w:p w14:paraId="014A7B94" w14:textId="77777777" w:rsidR="00B83679" w:rsidRPr="006C2EE1" w:rsidRDefault="00B83679" w:rsidP="009C446F">
            <w:pPr>
              <w:tabs>
                <w:tab w:val="clear" w:pos="454"/>
                <w:tab w:val="clear" w:pos="1077"/>
                <w:tab w:val="clear" w:pos="2155"/>
              </w:tabs>
              <w:snapToGrid/>
              <w:spacing w:line="259" w:lineRule="auto"/>
              <w:rPr>
                <w:lang w:val="is-IS"/>
              </w:rPr>
            </w:pPr>
            <w:r w:rsidRPr="006C2EE1">
              <w:rPr>
                <w:lang w:val="is-IS"/>
              </w:rPr>
              <w:t>D &gt; 4</w:t>
            </w:r>
          </w:p>
          <w:p w14:paraId="21739830" w14:textId="77777777" w:rsidR="00B83679" w:rsidRPr="00CE5B9A" w:rsidRDefault="00B83679" w:rsidP="009C446F">
            <w:pPr>
              <w:spacing w:line="260" w:lineRule="atLeast"/>
              <w:rPr>
                <w:szCs w:val="20"/>
              </w:rPr>
            </w:pPr>
            <w:r w:rsidRPr="006C2EE1">
              <w:rPr>
                <w:rFonts w:hint="eastAsia"/>
                <w:lang w:val="is-IS"/>
              </w:rPr>
              <w:t xml:space="preserve">d </w:t>
            </w:r>
            <w:r w:rsidRPr="006C2EE1">
              <w:rPr>
                <w:rFonts w:hint="eastAsia"/>
                <w:lang w:val="is-IS"/>
              </w:rPr>
              <w:t>≥</w:t>
            </w:r>
            <w:r w:rsidRPr="006C2EE1">
              <w:rPr>
                <w:rFonts w:hint="eastAsia"/>
                <w:lang w:val="is-IS"/>
              </w:rPr>
              <w:t xml:space="preserve"> 1</w:t>
            </w:r>
          </w:p>
        </w:tc>
        <w:tc>
          <w:tcPr>
            <w:tcW w:w="709" w:type="dxa"/>
            <w:shd w:val="clear" w:color="auto" w:fill="FFFFFF" w:themeFill="background1"/>
          </w:tcPr>
          <w:p w14:paraId="6AA21E7C" w14:textId="77777777" w:rsidR="00B83679" w:rsidRPr="00C50ACD" w:rsidRDefault="00B83679" w:rsidP="009C446F">
            <w:pPr>
              <w:tabs>
                <w:tab w:val="clear" w:pos="454"/>
                <w:tab w:val="clear" w:pos="1077"/>
                <w:tab w:val="clear" w:pos="2155"/>
              </w:tabs>
              <w:snapToGrid/>
              <w:spacing w:line="259" w:lineRule="auto"/>
              <w:rPr>
                <w:sz w:val="18"/>
                <w:szCs w:val="18"/>
                <w:lang w:val="is-IS"/>
              </w:rPr>
            </w:pPr>
            <w:r w:rsidRPr="00C50ACD">
              <w:rPr>
                <w:sz w:val="18"/>
                <w:szCs w:val="18"/>
              </w:rPr>
              <w:t>100</w:t>
            </w:r>
          </w:p>
        </w:tc>
        <w:tc>
          <w:tcPr>
            <w:tcW w:w="992" w:type="dxa"/>
            <w:shd w:val="clear" w:color="auto" w:fill="FFFFFF" w:themeFill="background1"/>
          </w:tcPr>
          <w:p w14:paraId="68787777" w14:textId="77777777" w:rsidR="00B83679" w:rsidRPr="00C50ACD" w:rsidRDefault="00B83679" w:rsidP="009C446F">
            <w:pPr>
              <w:tabs>
                <w:tab w:val="clear" w:pos="454"/>
                <w:tab w:val="clear" w:pos="1077"/>
                <w:tab w:val="clear" w:pos="2155"/>
              </w:tabs>
              <w:snapToGrid/>
              <w:spacing w:line="259" w:lineRule="auto"/>
              <w:rPr>
                <w:sz w:val="18"/>
                <w:szCs w:val="18"/>
                <w:lang w:val="is-IS"/>
              </w:rPr>
            </w:pPr>
            <w:r w:rsidRPr="00C50ACD">
              <w:rPr>
                <w:sz w:val="18"/>
                <w:szCs w:val="18"/>
              </w:rPr>
              <w:t>98-100</w:t>
            </w:r>
          </w:p>
        </w:tc>
        <w:tc>
          <w:tcPr>
            <w:tcW w:w="851" w:type="dxa"/>
            <w:shd w:val="clear" w:color="auto" w:fill="FFFFFF" w:themeFill="background1"/>
          </w:tcPr>
          <w:p w14:paraId="708BEE7D" w14:textId="77777777" w:rsidR="00B83679" w:rsidRPr="00C50ACD" w:rsidRDefault="00B83679" w:rsidP="009C446F">
            <w:pPr>
              <w:tabs>
                <w:tab w:val="clear" w:pos="454"/>
                <w:tab w:val="clear" w:pos="1077"/>
                <w:tab w:val="clear" w:pos="2155"/>
              </w:tabs>
              <w:snapToGrid/>
              <w:spacing w:line="259" w:lineRule="auto"/>
              <w:rPr>
                <w:sz w:val="18"/>
                <w:szCs w:val="18"/>
                <w:lang w:val="is-IS"/>
              </w:rPr>
            </w:pPr>
            <w:r w:rsidRPr="00C50ACD">
              <w:rPr>
                <w:sz w:val="18"/>
                <w:szCs w:val="18"/>
              </w:rPr>
              <w:t>85-99</w:t>
            </w:r>
            <w:r w:rsidRPr="00C50ACD">
              <w:rPr>
                <w:sz w:val="18"/>
                <w:szCs w:val="18"/>
                <w:vertAlign w:val="superscript"/>
              </w:rPr>
              <w:t>b</w:t>
            </w:r>
          </w:p>
        </w:tc>
        <w:tc>
          <w:tcPr>
            <w:tcW w:w="850" w:type="dxa"/>
            <w:shd w:val="clear" w:color="auto" w:fill="FFFFFF" w:themeFill="background1"/>
          </w:tcPr>
          <w:p w14:paraId="43491E95" w14:textId="77777777" w:rsidR="00B83679" w:rsidRPr="00C50ACD" w:rsidRDefault="00B83679" w:rsidP="009C446F">
            <w:pPr>
              <w:tabs>
                <w:tab w:val="clear" w:pos="454"/>
                <w:tab w:val="clear" w:pos="1077"/>
                <w:tab w:val="clear" w:pos="2155"/>
              </w:tabs>
              <w:snapToGrid/>
              <w:spacing w:line="259" w:lineRule="auto"/>
              <w:rPr>
                <w:sz w:val="18"/>
                <w:szCs w:val="18"/>
                <w:lang w:val="is-IS"/>
              </w:rPr>
            </w:pPr>
            <w:r w:rsidRPr="00C50ACD">
              <w:rPr>
                <w:sz w:val="18"/>
                <w:szCs w:val="18"/>
              </w:rPr>
              <w:t>0-15</w:t>
            </w:r>
          </w:p>
        </w:tc>
        <w:tc>
          <w:tcPr>
            <w:tcW w:w="851" w:type="dxa"/>
            <w:shd w:val="clear" w:color="auto" w:fill="FFFFFF" w:themeFill="background1"/>
          </w:tcPr>
          <w:p w14:paraId="672706A1" w14:textId="77777777" w:rsidR="00B83679" w:rsidRPr="00C50ACD" w:rsidRDefault="00B83679" w:rsidP="009C446F">
            <w:pPr>
              <w:tabs>
                <w:tab w:val="clear" w:pos="454"/>
                <w:tab w:val="clear" w:pos="1077"/>
                <w:tab w:val="clear" w:pos="2155"/>
              </w:tabs>
              <w:snapToGrid/>
              <w:spacing w:line="259" w:lineRule="auto"/>
              <w:rPr>
                <w:sz w:val="18"/>
                <w:szCs w:val="18"/>
                <w:lang w:val="is-IS"/>
              </w:rPr>
            </w:pPr>
            <w:r w:rsidRPr="00C50ACD">
              <w:rPr>
                <w:sz w:val="18"/>
                <w:szCs w:val="18"/>
              </w:rPr>
              <w:t>0-5</w:t>
            </w:r>
          </w:p>
        </w:tc>
        <w:tc>
          <w:tcPr>
            <w:tcW w:w="1559" w:type="dxa"/>
            <w:shd w:val="clear" w:color="auto" w:fill="FFFFFF" w:themeFill="background1"/>
          </w:tcPr>
          <w:p w14:paraId="5F3639C9" w14:textId="77777777" w:rsidR="00B83679" w:rsidRPr="00C50ACD" w:rsidRDefault="00B83679" w:rsidP="009C446F">
            <w:pPr>
              <w:tabs>
                <w:tab w:val="clear" w:pos="454"/>
                <w:tab w:val="clear" w:pos="1077"/>
                <w:tab w:val="clear" w:pos="2155"/>
              </w:tabs>
              <w:snapToGrid/>
              <w:spacing w:line="259" w:lineRule="auto"/>
              <w:rPr>
                <w:sz w:val="18"/>
                <w:szCs w:val="18"/>
                <w:lang w:val="is-IS"/>
              </w:rPr>
            </w:pPr>
            <w:r w:rsidRPr="00C50ACD">
              <w:rPr>
                <w:sz w:val="18"/>
                <w:szCs w:val="18"/>
              </w:rPr>
              <w:t>G</w:t>
            </w:r>
            <w:r w:rsidRPr="00C50ACD">
              <w:rPr>
                <w:sz w:val="18"/>
                <w:szCs w:val="18"/>
                <w:vertAlign w:val="subscript"/>
              </w:rPr>
              <w:t>C</w:t>
            </w:r>
            <w:r w:rsidRPr="00C50ACD">
              <w:rPr>
                <w:sz w:val="18"/>
                <w:szCs w:val="18"/>
              </w:rPr>
              <w:t xml:space="preserve"> 85/15</w:t>
            </w:r>
          </w:p>
        </w:tc>
      </w:tr>
      <w:tr w:rsidR="00B83679" w:rsidRPr="00BE7E08" w14:paraId="252B0077" w14:textId="77777777" w:rsidTr="009C446F">
        <w:trPr>
          <w:trHeight w:val="260"/>
        </w:trPr>
        <w:tc>
          <w:tcPr>
            <w:tcW w:w="2268" w:type="dxa"/>
            <w:gridSpan w:val="2"/>
            <w:vMerge/>
            <w:shd w:val="clear" w:color="auto" w:fill="FFFAEE" w:themeFill="background2"/>
          </w:tcPr>
          <w:p w14:paraId="2BE29B5A" w14:textId="77777777" w:rsidR="00B83679" w:rsidRPr="006C2EE1" w:rsidRDefault="00B83679" w:rsidP="009C446F">
            <w:pPr>
              <w:tabs>
                <w:tab w:val="clear" w:pos="454"/>
                <w:tab w:val="clear" w:pos="1077"/>
                <w:tab w:val="clear" w:pos="2155"/>
              </w:tabs>
              <w:snapToGrid/>
              <w:spacing w:line="259" w:lineRule="auto"/>
              <w:rPr>
                <w:lang w:val="is-IS"/>
              </w:rPr>
            </w:pPr>
          </w:p>
        </w:tc>
        <w:tc>
          <w:tcPr>
            <w:tcW w:w="709" w:type="dxa"/>
            <w:shd w:val="clear" w:color="auto" w:fill="FFFFFF" w:themeFill="background1"/>
          </w:tcPr>
          <w:p w14:paraId="2F6EA47D" w14:textId="77777777" w:rsidR="00B83679" w:rsidRPr="00C50ACD" w:rsidRDefault="00B83679" w:rsidP="009C446F">
            <w:pPr>
              <w:tabs>
                <w:tab w:val="clear" w:pos="454"/>
                <w:tab w:val="clear" w:pos="1077"/>
                <w:tab w:val="clear" w:pos="2155"/>
              </w:tabs>
              <w:snapToGrid/>
              <w:spacing w:line="259" w:lineRule="auto"/>
              <w:rPr>
                <w:sz w:val="18"/>
                <w:szCs w:val="18"/>
                <w:lang w:val="is-IS"/>
              </w:rPr>
            </w:pPr>
            <w:r w:rsidRPr="00C50ACD">
              <w:rPr>
                <w:sz w:val="18"/>
                <w:szCs w:val="18"/>
              </w:rPr>
              <w:t>100</w:t>
            </w:r>
          </w:p>
        </w:tc>
        <w:tc>
          <w:tcPr>
            <w:tcW w:w="992" w:type="dxa"/>
            <w:shd w:val="clear" w:color="auto" w:fill="FFFFFF" w:themeFill="background1"/>
          </w:tcPr>
          <w:p w14:paraId="42A90C41" w14:textId="77777777" w:rsidR="00B83679" w:rsidRPr="00C50ACD" w:rsidRDefault="00B83679" w:rsidP="009C446F">
            <w:pPr>
              <w:tabs>
                <w:tab w:val="clear" w:pos="454"/>
                <w:tab w:val="clear" w:pos="1077"/>
                <w:tab w:val="clear" w:pos="2155"/>
              </w:tabs>
              <w:snapToGrid/>
              <w:spacing w:line="259" w:lineRule="auto"/>
              <w:rPr>
                <w:sz w:val="18"/>
                <w:szCs w:val="18"/>
                <w:lang w:val="is-IS"/>
              </w:rPr>
            </w:pPr>
            <w:r w:rsidRPr="00C50ACD">
              <w:rPr>
                <w:sz w:val="18"/>
                <w:szCs w:val="18"/>
              </w:rPr>
              <w:t>98-100</w:t>
            </w:r>
          </w:p>
        </w:tc>
        <w:tc>
          <w:tcPr>
            <w:tcW w:w="851" w:type="dxa"/>
            <w:shd w:val="clear" w:color="auto" w:fill="FFFFFF" w:themeFill="background1"/>
          </w:tcPr>
          <w:p w14:paraId="6A47DFF8" w14:textId="77777777" w:rsidR="00B83679" w:rsidRPr="00C50ACD" w:rsidRDefault="00B83679" w:rsidP="009C446F">
            <w:pPr>
              <w:tabs>
                <w:tab w:val="clear" w:pos="454"/>
                <w:tab w:val="clear" w:pos="1077"/>
                <w:tab w:val="clear" w:pos="2155"/>
              </w:tabs>
              <w:snapToGrid/>
              <w:spacing w:line="259" w:lineRule="auto"/>
              <w:rPr>
                <w:sz w:val="18"/>
                <w:szCs w:val="18"/>
                <w:lang w:val="is-IS"/>
              </w:rPr>
            </w:pPr>
            <w:r w:rsidRPr="00C50ACD">
              <w:rPr>
                <w:sz w:val="18"/>
                <w:szCs w:val="18"/>
              </w:rPr>
              <w:t>80-99</w:t>
            </w:r>
          </w:p>
        </w:tc>
        <w:tc>
          <w:tcPr>
            <w:tcW w:w="850" w:type="dxa"/>
            <w:shd w:val="clear" w:color="auto" w:fill="FFFFFF" w:themeFill="background1"/>
          </w:tcPr>
          <w:p w14:paraId="62681C6F" w14:textId="77777777" w:rsidR="00B83679" w:rsidRPr="00C50ACD" w:rsidRDefault="00B83679" w:rsidP="009C446F">
            <w:pPr>
              <w:tabs>
                <w:tab w:val="clear" w:pos="454"/>
                <w:tab w:val="clear" w:pos="1077"/>
                <w:tab w:val="clear" w:pos="2155"/>
              </w:tabs>
              <w:snapToGrid/>
              <w:spacing w:line="259" w:lineRule="auto"/>
              <w:rPr>
                <w:sz w:val="18"/>
                <w:szCs w:val="18"/>
                <w:lang w:val="is-IS"/>
              </w:rPr>
            </w:pPr>
            <w:r w:rsidRPr="00C50ACD">
              <w:rPr>
                <w:sz w:val="18"/>
                <w:szCs w:val="18"/>
              </w:rPr>
              <w:t>0-20</w:t>
            </w:r>
          </w:p>
        </w:tc>
        <w:tc>
          <w:tcPr>
            <w:tcW w:w="851" w:type="dxa"/>
            <w:shd w:val="clear" w:color="auto" w:fill="FFFFFF" w:themeFill="background1"/>
          </w:tcPr>
          <w:p w14:paraId="4F17CB61" w14:textId="77777777" w:rsidR="00B83679" w:rsidRPr="00C50ACD" w:rsidRDefault="00B83679" w:rsidP="009C446F">
            <w:pPr>
              <w:tabs>
                <w:tab w:val="clear" w:pos="454"/>
                <w:tab w:val="clear" w:pos="1077"/>
                <w:tab w:val="clear" w:pos="2155"/>
              </w:tabs>
              <w:snapToGrid/>
              <w:spacing w:line="259" w:lineRule="auto"/>
              <w:rPr>
                <w:sz w:val="18"/>
                <w:szCs w:val="18"/>
                <w:lang w:val="is-IS"/>
              </w:rPr>
            </w:pPr>
            <w:r w:rsidRPr="00C50ACD">
              <w:rPr>
                <w:sz w:val="18"/>
                <w:szCs w:val="18"/>
              </w:rPr>
              <w:t>0-5</w:t>
            </w:r>
          </w:p>
        </w:tc>
        <w:tc>
          <w:tcPr>
            <w:tcW w:w="1559" w:type="dxa"/>
            <w:shd w:val="clear" w:color="auto" w:fill="FFFFFF" w:themeFill="background1"/>
          </w:tcPr>
          <w:p w14:paraId="5EE22825" w14:textId="77777777" w:rsidR="00B83679" w:rsidRPr="00C50ACD" w:rsidRDefault="00B83679" w:rsidP="009C446F">
            <w:pPr>
              <w:tabs>
                <w:tab w:val="clear" w:pos="454"/>
                <w:tab w:val="clear" w:pos="1077"/>
                <w:tab w:val="clear" w:pos="2155"/>
              </w:tabs>
              <w:snapToGrid/>
              <w:spacing w:line="259" w:lineRule="auto"/>
              <w:rPr>
                <w:sz w:val="18"/>
                <w:szCs w:val="18"/>
                <w:lang w:val="is-IS"/>
              </w:rPr>
            </w:pPr>
            <w:r w:rsidRPr="00C50ACD">
              <w:rPr>
                <w:sz w:val="18"/>
                <w:szCs w:val="18"/>
              </w:rPr>
              <w:t>G</w:t>
            </w:r>
            <w:r w:rsidRPr="00C50ACD">
              <w:rPr>
                <w:sz w:val="18"/>
                <w:szCs w:val="18"/>
                <w:vertAlign w:val="subscript"/>
              </w:rPr>
              <w:t>C</w:t>
            </w:r>
            <w:r w:rsidRPr="00C50ACD">
              <w:rPr>
                <w:sz w:val="18"/>
                <w:szCs w:val="18"/>
              </w:rPr>
              <w:t xml:space="preserve"> 80/20</w:t>
            </w:r>
          </w:p>
        </w:tc>
      </w:tr>
      <w:tr w:rsidR="00B83679" w:rsidRPr="00BE7E08" w14:paraId="2EBA43E4" w14:textId="77777777" w:rsidTr="009C446F">
        <w:trPr>
          <w:trHeight w:val="174"/>
        </w:trPr>
        <w:tc>
          <w:tcPr>
            <w:tcW w:w="2268" w:type="dxa"/>
            <w:gridSpan w:val="2"/>
            <w:vMerge w:val="restart"/>
            <w:shd w:val="clear" w:color="auto" w:fill="FFFAEE" w:themeFill="background2"/>
          </w:tcPr>
          <w:p w14:paraId="7DBD93B8" w14:textId="77777777" w:rsidR="00B83679" w:rsidRPr="00D6204C" w:rsidRDefault="00B83679" w:rsidP="009C446F">
            <w:pPr>
              <w:tabs>
                <w:tab w:val="clear" w:pos="454"/>
                <w:tab w:val="clear" w:pos="1077"/>
                <w:tab w:val="clear" w:pos="2155"/>
              </w:tabs>
              <w:snapToGrid/>
              <w:spacing w:line="259" w:lineRule="auto"/>
              <w:rPr>
                <w:lang w:val="is-IS"/>
              </w:rPr>
            </w:pPr>
            <w:r w:rsidRPr="00D6204C">
              <w:rPr>
                <w:lang w:val="is-IS"/>
              </w:rPr>
              <w:t>Óflokkað efni</w:t>
            </w:r>
            <w:r>
              <w:rPr>
                <w:lang w:val="is-IS"/>
              </w:rPr>
              <w:t>*</w:t>
            </w:r>
          </w:p>
          <w:p w14:paraId="6CD8E66A" w14:textId="77777777" w:rsidR="00B83679" w:rsidRPr="00D6204C" w:rsidRDefault="00B83679" w:rsidP="009C446F">
            <w:pPr>
              <w:tabs>
                <w:tab w:val="clear" w:pos="454"/>
                <w:tab w:val="clear" w:pos="1077"/>
                <w:tab w:val="clear" w:pos="2155"/>
              </w:tabs>
              <w:snapToGrid/>
              <w:spacing w:line="259" w:lineRule="auto"/>
              <w:rPr>
                <w:lang w:val="is-IS"/>
              </w:rPr>
            </w:pPr>
            <w:r w:rsidRPr="00D6204C">
              <w:rPr>
                <w:lang w:val="is-IS"/>
              </w:rPr>
              <w:t xml:space="preserve">D &gt; 4 </w:t>
            </w:r>
          </w:p>
          <w:p w14:paraId="580C51FD" w14:textId="77777777" w:rsidR="00B83679" w:rsidRPr="00CE5B9A" w:rsidRDefault="00B83679" w:rsidP="009C446F">
            <w:pPr>
              <w:spacing w:line="260" w:lineRule="atLeast"/>
              <w:rPr>
                <w:i/>
                <w:iCs/>
              </w:rPr>
            </w:pPr>
            <w:r w:rsidRPr="00D6204C">
              <w:rPr>
                <w:lang w:val="is-IS"/>
              </w:rPr>
              <w:t>d = 0</w:t>
            </w:r>
          </w:p>
        </w:tc>
        <w:tc>
          <w:tcPr>
            <w:tcW w:w="709" w:type="dxa"/>
            <w:shd w:val="clear" w:color="auto" w:fill="FFFFFF" w:themeFill="background1"/>
          </w:tcPr>
          <w:p w14:paraId="6BB23CE3" w14:textId="77777777" w:rsidR="00B83679" w:rsidRPr="00C50ACD" w:rsidRDefault="00B83679" w:rsidP="009C446F">
            <w:pPr>
              <w:tabs>
                <w:tab w:val="clear" w:pos="454"/>
                <w:tab w:val="clear" w:pos="1077"/>
                <w:tab w:val="clear" w:pos="2155"/>
              </w:tabs>
              <w:snapToGrid/>
              <w:spacing w:line="259" w:lineRule="auto"/>
              <w:rPr>
                <w:sz w:val="18"/>
                <w:szCs w:val="18"/>
                <w:lang w:val="is-IS"/>
              </w:rPr>
            </w:pPr>
            <w:r w:rsidRPr="00C50ACD">
              <w:rPr>
                <w:sz w:val="18"/>
                <w:szCs w:val="18"/>
              </w:rPr>
              <w:t>100</w:t>
            </w:r>
          </w:p>
        </w:tc>
        <w:tc>
          <w:tcPr>
            <w:tcW w:w="992" w:type="dxa"/>
            <w:shd w:val="clear" w:color="auto" w:fill="FFFFFF" w:themeFill="background1"/>
          </w:tcPr>
          <w:p w14:paraId="2FD6B279" w14:textId="77777777" w:rsidR="00B83679" w:rsidRPr="00C50ACD" w:rsidRDefault="00B83679" w:rsidP="009C446F">
            <w:pPr>
              <w:tabs>
                <w:tab w:val="clear" w:pos="454"/>
                <w:tab w:val="clear" w:pos="1077"/>
                <w:tab w:val="clear" w:pos="2155"/>
              </w:tabs>
              <w:snapToGrid/>
              <w:spacing w:line="259" w:lineRule="auto"/>
              <w:rPr>
                <w:sz w:val="18"/>
                <w:szCs w:val="18"/>
                <w:lang w:val="is-IS"/>
              </w:rPr>
            </w:pPr>
            <w:r w:rsidRPr="00C50ACD">
              <w:rPr>
                <w:sz w:val="18"/>
                <w:szCs w:val="18"/>
              </w:rPr>
              <w:t>98-100</w:t>
            </w:r>
          </w:p>
        </w:tc>
        <w:tc>
          <w:tcPr>
            <w:tcW w:w="851" w:type="dxa"/>
            <w:shd w:val="clear" w:color="auto" w:fill="FFFFFF" w:themeFill="background1"/>
          </w:tcPr>
          <w:p w14:paraId="5A8995E9" w14:textId="77777777" w:rsidR="00B83679" w:rsidRPr="00C50ACD" w:rsidRDefault="00B83679" w:rsidP="009C446F">
            <w:pPr>
              <w:tabs>
                <w:tab w:val="clear" w:pos="454"/>
                <w:tab w:val="clear" w:pos="1077"/>
                <w:tab w:val="clear" w:pos="2155"/>
              </w:tabs>
              <w:snapToGrid/>
              <w:spacing w:line="259" w:lineRule="auto"/>
              <w:rPr>
                <w:sz w:val="18"/>
                <w:szCs w:val="18"/>
                <w:lang w:val="is-IS"/>
              </w:rPr>
            </w:pPr>
            <w:r w:rsidRPr="00C50ACD">
              <w:rPr>
                <w:sz w:val="18"/>
                <w:szCs w:val="18"/>
              </w:rPr>
              <w:t>90-99</w:t>
            </w:r>
          </w:p>
        </w:tc>
        <w:tc>
          <w:tcPr>
            <w:tcW w:w="850" w:type="dxa"/>
            <w:shd w:val="clear" w:color="auto" w:fill="FFFFFF" w:themeFill="background1"/>
          </w:tcPr>
          <w:p w14:paraId="6B48F032" w14:textId="77777777" w:rsidR="00B83679" w:rsidRPr="00C50ACD" w:rsidRDefault="00B83679" w:rsidP="009C446F">
            <w:pPr>
              <w:tabs>
                <w:tab w:val="clear" w:pos="454"/>
                <w:tab w:val="clear" w:pos="1077"/>
                <w:tab w:val="clear" w:pos="2155"/>
              </w:tabs>
              <w:snapToGrid/>
              <w:spacing w:line="259" w:lineRule="auto"/>
              <w:rPr>
                <w:sz w:val="18"/>
                <w:szCs w:val="18"/>
                <w:lang w:val="is-IS"/>
              </w:rPr>
            </w:pPr>
            <w:r w:rsidRPr="00C50ACD">
              <w:rPr>
                <w:sz w:val="18"/>
                <w:szCs w:val="18"/>
              </w:rPr>
              <w:t>-</w:t>
            </w:r>
          </w:p>
        </w:tc>
        <w:tc>
          <w:tcPr>
            <w:tcW w:w="851" w:type="dxa"/>
            <w:shd w:val="clear" w:color="auto" w:fill="FFFFFF" w:themeFill="background1"/>
          </w:tcPr>
          <w:p w14:paraId="6833A539" w14:textId="77777777" w:rsidR="00B83679" w:rsidRPr="00C50ACD" w:rsidRDefault="00B83679" w:rsidP="009C446F">
            <w:pPr>
              <w:tabs>
                <w:tab w:val="clear" w:pos="454"/>
                <w:tab w:val="clear" w:pos="1077"/>
                <w:tab w:val="clear" w:pos="2155"/>
              </w:tabs>
              <w:snapToGrid/>
              <w:spacing w:line="259" w:lineRule="auto"/>
              <w:rPr>
                <w:sz w:val="18"/>
                <w:szCs w:val="18"/>
                <w:lang w:val="is-IS"/>
              </w:rPr>
            </w:pPr>
            <w:r w:rsidRPr="00C50ACD">
              <w:rPr>
                <w:sz w:val="18"/>
                <w:szCs w:val="18"/>
              </w:rPr>
              <w:t>-</w:t>
            </w:r>
          </w:p>
        </w:tc>
        <w:tc>
          <w:tcPr>
            <w:tcW w:w="1559" w:type="dxa"/>
            <w:shd w:val="clear" w:color="auto" w:fill="FFFFFF" w:themeFill="background1"/>
          </w:tcPr>
          <w:p w14:paraId="20566DAD" w14:textId="77777777" w:rsidR="00B83679" w:rsidRPr="00C50ACD" w:rsidRDefault="00B83679" w:rsidP="009C446F">
            <w:pPr>
              <w:tabs>
                <w:tab w:val="clear" w:pos="454"/>
                <w:tab w:val="clear" w:pos="1077"/>
                <w:tab w:val="clear" w:pos="2155"/>
              </w:tabs>
              <w:snapToGrid/>
              <w:spacing w:line="259" w:lineRule="auto"/>
              <w:rPr>
                <w:sz w:val="18"/>
                <w:szCs w:val="18"/>
                <w:lang w:val="is-IS"/>
              </w:rPr>
            </w:pPr>
            <w:r w:rsidRPr="00C50ACD">
              <w:rPr>
                <w:sz w:val="18"/>
                <w:szCs w:val="18"/>
              </w:rPr>
              <w:t>G</w:t>
            </w:r>
            <w:r w:rsidRPr="00C50ACD">
              <w:rPr>
                <w:sz w:val="18"/>
                <w:szCs w:val="18"/>
                <w:vertAlign w:val="subscript"/>
              </w:rPr>
              <w:t>A</w:t>
            </w:r>
            <w:r w:rsidRPr="00C50ACD">
              <w:rPr>
                <w:sz w:val="18"/>
                <w:szCs w:val="18"/>
              </w:rPr>
              <w:t xml:space="preserve"> 90</w:t>
            </w:r>
          </w:p>
        </w:tc>
      </w:tr>
      <w:tr w:rsidR="00B83679" w:rsidRPr="00BE7E08" w14:paraId="45D2D502" w14:textId="77777777" w:rsidTr="009C446F">
        <w:trPr>
          <w:trHeight w:val="173"/>
        </w:trPr>
        <w:tc>
          <w:tcPr>
            <w:tcW w:w="2268" w:type="dxa"/>
            <w:gridSpan w:val="2"/>
            <w:vMerge/>
            <w:shd w:val="clear" w:color="auto" w:fill="FFFAEE" w:themeFill="background2"/>
          </w:tcPr>
          <w:p w14:paraId="3ACB4497" w14:textId="77777777" w:rsidR="00B83679" w:rsidRPr="00D6204C" w:rsidRDefault="00B83679" w:rsidP="009C446F">
            <w:pPr>
              <w:tabs>
                <w:tab w:val="clear" w:pos="454"/>
                <w:tab w:val="clear" w:pos="1077"/>
                <w:tab w:val="clear" w:pos="2155"/>
              </w:tabs>
              <w:snapToGrid/>
              <w:spacing w:line="259" w:lineRule="auto"/>
              <w:rPr>
                <w:lang w:val="is-IS"/>
              </w:rPr>
            </w:pPr>
          </w:p>
        </w:tc>
        <w:tc>
          <w:tcPr>
            <w:tcW w:w="709" w:type="dxa"/>
            <w:shd w:val="clear" w:color="auto" w:fill="FFFFFF" w:themeFill="background1"/>
          </w:tcPr>
          <w:p w14:paraId="231328A1" w14:textId="77777777" w:rsidR="00B83679" w:rsidRPr="00C50ACD" w:rsidRDefault="00B83679" w:rsidP="009C446F">
            <w:pPr>
              <w:tabs>
                <w:tab w:val="clear" w:pos="454"/>
                <w:tab w:val="clear" w:pos="1077"/>
                <w:tab w:val="clear" w:pos="2155"/>
              </w:tabs>
              <w:snapToGrid/>
              <w:spacing w:line="259" w:lineRule="auto"/>
              <w:rPr>
                <w:sz w:val="18"/>
                <w:szCs w:val="18"/>
                <w:lang w:val="is-IS"/>
              </w:rPr>
            </w:pPr>
            <w:r w:rsidRPr="00C50ACD">
              <w:rPr>
                <w:sz w:val="18"/>
                <w:szCs w:val="18"/>
              </w:rPr>
              <w:t>100</w:t>
            </w:r>
          </w:p>
        </w:tc>
        <w:tc>
          <w:tcPr>
            <w:tcW w:w="992" w:type="dxa"/>
            <w:shd w:val="clear" w:color="auto" w:fill="FFFFFF" w:themeFill="background1"/>
          </w:tcPr>
          <w:p w14:paraId="310A5ED0" w14:textId="77777777" w:rsidR="00B83679" w:rsidRPr="00C50ACD" w:rsidRDefault="00B83679" w:rsidP="009C446F">
            <w:pPr>
              <w:tabs>
                <w:tab w:val="clear" w:pos="454"/>
                <w:tab w:val="clear" w:pos="1077"/>
                <w:tab w:val="clear" w:pos="2155"/>
              </w:tabs>
              <w:snapToGrid/>
              <w:spacing w:line="259" w:lineRule="auto"/>
              <w:rPr>
                <w:sz w:val="18"/>
                <w:szCs w:val="18"/>
                <w:lang w:val="is-IS"/>
              </w:rPr>
            </w:pPr>
            <w:r w:rsidRPr="00C50ACD">
              <w:rPr>
                <w:sz w:val="18"/>
                <w:szCs w:val="18"/>
              </w:rPr>
              <w:t>98-100</w:t>
            </w:r>
          </w:p>
        </w:tc>
        <w:tc>
          <w:tcPr>
            <w:tcW w:w="851" w:type="dxa"/>
            <w:shd w:val="clear" w:color="auto" w:fill="FFFFFF" w:themeFill="background1"/>
          </w:tcPr>
          <w:p w14:paraId="75E41F7C" w14:textId="77777777" w:rsidR="00B83679" w:rsidRPr="00C50ACD" w:rsidRDefault="00B83679" w:rsidP="009C446F">
            <w:pPr>
              <w:tabs>
                <w:tab w:val="clear" w:pos="454"/>
                <w:tab w:val="clear" w:pos="1077"/>
                <w:tab w:val="clear" w:pos="2155"/>
              </w:tabs>
              <w:snapToGrid/>
              <w:spacing w:line="259" w:lineRule="auto"/>
              <w:rPr>
                <w:sz w:val="18"/>
                <w:szCs w:val="18"/>
                <w:lang w:val="is-IS"/>
              </w:rPr>
            </w:pPr>
            <w:r w:rsidRPr="00C50ACD">
              <w:rPr>
                <w:sz w:val="18"/>
                <w:szCs w:val="18"/>
              </w:rPr>
              <w:t>85-99</w:t>
            </w:r>
          </w:p>
        </w:tc>
        <w:tc>
          <w:tcPr>
            <w:tcW w:w="850" w:type="dxa"/>
            <w:shd w:val="clear" w:color="auto" w:fill="FFFFFF" w:themeFill="background1"/>
          </w:tcPr>
          <w:p w14:paraId="4B98D4A7" w14:textId="77777777" w:rsidR="00B83679" w:rsidRPr="00C50ACD" w:rsidRDefault="00B83679" w:rsidP="009C446F">
            <w:pPr>
              <w:tabs>
                <w:tab w:val="clear" w:pos="454"/>
                <w:tab w:val="clear" w:pos="1077"/>
                <w:tab w:val="clear" w:pos="2155"/>
              </w:tabs>
              <w:snapToGrid/>
              <w:spacing w:line="259" w:lineRule="auto"/>
              <w:rPr>
                <w:sz w:val="18"/>
                <w:szCs w:val="18"/>
                <w:lang w:val="is-IS"/>
              </w:rPr>
            </w:pPr>
            <w:r w:rsidRPr="00C50ACD">
              <w:rPr>
                <w:sz w:val="18"/>
                <w:szCs w:val="18"/>
              </w:rPr>
              <w:t>-</w:t>
            </w:r>
          </w:p>
        </w:tc>
        <w:tc>
          <w:tcPr>
            <w:tcW w:w="851" w:type="dxa"/>
            <w:shd w:val="clear" w:color="auto" w:fill="FFFFFF" w:themeFill="background1"/>
          </w:tcPr>
          <w:p w14:paraId="4122E734" w14:textId="77777777" w:rsidR="00B83679" w:rsidRPr="00C50ACD" w:rsidRDefault="00B83679" w:rsidP="009C446F">
            <w:pPr>
              <w:tabs>
                <w:tab w:val="clear" w:pos="454"/>
                <w:tab w:val="clear" w:pos="1077"/>
                <w:tab w:val="clear" w:pos="2155"/>
              </w:tabs>
              <w:snapToGrid/>
              <w:spacing w:line="259" w:lineRule="auto"/>
              <w:rPr>
                <w:sz w:val="18"/>
                <w:szCs w:val="18"/>
                <w:lang w:val="is-IS"/>
              </w:rPr>
            </w:pPr>
            <w:r w:rsidRPr="00C50ACD">
              <w:rPr>
                <w:sz w:val="18"/>
                <w:szCs w:val="18"/>
              </w:rPr>
              <w:t>-</w:t>
            </w:r>
          </w:p>
        </w:tc>
        <w:tc>
          <w:tcPr>
            <w:tcW w:w="1559" w:type="dxa"/>
            <w:shd w:val="clear" w:color="auto" w:fill="FFFFFF" w:themeFill="background1"/>
          </w:tcPr>
          <w:p w14:paraId="730C9C3D" w14:textId="77777777" w:rsidR="00B83679" w:rsidRPr="00C50ACD" w:rsidRDefault="00B83679" w:rsidP="009C446F">
            <w:pPr>
              <w:tabs>
                <w:tab w:val="clear" w:pos="454"/>
                <w:tab w:val="clear" w:pos="1077"/>
                <w:tab w:val="clear" w:pos="2155"/>
              </w:tabs>
              <w:snapToGrid/>
              <w:spacing w:line="259" w:lineRule="auto"/>
              <w:rPr>
                <w:sz w:val="18"/>
                <w:szCs w:val="18"/>
                <w:lang w:val="is-IS"/>
              </w:rPr>
            </w:pPr>
            <w:r w:rsidRPr="00C50ACD">
              <w:rPr>
                <w:sz w:val="18"/>
                <w:szCs w:val="18"/>
              </w:rPr>
              <w:t>G</w:t>
            </w:r>
            <w:r w:rsidRPr="00C50ACD">
              <w:rPr>
                <w:sz w:val="18"/>
                <w:szCs w:val="18"/>
                <w:vertAlign w:val="subscript"/>
              </w:rPr>
              <w:t>A</w:t>
            </w:r>
            <w:r w:rsidRPr="00C50ACD">
              <w:rPr>
                <w:sz w:val="18"/>
                <w:szCs w:val="18"/>
              </w:rPr>
              <w:t xml:space="preserve"> 85</w:t>
            </w:r>
          </w:p>
        </w:tc>
      </w:tr>
      <w:tr w:rsidR="00B83679" w:rsidRPr="00BE7E08" w14:paraId="1C529B4E" w14:textId="77777777" w:rsidTr="009C446F">
        <w:trPr>
          <w:trHeight w:val="173"/>
        </w:trPr>
        <w:tc>
          <w:tcPr>
            <w:tcW w:w="2268" w:type="dxa"/>
            <w:gridSpan w:val="2"/>
            <w:vMerge/>
            <w:shd w:val="clear" w:color="auto" w:fill="FFFAEE" w:themeFill="background2"/>
          </w:tcPr>
          <w:p w14:paraId="44428984" w14:textId="77777777" w:rsidR="00B83679" w:rsidRPr="00D6204C" w:rsidRDefault="00B83679" w:rsidP="009C446F">
            <w:pPr>
              <w:tabs>
                <w:tab w:val="clear" w:pos="454"/>
                <w:tab w:val="clear" w:pos="1077"/>
                <w:tab w:val="clear" w:pos="2155"/>
              </w:tabs>
              <w:snapToGrid/>
              <w:spacing w:line="259" w:lineRule="auto"/>
              <w:rPr>
                <w:lang w:val="is-IS"/>
              </w:rPr>
            </w:pPr>
          </w:p>
        </w:tc>
        <w:tc>
          <w:tcPr>
            <w:tcW w:w="709" w:type="dxa"/>
            <w:shd w:val="clear" w:color="auto" w:fill="FFFFFF" w:themeFill="background1"/>
          </w:tcPr>
          <w:p w14:paraId="47A253FC" w14:textId="77777777" w:rsidR="00B83679" w:rsidRPr="00C50ACD" w:rsidRDefault="00B83679" w:rsidP="009C446F">
            <w:pPr>
              <w:tabs>
                <w:tab w:val="clear" w:pos="454"/>
                <w:tab w:val="clear" w:pos="1077"/>
                <w:tab w:val="clear" w:pos="2155"/>
              </w:tabs>
              <w:snapToGrid/>
              <w:spacing w:line="259" w:lineRule="auto"/>
              <w:rPr>
                <w:sz w:val="18"/>
                <w:szCs w:val="18"/>
                <w:lang w:val="is-IS"/>
              </w:rPr>
            </w:pPr>
            <w:r w:rsidRPr="00C50ACD">
              <w:rPr>
                <w:sz w:val="18"/>
                <w:szCs w:val="18"/>
              </w:rPr>
              <w:t>100</w:t>
            </w:r>
          </w:p>
        </w:tc>
        <w:tc>
          <w:tcPr>
            <w:tcW w:w="992" w:type="dxa"/>
            <w:shd w:val="clear" w:color="auto" w:fill="FFFFFF" w:themeFill="background1"/>
          </w:tcPr>
          <w:p w14:paraId="397CCBE1" w14:textId="77777777" w:rsidR="00B83679" w:rsidRPr="00C50ACD" w:rsidRDefault="00B83679" w:rsidP="009C446F">
            <w:pPr>
              <w:tabs>
                <w:tab w:val="clear" w:pos="454"/>
                <w:tab w:val="clear" w:pos="1077"/>
                <w:tab w:val="clear" w:pos="2155"/>
              </w:tabs>
              <w:snapToGrid/>
              <w:spacing w:line="259" w:lineRule="auto"/>
              <w:rPr>
                <w:sz w:val="18"/>
                <w:szCs w:val="18"/>
                <w:lang w:val="is-IS"/>
              </w:rPr>
            </w:pPr>
            <w:r w:rsidRPr="00C50ACD">
              <w:rPr>
                <w:sz w:val="18"/>
                <w:szCs w:val="18"/>
              </w:rPr>
              <w:t>98-100</w:t>
            </w:r>
          </w:p>
        </w:tc>
        <w:tc>
          <w:tcPr>
            <w:tcW w:w="851" w:type="dxa"/>
            <w:shd w:val="clear" w:color="auto" w:fill="FFFFFF" w:themeFill="background1"/>
          </w:tcPr>
          <w:p w14:paraId="03A64EB5" w14:textId="77777777" w:rsidR="00B83679" w:rsidRPr="00C50ACD" w:rsidRDefault="00B83679" w:rsidP="009C446F">
            <w:pPr>
              <w:tabs>
                <w:tab w:val="clear" w:pos="454"/>
                <w:tab w:val="clear" w:pos="1077"/>
                <w:tab w:val="clear" w:pos="2155"/>
              </w:tabs>
              <w:snapToGrid/>
              <w:spacing w:line="259" w:lineRule="auto"/>
              <w:rPr>
                <w:sz w:val="18"/>
                <w:szCs w:val="18"/>
                <w:lang w:val="is-IS"/>
              </w:rPr>
            </w:pPr>
            <w:r w:rsidRPr="00C50ACD">
              <w:rPr>
                <w:sz w:val="18"/>
                <w:szCs w:val="18"/>
              </w:rPr>
              <w:t>80-99</w:t>
            </w:r>
          </w:p>
        </w:tc>
        <w:tc>
          <w:tcPr>
            <w:tcW w:w="850" w:type="dxa"/>
            <w:shd w:val="clear" w:color="auto" w:fill="FFFFFF" w:themeFill="background1"/>
          </w:tcPr>
          <w:p w14:paraId="1E2632AC" w14:textId="77777777" w:rsidR="00B83679" w:rsidRPr="00C50ACD" w:rsidRDefault="00B83679" w:rsidP="009C446F">
            <w:pPr>
              <w:tabs>
                <w:tab w:val="clear" w:pos="454"/>
                <w:tab w:val="clear" w:pos="1077"/>
                <w:tab w:val="clear" w:pos="2155"/>
              </w:tabs>
              <w:snapToGrid/>
              <w:spacing w:line="259" w:lineRule="auto"/>
              <w:rPr>
                <w:sz w:val="18"/>
                <w:szCs w:val="18"/>
                <w:lang w:val="is-IS"/>
              </w:rPr>
            </w:pPr>
            <w:r w:rsidRPr="00C50ACD">
              <w:rPr>
                <w:sz w:val="18"/>
                <w:szCs w:val="18"/>
              </w:rPr>
              <w:t>-</w:t>
            </w:r>
          </w:p>
        </w:tc>
        <w:tc>
          <w:tcPr>
            <w:tcW w:w="851" w:type="dxa"/>
            <w:shd w:val="clear" w:color="auto" w:fill="FFFFFF" w:themeFill="background1"/>
          </w:tcPr>
          <w:p w14:paraId="3A72BDD0" w14:textId="77777777" w:rsidR="00B83679" w:rsidRPr="00C50ACD" w:rsidRDefault="00B83679" w:rsidP="009C446F">
            <w:pPr>
              <w:tabs>
                <w:tab w:val="clear" w:pos="454"/>
                <w:tab w:val="clear" w:pos="1077"/>
                <w:tab w:val="clear" w:pos="2155"/>
              </w:tabs>
              <w:snapToGrid/>
              <w:spacing w:line="259" w:lineRule="auto"/>
              <w:rPr>
                <w:sz w:val="18"/>
                <w:szCs w:val="18"/>
                <w:lang w:val="is-IS"/>
              </w:rPr>
            </w:pPr>
            <w:r w:rsidRPr="00C50ACD">
              <w:rPr>
                <w:sz w:val="18"/>
                <w:szCs w:val="18"/>
              </w:rPr>
              <w:t>-</w:t>
            </w:r>
          </w:p>
        </w:tc>
        <w:tc>
          <w:tcPr>
            <w:tcW w:w="1559" w:type="dxa"/>
            <w:shd w:val="clear" w:color="auto" w:fill="FFFFFF" w:themeFill="background1"/>
          </w:tcPr>
          <w:p w14:paraId="5EE8996C" w14:textId="77777777" w:rsidR="00B83679" w:rsidRPr="00C50ACD" w:rsidRDefault="00B83679" w:rsidP="009C446F">
            <w:pPr>
              <w:tabs>
                <w:tab w:val="clear" w:pos="454"/>
                <w:tab w:val="clear" w:pos="1077"/>
                <w:tab w:val="clear" w:pos="2155"/>
              </w:tabs>
              <w:snapToGrid/>
              <w:spacing w:line="259" w:lineRule="auto"/>
              <w:rPr>
                <w:sz w:val="18"/>
                <w:szCs w:val="18"/>
                <w:lang w:val="is-IS"/>
              </w:rPr>
            </w:pPr>
            <w:r w:rsidRPr="00C50ACD">
              <w:rPr>
                <w:sz w:val="18"/>
                <w:szCs w:val="18"/>
              </w:rPr>
              <w:t>G</w:t>
            </w:r>
            <w:r w:rsidRPr="00C50ACD">
              <w:rPr>
                <w:sz w:val="18"/>
                <w:szCs w:val="18"/>
                <w:vertAlign w:val="subscript"/>
              </w:rPr>
              <w:t>A</w:t>
            </w:r>
            <w:r w:rsidRPr="00C50ACD">
              <w:rPr>
                <w:sz w:val="18"/>
                <w:szCs w:val="18"/>
              </w:rPr>
              <w:t xml:space="preserve"> 80</w:t>
            </w:r>
          </w:p>
        </w:tc>
      </w:tr>
      <w:tr w:rsidR="00B83679" w:rsidRPr="000E4229" w14:paraId="0F1374EE" w14:textId="77777777" w:rsidTr="009C446F">
        <w:trPr>
          <w:trHeight w:val="397"/>
        </w:trPr>
        <w:tc>
          <w:tcPr>
            <w:tcW w:w="8080" w:type="dxa"/>
            <w:gridSpan w:val="8"/>
            <w:shd w:val="clear" w:color="auto" w:fill="FFFFFF" w:themeFill="background1"/>
          </w:tcPr>
          <w:p w14:paraId="281CB55C" w14:textId="77777777" w:rsidR="00B83679" w:rsidRPr="00713B08" w:rsidRDefault="00B83679" w:rsidP="009C446F">
            <w:pPr>
              <w:tabs>
                <w:tab w:val="clear" w:pos="454"/>
                <w:tab w:val="clear" w:pos="1077"/>
                <w:tab w:val="clear" w:pos="2155"/>
              </w:tabs>
              <w:snapToGrid/>
              <w:spacing w:line="259" w:lineRule="auto"/>
              <w:rPr>
                <w:b/>
                <w:bCs/>
                <w:sz w:val="18"/>
                <w:szCs w:val="18"/>
                <w:lang w:val="is-IS"/>
              </w:rPr>
            </w:pPr>
            <w:r w:rsidRPr="00713B08">
              <w:rPr>
                <w:b/>
                <w:bCs/>
                <w:sz w:val="18"/>
                <w:szCs w:val="18"/>
                <w:lang w:val="is-IS"/>
              </w:rPr>
              <w:t>Skýringar við töfluna:</w:t>
            </w:r>
          </w:p>
          <w:p w14:paraId="706662D6" w14:textId="77777777" w:rsidR="00B83679" w:rsidRPr="00713B08" w:rsidRDefault="00B83679" w:rsidP="009C446F">
            <w:pPr>
              <w:tabs>
                <w:tab w:val="clear" w:pos="454"/>
                <w:tab w:val="clear" w:pos="1077"/>
                <w:tab w:val="clear" w:pos="2155"/>
              </w:tabs>
              <w:snapToGrid/>
              <w:spacing w:line="259" w:lineRule="auto"/>
              <w:rPr>
                <w:sz w:val="18"/>
                <w:szCs w:val="18"/>
                <w:lang w:val="is-IS"/>
              </w:rPr>
            </w:pPr>
            <w:r w:rsidRPr="00713B08">
              <w:rPr>
                <w:sz w:val="18"/>
                <w:szCs w:val="18"/>
                <w:vertAlign w:val="superscript"/>
                <w:lang w:val="is-IS"/>
              </w:rPr>
              <w:t>a</w:t>
            </w:r>
            <w:r w:rsidRPr="00713B08">
              <w:rPr>
                <w:sz w:val="18"/>
                <w:szCs w:val="18"/>
                <w:lang w:val="is-IS"/>
              </w:rPr>
              <w:t xml:space="preserve"> Steinefni með D &gt; 63 mm (t.d. 90 mm) er undanþegið ákvæðinu um sáldur á sigti með möskvastærð 2</w:t>
            </w:r>
            <w:r>
              <w:rPr>
                <w:sz w:val="18"/>
                <w:szCs w:val="18"/>
                <w:lang w:val="is-IS"/>
              </w:rPr>
              <w:t>x</w:t>
            </w:r>
            <w:r w:rsidRPr="00713B08">
              <w:rPr>
                <w:sz w:val="18"/>
                <w:szCs w:val="18"/>
                <w:lang w:val="is-IS"/>
              </w:rPr>
              <w:t>D, þar sem sigtaröð ISO 565/R20 takmarkast að ofan við 125 mm sigti. Ákvæðið varðandi 1,4</w:t>
            </w:r>
            <w:r>
              <w:rPr>
                <w:sz w:val="18"/>
                <w:szCs w:val="18"/>
                <w:lang w:val="is-IS"/>
              </w:rPr>
              <w:t>x</w:t>
            </w:r>
            <w:r w:rsidRPr="00713B08">
              <w:rPr>
                <w:sz w:val="18"/>
                <w:szCs w:val="18"/>
                <w:lang w:val="is-IS"/>
              </w:rPr>
              <w:t xml:space="preserve">D gildir hins vegar. </w:t>
            </w:r>
          </w:p>
          <w:p w14:paraId="22EA9279" w14:textId="77777777" w:rsidR="00B83679" w:rsidRPr="00713B08" w:rsidRDefault="00B83679" w:rsidP="009C446F">
            <w:pPr>
              <w:tabs>
                <w:tab w:val="clear" w:pos="454"/>
                <w:tab w:val="clear" w:pos="1077"/>
                <w:tab w:val="clear" w:pos="2155"/>
              </w:tabs>
              <w:snapToGrid/>
              <w:spacing w:line="259" w:lineRule="auto"/>
              <w:rPr>
                <w:sz w:val="18"/>
                <w:szCs w:val="18"/>
                <w:lang w:val="is-IS"/>
              </w:rPr>
            </w:pPr>
            <w:r w:rsidRPr="00713B08">
              <w:rPr>
                <w:sz w:val="18"/>
                <w:szCs w:val="18"/>
                <w:vertAlign w:val="superscript"/>
                <w:lang w:val="is-IS"/>
              </w:rPr>
              <w:t>b</w:t>
            </w:r>
            <w:r w:rsidRPr="00713B08">
              <w:rPr>
                <w:sz w:val="18"/>
                <w:szCs w:val="18"/>
                <w:lang w:val="is-IS"/>
              </w:rPr>
              <w:t xml:space="preserve"> Ef hlutfallið D/d er minna en 2 (flokkað efni) og kröfuflokkurinn er GC 85/15 má minnka hlutfallið sem smýgur sigti með möskvastærðina D um 5%, að teknu tilliti til fyrirhugaðrar notkunar steinefnisins.</w:t>
            </w:r>
          </w:p>
          <w:p w14:paraId="1C01E0A2" w14:textId="77777777" w:rsidR="00B83679" w:rsidRPr="00143732" w:rsidRDefault="00B83679" w:rsidP="009C446F">
            <w:pPr>
              <w:spacing w:line="260" w:lineRule="atLeast"/>
              <w:rPr>
                <w:sz w:val="18"/>
                <w:szCs w:val="18"/>
                <w:lang w:val="is-IS"/>
              </w:rPr>
            </w:pPr>
            <w:r w:rsidRPr="00713B08">
              <w:rPr>
                <w:sz w:val="18"/>
                <w:szCs w:val="18"/>
                <w:vertAlign w:val="superscript"/>
                <w:lang w:val="is-IS"/>
              </w:rPr>
              <w:t>c</w:t>
            </w:r>
            <w:r w:rsidRPr="00713B08">
              <w:rPr>
                <w:sz w:val="18"/>
                <w:szCs w:val="18"/>
                <w:lang w:val="is-IS"/>
              </w:rPr>
              <w:t xml:space="preserve"> Mörkunum fyrir þann hluta steinefnanna sem smjúga sigti með möskvastærð d má breyta og tilgreina í staðinn tölu á bilinu 1-15 fyrir GC 85/15 og á bilinu 1-20 fyrir GC 80/20, ef það er nauðsynlegt til að tryggja heppilega stærðadreifingu steinefnisins.</w:t>
            </w:r>
          </w:p>
        </w:tc>
      </w:tr>
      <w:tr w:rsidR="00B83679" w:rsidRPr="00BE7E08" w14:paraId="6A075403" w14:textId="77777777" w:rsidTr="009C446F">
        <w:trPr>
          <w:trHeight w:val="397"/>
        </w:trPr>
        <w:tc>
          <w:tcPr>
            <w:tcW w:w="8080" w:type="dxa"/>
            <w:gridSpan w:val="8"/>
            <w:shd w:val="clear" w:color="auto" w:fill="FFFFFF" w:themeFill="background1"/>
          </w:tcPr>
          <w:p w14:paraId="78798C46" w14:textId="77777777" w:rsidR="00B83679" w:rsidRPr="00713B08" w:rsidRDefault="00B83679" w:rsidP="009C446F">
            <w:pPr>
              <w:tabs>
                <w:tab w:val="clear" w:pos="454"/>
                <w:tab w:val="clear" w:pos="1077"/>
                <w:tab w:val="clear" w:pos="2155"/>
              </w:tabs>
              <w:snapToGrid/>
              <w:spacing w:line="259" w:lineRule="auto"/>
              <w:rPr>
                <w:b/>
                <w:bCs/>
                <w:sz w:val="18"/>
                <w:szCs w:val="18"/>
                <w:lang w:val="is-IS"/>
              </w:rPr>
            </w:pPr>
            <w:r w:rsidRPr="00901899">
              <w:rPr>
                <w:i/>
                <w:iCs/>
                <w:sz w:val="18"/>
                <w:szCs w:val="18"/>
                <w:lang w:val="is-IS"/>
              </w:rPr>
              <w:t>*Það sem nefnt er flokkað efni hér kallast „Coarse“ í staðlinum, samanber C í kröfuflokki G</w:t>
            </w:r>
            <w:r w:rsidRPr="00901899">
              <w:rPr>
                <w:i/>
                <w:iCs/>
                <w:sz w:val="18"/>
                <w:szCs w:val="18"/>
                <w:vertAlign w:val="subscript"/>
                <w:lang w:val="is-IS"/>
              </w:rPr>
              <w:t>C</w:t>
            </w:r>
            <w:r w:rsidRPr="00901899">
              <w:rPr>
                <w:i/>
                <w:iCs/>
                <w:sz w:val="18"/>
                <w:szCs w:val="18"/>
                <w:lang w:val="is-IS"/>
              </w:rPr>
              <w:t xml:space="preserve">. </w:t>
            </w:r>
            <w:r>
              <w:rPr>
                <w:i/>
                <w:iCs/>
                <w:sz w:val="18"/>
                <w:szCs w:val="18"/>
                <w:lang w:val="is-IS"/>
              </w:rPr>
              <w:t>„</w:t>
            </w:r>
            <w:r w:rsidRPr="00901899">
              <w:rPr>
                <w:i/>
                <w:iCs/>
                <w:sz w:val="18"/>
                <w:szCs w:val="18"/>
                <w:lang w:val="is-IS"/>
              </w:rPr>
              <w:t>All-in</w:t>
            </w:r>
            <w:r>
              <w:rPr>
                <w:i/>
                <w:iCs/>
                <w:sz w:val="18"/>
                <w:szCs w:val="18"/>
                <w:lang w:val="is-IS"/>
              </w:rPr>
              <w:t>“</w:t>
            </w:r>
            <w:r w:rsidRPr="00901899">
              <w:rPr>
                <w:i/>
                <w:iCs/>
                <w:sz w:val="18"/>
                <w:szCs w:val="18"/>
                <w:lang w:val="is-IS"/>
              </w:rPr>
              <w:t xml:space="preserve"> í staðlinum samanber A i G</w:t>
            </w:r>
            <w:r w:rsidRPr="00901899">
              <w:rPr>
                <w:i/>
                <w:iCs/>
                <w:sz w:val="18"/>
                <w:szCs w:val="18"/>
                <w:vertAlign w:val="subscript"/>
                <w:lang w:val="is-IS"/>
              </w:rPr>
              <w:t>A</w:t>
            </w:r>
            <w:r w:rsidRPr="00901899">
              <w:rPr>
                <w:i/>
                <w:iCs/>
                <w:sz w:val="18"/>
                <w:szCs w:val="18"/>
                <w:lang w:val="is-IS"/>
              </w:rPr>
              <w:t xml:space="preserve"> er nefnt óflokkað efni hér.</w:t>
            </w:r>
          </w:p>
        </w:tc>
      </w:tr>
    </w:tbl>
    <w:p w14:paraId="097167F7" w14:textId="6920A40A" w:rsidR="009E0B9D" w:rsidRPr="0014246D" w:rsidRDefault="009E0B9D" w:rsidP="009E0B9D">
      <w:pPr>
        <w:tabs>
          <w:tab w:val="clear" w:pos="454"/>
          <w:tab w:val="clear" w:pos="1077"/>
          <w:tab w:val="clear" w:pos="2155"/>
        </w:tabs>
        <w:snapToGrid/>
        <w:spacing w:before="240" w:after="160" w:line="259" w:lineRule="auto"/>
        <w:rPr>
          <w:lang w:val="is-IS"/>
        </w:rPr>
      </w:pPr>
      <w:r w:rsidRPr="0014246D">
        <w:rPr>
          <w:lang w:val="is-IS"/>
        </w:rPr>
        <w:t xml:space="preserve">Sem dæmi um notkun töflu </w:t>
      </w:r>
      <w:r>
        <w:rPr>
          <w:lang w:val="is-IS"/>
        </w:rPr>
        <w:t>5</w:t>
      </w:r>
      <w:r w:rsidRPr="0014246D">
        <w:rPr>
          <w:lang w:val="is-IS"/>
        </w:rPr>
        <w:t>-8</w:t>
      </w:r>
      <w:r>
        <w:rPr>
          <w:lang w:val="is-IS"/>
        </w:rPr>
        <w:t xml:space="preserve"> a)</w:t>
      </w:r>
      <w:r w:rsidRPr="0014246D">
        <w:rPr>
          <w:lang w:val="is-IS"/>
        </w:rPr>
        <w:t xml:space="preserve"> má taka flokkað efni 22/</w:t>
      </w:r>
      <w:r>
        <w:rPr>
          <w:lang w:val="is-IS"/>
        </w:rPr>
        <w:t>63</w:t>
      </w:r>
      <w:r w:rsidRPr="0014246D">
        <w:rPr>
          <w:lang w:val="is-IS"/>
        </w:rPr>
        <w:t xml:space="preserve">, þ.e. d = 22 mm og D = 125 mm. Ef valinn er kröfuflokkur Gc 85/15 mega 0 – 15% af efninu smjúga 22 mm sigti (d) og 85 – 99% af efninu skal smjúga </w:t>
      </w:r>
      <w:r w:rsidR="001C2A97">
        <w:rPr>
          <w:lang w:val="is-IS"/>
        </w:rPr>
        <w:t>63</w:t>
      </w:r>
      <w:r w:rsidRPr="0014246D">
        <w:rPr>
          <w:lang w:val="is-IS"/>
        </w:rPr>
        <w:t xml:space="preserve"> mm sigti (D). Þannig verður að lágmarki 1% af efninu að sitja á </w:t>
      </w:r>
      <w:r w:rsidR="001C2A97">
        <w:rPr>
          <w:lang w:val="is-IS"/>
        </w:rPr>
        <w:t>63</w:t>
      </w:r>
      <w:r w:rsidRPr="0014246D">
        <w:rPr>
          <w:lang w:val="is-IS"/>
        </w:rPr>
        <w:t xml:space="preserve"> mm sigtinu sem er mikilvægt til að tryggja að efnið nái þeirri efri flokkunarstærð (þ.e. D = </w:t>
      </w:r>
      <w:r w:rsidR="001C2A97">
        <w:rPr>
          <w:lang w:val="is-IS"/>
        </w:rPr>
        <w:t>63</w:t>
      </w:r>
      <w:r w:rsidRPr="0014246D">
        <w:rPr>
          <w:lang w:val="is-IS"/>
        </w:rPr>
        <w:t xml:space="preserve">). Samkvæmt kröfuflokki Gc 85/15 mega 0 – 5% af efninu smjúga 11 mm sigti (d/2 = 11) og 98 – 100% verða að smjúga </w:t>
      </w:r>
      <w:r w:rsidR="00752D90">
        <w:rPr>
          <w:lang w:val="is-IS"/>
        </w:rPr>
        <w:t>90</w:t>
      </w:r>
      <w:r w:rsidRPr="0014246D">
        <w:rPr>
          <w:lang w:val="is-IS"/>
        </w:rPr>
        <w:t xml:space="preserve"> mm sigti (1,4×D = </w:t>
      </w:r>
      <w:r w:rsidR="00B0170B">
        <w:rPr>
          <w:lang w:val="is-IS"/>
        </w:rPr>
        <w:t>90</w:t>
      </w:r>
      <w:r w:rsidRPr="0014246D">
        <w:rPr>
          <w:lang w:val="is-IS"/>
        </w:rPr>
        <w:t xml:space="preserve">). Að lokum verður allt efnið að smjúga </w:t>
      </w:r>
      <w:r w:rsidR="00B0170B">
        <w:rPr>
          <w:lang w:val="is-IS"/>
        </w:rPr>
        <w:t>125</w:t>
      </w:r>
      <w:r w:rsidRPr="0014246D">
        <w:rPr>
          <w:lang w:val="is-IS"/>
        </w:rPr>
        <w:t xml:space="preserve"> mm sigti (2×D = </w:t>
      </w:r>
      <w:r w:rsidR="00B0170B">
        <w:rPr>
          <w:lang w:val="is-IS"/>
        </w:rPr>
        <w:t>125</w:t>
      </w:r>
      <w:r w:rsidRPr="0014246D">
        <w:rPr>
          <w:lang w:val="is-IS"/>
        </w:rPr>
        <w:t xml:space="preserve">). </w:t>
      </w:r>
    </w:p>
    <w:p w14:paraId="5EAE1744" w14:textId="77777777" w:rsidR="009E0B9D" w:rsidRPr="0014246D" w:rsidRDefault="009E0B9D" w:rsidP="009E0B9D">
      <w:pPr>
        <w:tabs>
          <w:tab w:val="clear" w:pos="454"/>
          <w:tab w:val="clear" w:pos="1077"/>
          <w:tab w:val="clear" w:pos="2155"/>
        </w:tabs>
        <w:snapToGrid/>
        <w:spacing w:after="160" w:line="259" w:lineRule="auto"/>
        <w:rPr>
          <w:lang w:val="is-IS"/>
        </w:rPr>
      </w:pPr>
      <w:r w:rsidRPr="0014246D">
        <w:rPr>
          <w:lang w:val="is-IS"/>
        </w:rPr>
        <w:t>Sem dæmi um óflokkað efni má taka flokkunarstærðir 0/90, þ.e. d = 0 og D = 90 mm. Ef valinn er kröfuflokkur G</w:t>
      </w:r>
      <w:r w:rsidRPr="003E7830">
        <w:rPr>
          <w:vertAlign w:val="subscript"/>
          <w:lang w:val="is-IS"/>
        </w:rPr>
        <w:t>A</w:t>
      </w:r>
      <w:r w:rsidRPr="0014246D">
        <w:rPr>
          <w:lang w:val="is-IS"/>
        </w:rPr>
        <w:t xml:space="preserve"> 80 þá skal 80 – 99% af efninu smjúga 90 mm sigti (D) og eins og í dæminu hér fyrir ofan verður að lágmarki 1% af efninu að sitja á 90 mm sigtinu. Á bilinu 98 – 100% verða að smjúga 125 mm sigti (1,4×D = 125). Að lokum verður allt efnið að smjúga 180 mm sigti (2×D = 180).</w:t>
      </w:r>
    </w:p>
    <w:p w14:paraId="57BF6FCE" w14:textId="41D69C6A" w:rsidR="009E0B9D" w:rsidRPr="0014246D" w:rsidRDefault="009E0B9D" w:rsidP="009E0B9D">
      <w:pPr>
        <w:tabs>
          <w:tab w:val="clear" w:pos="454"/>
          <w:tab w:val="clear" w:pos="1077"/>
          <w:tab w:val="clear" w:pos="2155"/>
        </w:tabs>
        <w:snapToGrid/>
        <w:spacing w:after="160" w:line="259" w:lineRule="auto"/>
        <w:rPr>
          <w:lang w:val="is-IS"/>
        </w:rPr>
      </w:pPr>
      <w:r w:rsidRPr="00F52D6E">
        <w:rPr>
          <w:lang w:val="is-IS"/>
        </w:rPr>
        <w:t>Auk ákvæðanna um yfirstærðir og undirstærðir eru í staðli ÍST EN 13242 ákvæði, fyrir flokkað efni (D/d &gt;2), um millistærðir D/1,4 og D/2</w:t>
      </w:r>
      <w:r w:rsidR="005D45E3">
        <w:rPr>
          <w:lang w:val="is-IS"/>
        </w:rPr>
        <w:t xml:space="preserve">, </w:t>
      </w:r>
      <w:r w:rsidRPr="00F52D6E">
        <w:rPr>
          <w:lang w:val="is-IS"/>
        </w:rPr>
        <w:t xml:space="preserve">sjá töflu </w:t>
      </w:r>
      <w:r w:rsidR="005D45E3">
        <w:rPr>
          <w:lang w:val="is-IS"/>
        </w:rPr>
        <w:t>5</w:t>
      </w:r>
      <w:r w:rsidRPr="00F52D6E">
        <w:rPr>
          <w:lang w:val="is-IS"/>
        </w:rPr>
        <w:t>-</w:t>
      </w:r>
      <w:r w:rsidR="005D45E3">
        <w:rPr>
          <w:lang w:val="is-IS"/>
        </w:rPr>
        <w:t>8 b)</w:t>
      </w:r>
      <w:r w:rsidRPr="00F52D6E">
        <w:rPr>
          <w:lang w:val="is-IS"/>
        </w:rPr>
        <w:t>. Sem dæmi má taka að fyrir flokkað efni 22/</w:t>
      </w:r>
      <w:r w:rsidR="005D45E3">
        <w:rPr>
          <w:lang w:val="is-IS"/>
        </w:rPr>
        <w:t>63</w:t>
      </w:r>
      <w:r w:rsidRPr="00F52D6E">
        <w:rPr>
          <w:lang w:val="is-IS"/>
        </w:rPr>
        <w:t xml:space="preserve"> (D/d </w:t>
      </w:r>
      <w:r w:rsidR="00514329">
        <w:rPr>
          <w:lang w:val="is-IS"/>
        </w:rPr>
        <w:t>&lt;</w:t>
      </w:r>
      <w:r w:rsidRPr="00F52D6E">
        <w:rPr>
          <w:lang w:val="is-IS"/>
        </w:rPr>
        <w:t xml:space="preserve"> 4), má á bilinu 20-70% af efninu smjúga </w:t>
      </w:r>
      <w:r w:rsidR="00514329">
        <w:rPr>
          <w:lang w:val="is-IS"/>
        </w:rPr>
        <w:t>45</w:t>
      </w:r>
      <w:r w:rsidRPr="00F52D6E">
        <w:rPr>
          <w:lang w:val="is-IS"/>
        </w:rPr>
        <w:t xml:space="preserve"> mm sigti (D/</w:t>
      </w:r>
      <w:r w:rsidR="007B0A81">
        <w:rPr>
          <w:lang w:val="is-IS"/>
        </w:rPr>
        <w:t>1,4</w:t>
      </w:r>
      <w:r w:rsidRPr="00F52D6E">
        <w:rPr>
          <w:lang w:val="is-IS"/>
        </w:rPr>
        <w:t>)</w:t>
      </w:r>
      <w:r w:rsidR="007B0A81">
        <w:rPr>
          <w:lang w:val="is-IS"/>
        </w:rPr>
        <w:t xml:space="preserve"> ef neðri valkosturinn er valinn</w:t>
      </w:r>
      <w:r w:rsidRPr="00F52D6E">
        <w:rPr>
          <w:lang w:val="is-IS"/>
        </w:rPr>
        <w:t xml:space="preserve">. </w:t>
      </w:r>
    </w:p>
    <w:p w14:paraId="20875B59" w14:textId="77777777" w:rsidR="00925833" w:rsidRDefault="00925833" w:rsidP="006064FC">
      <w:pPr>
        <w:pStyle w:val="Mynd"/>
        <w:rPr>
          <w:b/>
          <w:bCs/>
        </w:rPr>
      </w:pPr>
    </w:p>
    <w:p w14:paraId="6692A39D" w14:textId="77777777" w:rsidR="00925833" w:rsidRDefault="00925833" w:rsidP="006064FC">
      <w:pPr>
        <w:pStyle w:val="Mynd"/>
        <w:rPr>
          <w:b/>
          <w:bCs/>
        </w:rPr>
      </w:pPr>
    </w:p>
    <w:p w14:paraId="318DEFDE" w14:textId="77777777" w:rsidR="00925833" w:rsidRDefault="00925833" w:rsidP="006064FC">
      <w:pPr>
        <w:pStyle w:val="Mynd"/>
        <w:rPr>
          <w:b/>
          <w:bCs/>
        </w:rPr>
      </w:pPr>
    </w:p>
    <w:p w14:paraId="5DEAFDE7" w14:textId="77777777" w:rsidR="00925833" w:rsidRDefault="00925833" w:rsidP="006064FC">
      <w:pPr>
        <w:pStyle w:val="Mynd"/>
        <w:rPr>
          <w:b/>
          <w:bCs/>
        </w:rPr>
      </w:pPr>
    </w:p>
    <w:p w14:paraId="2E7A000B" w14:textId="77777777" w:rsidR="00720719" w:rsidRDefault="00720719" w:rsidP="006064FC">
      <w:pPr>
        <w:pStyle w:val="Mynd"/>
        <w:rPr>
          <w:b/>
          <w:bCs/>
        </w:rPr>
      </w:pPr>
    </w:p>
    <w:p w14:paraId="66312573" w14:textId="49752785" w:rsidR="009E0B9D" w:rsidRPr="00DE248D" w:rsidRDefault="009E0B9D" w:rsidP="006064FC">
      <w:pPr>
        <w:pStyle w:val="Mynd"/>
      </w:pPr>
      <w:r w:rsidRPr="0054525E">
        <w:rPr>
          <w:b/>
          <w:bCs/>
        </w:rPr>
        <w:t xml:space="preserve">Tafla </w:t>
      </w:r>
      <w:r w:rsidR="007B0A81">
        <w:rPr>
          <w:b/>
          <w:bCs/>
        </w:rPr>
        <w:t>5</w:t>
      </w:r>
      <w:r w:rsidRPr="0054525E">
        <w:rPr>
          <w:b/>
          <w:bCs/>
        </w:rPr>
        <w:t>-</w:t>
      </w:r>
      <w:r w:rsidR="007B0A81">
        <w:rPr>
          <w:b/>
          <w:bCs/>
        </w:rPr>
        <w:t>8 b)</w:t>
      </w:r>
      <w:r w:rsidRPr="0054525E">
        <w:rPr>
          <w:b/>
          <w:bCs/>
        </w:rPr>
        <w:t xml:space="preserve"> </w:t>
      </w:r>
      <w:r w:rsidR="006064FC">
        <w:rPr>
          <w:b/>
          <w:bCs/>
        </w:rPr>
        <w:br/>
      </w:r>
      <w:r w:rsidRPr="0014246D">
        <w:t>Ákvæði um sáldurdreifingu millistærða</w:t>
      </w:r>
    </w:p>
    <w:tbl>
      <w:tblPr>
        <w:tblStyle w:val="IRCAcolor"/>
        <w:tblW w:w="4962" w:type="dxa"/>
        <w:tblLook w:val="0660" w:firstRow="1" w:lastRow="1" w:firstColumn="0" w:lastColumn="0" w:noHBand="1" w:noVBand="1"/>
      </w:tblPr>
      <w:tblGrid>
        <w:gridCol w:w="1418"/>
        <w:gridCol w:w="1984"/>
        <w:gridCol w:w="1560"/>
      </w:tblGrid>
      <w:tr w:rsidR="009E0B9D" w:rsidRPr="00BE7E08" w14:paraId="4720E325" w14:textId="77777777" w:rsidTr="00F817A5">
        <w:trPr>
          <w:cnfStyle w:val="100000000000" w:firstRow="1" w:lastRow="0" w:firstColumn="0" w:lastColumn="0" w:oddVBand="0" w:evenVBand="0" w:oddHBand="0" w:evenHBand="0" w:firstRowFirstColumn="0" w:firstRowLastColumn="0" w:lastRowFirstColumn="0" w:lastRowLastColumn="0"/>
          <w:trHeight w:val="340"/>
        </w:trPr>
        <w:tc>
          <w:tcPr>
            <w:tcW w:w="1418" w:type="dxa"/>
          </w:tcPr>
          <w:p w14:paraId="06769109" w14:textId="77777777" w:rsidR="009E0B9D" w:rsidRPr="00DB4B26" w:rsidRDefault="009E0B9D" w:rsidP="009C446F">
            <w:pPr>
              <w:spacing w:line="260" w:lineRule="atLeast"/>
              <w:rPr>
                <w:szCs w:val="20"/>
              </w:rPr>
            </w:pPr>
            <w:r w:rsidRPr="00DB4B26">
              <w:rPr>
                <w:szCs w:val="20"/>
              </w:rPr>
              <w:t xml:space="preserve">Hlutfall </w:t>
            </w:r>
          </w:p>
          <w:p w14:paraId="0DA6BB19" w14:textId="77777777" w:rsidR="009E0B9D" w:rsidRPr="00C92521" w:rsidRDefault="009E0B9D" w:rsidP="009C446F">
            <w:pPr>
              <w:spacing w:line="260" w:lineRule="atLeast"/>
              <w:rPr>
                <w:szCs w:val="20"/>
              </w:rPr>
            </w:pPr>
            <w:r w:rsidRPr="00DB4B26">
              <w:rPr>
                <w:szCs w:val="20"/>
              </w:rPr>
              <w:t>D/d</w:t>
            </w:r>
          </w:p>
        </w:tc>
        <w:tc>
          <w:tcPr>
            <w:tcW w:w="1984" w:type="dxa"/>
          </w:tcPr>
          <w:p w14:paraId="506463BB" w14:textId="77777777" w:rsidR="009E0B9D" w:rsidRDefault="009E0B9D" w:rsidP="009C446F">
            <w:pPr>
              <w:spacing w:line="260" w:lineRule="atLeast"/>
            </w:pPr>
            <w:r>
              <w:t xml:space="preserve">Stærð millisigtis </w:t>
            </w:r>
          </w:p>
          <w:p w14:paraId="3652D8DF" w14:textId="77777777" w:rsidR="009E0B9D" w:rsidRPr="00937E69" w:rsidRDefault="009E0B9D" w:rsidP="009C446F">
            <w:pPr>
              <w:spacing w:line="260" w:lineRule="atLeast"/>
              <w:rPr>
                <w:lang w:val="is-IS"/>
              </w:rPr>
            </w:pPr>
            <w:r>
              <w:t>mm</w:t>
            </w:r>
          </w:p>
        </w:tc>
        <w:tc>
          <w:tcPr>
            <w:tcW w:w="1560" w:type="dxa"/>
          </w:tcPr>
          <w:p w14:paraId="2356B7FC" w14:textId="77777777" w:rsidR="009E0B9D" w:rsidRDefault="009E0B9D" w:rsidP="009C446F">
            <w:pPr>
              <w:spacing w:line="260" w:lineRule="atLeast"/>
            </w:pPr>
            <w:r>
              <w:t xml:space="preserve">Sáldur </w:t>
            </w:r>
          </w:p>
          <w:p w14:paraId="50DCF146" w14:textId="77777777" w:rsidR="009E0B9D" w:rsidRPr="00937E69" w:rsidRDefault="009E0B9D" w:rsidP="009C446F">
            <w:pPr>
              <w:spacing w:line="260" w:lineRule="atLeast"/>
            </w:pPr>
            <w:r>
              <w:t>%</w:t>
            </w:r>
          </w:p>
        </w:tc>
      </w:tr>
      <w:tr w:rsidR="009E0B9D" w:rsidRPr="00BE7E08" w14:paraId="4C5A0949" w14:textId="77777777" w:rsidTr="00F817A5">
        <w:trPr>
          <w:trHeight w:val="170"/>
        </w:trPr>
        <w:tc>
          <w:tcPr>
            <w:tcW w:w="1418" w:type="dxa"/>
            <w:vMerge w:val="restart"/>
            <w:shd w:val="clear" w:color="auto" w:fill="FFFAEE" w:themeFill="background2"/>
          </w:tcPr>
          <w:p w14:paraId="53B6DEAD" w14:textId="77777777" w:rsidR="009E0B9D" w:rsidRPr="00C92521" w:rsidRDefault="009E0B9D" w:rsidP="009C446F">
            <w:pPr>
              <w:spacing w:line="260" w:lineRule="atLeast"/>
              <w:rPr>
                <w:szCs w:val="20"/>
              </w:rPr>
            </w:pPr>
            <w:r w:rsidRPr="006F70CD">
              <w:rPr>
                <w:sz w:val="24"/>
                <w:szCs w:val="24"/>
              </w:rPr>
              <w:t>&lt;</w:t>
            </w:r>
            <w:r>
              <w:rPr>
                <w:sz w:val="24"/>
                <w:szCs w:val="24"/>
              </w:rPr>
              <w:t xml:space="preserve"> </w:t>
            </w:r>
            <w:r w:rsidRPr="006F70CD">
              <w:rPr>
                <w:sz w:val="24"/>
                <w:szCs w:val="24"/>
              </w:rPr>
              <w:t>4</w:t>
            </w:r>
          </w:p>
        </w:tc>
        <w:tc>
          <w:tcPr>
            <w:tcW w:w="1984" w:type="dxa"/>
            <w:vMerge w:val="restart"/>
            <w:shd w:val="clear" w:color="auto" w:fill="FFFFFF" w:themeFill="background1"/>
          </w:tcPr>
          <w:p w14:paraId="298983B1" w14:textId="77777777" w:rsidR="009E0B9D" w:rsidRPr="00E86633" w:rsidRDefault="009E0B9D" w:rsidP="009C446F">
            <w:pPr>
              <w:spacing w:line="260" w:lineRule="atLeast"/>
              <w:rPr>
                <w:b/>
                <w:bCs/>
              </w:rPr>
            </w:pPr>
            <w:r w:rsidRPr="00442801">
              <w:t>D/1,4</w:t>
            </w:r>
          </w:p>
          <w:p w14:paraId="1B8DE5E9" w14:textId="77777777" w:rsidR="009E0B9D" w:rsidRPr="00E86633" w:rsidRDefault="009E0B9D" w:rsidP="009C446F">
            <w:pPr>
              <w:spacing w:line="260" w:lineRule="atLeast"/>
              <w:rPr>
                <w:b/>
                <w:bCs/>
              </w:rPr>
            </w:pPr>
          </w:p>
        </w:tc>
        <w:tc>
          <w:tcPr>
            <w:tcW w:w="1560" w:type="dxa"/>
            <w:shd w:val="clear" w:color="auto" w:fill="FFFFFF" w:themeFill="background1"/>
          </w:tcPr>
          <w:p w14:paraId="2DB9CF7F" w14:textId="77777777" w:rsidR="009E0B9D" w:rsidRPr="009E3B1E" w:rsidRDefault="009E0B9D" w:rsidP="009C446F">
            <w:pPr>
              <w:spacing w:line="260" w:lineRule="atLeast"/>
            </w:pPr>
            <w:r w:rsidRPr="00414172">
              <w:t>25-80</w:t>
            </w:r>
          </w:p>
        </w:tc>
      </w:tr>
      <w:tr w:rsidR="009E0B9D" w:rsidRPr="00BE7E08" w14:paraId="368CC73D" w14:textId="77777777" w:rsidTr="00F817A5">
        <w:trPr>
          <w:trHeight w:val="170"/>
        </w:trPr>
        <w:tc>
          <w:tcPr>
            <w:tcW w:w="1418" w:type="dxa"/>
            <w:vMerge/>
            <w:shd w:val="clear" w:color="auto" w:fill="FFFAEE" w:themeFill="background2"/>
          </w:tcPr>
          <w:p w14:paraId="352320AB" w14:textId="77777777" w:rsidR="009E0B9D" w:rsidRPr="00A404F7" w:rsidRDefault="009E0B9D" w:rsidP="009C446F">
            <w:pPr>
              <w:spacing w:line="260" w:lineRule="atLeast"/>
              <w:rPr>
                <w:i/>
                <w:iCs/>
              </w:rPr>
            </w:pPr>
          </w:p>
        </w:tc>
        <w:tc>
          <w:tcPr>
            <w:tcW w:w="1984" w:type="dxa"/>
            <w:vMerge/>
            <w:shd w:val="clear" w:color="auto" w:fill="FFFFFF" w:themeFill="background1"/>
          </w:tcPr>
          <w:p w14:paraId="1FA91039" w14:textId="77777777" w:rsidR="009E0B9D" w:rsidRPr="009E3B1E" w:rsidRDefault="009E0B9D" w:rsidP="009C446F">
            <w:pPr>
              <w:spacing w:line="260" w:lineRule="atLeast"/>
            </w:pPr>
          </w:p>
        </w:tc>
        <w:tc>
          <w:tcPr>
            <w:tcW w:w="1560" w:type="dxa"/>
            <w:shd w:val="clear" w:color="auto" w:fill="FFFFFF" w:themeFill="background1"/>
          </w:tcPr>
          <w:p w14:paraId="33E014DA" w14:textId="77777777" w:rsidR="009E0B9D" w:rsidRPr="00C845C5" w:rsidRDefault="009E0B9D" w:rsidP="009C446F">
            <w:pPr>
              <w:spacing w:line="260" w:lineRule="atLeast"/>
            </w:pPr>
            <w:r w:rsidRPr="00414172">
              <w:t>20-70</w:t>
            </w:r>
          </w:p>
        </w:tc>
      </w:tr>
      <w:tr w:rsidR="009E0B9D" w:rsidRPr="00BE7E08" w14:paraId="2CB2DD31" w14:textId="77777777" w:rsidTr="00F817A5">
        <w:trPr>
          <w:trHeight w:val="170"/>
        </w:trPr>
        <w:tc>
          <w:tcPr>
            <w:tcW w:w="1418" w:type="dxa"/>
            <w:shd w:val="clear" w:color="auto" w:fill="FFFAEE" w:themeFill="background2"/>
          </w:tcPr>
          <w:p w14:paraId="51C4330B" w14:textId="77777777" w:rsidR="009E0B9D" w:rsidRPr="00A404F7" w:rsidRDefault="009E0B9D" w:rsidP="009C446F">
            <w:pPr>
              <w:spacing w:line="260" w:lineRule="atLeast"/>
              <w:rPr>
                <w:i/>
                <w:iCs/>
              </w:rPr>
            </w:pPr>
            <w:r w:rsidRPr="006F70CD">
              <w:rPr>
                <w:sz w:val="24"/>
                <w:szCs w:val="24"/>
              </w:rPr>
              <w:t>≥</w:t>
            </w:r>
            <w:r>
              <w:rPr>
                <w:sz w:val="24"/>
                <w:szCs w:val="24"/>
              </w:rPr>
              <w:t xml:space="preserve"> </w:t>
            </w:r>
            <w:r w:rsidRPr="006F70CD">
              <w:rPr>
                <w:sz w:val="24"/>
                <w:szCs w:val="24"/>
              </w:rPr>
              <w:t>4</w:t>
            </w:r>
          </w:p>
        </w:tc>
        <w:tc>
          <w:tcPr>
            <w:tcW w:w="1984" w:type="dxa"/>
            <w:shd w:val="clear" w:color="auto" w:fill="FFFFFF" w:themeFill="background1"/>
          </w:tcPr>
          <w:p w14:paraId="6EE71C90" w14:textId="77777777" w:rsidR="009E0B9D" w:rsidRPr="00C845C5" w:rsidRDefault="009E0B9D" w:rsidP="009C446F">
            <w:pPr>
              <w:spacing w:line="260" w:lineRule="atLeast"/>
            </w:pPr>
            <w:r w:rsidRPr="00442801">
              <w:t>D/2</w:t>
            </w:r>
          </w:p>
        </w:tc>
        <w:tc>
          <w:tcPr>
            <w:tcW w:w="1560" w:type="dxa"/>
            <w:shd w:val="clear" w:color="auto" w:fill="FFFFFF" w:themeFill="background1"/>
          </w:tcPr>
          <w:p w14:paraId="333FABE9" w14:textId="77777777" w:rsidR="009E0B9D" w:rsidRPr="00C845C5" w:rsidRDefault="009E0B9D" w:rsidP="009C446F">
            <w:pPr>
              <w:spacing w:line="260" w:lineRule="atLeast"/>
            </w:pPr>
            <w:r w:rsidRPr="00414172">
              <w:t>20-70</w:t>
            </w:r>
          </w:p>
        </w:tc>
      </w:tr>
    </w:tbl>
    <w:p w14:paraId="227A3769" w14:textId="77777777" w:rsidR="009B4A68" w:rsidRPr="00EC37E1" w:rsidRDefault="009B4A68" w:rsidP="00EC37E1">
      <w:pPr>
        <w:pStyle w:val="Skletruundirfyrirsgn"/>
      </w:pPr>
      <w:r w:rsidRPr="00EC37E1">
        <w:t>Húmus</w:t>
      </w:r>
    </w:p>
    <w:p w14:paraId="23D5A7B6" w14:textId="21B5D00B" w:rsidR="00CF767F" w:rsidRDefault="009B4A68" w:rsidP="009B4A68">
      <w:pPr>
        <w:spacing w:after="240"/>
        <w:rPr>
          <w:lang w:val="is-IS"/>
        </w:rPr>
      </w:pPr>
      <w:r w:rsidRPr="009B4A68">
        <w:rPr>
          <w:lang w:val="is-IS"/>
        </w:rPr>
        <w:t xml:space="preserve">Efni sem nota á í </w:t>
      </w:r>
      <w:r w:rsidR="00B7512D">
        <w:rPr>
          <w:lang w:val="is-IS"/>
        </w:rPr>
        <w:t xml:space="preserve">óbundið </w:t>
      </w:r>
      <w:r w:rsidRPr="009B4A68">
        <w:rPr>
          <w:lang w:val="is-IS"/>
        </w:rPr>
        <w:t>burðarlag skal vera laust við lífræn óhreinindi. Yfirleitt er sjónmat látið nægja til að meta hvort lífrænt efni sé innan marka, en í vafatilfellum skal prófa samkvæmt staðli ÍST EN 1744-1 og er miðað við að efnið standist kröfur samkvæmt staðallausn í NaOH prófi samkvæmt framleiðslustaðli ÍST EN 13242.</w:t>
      </w:r>
    </w:p>
    <w:p w14:paraId="121C7CAE" w14:textId="77777777" w:rsidR="00371E80" w:rsidRPr="00371E80" w:rsidRDefault="00371E80" w:rsidP="00EC37E1">
      <w:pPr>
        <w:pStyle w:val="Skletruundirfyrirsgn"/>
      </w:pPr>
      <w:r w:rsidRPr="00371E80">
        <w:t>Þjálni</w:t>
      </w:r>
    </w:p>
    <w:p w14:paraId="69E7D741" w14:textId="307F8EAF" w:rsidR="00371E80" w:rsidRPr="00371E80" w:rsidRDefault="00371E80" w:rsidP="00371E80">
      <w:pPr>
        <w:spacing w:after="240"/>
        <w:rPr>
          <w:lang w:val="is-IS"/>
        </w:rPr>
      </w:pPr>
      <w:r w:rsidRPr="00371E80">
        <w:rPr>
          <w:lang w:val="is-IS"/>
        </w:rPr>
        <w:t xml:space="preserve">Efni sem nota á í </w:t>
      </w:r>
      <w:r w:rsidR="00B7512D">
        <w:rPr>
          <w:lang w:val="is-IS"/>
        </w:rPr>
        <w:t xml:space="preserve">óbundið </w:t>
      </w:r>
      <w:r w:rsidRPr="00371E80">
        <w:rPr>
          <w:lang w:val="is-IS"/>
        </w:rPr>
        <w:t>burðarlag má ekki flokkast sem þjált efni. Sjónmat er almennt látið nægja til að meta þjálni en í vafatilfellum skal efnið prófað með tilliti til þjálni. Ef fínefni (þ.e. efni minna en 0,063 mm) er minna en 3% er ekki ástæða til að prófa þjálni efnisins.</w:t>
      </w:r>
    </w:p>
    <w:p w14:paraId="7E39D3B8" w14:textId="44974F04" w:rsidR="00371E80" w:rsidRPr="00371E80" w:rsidRDefault="00371E80" w:rsidP="00371E80">
      <w:pPr>
        <w:spacing w:after="240"/>
        <w:rPr>
          <w:i/>
          <w:iCs/>
          <w:sz w:val="18"/>
          <w:szCs w:val="18"/>
          <w:lang w:val="is-IS"/>
        </w:rPr>
      </w:pPr>
      <w:r w:rsidRPr="00371E80">
        <w:rPr>
          <w:i/>
          <w:iCs/>
          <w:sz w:val="18"/>
          <w:szCs w:val="18"/>
          <w:lang w:val="is-IS"/>
        </w:rPr>
        <w:t xml:space="preserve">ATH: Heimilt er að gera kröfu um þjálnipróf samkvæmt staðli ÍST EN 13285 </w:t>
      </w:r>
      <w:r w:rsidR="00D72AE9">
        <w:rPr>
          <w:i/>
          <w:iCs/>
          <w:sz w:val="18"/>
          <w:szCs w:val="18"/>
          <w:lang w:val="is-IS"/>
        </w:rPr>
        <w:t xml:space="preserve">Unbound mixtures </w:t>
      </w:r>
      <w:r w:rsidR="004A0455">
        <w:rPr>
          <w:i/>
          <w:iCs/>
          <w:sz w:val="18"/>
          <w:szCs w:val="18"/>
          <w:lang w:val="is-IS"/>
        </w:rPr>
        <w:t>–</w:t>
      </w:r>
      <w:r w:rsidR="00D72AE9">
        <w:rPr>
          <w:i/>
          <w:iCs/>
          <w:sz w:val="18"/>
          <w:szCs w:val="18"/>
          <w:lang w:val="is-IS"/>
        </w:rPr>
        <w:t xml:space="preserve"> </w:t>
      </w:r>
      <w:r w:rsidR="004A0455">
        <w:rPr>
          <w:i/>
          <w:iCs/>
          <w:sz w:val="18"/>
          <w:szCs w:val="18"/>
          <w:lang w:val="is-IS"/>
        </w:rPr>
        <w:t>Specifications.</w:t>
      </w:r>
    </w:p>
    <w:p w14:paraId="0B7C2465" w14:textId="77777777" w:rsidR="00371E80" w:rsidRPr="00371E80" w:rsidRDefault="00371E80" w:rsidP="00EC37E1">
      <w:pPr>
        <w:pStyle w:val="Skletruundirfyrirsgn"/>
      </w:pPr>
      <w:r w:rsidRPr="00371E80">
        <w:t>Stærðargreining fínefna</w:t>
      </w:r>
    </w:p>
    <w:p w14:paraId="348CF58F" w14:textId="77777777" w:rsidR="00371E80" w:rsidRPr="00371E80" w:rsidRDefault="00371E80" w:rsidP="00371E80">
      <w:pPr>
        <w:spacing w:after="240"/>
        <w:rPr>
          <w:lang w:val="is-IS"/>
        </w:rPr>
      </w:pPr>
      <w:r w:rsidRPr="00371E80">
        <w:rPr>
          <w:lang w:val="is-IS"/>
        </w:rPr>
        <w:t xml:space="preserve">Almennt er krafa um að fínefni minna en 0,063 mm sé undir 5% (7% fyrir burðarlög malarvega). Hins vegar má nota efnið þó að fínefnið sé á bilinu 5-6% (7%) ef þyngdarhluti sýnis undir 0,02 mm er minni en 3% miðað við stærðarflokk 0/22 mm). Stærðargreining fínefna er gerð með flotvog (e. hydrometer) eða lasertæki. </w:t>
      </w:r>
    </w:p>
    <w:p w14:paraId="36344EF7" w14:textId="5E066D46" w:rsidR="00270B1B" w:rsidRPr="00371E80" w:rsidRDefault="00371E80" w:rsidP="00371E80">
      <w:pPr>
        <w:spacing w:after="240"/>
        <w:rPr>
          <w:i/>
          <w:iCs/>
          <w:sz w:val="18"/>
          <w:szCs w:val="18"/>
          <w:lang w:val="is-IS"/>
        </w:rPr>
      </w:pPr>
      <w:r w:rsidRPr="00371E80">
        <w:rPr>
          <w:i/>
          <w:iCs/>
          <w:sz w:val="18"/>
          <w:szCs w:val="18"/>
          <w:lang w:val="is-IS"/>
        </w:rPr>
        <w:t xml:space="preserve">ATH: Heimilt er að gera kröfu um slíkt próf til að meta frostnæmi efna samkvæmt staðli </w:t>
      </w:r>
      <w:r w:rsidR="004A0455">
        <w:rPr>
          <w:i/>
          <w:iCs/>
          <w:sz w:val="18"/>
          <w:szCs w:val="18"/>
          <w:lang w:val="is-IS"/>
        </w:rPr>
        <w:br/>
      </w:r>
      <w:r w:rsidRPr="00371E80">
        <w:rPr>
          <w:i/>
          <w:iCs/>
          <w:sz w:val="18"/>
          <w:szCs w:val="18"/>
          <w:lang w:val="is-IS"/>
        </w:rPr>
        <w:t>ÍST EN 13285</w:t>
      </w:r>
      <w:r w:rsidR="00B95606" w:rsidRPr="00B95606">
        <w:rPr>
          <w:i/>
          <w:iCs/>
          <w:sz w:val="18"/>
          <w:szCs w:val="18"/>
          <w:lang w:val="is-IS"/>
        </w:rPr>
        <w:t xml:space="preserve"> </w:t>
      </w:r>
      <w:r w:rsidR="00B95606">
        <w:rPr>
          <w:i/>
          <w:iCs/>
          <w:sz w:val="18"/>
          <w:szCs w:val="18"/>
          <w:lang w:val="is-IS"/>
        </w:rPr>
        <w:t>Unbound mixtures – Specifications</w:t>
      </w:r>
      <w:r w:rsidRPr="00371E80">
        <w:rPr>
          <w:i/>
          <w:iCs/>
          <w:sz w:val="18"/>
          <w:szCs w:val="18"/>
          <w:lang w:val="is-IS"/>
        </w:rPr>
        <w:t>.</w:t>
      </w:r>
    </w:p>
    <w:p w14:paraId="56D7DAC7" w14:textId="77777777" w:rsidR="00B2675D" w:rsidRDefault="00B2675D">
      <w:pPr>
        <w:tabs>
          <w:tab w:val="clear" w:pos="454"/>
          <w:tab w:val="clear" w:pos="1077"/>
          <w:tab w:val="clear" w:pos="2155"/>
        </w:tabs>
        <w:snapToGrid/>
        <w:spacing w:after="160" w:line="259" w:lineRule="auto"/>
        <w:rPr>
          <w:b/>
          <w:bCs/>
          <w:i/>
          <w:iCs/>
          <w:lang w:val="is-IS"/>
        </w:rPr>
      </w:pPr>
      <w:r>
        <w:rPr>
          <w:b/>
          <w:bCs/>
          <w:i/>
          <w:iCs/>
          <w:lang w:val="is-IS"/>
        </w:rPr>
        <w:br w:type="page"/>
      </w:r>
    </w:p>
    <w:p w14:paraId="7AA1B59E" w14:textId="2000B977" w:rsidR="00AB715B" w:rsidRPr="00AB715B" w:rsidRDefault="00AB715B" w:rsidP="00EC37E1">
      <w:pPr>
        <w:pStyle w:val="Skletruundirfyrirsgn"/>
      </w:pPr>
      <w:r w:rsidRPr="00AB715B">
        <w:lastRenderedPageBreak/>
        <w:t xml:space="preserve">Berggreining </w:t>
      </w:r>
    </w:p>
    <w:p w14:paraId="28C16191" w14:textId="3CA469F4" w:rsidR="00AB715B" w:rsidRPr="00AB715B" w:rsidRDefault="00AB715B" w:rsidP="00AB715B">
      <w:pPr>
        <w:spacing w:after="240"/>
        <w:rPr>
          <w:lang w:val="is-IS"/>
        </w:rPr>
      </w:pPr>
      <w:r w:rsidRPr="00AB715B">
        <w:rPr>
          <w:lang w:val="is-IS"/>
        </w:rPr>
        <w:t xml:space="preserve">Leiðbeinandi kröfur um leyfilegt magn steinefna í 3. gæðaflokki fyrir </w:t>
      </w:r>
      <w:r w:rsidR="00F60980">
        <w:rPr>
          <w:lang w:val="is-IS"/>
        </w:rPr>
        <w:t xml:space="preserve">óbundið </w:t>
      </w:r>
      <w:r w:rsidRPr="00AB715B">
        <w:rPr>
          <w:lang w:val="is-IS"/>
        </w:rPr>
        <w:t>burðarlag eru sýndar í töflu 5-9. Kröfurnar miðast við að greint sé sýni af 5,6-11,2 mm steinefni.</w:t>
      </w:r>
    </w:p>
    <w:p w14:paraId="7EDC4511" w14:textId="01EC8F78" w:rsidR="00EE1B5E" w:rsidRDefault="00AB715B" w:rsidP="006064FC">
      <w:pPr>
        <w:pStyle w:val="Mynd"/>
      </w:pPr>
      <w:r w:rsidRPr="00AB715B">
        <w:rPr>
          <w:b/>
          <w:bCs/>
        </w:rPr>
        <w:t>Tafla 5</w:t>
      </w:r>
      <w:r w:rsidR="00C2604C">
        <w:rPr>
          <w:b/>
          <w:bCs/>
        </w:rPr>
        <w:t>-</w:t>
      </w:r>
      <w:r w:rsidRPr="00AB715B">
        <w:rPr>
          <w:b/>
          <w:bCs/>
        </w:rPr>
        <w:t>9:</w:t>
      </w:r>
      <w:r w:rsidRPr="00AB715B">
        <w:t xml:space="preserve"> </w:t>
      </w:r>
      <w:r w:rsidRPr="00AB715B">
        <w:tab/>
      </w:r>
      <w:r w:rsidR="006064FC">
        <w:br/>
      </w:r>
      <w:r w:rsidRPr="00AB715B">
        <w:t>Leiðbeinandi kröfur um leyfilegt magn steinefna í gæðaflokkum við berggreiningu</w:t>
      </w:r>
    </w:p>
    <w:tbl>
      <w:tblPr>
        <w:tblStyle w:val="IRCAcolor"/>
        <w:tblW w:w="7230" w:type="dxa"/>
        <w:tblLook w:val="0660" w:firstRow="1" w:lastRow="1" w:firstColumn="0" w:lastColumn="0" w:noHBand="1" w:noVBand="1"/>
      </w:tblPr>
      <w:tblGrid>
        <w:gridCol w:w="2552"/>
        <w:gridCol w:w="2410"/>
        <w:gridCol w:w="2268"/>
      </w:tblGrid>
      <w:tr w:rsidR="00E106BA" w:rsidRPr="00BE7E08" w14:paraId="4BF660E3" w14:textId="42EDA1B9" w:rsidTr="008E32B9">
        <w:trPr>
          <w:cnfStyle w:val="100000000000" w:firstRow="1" w:lastRow="0" w:firstColumn="0" w:lastColumn="0" w:oddVBand="0" w:evenVBand="0" w:oddHBand="0" w:evenHBand="0" w:firstRowFirstColumn="0" w:firstRowLastColumn="0" w:lastRowFirstColumn="0" w:lastRowLastColumn="0"/>
          <w:trHeight w:val="611"/>
        </w:trPr>
        <w:tc>
          <w:tcPr>
            <w:tcW w:w="2552" w:type="dxa"/>
            <w:shd w:val="clear" w:color="auto" w:fill="FFFFFF" w:themeFill="background1"/>
          </w:tcPr>
          <w:p w14:paraId="705B2368" w14:textId="53809C5C" w:rsidR="00E106BA" w:rsidRPr="00E2028E" w:rsidRDefault="00E106BA" w:rsidP="009C446F">
            <w:pPr>
              <w:spacing w:line="260" w:lineRule="atLeast"/>
              <w:rPr>
                <w:sz w:val="18"/>
                <w:szCs w:val="18"/>
                <w:lang w:val="is-IS"/>
              </w:rPr>
            </w:pPr>
          </w:p>
        </w:tc>
        <w:tc>
          <w:tcPr>
            <w:tcW w:w="4678" w:type="dxa"/>
            <w:gridSpan w:val="2"/>
          </w:tcPr>
          <w:p w14:paraId="316215D1" w14:textId="22B27C4F" w:rsidR="00E106BA" w:rsidRDefault="00E106BA" w:rsidP="009C446F">
            <w:pPr>
              <w:spacing w:line="260" w:lineRule="atLeast"/>
              <w:rPr>
                <w:rFonts w:eastAsia="Times New Roman" w:cs="Times New Roman"/>
                <w:szCs w:val="24"/>
                <w:lang w:val="is-IS" w:eastAsia="en-US"/>
              </w:rPr>
            </w:pPr>
            <w:r>
              <w:rPr>
                <w:rFonts w:eastAsia="Times New Roman" w:cs="Times New Roman"/>
                <w:szCs w:val="24"/>
                <w:lang w:val="is-IS" w:eastAsia="en-US"/>
              </w:rPr>
              <w:t>Kröfur</w:t>
            </w:r>
          </w:p>
        </w:tc>
      </w:tr>
      <w:tr w:rsidR="00E106BA" w:rsidRPr="008E32B9" w14:paraId="168E17D0" w14:textId="77777777" w:rsidTr="00C45E67">
        <w:trPr>
          <w:trHeight w:val="364"/>
        </w:trPr>
        <w:tc>
          <w:tcPr>
            <w:tcW w:w="2552" w:type="dxa"/>
            <w:shd w:val="clear" w:color="auto" w:fill="FFFAEE" w:themeFill="background2"/>
          </w:tcPr>
          <w:p w14:paraId="18A9093C" w14:textId="7103F353" w:rsidR="00E106BA" w:rsidRPr="008E32B9" w:rsidRDefault="00923144" w:rsidP="00923144">
            <w:pPr>
              <w:rPr>
                <w:b/>
                <w:bCs/>
                <w:szCs w:val="20"/>
              </w:rPr>
            </w:pPr>
            <w:r w:rsidRPr="008E32B9">
              <w:rPr>
                <w:b/>
                <w:bCs/>
                <w:szCs w:val="20"/>
              </w:rPr>
              <w:t>Fjöldi þungra ökutækja</w:t>
            </w:r>
          </w:p>
        </w:tc>
        <w:tc>
          <w:tcPr>
            <w:tcW w:w="2410" w:type="dxa"/>
            <w:shd w:val="clear" w:color="auto" w:fill="FFFAEE" w:themeFill="background2"/>
          </w:tcPr>
          <w:p w14:paraId="27D3FE84" w14:textId="32E2B947" w:rsidR="00E106BA" w:rsidRPr="008E32B9" w:rsidRDefault="00C305E3" w:rsidP="009C446F">
            <w:pPr>
              <w:spacing w:line="260" w:lineRule="atLeast"/>
              <w:rPr>
                <w:rFonts w:eastAsia="Times New Roman" w:cs="Times New Roman"/>
                <w:b/>
                <w:bCs/>
                <w:szCs w:val="24"/>
                <w:lang w:val="is-IS" w:eastAsia="en-US"/>
              </w:rPr>
            </w:pPr>
            <w:r w:rsidRPr="008E32B9">
              <w:rPr>
                <w:rFonts w:eastAsia="Times New Roman" w:cs="Times New Roman"/>
                <w:b/>
                <w:bCs/>
                <w:szCs w:val="24"/>
                <w:lang w:val="is-IS" w:eastAsia="en-US"/>
              </w:rPr>
              <w:t>Mjög ummyndað efni</w:t>
            </w:r>
          </w:p>
        </w:tc>
        <w:tc>
          <w:tcPr>
            <w:tcW w:w="2268" w:type="dxa"/>
            <w:shd w:val="clear" w:color="auto" w:fill="FFFAEE" w:themeFill="background2"/>
          </w:tcPr>
          <w:p w14:paraId="0AD7DEE1" w14:textId="255C0D41" w:rsidR="00E106BA" w:rsidRPr="008E32B9" w:rsidRDefault="008E32B9" w:rsidP="009C446F">
            <w:pPr>
              <w:spacing w:line="260" w:lineRule="atLeast"/>
              <w:rPr>
                <w:rFonts w:eastAsia="Times New Roman" w:cs="Times New Roman"/>
                <w:b/>
                <w:bCs/>
                <w:szCs w:val="24"/>
                <w:lang w:val="is-IS" w:eastAsia="en-US"/>
              </w:rPr>
            </w:pPr>
            <w:r w:rsidRPr="008E32B9">
              <w:rPr>
                <w:rFonts w:eastAsia="Times New Roman" w:cs="Times New Roman"/>
                <w:b/>
                <w:bCs/>
                <w:szCs w:val="24"/>
                <w:lang w:val="is-IS" w:eastAsia="en-US"/>
              </w:rPr>
              <w:t>Ferskt, efni</w:t>
            </w:r>
          </w:p>
        </w:tc>
      </w:tr>
      <w:tr w:rsidR="00E106BA" w:rsidRPr="007D4B5E" w14:paraId="46F3AEBC" w14:textId="31790B73" w:rsidTr="008E32B9">
        <w:tc>
          <w:tcPr>
            <w:tcW w:w="2552" w:type="dxa"/>
            <w:shd w:val="clear" w:color="auto" w:fill="FFFAEE" w:themeFill="background2"/>
          </w:tcPr>
          <w:p w14:paraId="45EFB2EA" w14:textId="52F15CF1" w:rsidR="00E106BA" w:rsidRPr="007D4B5E" w:rsidRDefault="00E2028E" w:rsidP="009C446F">
            <w:pPr>
              <w:spacing w:line="260" w:lineRule="atLeast"/>
              <w:rPr>
                <w:b/>
                <w:bCs/>
                <w:sz w:val="18"/>
                <w:szCs w:val="18"/>
                <w:lang w:val="is-IS"/>
              </w:rPr>
            </w:pPr>
            <w:r w:rsidRPr="007D4B5E">
              <w:rPr>
                <w:b/>
                <w:bCs/>
                <w:szCs w:val="20"/>
              </w:rPr>
              <w:t>ÁDU</w:t>
            </w:r>
            <w:r w:rsidRPr="007D4B5E">
              <w:rPr>
                <w:b/>
                <w:bCs/>
                <w:szCs w:val="20"/>
                <w:vertAlign w:val="subscript"/>
              </w:rPr>
              <w:t>þ</w:t>
            </w:r>
          </w:p>
        </w:tc>
        <w:tc>
          <w:tcPr>
            <w:tcW w:w="2410" w:type="dxa"/>
            <w:shd w:val="clear" w:color="auto" w:fill="FFFAEE" w:themeFill="background2"/>
          </w:tcPr>
          <w:p w14:paraId="17AF9BAB" w14:textId="11414EAE" w:rsidR="00E106BA" w:rsidRPr="007D4B5E" w:rsidRDefault="007D4B5E" w:rsidP="009C446F">
            <w:pPr>
              <w:spacing w:line="260" w:lineRule="atLeast"/>
              <w:rPr>
                <w:b/>
                <w:bCs/>
                <w:sz w:val="18"/>
                <w:szCs w:val="18"/>
                <w:lang w:val="is-IS"/>
              </w:rPr>
            </w:pPr>
            <w:r w:rsidRPr="007D4B5E">
              <w:rPr>
                <w:b/>
                <w:bCs/>
                <w:szCs w:val="20"/>
              </w:rPr>
              <w:t>% í 3. flokki</w:t>
            </w:r>
          </w:p>
        </w:tc>
        <w:tc>
          <w:tcPr>
            <w:tcW w:w="2268" w:type="dxa"/>
            <w:shd w:val="clear" w:color="auto" w:fill="FFFAEE" w:themeFill="background2"/>
          </w:tcPr>
          <w:p w14:paraId="0BB903E9" w14:textId="525EF283" w:rsidR="00E106BA" w:rsidRPr="007D4B5E" w:rsidRDefault="007D4B5E" w:rsidP="009C446F">
            <w:pPr>
              <w:spacing w:line="260" w:lineRule="atLeast"/>
              <w:rPr>
                <w:b/>
                <w:bCs/>
                <w:szCs w:val="20"/>
              </w:rPr>
            </w:pPr>
            <w:r w:rsidRPr="007D4B5E">
              <w:rPr>
                <w:b/>
                <w:bCs/>
                <w:szCs w:val="20"/>
              </w:rPr>
              <w:t>% í 3. flokki</w:t>
            </w:r>
          </w:p>
        </w:tc>
      </w:tr>
      <w:tr w:rsidR="00C76C66" w:rsidRPr="00BE7E08" w14:paraId="44E0AE5E" w14:textId="77777777" w:rsidTr="008E32B9">
        <w:tc>
          <w:tcPr>
            <w:tcW w:w="2552" w:type="dxa"/>
            <w:shd w:val="clear" w:color="auto" w:fill="FFFAEE" w:themeFill="background2"/>
          </w:tcPr>
          <w:p w14:paraId="62647435" w14:textId="34F87BCC" w:rsidR="00C76C66" w:rsidRPr="00E2028E" w:rsidRDefault="00C76C66" w:rsidP="00C76C66">
            <w:pPr>
              <w:spacing w:line="260" w:lineRule="atLeast"/>
              <w:rPr>
                <w:szCs w:val="20"/>
              </w:rPr>
            </w:pPr>
            <w:r w:rsidRPr="00B70F76">
              <w:rPr>
                <w:rFonts w:hint="eastAsia"/>
              </w:rPr>
              <w:t>≥</w:t>
            </w:r>
            <w:r w:rsidRPr="00B70F76">
              <w:rPr>
                <w:rFonts w:hint="eastAsia"/>
              </w:rPr>
              <w:t xml:space="preserve"> 400</w:t>
            </w:r>
          </w:p>
        </w:tc>
        <w:tc>
          <w:tcPr>
            <w:tcW w:w="2410" w:type="dxa"/>
          </w:tcPr>
          <w:p w14:paraId="42CB0127" w14:textId="259B3571" w:rsidR="00C76C66" w:rsidRDefault="00C76C66" w:rsidP="00C76C66">
            <w:pPr>
              <w:spacing w:line="260" w:lineRule="atLeast"/>
              <w:rPr>
                <w:szCs w:val="20"/>
              </w:rPr>
            </w:pPr>
            <w:r w:rsidRPr="00B60CCE">
              <w:sym w:font="Symbol" w:char="F0A3"/>
            </w:r>
            <w:r w:rsidRPr="00B60CCE">
              <w:t xml:space="preserve"> 7</w:t>
            </w:r>
          </w:p>
        </w:tc>
        <w:tc>
          <w:tcPr>
            <w:tcW w:w="2268" w:type="dxa"/>
          </w:tcPr>
          <w:p w14:paraId="00F7FE3A" w14:textId="5FE49C7E" w:rsidR="00C76C66" w:rsidRDefault="00C76C66" w:rsidP="00C76C66">
            <w:pPr>
              <w:spacing w:line="260" w:lineRule="atLeast"/>
              <w:rPr>
                <w:szCs w:val="20"/>
              </w:rPr>
            </w:pPr>
            <w:r w:rsidRPr="00B60CCE">
              <w:sym w:font="Symbol" w:char="F0A3"/>
            </w:r>
            <w:r w:rsidRPr="00B60CCE">
              <w:t xml:space="preserve"> 12</w:t>
            </w:r>
          </w:p>
        </w:tc>
      </w:tr>
      <w:tr w:rsidR="00C76C66" w:rsidRPr="00BE7E08" w14:paraId="02D9BAF0" w14:textId="77777777" w:rsidTr="008E32B9">
        <w:tc>
          <w:tcPr>
            <w:tcW w:w="2552" w:type="dxa"/>
            <w:shd w:val="clear" w:color="auto" w:fill="FFFAEE" w:themeFill="background2"/>
          </w:tcPr>
          <w:p w14:paraId="19EEE96E" w14:textId="3BB1FE7A" w:rsidR="00C76C66" w:rsidRPr="00E2028E" w:rsidRDefault="00C76C66" w:rsidP="00C76C66">
            <w:pPr>
              <w:spacing w:line="260" w:lineRule="atLeast"/>
              <w:rPr>
                <w:szCs w:val="20"/>
              </w:rPr>
            </w:pPr>
            <w:r w:rsidRPr="00B70F76">
              <w:rPr>
                <w:rFonts w:hint="eastAsia"/>
              </w:rPr>
              <w:t>≥</w:t>
            </w:r>
            <w:r w:rsidRPr="00B70F76">
              <w:rPr>
                <w:rFonts w:hint="eastAsia"/>
              </w:rPr>
              <w:t xml:space="preserve"> 100</w:t>
            </w:r>
          </w:p>
        </w:tc>
        <w:tc>
          <w:tcPr>
            <w:tcW w:w="2410" w:type="dxa"/>
          </w:tcPr>
          <w:p w14:paraId="7D7DD1A9" w14:textId="061EDEFD" w:rsidR="00C76C66" w:rsidRDefault="00C76C66" w:rsidP="00C76C66">
            <w:pPr>
              <w:spacing w:line="260" w:lineRule="atLeast"/>
              <w:rPr>
                <w:szCs w:val="20"/>
              </w:rPr>
            </w:pPr>
            <w:r w:rsidRPr="00B60CCE">
              <w:sym w:font="Symbol" w:char="F0A3"/>
            </w:r>
            <w:r w:rsidRPr="00B60CCE">
              <w:t xml:space="preserve"> 10</w:t>
            </w:r>
          </w:p>
        </w:tc>
        <w:tc>
          <w:tcPr>
            <w:tcW w:w="2268" w:type="dxa"/>
          </w:tcPr>
          <w:p w14:paraId="5EE14325" w14:textId="605466B6" w:rsidR="00C76C66" w:rsidRDefault="00C76C66" w:rsidP="00C76C66">
            <w:pPr>
              <w:spacing w:line="260" w:lineRule="atLeast"/>
              <w:rPr>
                <w:szCs w:val="20"/>
              </w:rPr>
            </w:pPr>
            <w:r w:rsidRPr="00B60CCE">
              <w:sym w:font="Symbol" w:char="F0A3"/>
            </w:r>
            <w:r w:rsidRPr="00B60CCE">
              <w:t xml:space="preserve"> 20</w:t>
            </w:r>
          </w:p>
        </w:tc>
      </w:tr>
      <w:tr w:rsidR="00C76C66" w:rsidRPr="00BE7E08" w14:paraId="7A292B4C" w14:textId="77777777" w:rsidTr="008E32B9">
        <w:tc>
          <w:tcPr>
            <w:tcW w:w="2552" w:type="dxa"/>
            <w:shd w:val="clear" w:color="auto" w:fill="FFFAEE" w:themeFill="background2"/>
          </w:tcPr>
          <w:p w14:paraId="403708B3" w14:textId="367C5F18" w:rsidR="00C76C66" w:rsidRPr="00E2028E" w:rsidRDefault="00C76C66" w:rsidP="00C76C66">
            <w:pPr>
              <w:spacing w:line="260" w:lineRule="atLeast"/>
              <w:rPr>
                <w:szCs w:val="20"/>
              </w:rPr>
            </w:pPr>
            <w:r w:rsidRPr="00B70F76">
              <w:rPr>
                <w:rFonts w:hint="eastAsia"/>
              </w:rPr>
              <w:t>≥</w:t>
            </w:r>
            <w:r w:rsidRPr="00B70F76">
              <w:rPr>
                <w:rFonts w:hint="eastAsia"/>
              </w:rPr>
              <w:t xml:space="preserve"> 10</w:t>
            </w:r>
          </w:p>
        </w:tc>
        <w:tc>
          <w:tcPr>
            <w:tcW w:w="2410" w:type="dxa"/>
          </w:tcPr>
          <w:p w14:paraId="1A5590AC" w14:textId="3CB21ED3" w:rsidR="00C76C66" w:rsidRDefault="00C76C66" w:rsidP="00C76C66">
            <w:pPr>
              <w:spacing w:line="260" w:lineRule="atLeast"/>
              <w:rPr>
                <w:szCs w:val="20"/>
              </w:rPr>
            </w:pPr>
            <w:r w:rsidRPr="00B60CCE">
              <w:sym w:font="Symbol" w:char="F0A3"/>
            </w:r>
            <w:r w:rsidRPr="00B60CCE">
              <w:t xml:space="preserve"> 15 (20)</w:t>
            </w:r>
          </w:p>
        </w:tc>
        <w:tc>
          <w:tcPr>
            <w:tcW w:w="2268" w:type="dxa"/>
          </w:tcPr>
          <w:p w14:paraId="5F9BE190" w14:textId="20F54543" w:rsidR="00C76C66" w:rsidRDefault="00C76C66" w:rsidP="00C76C66">
            <w:pPr>
              <w:spacing w:line="260" w:lineRule="atLeast"/>
              <w:rPr>
                <w:szCs w:val="20"/>
              </w:rPr>
            </w:pPr>
            <w:r w:rsidRPr="00B60CCE">
              <w:sym w:font="Symbol" w:char="F0A3"/>
            </w:r>
            <w:r w:rsidRPr="00B60CCE">
              <w:t xml:space="preserve"> 30 (35)</w:t>
            </w:r>
          </w:p>
        </w:tc>
      </w:tr>
      <w:tr w:rsidR="00C76C66" w:rsidRPr="00BE7E08" w14:paraId="3ADD8951" w14:textId="77777777" w:rsidTr="008E32B9">
        <w:tc>
          <w:tcPr>
            <w:tcW w:w="2552" w:type="dxa"/>
            <w:shd w:val="clear" w:color="auto" w:fill="FFFAEE" w:themeFill="background2"/>
          </w:tcPr>
          <w:p w14:paraId="5F22F5AE" w14:textId="5C58EE37" w:rsidR="00C76C66" w:rsidRPr="00E2028E" w:rsidRDefault="00C76C66" w:rsidP="00C76C66">
            <w:pPr>
              <w:spacing w:line="260" w:lineRule="atLeast"/>
              <w:rPr>
                <w:szCs w:val="20"/>
              </w:rPr>
            </w:pPr>
            <w:r w:rsidRPr="00B70F76">
              <w:t>&lt; 10</w:t>
            </w:r>
          </w:p>
        </w:tc>
        <w:tc>
          <w:tcPr>
            <w:tcW w:w="2410" w:type="dxa"/>
          </w:tcPr>
          <w:p w14:paraId="5B380F77" w14:textId="1B92F66B" w:rsidR="00C76C66" w:rsidRDefault="00C76C66" w:rsidP="00C76C66">
            <w:pPr>
              <w:spacing w:line="260" w:lineRule="atLeast"/>
              <w:rPr>
                <w:szCs w:val="20"/>
              </w:rPr>
            </w:pPr>
            <w:r w:rsidRPr="00B60CCE">
              <w:sym w:font="Symbol" w:char="F0A3"/>
            </w:r>
            <w:r w:rsidRPr="00B60CCE">
              <w:t xml:space="preserve"> 15 (25)</w:t>
            </w:r>
          </w:p>
        </w:tc>
        <w:tc>
          <w:tcPr>
            <w:tcW w:w="2268" w:type="dxa"/>
          </w:tcPr>
          <w:p w14:paraId="10B640B8" w14:textId="7C6ED974" w:rsidR="00C76C66" w:rsidRDefault="00C76C66" w:rsidP="00C76C66">
            <w:pPr>
              <w:spacing w:line="260" w:lineRule="atLeast"/>
              <w:rPr>
                <w:szCs w:val="20"/>
              </w:rPr>
            </w:pPr>
            <w:r w:rsidRPr="00B60CCE">
              <w:sym w:font="Symbol" w:char="F0A3"/>
            </w:r>
            <w:r w:rsidRPr="00B60CCE">
              <w:t xml:space="preserve"> 30 (40)</w:t>
            </w:r>
          </w:p>
        </w:tc>
      </w:tr>
    </w:tbl>
    <w:p w14:paraId="512314D1" w14:textId="27F16575" w:rsidR="00371E80" w:rsidRPr="005F211A" w:rsidRDefault="005F211A" w:rsidP="005F211A">
      <w:pPr>
        <w:spacing w:after="240"/>
        <w:rPr>
          <w:i/>
          <w:iCs/>
          <w:sz w:val="18"/>
          <w:szCs w:val="18"/>
          <w:lang w:val="is-IS"/>
        </w:rPr>
      </w:pPr>
      <w:r w:rsidRPr="005F211A">
        <w:rPr>
          <w:i/>
          <w:iCs/>
          <w:sz w:val="18"/>
          <w:szCs w:val="18"/>
          <w:lang w:val="is-IS"/>
        </w:rPr>
        <w:t>* Miðað er við að meirihluti þess efnis sem lendir í 3. gæðaflokki sé af viðkomandi berggerð. Kröfur innan sviga gilda fyrir burðarlag vega með malarslitlagi.</w:t>
      </w:r>
    </w:p>
    <w:p w14:paraId="796EC852" w14:textId="77777777" w:rsidR="003C3290" w:rsidRPr="003C3290" w:rsidRDefault="003C3290" w:rsidP="003C3290">
      <w:pPr>
        <w:spacing w:after="240"/>
        <w:rPr>
          <w:lang w:val="is-IS"/>
        </w:rPr>
      </w:pPr>
      <w:r w:rsidRPr="003C3290">
        <w:rPr>
          <w:lang w:val="is-IS"/>
        </w:rPr>
        <w:t>Athygli er vakin á tvenns konar kröfum um leyfilegt magn 3. flokks efnis samkvæmt berggreiningu. Munurinn liggur í því að bergbrigði með ólíka eiginleika lenda í sama gæðaflokki samkvæmt kerfinu. Þar sem ummynduð bergbrigði eru talin mun óæskilegri fyrir burðarlög en fersk, eru gerðar rýmri kröfur til ferskra efna en ummyndaðra, jafnvel þótt þau séu fínblöðrótt og brotni þar af leiðandi niður undan álagi. Ástæðan er sú að við niðurbrot mikið ummyndaðs bergs geta skaðlegar leirsteindir leyst úr læðingi, en við niðurbrot ferskra efna er afurð niðurbrotsins skaðlaus fyrir burðarlag.</w:t>
      </w:r>
    </w:p>
    <w:p w14:paraId="72CDF166" w14:textId="38506B16" w:rsidR="005F211A" w:rsidRDefault="003C3290" w:rsidP="003C3290">
      <w:pPr>
        <w:spacing w:after="240"/>
        <w:rPr>
          <w:lang w:val="is-IS"/>
        </w:rPr>
      </w:pPr>
      <w:r w:rsidRPr="003C3290">
        <w:rPr>
          <w:lang w:val="is-IS"/>
        </w:rPr>
        <w:t>Ef setberg er í efninu þarf að meta það sérstaklega hvort hætta sé á að við niðurbrot þess hækki fínefni efnisins yfir leyfileg mörk.</w:t>
      </w:r>
    </w:p>
    <w:p w14:paraId="1B2205DB" w14:textId="5CD229F0" w:rsidR="003C3290" w:rsidRPr="001B5FAD" w:rsidRDefault="001B5FAD" w:rsidP="003C3290">
      <w:pPr>
        <w:spacing w:after="240"/>
        <w:rPr>
          <w:i/>
          <w:iCs/>
          <w:sz w:val="18"/>
          <w:szCs w:val="18"/>
          <w:lang w:val="is-IS"/>
        </w:rPr>
      </w:pPr>
      <w:r w:rsidRPr="001B5FAD">
        <w:rPr>
          <w:i/>
          <w:iCs/>
          <w:sz w:val="18"/>
          <w:szCs w:val="18"/>
          <w:lang w:val="is-IS"/>
        </w:rPr>
        <w:t xml:space="preserve">ATH: Í framleiðslustaðli, ÍST EN 13242 eru ekki eiginlegar kröfur til niðurstöðu berggreiningar. Berggreiningin á aðeins að segja almennt til um berggerð sýnisins og fylgja með sem upplýsingar um efnið. Íslenska aðferðin hefur verið aðlöguð ÍST EN 932-3, en er mun ýtarlegri í skiptingu basalts eftir ummyndun og þéttleika. Íslenska gæðaflokkunin er hins vegar alveg óháð Evrópustöðlum og hefur enga tilvísun í þá, enda er ávallt talað um leiðbeinandi kröfur til gæðaflokkunar í þessu riti. Í </w:t>
      </w:r>
      <w:r w:rsidR="00595EA2">
        <w:rPr>
          <w:i/>
          <w:iCs/>
          <w:sz w:val="18"/>
          <w:szCs w:val="18"/>
          <w:lang w:val="is-IS"/>
        </w:rPr>
        <w:t xml:space="preserve">leiðbeiningariti Vegagerðarinnar, </w:t>
      </w:r>
      <w:r w:rsidR="0030456D">
        <w:rPr>
          <w:i/>
          <w:iCs/>
          <w:sz w:val="18"/>
          <w:szCs w:val="18"/>
          <w:lang w:val="is-IS"/>
        </w:rPr>
        <w:t xml:space="preserve">LEI-3410, </w:t>
      </w:r>
      <w:r w:rsidRPr="001B5FAD">
        <w:rPr>
          <w:i/>
          <w:iCs/>
          <w:sz w:val="18"/>
          <w:szCs w:val="18"/>
          <w:lang w:val="is-IS"/>
        </w:rPr>
        <w:t xml:space="preserve"> er íslenska berggreiningarkerfið skjalfest.</w:t>
      </w:r>
    </w:p>
    <w:p w14:paraId="70B0E8FD" w14:textId="77777777" w:rsidR="008741DB" w:rsidRDefault="008741DB">
      <w:pPr>
        <w:tabs>
          <w:tab w:val="clear" w:pos="454"/>
          <w:tab w:val="clear" w:pos="1077"/>
          <w:tab w:val="clear" w:pos="2155"/>
        </w:tabs>
        <w:snapToGrid/>
        <w:spacing w:after="160" w:line="259" w:lineRule="auto"/>
        <w:rPr>
          <w:b/>
          <w:bCs/>
          <w:i/>
          <w:iCs/>
          <w:lang w:val="is-IS"/>
        </w:rPr>
      </w:pPr>
      <w:r>
        <w:rPr>
          <w:b/>
          <w:bCs/>
          <w:i/>
          <w:iCs/>
          <w:lang w:val="is-IS"/>
        </w:rPr>
        <w:br w:type="page"/>
      </w:r>
    </w:p>
    <w:p w14:paraId="57F376DB" w14:textId="1BA6FFD2" w:rsidR="008972E3" w:rsidRPr="008972E3" w:rsidRDefault="008972E3" w:rsidP="00EC37E1">
      <w:pPr>
        <w:pStyle w:val="Skletruundirfyrirsgn"/>
      </w:pPr>
      <w:r w:rsidRPr="008972E3">
        <w:lastRenderedPageBreak/>
        <w:t>Frostþolspróf</w:t>
      </w:r>
    </w:p>
    <w:p w14:paraId="3223886D" w14:textId="726BF24F" w:rsidR="008972E3" w:rsidRPr="008972E3" w:rsidRDefault="008972E3" w:rsidP="008972E3">
      <w:pPr>
        <w:spacing w:after="240"/>
        <w:rPr>
          <w:lang w:val="is-IS"/>
        </w:rPr>
      </w:pPr>
      <w:r w:rsidRPr="008972E3">
        <w:rPr>
          <w:lang w:val="is-IS"/>
        </w:rPr>
        <w:t xml:space="preserve">Kröfur til niðurstaðna frostþolsprófs fyrir steinefni í </w:t>
      </w:r>
      <w:r w:rsidR="00297015">
        <w:rPr>
          <w:lang w:val="is-IS"/>
        </w:rPr>
        <w:t xml:space="preserve">óbundin </w:t>
      </w:r>
      <w:r w:rsidRPr="008972E3">
        <w:rPr>
          <w:lang w:val="is-IS"/>
        </w:rPr>
        <w:t>burðarlög koma fram í töflu 5-10. Kröfurnar eru miðaðar við sýni af 8-16 mm steinefni og miðast við að prófið sé gert samkvæmt ÍST EN 1367-6 (frostþol</w:t>
      </w:r>
      <w:r w:rsidR="003F66E2">
        <w:rPr>
          <w:lang w:val="is-IS"/>
        </w:rPr>
        <w:t>spróf</w:t>
      </w:r>
      <w:r w:rsidRPr="008972E3">
        <w:rPr>
          <w:lang w:val="is-IS"/>
        </w:rPr>
        <w:t xml:space="preserve"> í saltlausn).</w:t>
      </w:r>
    </w:p>
    <w:p w14:paraId="21F85493" w14:textId="21007A34" w:rsidR="005F211A" w:rsidRDefault="008972E3" w:rsidP="006064FC">
      <w:pPr>
        <w:pStyle w:val="Mynd"/>
      </w:pPr>
      <w:r w:rsidRPr="008972E3">
        <w:rPr>
          <w:b/>
          <w:bCs/>
        </w:rPr>
        <w:t>Tafla 5</w:t>
      </w:r>
      <w:r w:rsidR="00C2604C">
        <w:rPr>
          <w:b/>
          <w:bCs/>
        </w:rPr>
        <w:t>-</w:t>
      </w:r>
      <w:r w:rsidRPr="008972E3">
        <w:rPr>
          <w:b/>
          <w:bCs/>
        </w:rPr>
        <w:t>10:</w:t>
      </w:r>
      <w:r w:rsidRPr="008972E3">
        <w:t xml:space="preserve"> </w:t>
      </w:r>
      <w:r w:rsidR="006064FC">
        <w:br/>
      </w:r>
      <w:r w:rsidRPr="008972E3">
        <w:t>Kröfur til niðurstöðu frostþolsprófs fyrir steinefni í burðarlög</w:t>
      </w:r>
    </w:p>
    <w:tbl>
      <w:tblPr>
        <w:tblStyle w:val="IRCAcolor"/>
        <w:tblW w:w="4820" w:type="dxa"/>
        <w:tblLook w:val="0660" w:firstRow="1" w:lastRow="1" w:firstColumn="0" w:lastColumn="0" w:noHBand="1" w:noVBand="1"/>
      </w:tblPr>
      <w:tblGrid>
        <w:gridCol w:w="2552"/>
        <w:gridCol w:w="2268"/>
      </w:tblGrid>
      <w:tr w:rsidR="008972E3" w:rsidRPr="000E4229" w14:paraId="3BB0C09E" w14:textId="77777777" w:rsidTr="00027A04">
        <w:trPr>
          <w:cnfStyle w:val="100000000000" w:firstRow="1" w:lastRow="0" w:firstColumn="0" w:lastColumn="0" w:oddVBand="0" w:evenVBand="0" w:oddHBand="0" w:evenHBand="0" w:firstRowFirstColumn="0" w:firstRowLastColumn="0" w:lastRowFirstColumn="0" w:lastRowLastColumn="0"/>
          <w:trHeight w:val="611"/>
        </w:trPr>
        <w:tc>
          <w:tcPr>
            <w:tcW w:w="2552" w:type="dxa"/>
          </w:tcPr>
          <w:p w14:paraId="5112CF81" w14:textId="6AB1D921" w:rsidR="008972E3" w:rsidRPr="00523CE0" w:rsidRDefault="00710394" w:rsidP="009C446F">
            <w:pPr>
              <w:spacing w:line="260" w:lineRule="atLeast"/>
              <w:rPr>
                <w:sz w:val="18"/>
                <w:szCs w:val="18"/>
                <w:lang w:val="is-IS"/>
              </w:rPr>
            </w:pPr>
            <w:r w:rsidRPr="00523CE0">
              <w:rPr>
                <w:szCs w:val="20"/>
              </w:rPr>
              <w:t>Fjöldi þungra ökutækja</w:t>
            </w:r>
          </w:p>
        </w:tc>
        <w:tc>
          <w:tcPr>
            <w:tcW w:w="2268" w:type="dxa"/>
          </w:tcPr>
          <w:p w14:paraId="224A8E27" w14:textId="77777777" w:rsidR="008741DB" w:rsidRPr="008741DB" w:rsidRDefault="008741DB" w:rsidP="008741DB">
            <w:pPr>
              <w:spacing w:line="260" w:lineRule="atLeast"/>
              <w:rPr>
                <w:rFonts w:eastAsia="Times New Roman" w:cs="Times New Roman"/>
                <w:szCs w:val="24"/>
                <w:lang w:val="is-IS" w:eastAsia="en-US"/>
              </w:rPr>
            </w:pPr>
            <w:r w:rsidRPr="008741DB">
              <w:rPr>
                <w:rFonts w:eastAsia="Times New Roman" w:cs="Times New Roman"/>
                <w:szCs w:val="24"/>
                <w:lang w:val="is-IS" w:eastAsia="en-US"/>
              </w:rPr>
              <w:t>Niðurbrot, %</w:t>
            </w:r>
          </w:p>
          <w:p w14:paraId="59AF788E" w14:textId="213C26BE" w:rsidR="008972E3" w:rsidRPr="00BE7E08" w:rsidRDefault="008741DB" w:rsidP="008741DB">
            <w:pPr>
              <w:spacing w:line="260" w:lineRule="atLeast"/>
              <w:rPr>
                <w:sz w:val="18"/>
                <w:szCs w:val="18"/>
                <w:lang w:val="is-IS"/>
              </w:rPr>
            </w:pPr>
            <w:r w:rsidRPr="008741DB">
              <w:rPr>
                <w:rFonts w:eastAsia="Times New Roman" w:cs="Times New Roman"/>
                <w:szCs w:val="24"/>
                <w:lang w:val="is-IS" w:eastAsia="en-US"/>
              </w:rPr>
              <w:t>Flokkun skv. ÍST EN 13242</w:t>
            </w:r>
          </w:p>
        </w:tc>
      </w:tr>
      <w:tr w:rsidR="008972E3" w:rsidRPr="00225973" w14:paraId="3EF31632" w14:textId="77777777" w:rsidTr="00027A04">
        <w:tc>
          <w:tcPr>
            <w:tcW w:w="2552" w:type="dxa"/>
            <w:shd w:val="clear" w:color="auto" w:fill="FFFAEE" w:themeFill="background2"/>
          </w:tcPr>
          <w:p w14:paraId="06DA4FDC" w14:textId="0F10F15F" w:rsidR="008972E3" w:rsidRPr="00225973" w:rsidRDefault="00523CE0" w:rsidP="009C446F">
            <w:pPr>
              <w:spacing w:line="260" w:lineRule="atLeast"/>
              <w:rPr>
                <w:b/>
                <w:bCs/>
                <w:sz w:val="18"/>
                <w:szCs w:val="18"/>
                <w:lang w:val="is-IS"/>
              </w:rPr>
            </w:pPr>
            <w:r w:rsidRPr="00225973">
              <w:rPr>
                <w:b/>
                <w:bCs/>
                <w:szCs w:val="20"/>
              </w:rPr>
              <w:t>ÁDU</w:t>
            </w:r>
            <w:r w:rsidRPr="00225973">
              <w:rPr>
                <w:b/>
                <w:bCs/>
                <w:szCs w:val="20"/>
                <w:vertAlign w:val="subscript"/>
              </w:rPr>
              <w:t>þ</w:t>
            </w:r>
          </w:p>
        </w:tc>
        <w:tc>
          <w:tcPr>
            <w:tcW w:w="2268" w:type="dxa"/>
            <w:shd w:val="clear" w:color="auto" w:fill="FFFAEE" w:themeFill="background2"/>
          </w:tcPr>
          <w:p w14:paraId="003651F7" w14:textId="4F389E86" w:rsidR="008972E3" w:rsidRPr="00225973" w:rsidRDefault="00797A87" w:rsidP="009C446F">
            <w:pPr>
              <w:spacing w:line="260" w:lineRule="atLeast"/>
              <w:rPr>
                <w:b/>
                <w:bCs/>
                <w:sz w:val="18"/>
                <w:szCs w:val="18"/>
                <w:lang w:val="is-IS"/>
              </w:rPr>
            </w:pPr>
            <w:r w:rsidRPr="00225973">
              <w:rPr>
                <w:b/>
                <w:bCs/>
                <w:szCs w:val="20"/>
              </w:rPr>
              <w:t>Frostþolsgildi, %</w:t>
            </w:r>
          </w:p>
        </w:tc>
      </w:tr>
      <w:tr w:rsidR="00027A04" w:rsidRPr="00BE7E08" w14:paraId="1E9EE1AF" w14:textId="77777777" w:rsidTr="00027A04">
        <w:tc>
          <w:tcPr>
            <w:tcW w:w="2552" w:type="dxa"/>
            <w:shd w:val="clear" w:color="auto" w:fill="FFFAEE" w:themeFill="background2"/>
          </w:tcPr>
          <w:p w14:paraId="06019FEA" w14:textId="075F7DF0" w:rsidR="00027A04" w:rsidRPr="00523CE0" w:rsidRDefault="00027A04" w:rsidP="00027A04">
            <w:pPr>
              <w:spacing w:line="260" w:lineRule="atLeast"/>
              <w:rPr>
                <w:szCs w:val="20"/>
              </w:rPr>
            </w:pPr>
            <w:r w:rsidRPr="00B60CCE">
              <w:rPr>
                <w:lang w:val="is-IS"/>
              </w:rPr>
              <w:t>≥</w:t>
            </w:r>
            <w:r>
              <w:rPr>
                <w:lang w:val="is-IS"/>
              </w:rPr>
              <w:t xml:space="preserve"> </w:t>
            </w:r>
            <w:r w:rsidRPr="00B60CCE">
              <w:rPr>
                <w:lang w:val="is-IS"/>
              </w:rPr>
              <w:t>400</w:t>
            </w:r>
          </w:p>
        </w:tc>
        <w:tc>
          <w:tcPr>
            <w:tcW w:w="2268" w:type="dxa"/>
          </w:tcPr>
          <w:p w14:paraId="076090C7" w14:textId="58560F52" w:rsidR="00027A04" w:rsidRDefault="00027A04" w:rsidP="00027A04">
            <w:pPr>
              <w:spacing w:line="260" w:lineRule="atLeast"/>
              <w:rPr>
                <w:szCs w:val="20"/>
              </w:rPr>
            </w:pPr>
            <w:r w:rsidRPr="00B60CCE">
              <w:rPr>
                <w:lang w:val="is-IS"/>
              </w:rPr>
              <w:t>F</w:t>
            </w:r>
            <w:r w:rsidRPr="00B60CCE">
              <w:rPr>
                <w:vertAlign w:val="subscript"/>
                <w:lang w:val="is-IS"/>
              </w:rPr>
              <w:t>EC</w:t>
            </w:r>
            <w:r w:rsidRPr="00B60CCE">
              <w:rPr>
                <w:lang w:val="is-IS"/>
              </w:rPr>
              <w:t>8</w:t>
            </w:r>
          </w:p>
        </w:tc>
      </w:tr>
      <w:tr w:rsidR="00027A04" w:rsidRPr="00BE7E08" w14:paraId="7AFFFCDE" w14:textId="77777777" w:rsidTr="00027A04">
        <w:tc>
          <w:tcPr>
            <w:tcW w:w="2552" w:type="dxa"/>
            <w:shd w:val="clear" w:color="auto" w:fill="FFFAEE" w:themeFill="background2"/>
          </w:tcPr>
          <w:p w14:paraId="6F2D46A4" w14:textId="756F116A" w:rsidR="00027A04" w:rsidRPr="00523CE0" w:rsidRDefault="00027A04" w:rsidP="00027A04">
            <w:pPr>
              <w:spacing w:line="260" w:lineRule="atLeast"/>
              <w:rPr>
                <w:szCs w:val="20"/>
              </w:rPr>
            </w:pPr>
            <w:r w:rsidRPr="00B60CCE">
              <w:rPr>
                <w:lang w:val="is-IS"/>
              </w:rPr>
              <w:t>≥</w:t>
            </w:r>
            <w:r>
              <w:rPr>
                <w:lang w:val="is-IS"/>
              </w:rPr>
              <w:t xml:space="preserve"> </w:t>
            </w:r>
            <w:r w:rsidRPr="00B60CCE">
              <w:rPr>
                <w:lang w:val="is-IS"/>
              </w:rPr>
              <w:t>100</w:t>
            </w:r>
          </w:p>
        </w:tc>
        <w:tc>
          <w:tcPr>
            <w:tcW w:w="2268" w:type="dxa"/>
          </w:tcPr>
          <w:p w14:paraId="36FBF558" w14:textId="789693A1" w:rsidR="00027A04" w:rsidRDefault="00027A04" w:rsidP="00027A04">
            <w:pPr>
              <w:spacing w:line="260" w:lineRule="atLeast"/>
              <w:rPr>
                <w:szCs w:val="20"/>
              </w:rPr>
            </w:pPr>
            <w:r w:rsidRPr="00B60CCE">
              <w:rPr>
                <w:lang w:val="is-IS"/>
              </w:rPr>
              <w:t>F</w:t>
            </w:r>
            <w:r w:rsidRPr="00B60CCE">
              <w:rPr>
                <w:vertAlign w:val="subscript"/>
                <w:lang w:val="is-IS"/>
              </w:rPr>
              <w:t>EC</w:t>
            </w:r>
            <w:r w:rsidRPr="00B60CCE">
              <w:rPr>
                <w:lang w:val="is-IS"/>
              </w:rPr>
              <w:t>14</w:t>
            </w:r>
          </w:p>
        </w:tc>
      </w:tr>
      <w:tr w:rsidR="00027A04" w:rsidRPr="00BE7E08" w14:paraId="11C11DDD" w14:textId="77777777" w:rsidTr="00027A04">
        <w:tc>
          <w:tcPr>
            <w:tcW w:w="2552" w:type="dxa"/>
            <w:shd w:val="clear" w:color="auto" w:fill="FFFAEE" w:themeFill="background2"/>
          </w:tcPr>
          <w:p w14:paraId="7CC9E3ED" w14:textId="40FBF64F" w:rsidR="00027A04" w:rsidRPr="00523CE0" w:rsidRDefault="00027A04" w:rsidP="00027A04">
            <w:pPr>
              <w:spacing w:line="260" w:lineRule="atLeast"/>
              <w:rPr>
                <w:szCs w:val="20"/>
              </w:rPr>
            </w:pPr>
            <w:r w:rsidRPr="00B60CCE">
              <w:rPr>
                <w:lang w:val="is-IS"/>
              </w:rPr>
              <w:t>≥</w:t>
            </w:r>
            <w:r>
              <w:rPr>
                <w:lang w:val="is-IS"/>
              </w:rPr>
              <w:t xml:space="preserve"> </w:t>
            </w:r>
            <w:r w:rsidRPr="00B60CCE">
              <w:rPr>
                <w:lang w:val="is-IS"/>
              </w:rPr>
              <w:t>10</w:t>
            </w:r>
          </w:p>
        </w:tc>
        <w:tc>
          <w:tcPr>
            <w:tcW w:w="2268" w:type="dxa"/>
          </w:tcPr>
          <w:p w14:paraId="6839F035" w14:textId="43AA7555" w:rsidR="00027A04" w:rsidRDefault="00027A04" w:rsidP="00027A04">
            <w:pPr>
              <w:spacing w:line="260" w:lineRule="atLeast"/>
              <w:rPr>
                <w:szCs w:val="20"/>
              </w:rPr>
            </w:pPr>
            <w:r w:rsidRPr="00B60CCE">
              <w:rPr>
                <w:lang w:val="is-IS"/>
              </w:rPr>
              <w:t>F</w:t>
            </w:r>
            <w:r w:rsidRPr="00B60CCE">
              <w:rPr>
                <w:vertAlign w:val="subscript"/>
                <w:lang w:val="is-IS"/>
              </w:rPr>
              <w:t>EC</w:t>
            </w:r>
            <w:r w:rsidRPr="00B60CCE">
              <w:rPr>
                <w:lang w:val="is-IS"/>
              </w:rPr>
              <w:t xml:space="preserve">14 </w:t>
            </w:r>
          </w:p>
        </w:tc>
      </w:tr>
      <w:tr w:rsidR="00027A04" w:rsidRPr="00BE7E08" w14:paraId="23D0F662" w14:textId="77777777" w:rsidTr="00027A04">
        <w:tc>
          <w:tcPr>
            <w:tcW w:w="2552" w:type="dxa"/>
            <w:shd w:val="clear" w:color="auto" w:fill="FFFAEE" w:themeFill="background2"/>
          </w:tcPr>
          <w:p w14:paraId="000E20B1" w14:textId="1D2516A2" w:rsidR="00027A04" w:rsidRPr="00523CE0" w:rsidRDefault="00027A04" w:rsidP="00027A04">
            <w:pPr>
              <w:spacing w:line="260" w:lineRule="atLeast"/>
              <w:rPr>
                <w:szCs w:val="20"/>
              </w:rPr>
            </w:pPr>
            <w:r w:rsidRPr="00B60CCE">
              <w:rPr>
                <w:lang w:val="is-IS"/>
              </w:rPr>
              <w:t>&lt;</w:t>
            </w:r>
            <w:r>
              <w:rPr>
                <w:lang w:val="is-IS"/>
              </w:rPr>
              <w:t xml:space="preserve"> </w:t>
            </w:r>
            <w:r w:rsidRPr="00B60CCE">
              <w:rPr>
                <w:lang w:val="is-IS"/>
              </w:rPr>
              <w:t>10</w:t>
            </w:r>
          </w:p>
        </w:tc>
        <w:tc>
          <w:tcPr>
            <w:tcW w:w="2268" w:type="dxa"/>
          </w:tcPr>
          <w:p w14:paraId="3908DB47" w14:textId="7D6422CE" w:rsidR="00027A04" w:rsidRDefault="00027A04" w:rsidP="00027A04">
            <w:pPr>
              <w:spacing w:line="260" w:lineRule="atLeast"/>
              <w:rPr>
                <w:szCs w:val="20"/>
              </w:rPr>
            </w:pPr>
            <w:r w:rsidRPr="00B60CCE">
              <w:rPr>
                <w:lang w:val="is-IS"/>
              </w:rPr>
              <w:t>F</w:t>
            </w:r>
            <w:r w:rsidRPr="00B60CCE">
              <w:rPr>
                <w:vertAlign w:val="subscript"/>
                <w:lang w:val="is-IS"/>
              </w:rPr>
              <w:t>EC</w:t>
            </w:r>
            <w:r>
              <w:rPr>
                <w:lang w:val="is-IS"/>
              </w:rPr>
              <w:t>25</w:t>
            </w:r>
          </w:p>
        </w:tc>
      </w:tr>
    </w:tbl>
    <w:p w14:paraId="706887F4" w14:textId="33164EE0" w:rsidR="008972E3" w:rsidRPr="00E15389" w:rsidRDefault="00E15389" w:rsidP="008972E3">
      <w:pPr>
        <w:spacing w:after="240"/>
        <w:rPr>
          <w:i/>
          <w:iCs/>
          <w:sz w:val="18"/>
          <w:szCs w:val="18"/>
          <w:lang w:val="is-IS"/>
        </w:rPr>
      </w:pPr>
      <w:r w:rsidRPr="00E15389">
        <w:rPr>
          <w:i/>
          <w:iCs/>
          <w:sz w:val="18"/>
          <w:szCs w:val="18"/>
          <w:lang w:val="is-IS"/>
        </w:rPr>
        <w:t>EC í F</w:t>
      </w:r>
      <w:r w:rsidRPr="00E15389">
        <w:rPr>
          <w:i/>
          <w:iCs/>
          <w:sz w:val="18"/>
          <w:szCs w:val="18"/>
          <w:vertAlign w:val="subscript"/>
          <w:lang w:val="is-IS"/>
        </w:rPr>
        <w:t>EC</w:t>
      </w:r>
      <w:r w:rsidRPr="00E15389">
        <w:rPr>
          <w:i/>
          <w:iCs/>
          <w:sz w:val="18"/>
          <w:szCs w:val="18"/>
          <w:lang w:val="is-IS"/>
        </w:rPr>
        <w:t xml:space="preserve"> stendur fyrir „extreme conditions“</w:t>
      </w:r>
    </w:p>
    <w:p w14:paraId="0D7C6B2D" w14:textId="305E5937" w:rsidR="00371E80" w:rsidRPr="00526946" w:rsidRDefault="00E10025" w:rsidP="00E10025">
      <w:pPr>
        <w:spacing w:after="240"/>
        <w:rPr>
          <w:lang w:val="is-IS"/>
        </w:rPr>
      </w:pPr>
      <w:r w:rsidRPr="00E10025">
        <w:rPr>
          <w:lang w:val="is-IS"/>
        </w:rPr>
        <w:t xml:space="preserve">Gera skal frostþolspróf ef 3. flokks efni samkvæmt berggreiningu er að mestu mjög ummyndað basalt og stenst ekki leiðbeinandi gæðaflokkun fyrir viðkomandi umferðarflokk. </w:t>
      </w:r>
    </w:p>
    <w:p w14:paraId="6B8C16AA" w14:textId="0DFC5F8C" w:rsidR="00C2604C" w:rsidRPr="00C2604C" w:rsidRDefault="00C2604C" w:rsidP="00EC37E1">
      <w:pPr>
        <w:pStyle w:val="Skletruundirfyrirsgn"/>
      </w:pPr>
      <w:r w:rsidRPr="00C2604C">
        <w:t>Brothlutfall</w:t>
      </w:r>
    </w:p>
    <w:p w14:paraId="784E6AC5" w14:textId="1E0A4C5B" w:rsidR="00C2604C" w:rsidRPr="00C2604C" w:rsidRDefault="00C2604C" w:rsidP="00C2604C">
      <w:pPr>
        <w:spacing w:after="240"/>
        <w:rPr>
          <w:lang w:val="is-IS"/>
        </w:rPr>
      </w:pPr>
      <w:r w:rsidRPr="00C2604C">
        <w:rPr>
          <w:lang w:val="is-IS"/>
        </w:rPr>
        <w:t xml:space="preserve">Kröfur til niðurstaðna mælinga á brothlutfalli steinefnis í </w:t>
      </w:r>
      <w:r w:rsidR="00297015">
        <w:rPr>
          <w:lang w:val="is-IS"/>
        </w:rPr>
        <w:t xml:space="preserve">óbundið </w:t>
      </w:r>
      <w:r w:rsidRPr="00C2604C">
        <w:rPr>
          <w:lang w:val="is-IS"/>
        </w:rPr>
        <w:t>burðarlag koma fram í töflu 5-11. Prófið er gert á flokkuðu sýni samkvæmt staðli ÍST EN 933-5. Steinefni sem fengin eru úr sprengdu bergi teljast uppfylla kröfuflokk C100/0 og þarfnast ekki prófunar á brothlutfalli samkvæmt framleiðslustaðli ÍST EN 13242.</w:t>
      </w:r>
    </w:p>
    <w:p w14:paraId="3354645C" w14:textId="56B38DE5" w:rsidR="00B4663F" w:rsidRDefault="00C2604C" w:rsidP="006064FC">
      <w:pPr>
        <w:pStyle w:val="Mynd"/>
      </w:pPr>
      <w:r w:rsidRPr="00C2604C">
        <w:rPr>
          <w:b/>
          <w:bCs/>
        </w:rPr>
        <w:t>Tafla 5</w:t>
      </w:r>
      <w:r>
        <w:rPr>
          <w:b/>
          <w:bCs/>
        </w:rPr>
        <w:t>-</w:t>
      </w:r>
      <w:r w:rsidRPr="00C2604C">
        <w:rPr>
          <w:b/>
          <w:bCs/>
        </w:rPr>
        <w:t>11:</w:t>
      </w:r>
      <w:r w:rsidRPr="00C2604C">
        <w:t xml:space="preserve"> </w:t>
      </w:r>
      <w:r w:rsidR="006064FC">
        <w:br/>
      </w:r>
      <w:r w:rsidRPr="00C2604C">
        <w:t>Kröfur til niðurstöðu mælinga á brothlutfalli steinefna í burðarlög</w:t>
      </w:r>
    </w:p>
    <w:tbl>
      <w:tblPr>
        <w:tblStyle w:val="IRCAcolor"/>
        <w:tblW w:w="7655" w:type="dxa"/>
        <w:tblLook w:val="0660" w:firstRow="1" w:lastRow="1" w:firstColumn="0" w:lastColumn="0" w:noHBand="1" w:noVBand="1"/>
      </w:tblPr>
      <w:tblGrid>
        <w:gridCol w:w="1701"/>
        <w:gridCol w:w="2977"/>
        <w:gridCol w:w="2977"/>
      </w:tblGrid>
      <w:tr w:rsidR="000353FD" w:rsidRPr="000353FD" w14:paraId="4C5CF0CF" w14:textId="77777777" w:rsidTr="005F6518">
        <w:trPr>
          <w:cnfStyle w:val="100000000000" w:firstRow="1" w:lastRow="0" w:firstColumn="0" w:lastColumn="0" w:oddVBand="0" w:evenVBand="0" w:oddHBand="0" w:evenHBand="0" w:firstRowFirstColumn="0" w:firstRowLastColumn="0" w:lastRowFirstColumn="0" w:lastRowLastColumn="0"/>
          <w:trHeight w:val="611"/>
        </w:trPr>
        <w:tc>
          <w:tcPr>
            <w:tcW w:w="1701" w:type="dxa"/>
          </w:tcPr>
          <w:p w14:paraId="478EC015" w14:textId="77777777" w:rsidR="000353FD" w:rsidRPr="000353FD" w:rsidRDefault="000353FD" w:rsidP="009C446F">
            <w:pPr>
              <w:rPr>
                <w:szCs w:val="20"/>
              </w:rPr>
            </w:pPr>
            <w:r w:rsidRPr="000353FD">
              <w:rPr>
                <w:szCs w:val="20"/>
              </w:rPr>
              <w:t>Fjöldi þungra ökutækja</w:t>
            </w:r>
          </w:p>
        </w:tc>
        <w:tc>
          <w:tcPr>
            <w:tcW w:w="2977" w:type="dxa"/>
          </w:tcPr>
          <w:p w14:paraId="32EB4977" w14:textId="77777777" w:rsidR="00337601" w:rsidRPr="00337601" w:rsidRDefault="00337601" w:rsidP="00337601">
            <w:pPr>
              <w:spacing w:line="260" w:lineRule="atLeast"/>
              <w:rPr>
                <w:rFonts w:eastAsia="Times New Roman" w:cs="Times New Roman"/>
                <w:szCs w:val="24"/>
                <w:lang w:val="is-IS" w:eastAsia="en-US"/>
              </w:rPr>
            </w:pPr>
            <w:r w:rsidRPr="00337601">
              <w:rPr>
                <w:rFonts w:eastAsia="Times New Roman" w:cs="Times New Roman"/>
                <w:szCs w:val="24"/>
                <w:lang w:val="is-IS" w:eastAsia="en-US"/>
              </w:rPr>
              <w:t>Malað set</w:t>
            </w:r>
          </w:p>
          <w:p w14:paraId="4A6BB820" w14:textId="076E2DC7" w:rsidR="000353FD" w:rsidRPr="000353FD" w:rsidRDefault="00337601" w:rsidP="00337601">
            <w:pPr>
              <w:spacing w:line="260" w:lineRule="atLeast"/>
              <w:rPr>
                <w:rFonts w:eastAsia="Times New Roman" w:cs="Times New Roman"/>
                <w:szCs w:val="24"/>
                <w:lang w:val="is-IS" w:eastAsia="en-US"/>
              </w:rPr>
            </w:pPr>
            <w:r w:rsidRPr="00337601">
              <w:rPr>
                <w:rFonts w:eastAsia="Times New Roman" w:cs="Times New Roman"/>
                <w:szCs w:val="24"/>
                <w:lang w:val="is-IS" w:eastAsia="en-US"/>
              </w:rPr>
              <w:t>Flokkun skv. ÍST EN 13242</w:t>
            </w:r>
          </w:p>
        </w:tc>
        <w:tc>
          <w:tcPr>
            <w:tcW w:w="2977" w:type="dxa"/>
          </w:tcPr>
          <w:p w14:paraId="40DDE40C" w14:textId="77777777" w:rsidR="005F6518" w:rsidRPr="005F6518" w:rsidRDefault="005F6518" w:rsidP="005F6518">
            <w:pPr>
              <w:spacing w:line="260" w:lineRule="atLeast"/>
              <w:rPr>
                <w:rFonts w:eastAsia="Times New Roman" w:cs="Times New Roman"/>
                <w:szCs w:val="24"/>
                <w:lang w:val="is-IS" w:eastAsia="en-US"/>
              </w:rPr>
            </w:pPr>
            <w:r w:rsidRPr="005F6518">
              <w:rPr>
                <w:rFonts w:eastAsia="Times New Roman" w:cs="Times New Roman"/>
                <w:szCs w:val="24"/>
                <w:lang w:val="is-IS" w:eastAsia="en-US"/>
              </w:rPr>
              <w:t>Malað harpað grjót**</w:t>
            </w:r>
          </w:p>
          <w:p w14:paraId="21837CF1" w14:textId="1B826EF6" w:rsidR="000353FD" w:rsidRPr="000353FD" w:rsidRDefault="005F6518" w:rsidP="005F6518">
            <w:pPr>
              <w:spacing w:line="260" w:lineRule="atLeast"/>
              <w:rPr>
                <w:rFonts w:eastAsia="Times New Roman" w:cs="Times New Roman"/>
                <w:szCs w:val="24"/>
                <w:lang w:val="is-IS" w:eastAsia="en-US"/>
              </w:rPr>
            </w:pPr>
            <w:r w:rsidRPr="005F6518">
              <w:rPr>
                <w:rFonts w:eastAsia="Times New Roman" w:cs="Times New Roman"/>
                <w:szCs w:val="24"/>
                <w:lang w:val="is-IS" w:eastAsia="en-US"/>
              </w:rPr>
              <w:t>Flokkun skv. ÍST EN 13242</w:t>
            </w:r>
          </w:p>
        </w:tc>
      </w:tr>
      <w:tr w:rsidR="000353FD" w:rsidRPr="007D4B5E" w14:paraId="7750ABD3" w14:textId="77777777" w:rsidTr="005F6518">
        <w:tc>
          <w:tcPr>
            <w:tcW w:w="1701" w:type="dxa"/>
            <w:shd w:val="clear" w:color="auto" w:fill="FFFAEE" w:themeFill="background2"/>
          </w:tcPr>
          <w:p w14:paraId="248F0513" w14:textId="77777777" w:rsidR="000353FD" w:rsidRPr="007D4B5E" w:rsidRDefault="000353FD" w:rsidP="009C446F">
            <w:pPr>
              <w:spacing w:line="260" w:lineRule="atLeast"/>
              <w:rPr>
                <w:b/>
                <w:bCs/>
                <w:sz w:val="18"/>
                <w:szCs w:val="18"/>
                <w:lang w:val="is-IS"/>
              </w:rPr>
            </w:pPr>
            <w:r w:rsidRPr="007D4B5E">
              <w:rPr>
                <w:b/>
                <w:bCs/>
                <w:szCs w:val="20"/>
              </w:rPr>
              <w:t>ÁDU</w:t>
            </w:r>
            <w:r w:rsidRPr="007D4B5E">
              <w:rPr>
                <w:b/>
                <w:bCs/>
                <w:szCs w:val="20"/>
                <w:vertAlign w:val="subscript"/>
              </w:rPr>
              <w:t>þ</w:t>
            </w:r>
          </w:p>
        </w:tc>
        <w:tc>
          <w:tcPr>
            <w:tcW w:w="2977" w:type="dxa"/>
            <w:shd w:val="clear" w:color="auto" w:fill="FFFAEE" w:themeFill="background2"/>
          </w:tcPr>
          <w:p w14:paraId="1DC27582" w14:textId="3238DB24" w:rsidR="000353FD" w:rsidRPr="007D4B5E" w:rsidRDefault="00C95DB8" w:rsidP="009C446F">
            <w:pPr>
              <w:spacing w:line="260" w:lineRule="atLeast"/>
              <w:rPr>
                <w:b/>
                <w:bCs/>
                <w:sz w:val="18"/>
                <w:szCs w:val="18"/>
                <w:lang w:val="is-IS"/>
              </w:rPr>
            </w:pPr>
            <w:r w:rsidRPr="00C95DB8">
              <w:rPr>
                <w:b/>
                <w:bCs/>
                <w:szCs w:val="20"/>
              </w:rPr>
              <w:t>Brothlutfall</w:t>
            </w:r>
          </w:p>
        </w:tc>
        <w:tc>
          <w:tcPr>
            <w:tcW w:w="2977" w:type="dxa"/>
            <w:shd w:val="clear" w:color="auto" w:fill="FFFAEE" w:themeFill="background2"/>
          </w:tcPr>
          <w:p w14:paraId="4822BA44" w14:textId="7D77B15D" w:rsidR="000353FD" w:rsidRPr="007D4B5E" w:rsidRDefault="00C95DB8" w:rsidP="009C446F">
            <w:pPr>
              <w:spacing w:line="260" w:lineRule="atLeast"/>
              <w:rPr>
                <w:b/>
                <w:bCs/>
                <w:szCs w:val="20"/>
              </w:rPr>
            </w:pPr>
            <w:r w:rsidRPr="00C95DB8">
              <w:rPr>
                <w:b/>
                <w:bCs/>
                <w:szCs w:val="20"/>
              </w:rPr>
              <w:t>Brothlutfall</w:t>
            </w:r>
          </w:p>
        </w:tc>
      </w:tr>
      <w:tr w:rsidR="00E40C4D" w:rsidRPr="00BE7E08" w14:paraId="7BBB5C1A" w14:textId="77777777" w:rsidTr="005F6518">
        <w:tc>
          <w:tcPr>
            <w:tcW w:w="1701" w:type="dxa"/>
            <w:shd w:val="clear" w:color="auto" w:fill="FFFAEE" w:themeFill="background2"/>
          </w:tcPr>
          <w:p w14:paraId="6CDCB7C8" w14:textId="77777777" w:rsidR="00E40C4D" w:rsidRPr="00E2028E" w:rsidRDefault="00E40C4D" w:rsidP="00E40C4D">
            <w:pPr>
              <w:spacing w:line="260" w:lineRule="atLeast"/>
              <w:rPr>
                <w:szCs w:val="20"/>
              </w:rPr>
            </w:pPr>
            <w:r w:rsidRPr="00B70F76">
              <w:rPr>
                <w:rFonts w:hint="eastAsia"/>
              </w:rPr>
              <w:t>≥</w:t>
            </w:r>
            <w:r w:rsidRPr="00B70F76">
              <w:rPr>
                <w:rFonts w:hint="eastAsia"/>
              </w:rPr>
              <w:t xml:space="preserve"> 400</w:t>
            </w:r>
          </w:p>
        </w:tc>
        <w:tc>
          <w:tcPr>
            <w:tcW w:w="2977" w:type="dxa"/>
          </w:tcPr>
          <w:p w14:paraId="6A8376DA" w14:textId="3D75E116" w:rsidR="00E40C4D" w:rsidRDefault="00E40C4D" w:rsidP="00E40C4D">
            <w:pPr>
              <w:spacing w:line="260" w:lineRule="atLeast"/>
              <w:rPr>
                <w:szCs w:val="20"/>
              </w:rPr>
            </w:pPr>
            <w:r w:rsidRPr="00B60CCE">
              <w:rPr>
                <w:lang w:val="is-IS"/>
              </w:rPr>
              <w:t>C</w:t>
            </w:r>
            <w:r w:rsidRPr="00B60CCE">
              <w:rPr>
                <w:szCs w:val="20"/>
                <w:vertAlign w:val="subscript"/>
                <w:lang w:val="is-IS"/>
              </w:rPr>
              <w:t>50/10</w:t>
            </w:r>
            <w:r>
              <w:rPr>
                <w:szCs w:val="20"/>
                <w:vertAlign w:val="subscript"/>
                <w:lang w:val="is-IS"/>
              </w:rPr>
              <w:t>*</w:t>
            </w:r>
          </w:p>
        </w:tc>
        <w:tc>
          <w:tcPr>
            <w:tcW w:w="2977" w:type="dxa"/>
          </w:tcPr>
          <w:p w14:paraId="50738B7F" w14:textId="3D1D75F6" w:rsidR="00E40C4D" w:rsidRDefault="00E40C4D" w:rsidP="00E40C4D">
            <w:pPr>
              <w:spacing w:line="260" w:lineRule="atLeast"/>
              <w:rPr>
                <w:szCs w:val="20"/>
              </w:rPr>
            </w:pPr>
            <w:r w:rsidRPr="00A211FD">
              <w:rPr>
                <w:lang w:val="is-IS"/>
              </w:rPr>
              <w:t>C</w:t>
            </w:r>
            <w:r>
              <w:rPr>
                <w:szCs w:val="20"/>
                <w:vertAlign w:val="subscript"/>
                <w:lang w:val="is-IS"/>
              </w:rPr>
              <w:t>90/3</w:t>
            </w:r>
          </w:p>
        </w:tc>
      </w:tr>
      <w:tr w:rsidR="00E40C4D" w:rsidRPr="00BE7E08" w14:paraId="5402CBB4" w14:textId="77777777" w:rsidTr="005F6518">
        <w:tc>
          <w:tcPr>
            <w:tcW w:w="1701" w:type="dxa"/>
            <w:shd w:val="clear" w:color="auto" w:fill="FFFAEE" w:themeFill="background2"/>
          </w:tcPr>
          <w:p w14:paraId="5DC950E6" w14:textId="77777777" w:rsidR="00E40C4D" w:rsidRPr="00E2028E" w:rsidRDefault="00E40C4D" w:rsidP="00E40C4D">
            <w:pPr>
              <w:spacing w:line="260" w:lineRule="atLeast"/>
              <w:rPr>
                <w:szCs w:val="20"/>
              </w:rPr>
            </w:pPr>
            <w:r w:rsidRPr="00B70F76">
              <w:rPr>
                <w:rFonts w:hint="eastAsia"/>
              </w:rPr>
              <w:t>≥</w:t>
            </w:r>
            <w:r w:rsidRPr="00B70F76">
              <w:rPr>
                <w:rFonts w:hint="eastAsia"/>
              </w:rPr>
              <w:t xml:space="preserve"> 100</w:t>
            </w:r>
          </w:p>
        </w:tc>
        <w:tc>
          <w:tcPr>
            <w:tcW w:w="2977" w:type="dxa"/>
          </w:tcPr>
          <w:p w14:paraId="0F316059" w14:textId="7B55AC84" w:rsidR="00E40C4D" w:rsidRDefault="00E40C4D" w:rsidP="00E40C4D">
            <w:pPr>
              <w:spacing w:line="260" w:lineRule="atLeast"/>
              <w:rPr>
                <w:szCs w:val="20"/>
              </w:rPr>
            </w:pPr>
            <w:r w:rsidRPr="00B60CCE">
              <w:rPr>
                <w:lang w:val="is-IS"/>
              </w:rPr>
              <w:t>C</w:t>
            </w:r>
            <w:r w:rsidRPr="00B60CCE">
              <w:rPr>
                <w:szCs w:val="20"/>
                <w:vertAlign w:val="subscript"/>
                <w:lang w:val="is-IS"/>
              </w:rPr>
              <w:t>50/10</w:t>
            </w:r>
            <w:r>
              <w:rPr>
                <w:szCs w:val="20"/>
                <w:vertAlign w:val="subscript"/>
                <w:lang w:val="is-IS"/>
              </w:rPr>
              <w:t>*</w:t>
            </w:r>
          </w:p>
        </w:tc>
        <w:tc>
          <w:tcPr>
            <w:tcW w:w="2977" w:type="dxa"/>
          </w:tcPr>
          <w:p w14:paraId="7449F32C" w14:textId="60D0A8EB" w:rsidR="00E40C4D" w:rsidRDefault="00E40C4D" w:rsidP="00E40C4D">
            <w:pPr>
              <w:spacing w:line="260" w:lineRule="atLeast"/>
              <w:rPr>
                <w:szCs w:val="20"/>
              </w:rPr>
            </w:pPr>
            <w:r w:rsidRPr="00A211FD">
              <w:rPr>
                <w:lang w:val="is-IS"/>
              </w:rPr>
              <w:t>C</w:t>
            </w:r>
            <w:r>
              <w:rPr>
                <w:szCs w:val="20"/>
                <w:vertAlign w:val="subscript"/>
                <w:lang w:val="is-IS"/>
              </w:rPr>
              <w:t>90/3</w:t>
            </w:r>
          </w:p>
        </w:tc>
      </w:tr>
      <w:tr w:rsidR="00E40C4D" w:rsidRPr="00BE7E08" w14:paraId="246A6927" w14:textId="77777777" w:rsidTr="005F6518">
        <w:tc>
          <w:tcPr>
            <w:tcW w:w="1701" w:type="dxa"/>
            <w:shd w:val="clear" w:color="auto" w:fill="FFFAEE" w:themeFill="background2"/>
          </w:tcPr>
          <w:p w14:paraId="0A4DA7D0" w14:textId="77777777" w:rsidR="00E40C4D" w:rsidRPr="00E2028E" w:rsidRDefault="00E40C4D" w:rsidP="00E40C4D">
            <w:pPr>
              <w:spacing w:line="260" w:lineRule="atLeast"/>
              <w:rPr>
                <w:szCs w:val="20"/>
              </w:rPr>
            </w:pPr>
            <w:r w:rsidRPr="00B70F76">
              <w:rPr>
                <w:rFonts w:hint="eastAsia"/>
              </w:rPr>
              <w:t>≥</w:t>
            </w:r>
            <w:r w:rsidRPr="00B70F76">
              <w:rPr>
                <w:rFonts w:hint="eastAsia"/>
              </w:rPr>
              <w:t xml:space="preserve"> 10</w:t>
            </w:r>
          </w:p>
        </w:tc>
        <w:tc>
          <w:tcPr>
            <w:tcW w:w="2977" w:type="dxa"/>
          </w:tcPr>
          <w:p w14:paraId="602B8DDC" w14:textId="3CE3102D" w:rsidR="00E40C4D" w:rsidRDefault="00E40C4D" w:rsidP="00E40C4D">
            <w:pPr>
              <w:spacing w:line="260" w:lineRule="atLeast"/>
              <w:rPr>
                <w:szCs w:val="20"/>
              </w:rPr>
            </w:pPr>
            <w:r w:rsidRPr="00B60CCE">
              <w:rPr>
                <w:lang w:val="is-IS"/>
              </w:rPr>
              <w:t>C</w:t>
            </w:r>
            <w:r w:rsidRPr="00B60CCE">
              <w:rPr>
                <w:szCs w:val="20"/>
                <w:vertAlign w:val="subscript"/>
                <w:lang w:val="is-IS"/>
              </w:rPr>
              <w:t xml:space="preserve">50/30  </w:t>
            </w:r>
          </w:p>
        </w:tc>
        <w:tc>
          <w:tcPr>
            <w:tcW w:w="2977" w:type="dxa"/>
          </w:tcPr>
          <w:p w14:paraId="01EE0CB7" w14:textId="08935FC6" w:rsidR="00E40C4D" w:rsidRDefault="00E40C4D" w:rsidP="00E40C4D">
            <w:pPr>
              <w:spacing w:line="260" w:lineRule="atLeast"/>
              <w:rPr>
                <w:szCs w:val="20"/>
              </w:rPr>
            </w:pPr>
            <w:r w:rsidRPr="00B60CCE">
              <w:rPr>
                <w:lang w:val="is-IS"/>
              </w:rPr>
              <w:t>C</w:t>
            </w:r>
            <w:r w:rsidRPr="00B60CCE">
              <w:rPr>
                <w:szCs w:val="20"/>
                <w:vertAlign w:val="subscript"/>
                <w:lang w:val="is-IS"/>
              </w:rPr>
              <w:t>50/10</w:t>
            </w:r>
            <w:r>
              <w:rPr>
                <w:szCs w:val="20"/>
                <w:vertAlign w:val="subscript"/>
                <w:lang w:val="is-IS"/>
              </w:rPr>
              <w:t>*</w:t>
            </w:r>
          </w:p>
        </w:tc>
      </w:tr>
      <w:tr w:rsidR="00E40C4D" w:rsidRPr="00BE7E08" w14:paraId="6300E788" w14:textId="77777777" w:rsidTr="005F6518">
        <w:tc>
          <w:tcPr>
            <w:tcW w:w="1701" w:type="dxa"/>
            <w:shd w:val="clear" w:color="auto" w:fill="FFFAEE" w:themeFill="background2"/>
          </w:tcPr>
          <w:p w14:paraId="2150B824" w14:textId="77777777" w:rsidR="00E40C4D" w:rsidRPr="00E2028E" w:rsidRDefault="00E40C4D" w:rsidP="00E40C4D">
            <w:pPr>
              <w:spacing w:line="260" w:lineRule="atLeast"/>
              <w:rPr>
                <w:szCs w:val="20"/>
              </w:rPr>
            </w:pPr>
            <w:r w:rsidRPr="00B70F76">
              <w:t>&lt; 10</w:t>
            </w:r>
          </w:p>
        </w:tc>
        <w:tc>
          <w:tcPr>
            <w:tcW w:w="2977" w:type="dxa"/>
          </w:tcPr>
          <w:p w14:paraId="30B505AF" w14:textId="3B27679E" w:rsidR="00E40C4D" w:rsidRDefault="00E40C4D" w:rsidP="00E40C4D">
            <w:pPr>
              <w:spacing w:line="260" w:lineRule="atLeast"/>
              <w:rPr>
                <w:szCs w:val="20"/>
              </w:rPr>
            </w:pPr>
            <w:r w:rsidRPr="00B60CCE">
              <w:rPr>
                <w:lang w:val="is-IS"/>
              </w:rPr>
              <w:t>C</w:t>
            </w:r>
            <w:r>
              <w:rPr>
                <w:szCs w:val="20"/>
                <w:vertAlign w:val="subscript"/>
                <w:lang w:val="is-IS"/>
              </w:rPr>
              <w:t>Ekki krafa</w:t>
            </w:r>
            <w:r w:rsidRPr="00B60CCE">
              <w:rPr>
                <w:szCs w:val="20"/>
                <w:vertAlign w:val="subscript"/>
                <w:lang w:val="is-IS"/>
              </w:rPr>
              <w:t xml:space="preserve">/50 </w:t>
            </w:r>
          </w:p>
        </w:tc>
        <w:tc>
          <w:tcPr>
            <w:tcW w:w="2977" w:type="dxa"/>
          </w:tcPr>
          <w:p w14:paraId="2BA7E4CA" w14:textId="2B5CD982" w:rsidR="00E40C4D" w:rsidRDefault="00E40C4D" w:rsidP="00E40C4D">
            <w:pPr>
              <w:spacing w:line="260" w:lineRule="atLeast"/>
              <w:rPr>
                <w:szCs w:val="20"/>
              </w:rPr>
            </w:pPr>
            <w:r w:rsidRPr="00B60CCE">
              <w:rPr>
                <w:lang w:val="is-IS"/>
              </w:rPr>
              <w:t>C</w:t>
            </w:r>
            <w:r w:rsidRPr="00B60CCE">
              <w:rPr>
                <w:szCs w:val="20"/>
                <w:vertAlign w:val="subscript"/>
                <w:lang w:val="is-IS"/>
              </w:rPr>
              <w:t>50/10</w:t>
            </w:r>
            <w:r>
              <w:rPr>
                <w:szCs w:val="20"/>
                <w:vertAlign w:val="subscript"/>
                <w:lang w:val="is-IS"/>
              </w:rPr>
              <w:t>*</w:t>
            </w:r>
          </w:p>
        </w:tc>
      </w:tr>
    </w:tbl>
    <w:p w14:paraId="4839CC18" w14:textId="77777777" w:rsidR="00447D24" w:rsidRPr="00447D24" w:rsidRDefault="00447D24" w:rsidP="00601216">
      <w:pPr>
        <w:rPr>
          <w:i/>
          <w:iCs/>
          <w:sz w:val="18"/>
          <w:szCs w:val="18"/>
          <w:lang w:val="is-IS"/>
        </w:rPr>
      </w:pPr>
      <w:r w:rsidRPr="00447D24">
        <w:rPr>
          <w:i/>
          <w:iCs/>
          <w:sz w:val="18"/>
          <w:szCs w:val="18"/>
          <w:lang w:val="is-IS"/>
        </w:rPr>
        <w:t xml:space="preserve">*Hér er að auki gerð krafa um að 30 til 100% þess efnis sem flokkast brotið sé albrotið. </w:t>
      </w:r>
    </w:p>
    <w:p w14:paraId="304E3AAB" w14:textId="40C136A2" w:rsidR="00E15389" w:rsidRPr="00447D24" w:rsidRDefault="00447D24" w:rsidP="00447D24">
      <w:pPr>
        <w:spacing w:after="240"/>
        <w:rPr>
          <w:i/>
          <w:iCs/>
          <w:sz w:val="18"/>
          <w:szCs w:val="18"/>
          <w:lang w:val="is-IS"/>
        </w:rPr>
      </w:pPr>
      <w:r w:rsidRPr="00447D24">
        <w:rPr>
          <w:i/>
          <w:iCs/>
          <w:sz w:val="18"/>
          <w:szCs w:val="18"/>
          <w:lang w:val="is-IS"/>
        </w:rPr>
        <w:t xml:space="preserve">**Ef krafist er hærra brothlutfalls en næst beint við vinnslu úr möluðu seti getur þurft að harpa grjótið frá og mala það svo. </w:t>
      </w:r>
    </w:p>
    <w:p w14:paraId="228A4C1A" w14:textId="0DD4F6EF" w:rsidR="00E15389" w:rsidRPr="002D6FEB" w:rsidRDefault="002D6FEB" w:rsidP="00F9003C">
      <w:pPr>
        <w:spacing w:after="240"/>
        <w:rPr>
          <w:lang w:val="is-IS"/>
        </w:rPr>
      </w:pPr>
      <w:r w:rsidRPr="002D6FEB">
        <w:rPr>
          <w:lang w:val="is-IS"/>
        </w:rPr>
        <w:t>Í töflunni merkir C</w:t>
      </w:r>
      <w:r w:rsidRPr="002D6FEB">
        <w:rPr>
          <w:vertAlign w:val="subscript"/>
          <w:lang w:val="is-IS"/>
        </w:rPr>
        <w:t>X/Y</w:t>
      </w:r>
      <w:r w:rsidRPr="002D6FEB">
        <w:rPr>
          <w:lang w:val="is-IS"/>
        </w:rPr>
        <w:t xml:space="preserve"> að ≥ X% efnisins á að vera brotið, en ≤ Y% má vera alnúið. Steinefnakorn telst vera brotið ef minnst helmingur yfirborðs kornsins er brotið. Ekki er gerð krafa um brothlutfall fyrir burðarlag vega með malarslitlagi.</w:t>
      </w:r>
    </w:p>
    <w:p w14:paraId="190DA738" w14:textId="165EF49D" w:rsidR="002C6110" w:rsidRPr="002C6110" w:rsidRDefault="002C6110" w:rsidP="00EC37E1">
      <w:pPr>
        <w:pStyle w:val="Skletruundirfyrirsgn"/>
      </w:pPr>
      <w:r w:rsidRPr="002C6110">
        <w:lastRenderedPageBreak/>
        <w:t>Kornalögun</w:t>
      </w:r>
    </w:p>
    <w:p w14:paraId="3BD4C9B7" w14:textId="57F6BBF6" w:rsidR="002C6110" w:rsidRPr="002C6110" w:rsidRDefault="002C6110" w:rsidP="002C6110">
      <w:pPr>
        <w:spacing w:after="240"/>
        <w:rPr>
          <w:lang w:val="is-IS"/>
        </w:rPr>
      </w:pPr>
      <w:r w:rsidRPr="002C6110">
        <w:rPr>
          <w:lang w:val="is-IS"/>
        </w:rPr>
        <w:t xml:space="preserve">Kröfur til kornalögunar steinefna í </w:t>
      </w:r>
      <w:r w:rsidR="00B47634">
        <w:rPr>
          <w:lang w:val="is-IS"/>
        </w:rPr>
        <w:t>óbundi</w:t>
      </w:r>
      <w:r w:rsidR="00297015">
        <w:rPr>
          <w:lang w:val="is-IS"/>
        </w:rPr>
        <w:t xml:space="preserve">n </w:t>
      </w:r>
      <w:r w:rsidRPr="002C6110">
        <w:rPr>
          <w:lang w:val="is-IS"/>
        </w:rPr>
        <w:t xml:space="preserve">burðarlög koma fram í töflu 5-12. Prófið er gert skv. staðli ÍST EN 933-3, en staðallinn gerir ráð fyrir að lögun sé mæld á stærðarflokkum frá 4 mm upp í 80 mm. Hérlendis hefur þó gjarnan verið miðað við að mæla stærðarflokka frá 4 mm upp í 31,5 mm, þótt um grófara efni sé að ræða. Æskilegra væri að mæla lögun alls efnisins frá 4 mm og upp í raunstærð, t.d. er algengt að nota stærðarflokk 0/63 mm í neðri hluta burðarlags. </w:t>
      </w:r>
    </w:p>
    <w:p w14:paraId="1DD20E62" w14:textId="6052DDC2" w:rsidR="00601216" w:rsidRDefault="002C6110" w:rsidP="006064FC">
      <w:pPr>
        <w:pStyle w:val="Mynd"/>
      </w:pPr>
      <w:r w:rsidRPr="002C6110">
        <w:rPr>
          <w:b/>
          <w:bCs/>
        </w:rPr>
        <w:t>Tafla 5</w:t>
      </w:r>
      <w:r w:rsidR="00902CFF">
        <w:rPr>
          <w:b/>
          <w:bCs/>
        </w:rPr>
        <w:t>-</w:t>
      </w:r>
      <w:r w:rsidRPr="002C6110">
        <w:rPr>
          <w:b/>
          <w:bCs/>
        </w:rPr>
        <w:t>12:</w:t>
      </w:r>
      <w:r w:rsidRPr="002C6110">
        <w:t xml:space="preserve"> </w:t>
      </w:r>
      <w:r w:rsidR="006064FC">
        <w:br/>
      </w:r>
      <w:r w:rsidRPr="002C6110">
        <w:t>Kröfur til kornalögunar steinefna í burðarlag</w:t>
      </w:r>
    </w:p>
    <w:tbl>
      <w:tblPr>
        <w:tblStyle w:val="IRCAcolor"/>
        <w:tblW w:w="4395" w:type="dxa"/>
        <w:tblLook w:val="0660" w:firstRow="1" w:lastRow="1" w:firstColumn="0" w:lastColumn="0" w:noHBand="1" w:noVBand="1"/>
      </w:tblPr>
      <w:tblGrid>
        <w:gridCol w:w="1560"/>
        <w:gridCol w:w="2835"/>
      </w:tblGrid>
      <w:tr w:rsidR="00427E49" w:rsidRPr="000E4229" w14:paraId="7F33383E" w14:textId="77777777" w:rsidTr="00C5156F">
        <w:trPr>
          <w:cnfStyle w:val="100000000000" w:firstRow="1" w:lastRow="0" w:firstColumn="0" w:lastColumn="0" w:oddVBand="0" w:evenVBand="0" w:oddHBand="0" w:evenHBand="0" w:firstRowFirstColumn="0" w:firstRowLastColumn="0" w:lastRowFirstColumn="0" w:lastRowLastColumn="0"/>
          <w:trHeight w:val="611"/>
        </w:trPr>
        <w:tc>
          <w:tcPr>
            <w:tcW w:w="1560" w:type="dxa"/>
          </w:tcPr>
          <w:p w14:paraId="31F149BE" w14:textId="77777777" w:rsidR="00427E49" w:rsidRPr="00523CE0" w:rsidRDefault="00427E49" w:rsidP="009C446F">
            <w:pPr>
              <w:spacing w:line="260" w:lineRule="atLeast"/>
              <w:rPr>
                <w:sz w:val="18"/>
                <w:szCs w:val="18"/>
                <w:lang w:val="is-IS"/>
              </w:rPr>
            </w:pPr>
            <w:r w:rsidRPr="00523CE0">
              <w:rPr>
                <w:szCs w:val="20"/>
              </w:rPr>
              <w:t>Fjöldi þungra ökutækja</w:t>
            </w:r>
          </w:p>
        </w:tc>
        <w:tc>
          <w:tcPr>
            <w:tcW w:w="2835" w:type="dxa"/>
          </w:tcPr>
          <w:p w14:paraId="76E9E210" w14:textId="77777777" w:rsidR="009C7E92" w:rsidRPr="009C7E92" w:rsidRDefault="009C7E92" w:rsidP="009C7E92">
            <w:pPr>
              <w:spacing w:line="260" w:lineRule="atLeast"/>
              <w:rPr>
                <w:rFonts w:eastAsia="Times New Roman" w:cs="Times New Roman"/>
                <w:szCs w:val="24"/>
                <w:lang w:val="is-IS" w:eastAsia="en-US"/>
              </w:rPr>
            </w:pPr>
            <w:r w:rsidRPr="009C7E92">
              <w:rPr>
                <w:rFonts w:eastAsia="Times New Roman" w:cs="Times New Roman"/>
                <w:szCs w:val="24"/>
                <w:lang w:val="is-IS" w:eastAsia="en-US"/>
              </w:rPr>
              <w:t xml:space="preserve">Flokkun samkvæmt staðli </w:t>
            </w:r>
          </w:p>
          <w:p w14:paraId="6A133DB5" w14:textId="059287BC" w:rsidR="00427E49" w:rsidRPr="00BE7E08" w:rsidRDefault="009C7E92" w:rsidP="009C7E92">
            <w:pPr>
              <w:spacing w:line="260" w:lineRule="atLeast"/>
              <w:rPr>
                <w:sz w:val="18"/>
                <w:szCs w:val="18"/>
                <w:lang w:val="is-IS"/>
              </w:rPr>
            </w:pPr>
            <w:r w:rsidRPr="009C7E92">
              <w:rPr>
                <w:rFonts w:eastAsia="Times New Roman" w:cs="Times New Roman"/>
                <w:szCs w:val="24"/>
                <w:lang w:val="is-IS" w:eastAsia="en-US"/>
              </w:rPr>
              <w:t>ÍST EN 13242</w:t>
            </w:r>
          </w:p>
        </w:tc>
      </w:tr>
      <w:tr w:rsidR="00F96893" w:rsidRPr="00225973" w14:paraId="21A5131E" w14:textId="77777777" w:rsidTr="00C5156F">
        <w:tc>
          <w:tcPr>
            <w:tcW w:w="1560" w:type="dxa"/>
            <w:shd w:val="clear" w:color="auto" w:fill="FFFAEE" w:themeFill="background2"/>
          </w:tcPr>
          <w:p w14:paraId="6B01AD83" w14:textId="77777777" w:rsidR="00F96893" w:rsidRPr="00225973" w:rsidRDefault="00F96893" w:rsidP="00F96893">
            <w:pPr>
              <w:spacing w:line="260" w:lineRule="atLeast"/>
              <w:rPr>
                <w:b/>
                <w:bCs/>
                <w:sz w:val="18"/>
                <w:szCs w:val="18"/>
                <w:lang w:val="is-IS"/>
              </w:rPr>
            </w:pPr>
            <w:r w:rsidRPr="00225973">
              <w:rPr>
                <w:b/>
                <w:bCs/>
                <w:szCs w:val="20"/>
              </w:rPr>
              <w:t>ÁDU</w:t>
            </w:r>
            <w:r w:rsidRPr="00225973">
              <w:rPr>
                <w:b/>
                <w:bCs/>
                <w:szCs w:val="20"/>
                <w:vertAlign w:val="subscript"/>
              </w:rPr>
              <w:t>þ</w:t>
            </w:r>
          </w:p>
        </w:tc>
        <w:tc>
          <w:tcPr>
            <w:tcW w:w="2835" w:type="dxa"/>
            <w:shd w:val="clear" w:color="auto" w:fill="FFFAEE" w:themeFill="background2"/>
          </w:tcPr>
          <w:p w14:paraId="3A6A78B2" w14:textId="1275D226" w:rsidR="00F96893" w:rsidRPr="00225973" w:rsidRDefault="00F96893" w:rsidP="00F96893">
            <w:pPr>
              <w:spacing w:line="260" w:lineRule="atLeast"/>
              <w:rPr>
                <w:b/>
                <w:bCs/>
                <w:sz w:val="18"/>
                <w:szCs w:val="18"/>
                <w:lang w:val="is-IS"/>
              </w:rPr>
            </w:pPr>
            <w:r>
              <w:rPr>
                <w:b/>
                <w:bCs/>
                <w:lang w:val="is-IS"/>
              </w:rPr>
              <w:t>Kleyfnistuðull</w:t>
            </w:r>
          </w:p>
        </w:tc>
      </w:tr>
      <w:tr w:rsidR="00A12681" w:rsidRPr="00BE7E08" w14:paraId="393EFD4D" w14:textId="77777777" w:rsidTr="00C5156F">
        <w:tc>
          <w:tcPr>
            <w:tcW w:w="1560" w:type="dxa"/>
            <w:shd w:val="clear" w:color="auto" w:fill="FFFAEE" w:themeFill="background2"/>
          </w:tcPr>
          <w:p w14:paraId="54DB2031" w14:textId="77777777" w:rsidR="00A12681" w:rsidRPr="00523CE0" w:rsidRDefault="00A12681" w:rsidP="00A12681">
            <w:pPr>
              <w:spacing w:line="260" w:lineRule="atLeast"/>
              <w:rPr>
                <w:szCs w:val="20"/>
              </w:rPr>
            </w:pPr>
            <w:r w:rsidRPr="00B60CCE">
              <w:rPr>
                <w:lang w:val="is-IS"/>
              </w:rPr>
              <w:t>≥</w:t>
            </w:r>
            <w:r>
              <w:rPr>
                <w:lang w:val="is-IS"/>
              </w:rPr>
              <w:t xml:space="preserve"> </w:t>
            </w:r>
            <w:r w:rsidRPr="00B60CCE">
              <w:rPr>
                <w:lang w:val="is-IS"/>
              </w:rPr>
              <w:t>400</w:t>
            </w:r>
          </w:p>
        </w:tc>
        <w:tc>
          <w:tcPr>
            <w:tcW w:w="2835" w:type="dxa"/>
          </w:tcPr>
          <w:p w14:paraId="756EDDC6" w14:textId="7F98BCC8" w:rsidR="00A12681" w:rsidRDefault="00A12681" w:rsidP="00A12681">
            <w:pPr>
              <w:spacing w:line="260" w:lineRule="atLeast"/>
              <w:rPr>
                <w:szCs w:val="20"/>
              </w:rPr>
            </w:pPr>
            <w:r w:rsidRPr="00B60CCE">
              <w:rPr>
                <w:lang w:val="is-IS"/>
              </w:rPr>
              <w:t>FI</w:t>
            </w:r>
            <w:r w:rsidRPr="00B60CCE">
              <w:rPr>
                <w:szCs w:val="20"/>
                <w:vertAlign w:val="subscript"/>
                <w:lang w:val="is-IS"/>
              </w:rPr>
              <w:t>20</w:t>
            </w:r>
          </w:p>
        </w:tc>
      </w:tr>
      <w:tr w:rsidR="00A12681" w:rsidRPr="00BE7E08" w14:paraId="2E6EBB5E" w14:textId="77777777" w:rsidTr="00C5156F">
        <w:tc>
          <w:tcPr>
            <w:tcW w:w="1560" w:type="dxa"/>
            <w:shd w:val="clear" w:color="auto" w:fill="FFFAEE" w:themeFill="background2"/>
          </w:tcPr>
          <w:p w14:paraId="40883CED" w14:textId="77777777" w:rsidR="00A12681" w:rsidRPr="00523CE0" w:rsidRDefault="00A12681" w:rsidP="00A12681">
            <w:pPr>
              <w:spacing w:line="260" w:lineRule="atLeast"/>
              <w:rPr>
                <w:szCs w:val="20"/>
              </w:rPr>
            </w:pPr>
            <w:r w:rsidRPr="00B60CCE">
              <w:rPr>
                <w:lang w:val="is-IS"/>
              </w:rPr>
              <w:t>≥</w:t>
            </w:r>
            <w:r>
              <w:rPr>
                <w:lang w:val="is-IS"/>
              </w:rPr>
              <w:t xml:space="preserve"> </w:t>
            </w:r>
            <w:r w:rsidRPr="00B60CCE">
              <w:rPr>
                <w:lang w:val="is-IS"/>
              </w:rPr>
              <w:t>100</w:t>
            </w:r>
          </w:p>
        </w:tc>
        <w:tc>
          <w:tcPr>
            <w:tcW w:w="2835" w:type="dxa"/>
          </w:tcPr>
          <w:p w14:paraId="459634A7" w14:textId="4F8E57CA" w:rsidR="00A12681" w:rsidRDefault="00A12681" w:rsidP="00A12681">
            <w:pPr>
              <w:spacing w:line="260" w:lineRule="atLeast"/>
              <w:rPr>
                <w:szCs w:val="20"/>
              </w:rPr>
            </w:pPr>
            <w:r w:rsidRPr="00A51E73">
              <w:rPr>
                <w:lang w:val="is-IS"/>
              </w:rPr>
              <w:t>FI</w:t>
            </w:r>
            <w:r w:rsidRPr="00A51E73">
              <w:rPr>
                <w:szCs w:val="20"/>
                <w:vertAlign w:val="subscript"/>
                <w:lang w:val="is-IS"/>
              </w:rPr>
              <w:t>25</w:t>
            </w:r>
          </w:p>
        </w:tc>
      </w:tr>
      <w:tr w:rsidR="00A12681" w:rsidRPr="00BE7E08" w14:paraId="44A46967" w14:textId="77777777" w:rsidTr="00C5156F">
        <w:tc>
          <w:tcPr>
            <w:tcW w:w="1560" w:type="dxa"/>
            <w:shd w:val="clear" w:color="auto" w:fill="FFFAEE" w:themeFill="background2"/>
          </w:tcPr>
          <w:p w14:paraId="6916D0AD" w14:textId="77777777" w:rsidR="00A12681" w:rsidRPr="00523CE0" w:rsidRDefault="00A12681" w:rsidP="00A12681">
            <w:pPr>
              <w:spacing w:line="260" w:lineRule="atLeast"/>
              <w:rPr>
                <w:szCs w:val="20"/>
              </w:rPr>
            </w:pPr>
            <w:r w:rsidRPr="00B60CCE">
              <w:rPr>
                <w:lang w:val="is-IS"/>
              </w:rPr>
              <w:t>≥</w:t>
            </w:r>
            <w:r>
              <w:rPr>
                <w:lang w:val="is-IS"/>
              </w:rPr>
              <w:t xml:space="preserve"> </w:t>
            </w:r>
            <w:r w:rsidRPr="00B60CCE">
              <w:rPr>
                <w:lang w:val="is-IS"/>
              </w:rPr>
              <w:t>10</w:t>
            </w:r>
          </w:p>
        </w:tc>
        <w:tc>
          <w:tcPr>
            <w:tcW w:w="2835" w:type="dxa"/>
          </w:tcPr>
          <w:p w14:paraId="2B505A49" w14:textId="22CAB265" w:rsidR="00A12681" w:rsidRDefault="00A12681" w:rsidP="00A12681">
            <w:pPr>
              <w:spacing w:line="260" w:lineRule="atLeast"/>
              <w:rPr>
                <w:szCs w:val="20"/>
              </w:rPr>
            </w:pPr>
            <w:r w:rsidRPr="00A51E73">
              <w:rPr>
                <w:lang w:val="is-IS"/>
              </w:rPr>
              <w:t>FI</w:t>
            </w:r>
            <w:r w:rsidRPr="00A51E73">
              <w:rPr>
                <w:szCs w:val="20"/>
                <w:vertAlign w:val="subscript"/>
                <w:lang w:val="is-IS"/>
              </w:rPr>
              <w:t>30</w:t>
            </w:r>
          </w:p>
        </w:tc>
      </w:tr>
      <w:tr w:rsidR="00A12681" w:rsidRPr="00BE7E08" w14:paraId="3BF44619" w14:textId="77777777" w:rsidTr="00C5156F">
        <w:tc>
          <w:tcPr>
            <w:tcW w:w="1560" w:type="dxa"/>
            <w:shd w:val="clear" w:color="auto" w:fill="FFFAEE" w:themeFill="background2"/>
          </w:tcPr>
          <w:p w14:paraId="726C67CF" w14:textId="77777777" w:rsidR="00A12681" w:rsidRPr="00523CE0" w:rsidRDefault="00A12681" w:rsidP="00A12681">
            <w:pPr>
              <w:spacing w:line="260" w:lineRule="atLeast"/>
              <w:rPr>
                <w:szCs w:val="20"/>
              </w:rPr>
            </w:pPr>
            <w:r w:rsidRPr="00B60CCE">
              <w:rPr>
                <w:lang w:val="is-IS"/>
              </w:rPr>
              <w:t>&lt;</w:t>
            </w:r>
            <w:r>
              <w:rPr>
                <w:lang w:val="is-IS"/>
              </w:rPr>
              <w:t xml:space="preserve"> </w:t>
            </w:r>
            <w:r w:rsidRPr="00B60CCE">
              <w:rPr>
                <w:lang w:val="is-IS"/>
              </w:rPr>
              <w:t>10</w:t>
            </w:r>
          </w:p>
        </w:tc>
        <w:tc>
          <w:tcPr>
            <w:tcW w:w="2835" w:type="dxa"/>
          </w:tcPr>
          <w:p w14:paraId="43D776C5" w14:textId="3DA02735" w:rsidR="00A12681" w:rsidRDefault="00A12681" w:rsidP="00A12681">
            <w:pPr>
              <w:spacing w:line="260" w:lineRule="atLeast"/>
              <w:rPr>
                <w:szCs w:val="20"/>
              </w:rPr>
            </w:pPr>
            <w:r w:rsidRPr="00A51E73">
              <w:rPr>
                <w:lang w:val="is-IS"/>
              </w:rPr>
              <w:t>FI</w:t>
            </w:r>
            <w:r w:rsidRPr="00A51E73">
              <w:rPr>
                <w:szCs w:val="20"/>
                <w:vertAlign w:val="subscript"/>
                <w:lang w:val="is-IS"/>
              </w:rPr>
              <w:t>35</w:t>
            </w:r>
          </w:p>
        </w:tc>
      </w:tr>
    </w:tbl>
    <w:p w14:paraId="540BEC6E" w14:textId="3FCC4A52" w:rsidR="002C6110" w:rsidRPr="00071F9E" w:rsidRDefault="00DD498E" w:rsidP="00DD498E">
      <w:pPr>
        <w:spacing w:after="240"/>
        <w:rPr>
          <w:i/>
          <w:iCs/>
          <w:sz w:val="18"/>
          <w:szCs w:val="18"/>
          <w:lang w:val="is-IS"/>
        </w:rPr>
      </w:pPr>
      <w:r w:rsidRPr="00071F9E">
        <w:rPr>
          <w:i/>
          <w:iCs/>
          <w:sz w:val="18"/>
          <w:szCs w:val="18"/>
          <w:lang w:val="is-IS"/>
        </w:rPr>
        <w:t>Í töflunni þýðir FI</w:t>
      </w:r>
      <w:r w:rsidRPr="00B170BB">
        <w:rPr>
          <w:i/>
          <w:iCs/>
          <w:sz w:val="18"/>
          <w:szCs w:val="18"/>
          <w:vertAlign w:val="subscript"/>
          <w:lang w:val="is-IS"/>
        </w:rPr>
        <w:t>X</w:t>
      </w:r>
      <w:r w:rsidRPr="00071F9E">
        <w:rPr>
          <w:i/>
          <w:iCs/>
          <w:sz w:val="18"/>
          <w:szCs w:val="18"/>
          <w:lang w:val="is-IS"/>
        </w:rPr>
        <w:t xml:space="preserve"> að kleyfnistuðullinn (flakiness index) skuli að hámarki vera X%. Engar kröfur eru gerðar um kornalögun fyrir burðarlag vega með malarslitlagi.</w:t>
      </w:r>
    </w:p>
    <w:p w14:paraId="4DF7399B" w14:textId="77777777" w:rsidR="00902CFF" w:rsidRPr="00902CFF" w:rsidRDefault="00902CFF" w:rsidP="00EC37E1">
      <w:pPr>
        <w:pStyle w:val="Skletruundirfyrirsgn"/>
      </w:pPr>
      <w:r w:rsidRPr="00902CFF">
        <w:t xml:space="preserve">Styrkleikapróf </w:t>
      </w:r>
    </w:p>
    <w:p w14:paraId="141A56B5" w14:textId="46A2A196" w:rsidR="00902CFF" w:rsidRPr="00902CFF" w:rsidRDefault="00902CFF" w:rsidP="00902CFF">
      <w:pPr>
        <w:spacing w:after="240"/>
        <w:rPr>
          <w:lang w:val="is-IS"/>
        </w:rPr>
      </w:pPr>
      <w:r w:rsidRPr="00902CFF">
        <w:rPr>
          <w:lang w:val="is-IS"/>
        </w:rPr>
        <w:t xml:space="preserve">Kröfur til niðurstöðu styrkleikaprófs á steinefni í </w:t>
      </w:r>
      <w:r w:rsidR="002D3159">
        <w:rPr>
          <w:lang w:val="is-IS"/>
        </w:rPr>
        <w:t xml:space="preserve">óbundið </w:t>
      </w:r>
      <w:r w:rsidRPr="00902CFF">
        <w:rPr>
          <w:lang w:val="is-IS"/>
        </w:rPr>
        <w:t>burðarlag koma fram í töflu 5-13. Miðað er við að 10 -14 mm steinefni sé prófað samkvæmt staðli ÍST EN 1097-2.</w:t>
      </w:r>
      <w:r w:rsidR="004711BD">
        <w:rPr>
          <w:lang w:val="is-IS"/>
        </w:rPr>
        <w:t xml:space="preserve"> Hér er miðað við að </w:t>
      </w:r>
      <w:r w:rsidR="007C18DD">
        <w:rPr>
          <w:lang w:val="is-IS"/>
        </w:rPr>
        <w:t>klæðing sé lögð ofan á óbund</w:t>
      </w:r>
      <w:r w:rsidR="005604F0">
        <w:rPr>
          <w:lang w:val="is-IS"/>
        </w:rPr>
        <w:t>ið</w:t>
      </w:r>
      <w:r w:rsidR="007C18DD">
        <w:rPr>
          <w:lang w:val="is-IS"/>
        </w:rPr>
        <w:t xml:space="preserve"> </w:t>
      </w:r>
      <w:r w:rsidR="007C18DD" w:rsidRPr="0065043B">
        <w:rPr>
          <w:lang w:val="is-IS"/>
        </w:rPr>
        <w:t xml:space="preserve">burðarlag. Þegar </w:t>
      </w:r>
      <w:r w:rsidR="008727CD" w:rsidRPr="0065043B">
        <w:rPr>
          <w:lang w:val="is-IS"/>
        </w:rPr>
        <w:t xml:space="preserve">eitt malbikslag er lagt ofan á burðarlagið má rýmka kröfur sem settar eru fram </w:t>
      </w:r>
      <w:r w:rsidR="00C46299" w:rsidRPr="0065043B">
        <w:rPr>
          <w:lang w:val="is-IS"/>
        </w:rPr>
        <w:t xml:space="preserve">í töflu 5-13 og jafnvel enn meir ef tvö malbikslög eru </w:t>
      </w:r>
      <w:r w:rsidR="005E20A8" w:rsidRPr="0065043B">
        <w:rPr>
          <w:lang w:val="is-IS"/>
        </w:rPr>
        <w:t>lögð ofan á burðarlagið.</w:t>
      </w:r>
      <w:r w:rsidR="00720ECB" w:rsidRPr="0065043B">
        <w:rPr>
          <w:lang w:val="is-IS"/>
        </w:rPr>
        <w:t xml:space="preserve"> </w:t>
      </w:r>
      <w:r w:rsidR="00A64975" w:rsidRPr="0065043B">
        <w:rPr>
          <w:lang w:val="is-IS"/>
        </w:rPr>
        <w:t>Það er</w:t>
      </w:r>
      <w:r w:rsidR="00A64975">
        <w:rPr>
          <w:lang w:val="is-IS"/>
        </w:rPr>
        <w:t xml:space="preserve"> ákvörðun hönnuðar hverju sinni hvort hann telji </w:t>
      </w:r>
      <w:r w:rsidR="004E2CA1">
        <w:rPr>
          <w:lang w:val="is-IS"/>
        </w:rPr>
        <w:t xml:space="preserve">í lagi að </w:t>
      </w:r>
      <w:r w:rsidR="00223D4C">
        <w:rPr>
          <w:lang w:val="is-IS"/>
        </w:rPr>
        <w:t xml:space="preserve">rýmka leyfilegt niðurbrot í LA prófi fyrir burðarlag undir malbik, en </w:t>
      </w:r>
      <w:r w:rsidR="00BC274D">
        <w:rPr>
          <w:lang w:val="is-IS"/>
        </w:rPr>
        <w:t>það kemur til greina að hækka niðurbrotsgildið um 5-10% í slíkum tilfellum.</w:t>
      </w:r>
    </w:p>
    <w:p w14:paraId="78789D96" w14:textId="4697A0C8" w:rsidR="00601216" w:rsidRDefault="00902CFF" w:rsidP="006064FC">
      <w:pPr>
        <w:pStyle w:val="Mynd"/>
      </w:pPr>
      <w:r w:rsidRPr="00902CFF">
        <w:rPr>
          <w:b/>
          <w:bCs/>
        </w:rPr>
        <w:t>Tafla 5</w:t>
      </w:r>
      <w:r>
        <w:rPr>
          <w:b/>
          <w:bCs/>
        </w:rPr>
        <w:t>-</w:t>
      </w:r>
      <w:r w:rsidRPr="00902CFF">
        <w:rPr>
          <w:b/>
          <w:bCs/>
        </w:rPr>
        <w:t>13:</w:t>
      </w:r>
      <w:r w:rsidRPr="00902CFF">
        <w:t xml:space="preserve"> </w:t>
      </w:r>
      <w:r w:rsidR="006064FC">
        <w:br/>
      </w:r>
      <w:r w:rsidRPr="00902CFF">
        <w:t xml:space="preserve">Kröfur til styrkleika steinefna í </w:t>
      </w:r>
      <w:r w:rsidR="00524704">
        <w:t xml:space="preserve">óbundið </w:t>
      </w:r>
      <w:r w:rsidRPr="00902CFF">
        <w:t>burðarlag</w:t>
      </w:r>
      <w:r w:rsidR="00524704">
        <w:t xml:space="preserve"> undir klæðingu</w:t>
      </w:r>
    </w:p>
    <w:tbl>
      <w:tblPr>
        <w:tblStyle w:val="IRCAcolor"/>
        <w:tblW w:w="7655" w:type="dxa"/>
        <w:tblLook w:val="0660" w:firstRow="1" w:lastRow="1" w:firstColumn="0" w:lastColumn="0" w:noHBand="1" w:noVBand="1"/>
      </w:tblPr>
      <w:tblGrid>
        <w:gridCol w:w="1701"/>
        <w:gridCol w:w="2977"/>
        <w:gridCol w:w="2977"/>
      </w:tblGrid>
      <w:tr w:rsidR="005A1EAE" w:rsidRPr="000E4229" w14:paraId="68F8213D" w14:textId="77777777" w:rsidTr="00812CBB">
        <w:trPr>
          <w:cnfStyle w:val="100000000000" w:firstRow="1" w:lastRow="0" w:firstColumn="0" w:lastColumn="0" w:oddVBand="0" w:evenVBand="0" w:oddHBand="0" w:evenHBand="0" w:firstRowFirstColumn="0" w:firstRowLastColumn="0" w:lastRowFirstColumn="0" w:lastRowLastColumn="0"/>
          <w:trHeight w:val="170"/>
        </w:trPr>
        <w:tc>
          <w:tcPr>
            <w:tcW w:w="1701" w:type="dxa"/>
            <w:shd w:val="clear" w:color="auto" w:fill="FFFFFF" w:themeFill="background1"/>
          </w:tcPr>
          <w:p w14:paraId="4E12B896" w14:textId="77777777" w:rsidR="005A1EAE" w:rsidRPr="000E4229" w:rsidRDefault="005A1EAE" w:rsidP="009C446F">
            <w:pPr>
              <w:rPr>
                <w:b w:val="0"/>
                <w:szCs w:val="20"/>
                <w:lang w:val="is-IS"/>
              </w:rPr>
            </w:pPr>
          </w:p>
        </w:tc>
        <w:tc>
          <w:tcPr>
            <w:tcW w:w="5954" w:type="dxa"/>
            <w:gridSpan w:val="2"/>
          </w:tcPr>
          <w:p w14:paraId="1D1C7D1A" w14:textId="71DC1CE6" w:rsidR="005A1EAE" w:rsidRPr="005F6518" w:rsidRDefault="00812CBB" w:rsidP="00812CBB">
            <w:pPr>
              <w:spacing w:line="260" w:lineRule="atLeast"/>
              <w:rPr>
                <w:rFonts w:eastAsia="Times New Roman" w:cs="Times New Roman"/>
                <w:szCs w:val="24"/>
                <w:lang w:val="is-IS" w:eastAsia="en-US"/>
              </w:rPr>
            </w:pPr>
            <w:r w:rsidRPr="00812CBB">
              <w:rPr>
                <w:rFonts w:eastAsia="Times New Roman" w:cs="Times New Roman"/>
                <w:szCs w:val="24"/>
                <w:lang w:val="is-IS" w:eastAsia="en-US"/>
              </w:rPr>
              <w:t>LA flokkun skv. ÍST EN 13242</w:t>
            </w:r>
          </w:p>
        </w:tc>
      </w:tr>
      <w:tr w:rsidR="00902CFF" w:rsidRPr="000E4229" w14:paraId="7498A130" w14:textId="77777777" w:rsidTr="009C446F">
        <w:trPr>
          <w:trHeight w:val="611"/>
        </w:trPr>
        <w:tc>
          <w:tcPr>
            <w:tcW w:w="1701" w:type="dxa"/>
            <w:shd w:val="clear" w:color="auto" w:fill="FFFAEE" w:themeFill="background2"/>
          </w:tcPr>
          <w:p w14:paraId="2FFE63C0" w14:textId="77777777" w:rsidR="00902CFF" w:rsidRPr="000774FB" w:rsidRDefault="00902CFF" w:rsidP="009C446F">
            <w:pPr>
              <w:rPr>
                <w:b/>
                <w:szCs w:val="20"/>
              </w:rPr>
            </w:pPr>
            <w:r w:rsidRPr="000774FB">
              <w:rPr>
                <w:b/>
                <w:szCs w:val="20"/>
              </w:rPr>
              <w:t>Fjöldi þungra ökutækja</w:t>
            </w:r>
          </w:p>
        </w:tc>
        <w:tc>
          <w:tcPr>
            <w:tcW w:w="2977" w:type="dxa"/>
            <w:shd w:val="clear" w:color="auto" w:fill="FFFAEE" w:themeFill="background2"/>
          </w:tcPr>
          <w:p w14:paraId="005E9FAA" w14:textId="5AAADB9D" w:rsidR="00902CFF" w:rsidRPr="000774FB" w:rsidRDefault="00E74090" w:rsidP="009C446F">
            <w:pPr>
              <w:spacing w:line="260" w:lineRule="atLeast"/>
              <w:rPr>
                <w:rFonts w:eastAsia="Times New Roman" w:cs="Times New Roman"/>
                <w:b/>
                <w:szCs w:val="24"/>
                <w:lang w:val="is-IS" w:eastAsia="en-US"/>
              </w:rPr>
            </w:pPr>
            <w:r w:rsidRPr="000774FB">
              <w:rPr>
                <w:rFonts w:eastAsia="Times New Roman" w:cs="Times New Roman"/>
                <w:b/>
                <w:szCs w:val="24"/>
                <w:lang w:val="is-IS" w:eastAsia="en-US"/>
              </w:rPr>
              <w:t>Ef 3. flokks efni skv. berggr. er mjög ummyndað</w:t>
            </w:r>
          </w:p>
        </w:tc>
        <w:tc>
          <w:tcPr>
            <w:tcW w:w="2977" w:type="dxa"/>
            <w:shd w:val="clear" w:color="auto" w:fill="FFFAEE" w:themeFill="background2"/>
          </w:tcPr>
          <w:p w14:paraId="66C37CD3" w14:textId="0E1EDE62" w:rsidR="00902CFF" w:rsidRPr="000774FB" w:rsidRDefault="00E96EBC" w:rsidP="009C446F">
            <w:pPr>
              <w:spacing w:line="260" w:lineRule="atLeast"/>
              <w:rPr>
                <w:rFonts w:eastAsia="Times New Roman" w:cs="Times New Roman"/>
                <w:b/>
                <w:szCs w:val="24"/>
                <w:lang w:val="is-IS" w:eastAsia="en-US"/>
              </w:rPr>
            </w:pPr>
            <w:r w:rsidRPr="000774FB">
              <w:rPr>
                <w:rFonts w:eastAsia="Times New Roman" w:cs="Times New Roman"/>
                <w:b/>
                <w:szCs w:val="24"/>
                <w:lang w:val="is-IS" w:eastAsia="en-US"/>
              </w:rPr>
              <w:t>Ef 3. flokks efni skv. berggr. er ferskt</w:t>
            </w:r>
          </w:p>
        </w:tc>
      </w:tr>
      <w:tr w:rsidR="00902CFF" w:rsidRPr="007D4B5E" w14:paraId="25CFCBC8" w14:textId="77777777" w:rsidTr="009C446F">
        <w:tc>
          <w:tcPr>
            <w:tcW w:w="1701" w:type="dxa"/>
            <w:shd w:val="clear" w:color="auto" w:fill="FFFAEE" w:themeFill="background2"/>
          </w:tcPr>
          <w:p w14:paraId="1E6C95EA" w14:textId="77777777" w:rsidR="00902CFF" w:rsidRPr="007D4B5E" w:rsidRDefault="00902CFF" w:rsidP="009C446F">
            <w:pPr>
              <w:spacing w:line="260" w:lineRule="atLeast"/>
              <w:rPr>
                <w:b/>
                <w:bCs/>
                <w:sz w:val="18"/>
                <w:szCs w:val="18"/>
                <w:lang w:val="is-IS"/>
              </w:rPr>
            </w:pPr>
            <w:r w:rsidRPr="007D4B5E">
              <w:rPr>
                <w:b/>
                <w:bCs/>
                <w:szCs w:val="20"/>
              </w:rPr>
              <w:t>ÁDU</w:t>
            </w:r>
            <w:r w:rsidRPr="007D4B5E">
              <w:rPr>
                <w:b/>
                <w:bCs/>
                <w:szCs w:val="20"/>
                <w:vertAlign w:val="subscript"/>
              </w:rPr>
              <w:t>þ</w:t>
            </w:r>
          </w:p>
        </w:tc>
        <w:tc>
          <w:tcPr>
            <w:tcW w:w="2977" w:type="dxa"/>
            <w:shd w:val="clear" w:color="auto" w:fill="FFFAEE" w:themeFill="background2"/>
          </w:tcPr>
          <w:p w14:paraId="46C00601" w14:textId="00598E02" w:rsidR="00902CFF" w:rsidRPr="007D4B5E" w:rsidRDefault="00E96EBC" w:rsidP="009C446F">
            <w:pPr>
              <w:spacing w:line="260" w:lineRule="atLeast"/>
              <w:rPr>
                <w:b/>
                <w:bCs/>
                <w:sz w:val="18"/>
                <w:szCs w:val="18"/>
                <w:lang w:val="is-IS"/>
              </w:rPr>
            </w:pPr>
            <w:r>
              <w:rPr>
                <w:b/>
                <w:bCs/>
                <w:szCs w:val="18"/>
              </w:rPr>
              <w:t>LA gildi</w:t>
            </w:r>
          </w:p>
        </w:tc>
        <w:tc>
          <w:tcPr>
            <w:tcW w:w="2977" w:type="dxa"/>
            <w:shd w:val="clear" w:color="auto" w:fill="FFFAEE" w:themeFill="background2"/>
          </w:tcPr>
          <w:p w14:paraId="4FB31F97" w14:textId="5DA40349" w:rsidR="00902CFF" w:rsidRPr="007D4B5E" w:rsidRDefault="00E96EBC" w:rsidP="009C446F">
            <w:pPr>
              <w:spacing w:line="260" w:lineRule="atLeast"/>
              <w:rPr>
                <w:b/>
                <w:bCs/>
                <w:szCs w:val="20"/>
              </w:rPr>
            </w:pPr>
            <w:r>
              <w:rPr>
                <w:b/>
                <w:bCs/>
                <w:szCs w:val="18"/>
              </w:rPr>
              <w:t>LA gildi</w:t>
            </w:r>
          </w:p>
        </w:tc>
      </w:tr>
      <w:tr w:rsidR="00BA1E65" w:rsidRPr="00BE7E08" w14:paraId="319EF464" w14:textId="77777777" w:rsidTr="009C446F">
        <w:tc>
          <w:tcPr>
            <w:tcW w:w="1701" w:type="dxa"/>
            <w:shd w:val="clear" w:color="auto" w:fill="FFFAEE" w:themeFill="background2"/>
          </w:tcPr>
          <w:p w14:paraId="2FC98F06" w14:textId="77777777" w:rsidR="00BA1E65" w:rsidRPr="00E2028E" w:rsidRDefault="00BA1E65" w:rsidP="00BA1E65">
            <w:pPr>
              <w:spacing w:line="260" w:lineRule="atLeast"/>
              <w:rPr>
                <w:szCs w:val="20"/>
              </w:rPr>
            </w:pPr>
            <w:r w:rsidRPr="00B70F76">
              <w:rPr>
                <w:rFonts w:hint="eastAsia"/>
              </w:rPr>
              <w:t>≥</w:t>
            </w:r>
            <w:r w:rsidRPr="00B70F76">
              <w:rPr>
                <w:rFonts w:hint="eastAsia"/>
              </w:rPr>
              <w:t xml:space="preserve"> 400</w:t>
            </w:r>
          </w:p>
        </w:tc>
        <w:tc>
          <w:tcPr>
            <w:tcW w:w="2977" w:type="dxa"/>
          </w:tcPr>
          <w:p w14:paraId="6280AB13" w14:textId="7583DFFE" w:rsidR="00BA1E65" w:rsidRDefault="00BA1E65" w:rsidP="00BA1E65">
            <w:pPr>
              <w:spacing w:line="260" w:lineRule="atLeast"/>
              <w:rPr>
                <w:szCs w:val="20"/>
              </w:rPr>
            </w:pPr>
            <w:r w:rsidRPr="00B60CCE">
              <w:rPr>
                <w:lang w:val="is-IS"/>
              </w:rPr>
              <w:t>LA</w:t>
            </w:r>
            <w:r w:rsidRPr="00B60CCE">
              <w:rPr>
                <w:szCs w:val="20"/>
                <w:vertAlign w:val="subscript"/>
                <w:lang w:val="is-IS"/>
              </w:rPr>
              <w:t>20</w:t>
            </w:r>
          </w:p>
        </w:tc>
        <w:tc>
          <w:tcPr>
            <w:tcW w:w="2977" w:type="dxa"/>
          </w:tcPr>
          <w:p w14:paraId="7D2FE632" w14:textId="322C0541" w:rsidR="00BA1E65" w:rsidRDefault="00BA1E65" w:rsidP="00BA1E65">
            <w:pPr>
              <w:spacing w:line="260" w:lineRule="atLeast"/>
              <w:rPr>
                <w:szCs w:val="20"/>
              </w:rPr>
            </w:pPr>
            <w:r w:rsidRPr="00B60CCE">
              <w:rPr>
                <w:lang w:val="is-IS"/>
              </w:rPr>
              <w:t>LA</w:t>
            </w:r>
            <w:r w:rsidRPr="00B60CCE">
              <w:rPr>
                <w:szCs w:val="20"/>
                <w:vertAlign w:val="subscript"/>
                <w:lang w:val="is-IS"/>
              </w:rPr>
              <w:t>25</w:t>
            </w:r>
          </w:p>
        </w:tc>
      </w:tr>
      <w:tr w:rsidR="00BA1E65" w:rsidRPr="00BE7E08" w14:paraId="662653A3" w14:textId="77777777" w:rsidTr="009C446F">
        <w:tc>
          <w:tcPr>
            <w:tcW w:w="1701" w:type="dxa"/>
            <w:shd w:val="clear" w:color="auto" w:fill="FFFAEE" w:themeFill="background2"/>
          </w:tcPr>
          <w:p w14:paraId="3A126D48" w14:textId="77777777" w:rsidR="00BA1E65" w:rsidRPr="00E2028E" w:rsidRDefault="00BA1E65" w:rsidP="00BA1E65">
            <w:pPr>
              <w:spacing w:line="260" w:lineRule="atLeast"/>
              <w:rPr>
                <w:szCs w:val="20"/>
              </w:rPr>
            </w:pPr>
            <w:r w:rsidRPr="00B70F76">
              <w:rPr>
                <w:rFonts w:hint="eastAsia"/>
              </w:rPr>
              <w:t>≥</w:t>
            </w:r>
            <w:r w:rsidRPr="00B70F76">
              <w:rPr>
                <w:rFonts w:hint="eastAsia"/>
              </w:rPr>
              <w:t xml:space="preserve"> 100</w:t>
            </w:r>
          </w:p>
        </w:tc>
        <w:tc>
          <w:tcPr>
            <w:tcW w:w="2977" w:type="dxa"/>
          </w:tcPr>
          <w:p w14:paraId="6FF72B89" w14:textId="11BF9253" w:rsidR="00BA1E65" w:rsidRDefault="00BA1E65" w:rsidP="00BA1E65">
            <w:pPr>
              <w:spacing w:line="260" w:lineRule="atLeast"/>
              <w:rPr>
                <w:szCs w:val="20"/>
              </w:rPr>
            </w:pPr>
            <w:r w:rsidRPr="00B60CCE">
              <w:rPr>
                <w:lang w:val="is-IS"/>
              </w:rPr>
              <w:t>LA</w:t>
            </w:r>
            <w:r w:rsidRPr="00B60CCE">
              <w:rPr>
                <w:szCs w:val="20"/>
                <w:vertAlign w:val="subscript"/>
                <w:lang w:val="is-IS"/>
              </w:rPr>
              <w:t>2</w:t>
            </w:r>
            <w:r w:rsidR="00715D03">
              <w:rPr>
                <w:szCs w:val="20"/>
                <w:vertAlign w:val="subscript"/>
                <w:lang w:val="is-IS"/>
              </w:rPr>
              <w:t>5</w:t>
            </w:r>
          </w:p>
        </w:tc>
        <w:tc>
          <w:tcPr>
            <w:tcW w:w="2977" w:type="dxa"/>
          </w:tcPr>
          <w:p w14:paraId="784E1270" w14:textId="6877646B" w:rsidR="00BA1E65" w:rsidRDefault="00BA1E65" w:rsidP="00BA1E65">
            <w:pPr>
              <w:spacing w:line="260" w:lineRule="atLeast"/>
              <w:rPr>
                <w:szCs w:val="20"/>
              </w:rPr>
            </w:pPr>
            <w:r w:rsidRPr="00B60CCE">
              <w:rPr>
                <w:lang w:val="is-IS"/>
              </w:rPr>
              <w:t>LA</w:t>
            </w:r>
            <w:r w:rsidRPr="00B60CCE">
              <w:rPr>
                <w:szCs w:val="20"/>
                <w:vertAlign w:val="subscript"/>
                <w:lang w:val="is-IS"/>
              </w:rPr>
              <w:t>30</w:t>
            </w:r>
            <w:r w:rsidRPr="00B60CCE">
              <w:rPr>
                <w:highlight w:val="yellow"/>
                <w:lang w:val="is-IS"/>
              </w:rPr>
              <w:t xml:space="preserve"> </w:t>
            </w:r>
          </w:p>
        </w:tc>
      </w:tr>
      <w:tr w:rsidR="00BA1E65" w:rsidRPr="00BE7E08" w14:paraId="650C70CE" w14:textId="77777777" w:rsidTr="009C446F">
        <w:tc>
          <w:tcPr>
            <w:tcW w:w="1701" w:type="dxa"/>
            <w:shd w:val="clear" w:color="auto" w:fill="FFFAEE" w:themeFill="background2"/>
          </w:tcPr>
          <w:p w14:paraId="67638548" w14:textId="77777777" w:rsidR="00BA1E65" w:rsidRPr="00E2028E" w:rsidRDefault="00BA1E65" w:rsidP="00BA1E65">
            <w:pPr>
              <w:spacing w:line="260" w:lineRule="atLeast"/>
              <w:rPr>
                <w:szCs w:val="20"/>
              </w:rPr>
            </w:pPr>
            <w:r w:rsidRPr="00B70F76">
              <w:rPr>
                <w:rFonts w:hint="eastAsia"/>
              </w:rPr>
              <w:t>≥</w:t>
            </w:r>
            <w:r w:rsidRPr="00B70F76">
              <w:rPr>
                <w:rFonts w:hint="eastAsia"/>
              </w:rPr>
              <w:t xml:space="preserve"> 10</w:t>
            </w:r>
          </w:p>
        </w:tc>
        <w:tc>
          <w:tcPr>
            <w:tcW w:w="2977" w:type="dxa"/>
          </w:tcPr>
          <w:p w14:paraId="6FFCF8AA" w14:textId="63DA2DFC" w:rsidR="00BA1E65" w:rsidRDefault="00BA1E65" w:rsidP="00BA1E65">
            <w:pPr>
              <w:spacing w:line="260" w:lineRule="atLeast"/>
              <w:rPr>
                <w:szCs w:val="20"/>
              </w:rPr>
            </w:pPr>
            <w:r w:rsidRPr="00B60CCE">
              <w:rPr>
                <w:lang w:val="is-IS"/>
              </w:rPr>
              <w:t>LA</w:t>
            </w:r>
            <w:r w:rsidRPr="00B60CCE">
              <w:rPr>
                <w:szCs w:val="20"/>
                <w:vertAlign w:val="subscript"/>
                <w:lang w:val="is-IS"/>
              </w:rPr>
              <w:t>30</w:t>
            </w:r>
          </w:p>
        </w:tc>
        <w:tc>
          <w:tcPr>
            <w:tcW w:w="2977" w:type="dxa"/>
          </w:tcPr>
          <w:p w14:paraId="56DC85F8" w14:textId="0DF18B90" w:rsidR="00BA1E65" w:rsidRDefault="00BA1E65" w:rsidP="00BA1E65">
            <w:pPr>
              <w:spacing w:line="260" w:lineRule="atLeast"/>
              <w:rPr>
                <w:szCs w:val="20"/>
              </w:rPr>
            </w:pPr>
            <w:r w:rsidRPr="00B60CCE">
              <w:rPr>
                <w:lang w:val="is-IS"/>
              </w:rPr>
              <w:t>LA</w:t>
            </w:r>
            <w:r w:rsidRPr="00B60CCE">
              <w:rPr>
                <w:szCs w:val="20"/>
                <w:vertAlign w:val="subscript"/>
                <w:lang w:val="is-IS"/>
              </w:rPr>
              <w:t>35</w:t>
            </w:r>
          </w:p>
        </w:tc>
      </w:tr>
      <w:tr w:rsidR="00BA1E65" w:rsidRPr="00BE7E08" w14:paraId="34AAC416" w14:textId="77777777" w:rsidTr="009C446F">
        <w:tc>
          <w:tcPr>
            <w:tcW w:w="1701" w:type="dxa"/>
            <w:shd w:val="clear" w:color="auto" w:fill="FFFAEE" w:themeFill="background2"/>
          </w:tcPr>
          <w:p w14:paraId="29507663" w14:textId="77777777" w:rsidR="00BA1E65" w:rsidRPr="00E2028E" w:rsidRDefault="00BA1E65" w:rsidP="00BA1E65">
            <w:pPr>
              <w:spacing w:line="260" w:lineRule="atLeast"/>
              <w:rPr>
                <w:szCs w:val="20"/>
              </w:rPr>
            </w:pPr>
            <w:r w:rsidRPr="00B70F76">
              <w:t>&lt; 10</w:t>
            </w:r>
          </w:p>
        </w:tc>
        <w:tc>
          <w:tcPr>
            <w:tcW w:w="2977" w:type="dxa"/>
          </w:tcPr>
          <w:p w14:paraId="0EDA8EDB" w14:textId="1CA5E6FE" w:rsidR="00BA1E65" w:rsidRDefault="00BA1E65" w:rsidP="00BA1E65">
            <w:pPr>
              <w:spacing w:line="260" w:lineRule="atLeast"/>
              <w:rPr>
                <w:szCs w:val="20"/>
              </w:rPr>
            </w:pPr>
            <w:r w:rsidRPr="00B60CCE">
              <w:rPr>
                <w:lang w:val="is-IS"/>
              </w:rPr>
              <w:t>LA</w:t>
            </w:r>
            <w:r w:rsidRPr="00B60CCE">
              <w:rPr>
                <w:szCs w:val="20"/>
                <w:vertAlign w:val="subscript"/>
                <w:lang w:val="is-IS"/>
              </w:rPr>
              <w:t>35</w:t>
            </w:r>
          </w:p>
        </w:tc>
        <w:tc>
          <w:tcPr>
            <w:tcW w:w="2977" w:type="dxa"/>
          </w:tcPr>
          <w:p w14:paraId="71A727B2" w14:textId="7CD6267A" w:rsidR="00BA1E65" w:rsidRDefault="00BA1E65" w:rsidP="00BA1E65">
            <w:pPr>
              <w:spacing w:line="260" w:lineRule="atLeast"/>
              <w:rPr>
                <w:szCs w:val="20"/>
              </w:rPr>
            </w:pPr>
            <w:r w:rsidRPr="00B60CCE">
              <w:rPr>
                <w:lang w:val="is-IS"/>
              </w:rPr>
              <w:t>LA</w:t>
            </w:r>
            <w:r w:rsidRPr="00B60CCE">
              <w:rPr>
                <w:szCs w:val="20"/>
                <w:vertAlign w:val="subscript"/>
                <w:lang w:val="is-IS"/>
              </w:rPr>
              <w:t>40</w:t>
            </w:r>
          </w:p>
        </w:tc>
      </w:tr>
    </w:tbl>
    <w:p w14:paraId="1998A0CC" w14:textId="15ECF7F7" w:rsidR="00071F9E" w:rsidRPr="00AA1099" w:rsidRDefault="00AA1099" w:rsidP="00AA1099">
      <w:pPr>
        <w:spacing w:after="240"/>
        <w:rPr>
          <w:i/>
          <w:iCs/>
          <w:sz w:val="18"/>
          <w:szCs w:val="18"/>
          <w:lang w:val="is-IS"/>
        </w:rPr>
      </w:pPr>
      <w:r w:rsidRPr="00AA1099">
        <w:rPr>
          <w:i/>
          <w:iCs/>
          <w:sz w:val="18"/>
          <w:szCs w:val="18"/>
          <w:lang w:val="is-IS"/>
        </w:rPr>
        <w:t>Í töflunni þýðir LA</w:t>
      </w:r>
      <w:r w:rsidRPr="00AA1099">
        <w:rPr>
          <w:i/>
          <w:iCs/>
          <w:sz w:val="18"/>
          <w:szCs w:val="18"/>
          <w:vertAlign w:val="subscript"/>
          <w:lang w:val="is-IS"/>
        </w:rPr>
        <w:t>X</w:t>
      </w:r>
      <w:r w:rsidRPr="00AA1099">
        <w:rPr>
          <w:i/>
          <w:iCs/>
          <w:sz w:val="18"/>
          <w:szCs w:val="18"/>
          <w:lang w:val="is-IS"/>
        </w:rPr>
        <w:t xml:space="preserve"> að LA-stuðullinn skuli að hámarki vera X%.</w:t>
      </w:r>
    </w:p>
    <w:p w14:paraId="0CB0216F" w14:textId="2F24ADDA" w:rsidR="00071F9E" w:rsidRDefault="008B2E01" w:rsidP="00F9003C">
      <w:pPr>
        <w:spacing w:after="240"/>
        <w:rPr>
          <w:lang w:val="is-IS"/>
        </w:rPr>
      </w:pPr>
      <w:r w:rsidRPr="008B2E01">
        <w:rPr>
          <w:lang w:val="is-IS"/>
        </w:rPr>
        <w:lastRenderedPageBreak/>
        <w:t xml:space="preserve">Við mat á styrkleika steinefna hérlendis </w:t>
      </w:r>
      <w:r w:rsidR="00771E64">
        <w:rPr>
          <w:lang w:val="is-IS"/>
        </w:rPr>
        <w:t>getur komið til greina að</w:t>
      </w:r>
      <w:r w:rsidR="00771E64" w:rsidRPr="008B2E01">
        <w:rPr>
          <w:lang w:val="is-IS"/>
        </w:rPr>
        <w:t xml:space="preserve"> </w:t>
      </w:r>
      <w:r w:rsidRPr="008B2E01">
        <w:rPr>
          <w:lang w:val="is-IS"/>
        </w:rPr>
        <w:t xml:space="preserve">svokallaður Bg-stuðull </w:t>
      </w:r>
      <w:r w:rsidR="00771E64">
        <w:rPr>
          <w:lang w:val="is-IS"/>
        </w:rPr>
        <w:t>verði</w:t>
      </w:r>
      <w:r w:rsidRPr="008B2E01">
        <w:rPr>
          <w:lang w:val="is-IS"/>
        </w:rPr>
        <w:t xml:space="preserve"> mældur, þar sem efni með samsetta lokaða kornakúrfu er prófað. Sú aðferð er þó ekki til sem Evrópustaðall, en miða má við kröfur í töflu 5-14 ef valið er að nota þá aðferð til viðbótar eða í staðinn fyrir LA prófið, t.d. við framleiðslueftirlit. </w:t>
      </w:r>
    </w:p>
    <w:p w14:paraId="41402EBE" w14:textId="12271073" w:rsidR="00877F3F" w:rsidRDefault="001B7CF5" w:rsidP="006064FC">
      <w:pPr>
        <w:pStyle w:val="Mynd"/>
      </w:pPr>
      <w:r w:rsidRPr="001B7CF5">
        <w:rPr>
          <w:b/>
          <w:bCs/>
        </w:rPr>
        <w:t>Tafla 5-14:</w:t>
      </w:r>
      <w:r w:rsidRPr="001B7CF5">
        <w:t xml:space="preserve"> </w:t>
      </w:r>
      <w:r w:rsidR="006064FC">
        <w:br/>
      </w:r>
      <w:r w:rsidRPr="001B7CF5">
        <w:t>Kröfur til styrkleika steinefna í burðarlag</w:t>
      </w:r>
    </w:p>
    <w:tbl>
      <w:tblPr>
        <w:tblStyle w:val="IRCAcolor"/>
        <w:tblW w:w="7655" w:type="dxa"/>
        <w:tblLook w:val="0660" w:firstRow="1" w:lastRow="1" w:firstColumn="0" w:lastColumn="0" w:noHBand="1" w:noVBand="1"/>
      </w:tblPr>
      <w:tblGrid>
        <w:gridCol w:w="1701"/>
        <w:gridCol w:w="2977"/>
        <w:gridCol w:w="2977"/>
      </w:tblGrid>
      <w:tr w:rsidR="001B7CF5" w:rsidRPr="000E4229" w14:paraId="72B6CC46" w14:textId="77777777" w:rsidTr="009C446F">
        <w:trPr>
          <w:cnfStyle w:val="100000000000" w:firstRow="1" w:lastRow="0" w:firstColumn="0" w:lastColumn="0" w:oddVBand="0" w:evenVBand="0" w:oddHBand="0" w:evenHBand="0" w:firstRowFirstColumn="0" w:firstRowLastColumn="0" w:lastRowFirstColumn="0" w:lastRowLastColumn="0"/>
          <w:trHeight w:val="611"/>
        </w:trPr>
        <w:tc>
          <w:tcPr>
            <w:tcW w:w="1701" w:type="dxa"/>
          </w:tcPr>
          <w:p w14:paraId="32963C98" w14:textId="77777777" w:rsidR="001B7CF5" w:rsidRPr="000353FD" w:rsidRDefault="001B7CF5" w:rsidP="009C446F">
            <w:pPr>
              <w:rPr>
                <w:szCs w:val="20"/>
              </w:rPr>
            </w:pPr>
            <w:r w:rsidRPr="000353FD">
              <w:rPr>
                <w:szCs w:val="20"/>
              </w:rPr>
              <w:t>Fjöldi þungra ökutækja</w:t>
            </w:r>
          </w:p>
        </w:tc>
        <w:tc>
          <w:tcPr>
            <w:tcW w:w="2977" w:type="dxa"/>
          </w:tcPr>
          <w:p w14:paraId="489F700E" w14:textId="77777777" w:rsidR="001B7CF5" w:rsidRPr="000353FD" w:rsidRDefault="001B7CF5" w:rsidP="009C446F">
            <w:pPr>
              <w:spacing w:line="260" w:lineRule="atLeast"/>
              <w:rPr>
                <w:rFonts w:eastAsia="Times New Roman" w:cs="Times New Roman"/>
                <w:szCs w:val="24"/>
                <w:lang w:val="is-IS" w:eastAsia="en-US"/>
              </w:rPr>
            </w:pPr>
            <w:r w:rsidRPr="00E74090">
              <w:rPr>
                <w:rFonts w:eastAsia="Times New Roman" w:cs="Times New Roman"/>
                <w:szCs w:val="24"/>
                <w:lang w:val="is-IS" w:eastAsia="en-US"/>
              </w:rPr>
              <w:t>Ef 3. flokks efni skv. berggr. er mjög ummyndað</w:t>
            </w:r>
          </w:p>
        </w:tc>
        <w:tc>
          <w:tcPr>
            <w:tcW w:w="2977" w:type="dxa"/>
          </w:tcPr>
          <w:p w14:paraId="279AA4F3" w14:textId="77777777" w:rsidR="001B7CF5" w:rsidRPr="000353FD" w:rsidRDefault="001B7CF5" w:rsidP="009C446F">
            <w:pPr>
              <w:spacing w:line="260" w:lineRule="atLeast"/>
              <w:rPr>
                <w:rFonts w:eastAsia="Times New Roman" w:cs="Times New Roman"/>
                <w:szCs w:val="24"/>
                <w:lang w:val="is-IS" w:eastAsia="en-US"/>
              </w:rPr>
            </w:pPr>
            <w:r w:rsidRPr="00E96EBC">
              <w:rPr>
                <w:rFonts w:eastAsia="Times New Roman" w:cs="Times New Roman"/>
                <w:szCs w:val="24"/>
                <w:lang w:val="is-IS" w:eastAsia="en-US"/>
              </w:rPr>
              <w:t>Ef 3. flokks efni skv. berggr. er ferskt</w:t>
            </w:r>
          </w:p>
        </w:tc>
      </w:tr>
      <w:tr w:rsidR="001B7CF5" w:rsidRPr="007D4B5E" w14:paraId="2409E4E4" w14:textId="77777777" w:rsidTr="009C446F">
        <w:tc>
          <w:tcPr>
            <w:tcW w:w="1701" w:type="dxa"/>
            <w:shd w:val="clear" w:color="auto" w:fill="FFFAEE" w:themeFill="background2"/>
          </w:tcPr>
          <w:p w14:paraId="69C79D00" w14:textId="77777777" w:rsidR="001B7CF5" w:rsidRPr="007D4B5E" w:rsidRDefault="001B7CF5" w:rsidP="009C446F">
            <w:pPr>
              <w:spacing w:line="260" w:lineRule="atLeast"/>
              <w:rPr>
                <w:b/>
                <w:bCs/>
                <w:sz w:val="18"/>
                <w:szCs w:val="18"/>
                <w:lang w:val="is-IS"/>
              </w:rPr>
            </w:pPr>
            <w:r w:rsidRPr="007D4B5E">
              <w:rPr>
                <w:b/>
                <w:bCs/>
                <w:szCs w:val="20"/>
              </w:rPr>
              <w:t>ÁDU</w:t>
            </w:r>
            <w:r w:rsidRPr="007D4B5E">
              <w:rPr>
                <w:b/>
                <w:bCs/>
                <w:szCs w:val="20"/>
                <w:vertAlign w:val="subscript"/>
              </w:rPr>
              <w:t>þ</w:t>
            </w:r>
          </w:p>
        </w:tc>
        <w:tc>
          <w:tcPr>
            <w:tcW w:w="2977" w:type="dxa"/>
            <w:shd w:val="clear" w:color="auto" w:fill="FFFAEE" w:themeFill="background2"/>
          </w:tcPr>
          <w:p w14:paraId="29DF07B5" w14:textId="5085E960" w:rsidR="001B7CF5" w:rsidRPr="007D4B5E" w:rsidRDefault="000774FB" w:rsidP="009C446F">
            <w:pPr>
              <w:spacing w:line="260" w:lineRule="atLeast"/>
              <w:rPr>
                <w:b/>
                <w:bCs/>
                <w:sz w:val="18"/>
                <w:szCs w:val="18"/>
                <w:lang w:val="is-IS"/>
              </w:rPr>
            </w:pPr>
            <w:r>
              <w:rPr>
                <w:b/>
                <w:bCs/>
                <w:szCs w:val="18"/>
              </w:rPr>
              <w:t>Bg stuðull</w:t>
            </w:r>
          </w:p>
        </w:tc>
        <w:tc>
          <w:tcPr>
            <w:tcW w:w="2977" w:type="dxa"/>
            <w:shd w:val="clear" w:color="auto" w:fill="FFFAEE" w:themeFill="background2"/>
          </w:tcPr>
          <w:p w14:paraId="6C376426" w14:textId="0E144DE9" w:rsidR="001B7CF5" w:rsidRPr="007D4B5E" w:rsidRDefault="000774FB" w:rsidP="009C446F">
            <w:pPr>
              <w:spacing w:line="260" w:lineRule="atLeast"/>
              <w:rPr>
                <w:b/>
                <w:bCs/>
                <w:szCs w:val="20"/>
              </w:rPr>
            </w:pPr>
            <w:r>
              <w:rPr>
                <w:b/>
                <w:bCs/>
                <w:szCs w:val="18"/>
              </w:rPr>
              <w:t>Bg stuðull</w:t>
            </w:r>
          </w:p>
        </w:tc>
      </w:tr>
      <w:tr w:rsidR="00C50909" w:rsidRPr="00BE7E08" w14:paraId="17C67B71" w14:textId="77777777" w:rsidTr="009C446F">
        <w:tc>
          <w:tcPr>
            <w:tcW w:w="1701" w:type="dxa"/>
            <w:shd w:val="clear" w:color="auto" w:fill="FFFAEE" w:themeFill="background2"/>
          </w:tcPr>
          <w:p w14:paraId="2A9EC5A3" w14:textId="77777777" w:rsidR="00C50909" w:rsidRPr="00E2028E" w:rsidRDefault="00C50909" w:rsidP="00C50909">
            <w:pPr>
              <w:spacing w:line="260" w:lineRule="atLeast"/>
              <w:rPr>
                <w:szCs w:val="20"/>
              </w:rPr>
            </w:pPr>
            <w:r w:rsidRPr="00B70F76">
              <w:rPr>
                <w:rFonts w:hint="eastAsia"/>
              </w:rPr>
              <w:t>≥</w:t>
            </w:r>
            <w:r w:rsidRPr="00B70F76">
              <w:rPr>
                <w:rFonts w:hint="eastAsia"/>
              </w:rPr>
              <w:t xml:space="preserve"> 400</w:t>
            </w:r>
          </w:p>
        </w:tc>
        <w:tc>
          <w:tcPr>
            <w:tcW w:w="2977" w:type="dxa"/>
          </w:tcPr>
          <w:p w14:paraId="2810CAA5" w14:textId="2BCA6B10" w:rsidR="00C50909" w:rsidRDefault="00C50909" w:rsidP="00C50909">
            <w:pPr>
              <w:spacing w:line="260" w:lineRule="atLeast"/>
              <w:rPr>
                <w:szCs w:val="20"/>
              </w:rPr>
            </w:pPr>
            <w:r w:rsidRPr="00B60CCE">
              <w:rPr>
                <w:lang w:val="is-IS"/>
              </w:rPr>
              <w:sym w:font="Symbol" w:char="F0A3"/>
            </w:r>
            <w:r w:rsidRPr="00B60CCE">
              <w:rPr>
                <w:lang w:val="is-IS"/>
              </w:rPr>
              <w:t xml:space="preserve"> 8</w:t>
            </w:r>
          </w:p>
        </w:tc>
        <w:tc>
          <w:tcPr>
            <w:tcW w:w="2977" w:type="dxa"/>
          </w:tcPr>
          <w:p w14:paraId="273AD9E9" w14:textId="33E2FC6C" w:rsidR="00C50909" w:rsidRDefault="00C50909" w:rsidP="00C50909">
            <w:pPr>
              <w:spacing w:line="260" w:lineRule="atLeast"/>
              <w:rPr>
                <w:szCs w:val="20"/>
              </w:rPr>
            </w:pPr>
            <w:r w:rsidRPr="00B60CCE">
              <w:rPr>
                <w:lang w:val="is-IS"/>
              </w:rPr>
              <w:sym w:font="Symbol" w:char="F0A3"/>
            </w:r>
            <w:r w:rsidRPr="00B60CCE">
              <w:rPr>
                <w:lang w:val="is-IS"/>
              </w:rPr>
              <w:t xml:space="preserve"> 10</w:t>
            </w:r>
          </w:p>
        </w:tc>
      </w:tr>
      <w:tr w:rsidR="00C50909" w:rsidRPr="00BE7E08" w14:paraId="1CC725F8" w14:textId="77777777" w:rsidTr="009C446F">
        <w:tc>
          <w:tcPr>
            <w:tcW w:w="1701" w:type="dxa"/>
            <w:shd w:val="clear" w:color="auto" w:fill="FFFAEE" w:themeFill="background2"/>
          </w:tcPr>
          <w:p w14:paraId="347A4F94" w14:textId="77777777" w:rsidR="00C50909" w:rsidRPr="00E2028E" w:rsidRDefault="00C50909" w:rsidP="00C50909">
            <w:pPr>
              <w:spacing w:line="260" w:lineRule="atLeast"/>
              <w:rPr>
                <w:szCs w:val="20"/>
              </w:rPr>
            </w:pPr>
            <w:r w:rsidRPr="00B70F76">
              <w:rPr>
                <w:rFonts w:hint="eastAsia"/>
              </w:rPr>
              <w:t>≥</w:t>
            </w:r>
            <w:r w:rsidRPr="00B70F76">
              <w:rPr>
                <w:rFonts w:hint="eastAsia"/>
              </w:rPr>
              <w:t xml:space="preserve"> 100</w:t>
            </w:r>
          </w:p>
        </w:tc>
        <w:tc>
          <w:tcPr>
            <w:tcW w:w="2977" w:type="dxa"/>
          </w:tcPr>
          <w:p w14:paraId="534BBD14" w14:textId="0E46D358" w:rsidR="00C50909" w:rsidRDefault="00C50909" w:rsidP="00C50909">
            <w:pPr>
              <w:spacing w:line="260" w:lineRule="atLeast"/>
              <w:rPr>
                <w:szCs w:val="20"/>
              </w:rPr>
            </w:pPr>
            <w:r w:rsidRPr="00B60CCE">
              <w:rPr>
                <w:lang w:val="is-IS"/>
              </w:rPr>
              <w:sym w:font="Symbol" w:char="F0A3"/>
            </w:r>
            <w:r w:rsidRPr="00B60CCE">
              <w:rPr>
                <w:lang w:val="is-IS"/>
              </w:rPr>
              <w:t xml:space="preserve"> </w:t>
            </w:r>
            <w:r w:rsidR="00C6172C">
              <w:rPr>
                <w:lang w:val="is-IS"/>
              </w:rPr>
              <w:t>10</w:t>
            </w:r>
          </w:p>
        </w:tc>
        <w:tc>
          <w:tcPr>
            <w:tcW w:w="2977" w:type="dxa"/>
          </w:tcPr>
          <w:p w14:paraId="1BA179B7" w14:textId="754B031E" w:rsidR="00C50909" w:rsidRDefault="00C50909" w:rsidP="00C50909">
            <w:pPr>
              <w:spacing w:line="260" w:lineRule="atLeast"/>
              <w:rPr>
                <w:szCs w:val="20"/>
              </w:rPr>
            </w:pPr>
            <w:r w:rsidRPr="00B60CCE">
              <w:rPr>
                <w:lang w:val="is-IS"/>
              </w:rPr>
              <w:sym w:font="Symbol" w:char="F0A3"/>
            </w:r>
            <w:r w:rsidRPr="00B60CCE">
              <w:rPr>
                <w:lang w:val="is-IS"/>
              </w:rPr>
              <w:t xml:space="preserve"> 1</w:t>
            </w:r>
            <w:r w:rsidR="00C6172C">
              <w:rPr>
                <w:lang w:val="is-IS"/>
              </w:rPr>
              <w:t>2</w:t>
            </w:r>
          </w:p>
        </w:tc>
      </w:tr>
      <w:tr w:rsidR="00C50909" w:rsidRPr="00BE7E08" w14:paraId="2A09F67B" w14:textId="77777777" w:rsidTr="009C446F">
        <w:tc>
          <w:tcPr>
            <w:tcW w:w="1701" w:type="dxa"/>
            <w:shd w:val="clear" w:color="auto" w:fill="FFFAEE" w:themeFill="background2"/>
          </w:tcPr>
          <w:p w14:paraId="1F084F52" w14:textId="77777777" w:rsidR="00C50909" w:rsidRPr="00E2028E" w:rsidRDefault="00C50909" w:rsidP="00C50909">
            <w:pPr>
              <w:spacing w:line="260" w:lineRule="atLeast"/>
              <w:rPr>
                <w:szCs w:val="20"/>
              </w:rPr>
            </w:pPr>
            <w:r w:rsidRPr="00B70F76">
              <w:rPr>
                <w:rFonts w:hint="eastAsia"/>
              </w:rPr>
              <w:t>≥</w:t>
            </w:r>
            <w:r w:rsidRPr="00B70F76">
              <w:rPr>
                <w:rFonts w:hint="eastAsia"/>
              </w:rPr>
              <w:t xml:space="preserve"> 10</w:t>
            </w:r>
          </w:p>
        </w:tc>
        <w:tc>
          <w:tcPr>
            <w:tcW w:w="2977" w:type="dxa"/>
          </w:tcPr>
          <w:p w14:paraId="1CD7C76C" w14:textId="475120F1" w:rsidR="00C50909" w:rsidRDefault="00C50909" w:rsidP="00C50909">
            <w:pPr>
              <w:spacing w:line="260" w:lineRule="atLeast"/>
              <w:rPr>
                <w:szCs w:val="20"/>
              </w:rPr>
            </w:pPr>
            <w:r w:rsidRPr="00B60CCE">
              <w:rPr>
                <w:lang w:val="is-IS"/>
              </w:rPr>
              <w:sym w:font="Symbol" w:char="F0A3"/>
            </w:r>
            <w:r w:rsidRPr="00B60CCE">
              <w:rPr>
                <w:lang w:val="is-IS"/>
              </w:rPr>
              <w:t xml:space="preserve"> 12</w:t>
            </w:r>
          </w:p>
        </w:tc>
        <w:tc>
          <w:tcPr>
            <w:tcW w:w="2977" w:type="dxa"/>
          </w:tcPr>
          <w:p w14:paraId="1D0A2A6A" w14:textId="188BC9BC" w:rsidR="00C50909" w:rsidRDefault="00C50909" w:rsidP="00C50909">
            <w:pPr>
              <w:spacing w:line="260" w:lineRule="atLeast"/>
              <w:rPr>
                <w:szCs w:val="20"/>
              </w:rPr>
            </w:pPr>
            <w:r w:rsidRPr="00B60CCE">
              <w:rPr>
                <w:lang w:val="is-IS"/>
              </w:rPr>
              <w:sym w:font="Symbol" w:char="F0A3"/>
            </w:r>
            <w:r w:rsidRPr="00B60CCE">
              <w:rPr>
                <w:lang w:val="is-IS"/>
              </w:rPr>
              <w:t xml:space="preserve"> 14</w:t>
            </w:r>
          </w:p>
        </w:tc>
      </w:tr>
      <w:tr w:rsidR="00C50909" w:rsidRPr="00BE7E08" w14:paraId="0F7A6EB1" w14:textId="77777777" w:rsidTr="009C446F">
        <w:tc>
          <w:tcPr>
            <w:tcW w:w="1701" w:type="dxa"/>
            <w:shd w:val="clear" w:color="auto" w:fill="FFFAEE" w:themeFill="background2"/>
          </w:tcPr>
          <w:p w14:paraId="5B419B95" w14:textId="77777777" w:rsidR="00C50909" w:rsidRPr="00E2028E" w:rsidRDefault="00C50909" w:rsidP="00C50909">
            <w:pPr>
              <w:spacing w:line="260" w:lineRule="atLeast"/>
              <w:rPr>
                <w:szCs w:val="20"/>
              </w:rPr>
            </w:pPr>
            <w:r w:rsidRPr="00B70F76">
              <w:t>&lt; 10</w:t>
            </w:r>
          </w:p>
        </w:tc>
        <w:tc>
          <w:tcPr>
            <w:tcW w:w="2977" w:type="dxa"/>
          </w:tcPr>
          <w:p w14:paraId="7EFA873B" w14:textId="402EB454" w:rsidR="00C50909" w:rsidRDefault="00C50909" w:rsidP="00C50909">
            <w:pPr>
              <w:spacing w:line="260" w:lineRule="atLeast"/>
              <w:rPr>
                <w:szCs w:val="20"/>
              </w:rPr>
            </w:pPr>
            <w:r w:rsidRPr="00B60CCE">
              <w:rPr>
                <w:lang w:val="is-IS"/>
              </w:rPr>
              <w:sym w:font="Symbol" w:char="F0A3"/>
            </w:r>
            <w:r w:rsidR="00C6172C">
              <w:rPr>
                <w:lang w:val="is-IS"/>
              </w:rPr>
              <w:t xml:space="preserve"> </w:t>
            </w:r>
            <w:r w:rsidRPr="00B60CCE">
              <w:rPr>
                <w:lang w:val="is-IS"/>
              </w:rPr>
              <w:t>14</w:t>
            </w:r>
          </w:p>
        </w:tc>
        <w:tc>
          <w:tcPr>
            <w:tcW w:w="2977" w:type="dxa"/>
          </w:tcPr>
          <w:p w14:paraId="6C22D60C" w14:textId="150FAF06" w:rsidR="00C50909" w:rsidRDefault="00C50909" w:rsidP="00C50909">
            <w:pPr>
              <w:spacing w:line="260" w:lineRule="atLeast"/>
              <w:rPr>
                <w:szCs w:val="20"/>
              </w:rPr>
            </w:pPr>
            <w:r w:rsidRPr="00B60CCE">
              <w:rPr>
                <w:lang w:val="is-IS"/>
              </w:rPr>
              <w:sym w:font="Symbol" w:char="F0A3"/>
            </w:r>
            <w:r w:rsidRPr="00B60CCE">
              <w:rPr>
                <w:lang w:val="is-IS"/>
              </w:rPr>
              <w:t xml:space="preserve"> 16</w:t>
            </w:r>
          </w:p>
        </w:tc>
      </w:tr>
    </w:tbl>
    <w:p w14:paraId="1A2F81D0" w14:textId="2F12A06B" w:rsidR="00ED3606" w:rsidRPr="00ED3606" w:rsidRDefault="00ED3606" w:rsidP="00436DBA">
      <w:pPr>
        <w:pStyle w:val="Heading3"/>
      </w:pPr>
      <w:bookmarkStart w:id="23" w:name="_Toc214366115"/>
      <w:r w:rsidRPr="00ED3606">
        <w:t>5.5.2</w:t>
      </w:r>
      <w:r w:rsidRPr="00ED3606">
        <w:tab/>
      </w:r>
      <w:r w:rsidR="007B3B7D">
        <w:t xml:space="preserve">a) </w:t>
      </w:r>
      <w:r w:rsidR="00C0380B">
        <w:tab/>
      </w:r>
      <w:r w:rsidRPr="00ED3606">
        <w:t>Kröfur til efnismassa</w:t>
      </w:r>
      <w:bookmarkEnd w:id="23"/>
    </w:p>
    <w:p w14:paraId="2B93C781" w14:textId="77777777" w:rsidR="00ED3606" w:rsidRPr="00ED3606" w:rsidRDefault="00ED3606" w:rsidP="00EC37E1">
      <w:pPr>
        <w:pStyle w:val="Skletruundirfyrirsgn"/>
      </w:pPr>
      <w:r w:rsidRPr="00ED3606">
        <w:t xml:space="preserve">Proctorpróf </w:t>
      </w:r>
    </w:p>
    <w:p w14:paraId="5F596984" w14:textId="0E793A83" w:rsidR="00ED3606" w:rsidRPr="00ED3606" w:rsidRDefault="00ED3606" w:rsidP="00ED3606">
      <w:pPr>
        <w:spacing w:after="240"/>
        <w:rPr>
          <w:lang w:val="is-IS"/>
        </w:rPr>
      </w:pPr>
      <w:r w:rsidRPr="00ED3606">
        <w:rPr>
          <w:lang w:val="is-IS"/>
        </w:rPr>
        <w:t>Rúmþyngdarmælingar úr proctorprófi má nota sem mælikvarða á þjöppun, með því að bera þær saman við rúmþyngdir mældar með geislamælingu</w:t>
      </w:r>
      <w:r>
        <w:rPr>
          <w:lang w:val="is-IS"/>
        </w:rPr>
        <w:t>, raf</w:t>
      </w:r>
      <w:r w:rsidR="00EC65D8">
        <w:rPr>
          <w:lang w:val="is-IS"/>
        </w:rPr>
        <w:t>segul</w:t>
      </w:r>
      <w:r w:rsidR="006834A3">
        <w:rPr>
          <w:lang w:val="is-IS"/>
        </w:rPr>
        <w:t>mælingu</w:t>
      </w:r>
      <w:r w:rsidRPr="00ED3606">
        <w:rPr>
          <w:lang w:val="is-IS"/>
        </w:rPr>
        <w:t xml:space="preserve"> eða sandkeilu aðferð. </w:t>
      </w:r>
      <w:r w:rsidR="006834A3">
        <w:rPr>
          <w:lang w:val="is-IS"/>
        </w:rPr>
        <w:t>Þessar mælingar</w:t>
      </w:r>
      <w:r w:rsidRPr="00ED3606">
        <w:rPr>
          <w:lang w:val="is-IS"/>
        </w:rPr>
        <w:t xml:space="preserve"> </w:t>
      </w:r>
      <w:r w:rsidR="001B6DD7">
        <w:rPr>
          <w:lang w:val="is-IS"/>
        </w:rPr>
        <w:t>henta þó</w:t>
      </w:r>
      <w:r w:rsidRPr="00ED3606">
        <w:rPr>
          <w:lang w:val="is-IS"/>
        </w:rPr>
        <w:t xml:space="preserve"> ekki á grófkorna efni, þannig að notkunin takmarkast við að efnið í burðarlaginu sé með hámarkskornastærð milli 25 og 30 mm. Ef miðað er við proctorpróf telst efnið nægilega þjappað þegar þurr rúmþyngd þess er hærri en rúmþyngd sem tilsvarar 98% af hæstu rúmþyngd við Modified Proctor þjöppun. </w:t>
      </w:r>
    </w:p>
    <w:p w14:paraId="0431DC00" w14:textId="77777777" w:rsidR="00ED3606" w:rsidRPr="00ED3606" w:rsidRDefault="00ED3606" w:rsidP="00ED3606">
      <w:pPr>
        <w:spacing w:after="240"/>
        <w:rPr>
          <w:lang w:val="is-IS"/>
        </w:rPr>
      </w:pPr>
      <w:r w:rsidRPr="00ED3606">
        <w:rPr>
          <w:lang w:val="is-IS"/>
        </w:rPr>
        <w:t>Í þeim tilvikum sem proctorprófið bendir til að þjöppun efnisins sé háð rakainnihaldi þess, eru niðurstöður þess notaðar til að ákveða við hvaða rakastig skuli þjappa burðarlagið. Er þá miðað við lægra gildið af tveimur, hagstæðasta rakastiginu (Wobt), sem er það rakastig sem gefur hæsta þurra rúmþyngd við proctorþjöppun, eða rakastig sem er þremur prósentum lægra en mettunarrakinn samkvæmt proctorprófinu (W</w:t>
      </w:r>
      <w:r w:rsidRPr="00E66DB0">
        <w:rPr>
          <w:vertAlign w:val="subscript"/>
          <w:lang w:val="is-IS"/>
        </w:rPr>
        <w:t>mettað</w:t>
      </w:r>
      <w:r w:rsidRPr="00ED3606">
        <w:rPr>
          <w:lang w:val="is-IS"/>
        </w:rPr>
        <w:t>-3%). Æskilegt er að þessar niðurstöður liggi fyrir við hönnun.</w:t>
      </w:r>
    </w:p>
    <w:p w14:paraId="07D1A6D3" w14:textId="240BB493" w:rsidR="00ED3606" w:rsidRPr="00D50D39" w:rsidRDefault="00ED3606" w:rsidP="00ED3606">
      <w:pPr>
        <w:spacing w:after="240"/>
        <w:rPr>
          <w:i/>
          <w:iCs/>
          <w:sz w:val="18"/>
          <w:szCs w:val="18"/>
          <w:lang w:val="is-IS"/>
        </w:rPr>
      </w:pPr>
      <w:r w:rsidRPr="00D50D39">
        <w:rPr>
          <w:i/>
          <w:iCs/>
          <w:sz w:val="18"/>
          <w:szCs w:val="18"/>
          <w:lang w:val="is-IS"/>
        </w:rPr>
        <w:t>Í framleiðslustaðli, ÍST EN 13285, kemur fram að ákveða skal þurra rúmþyngd og heppilegasta rakastig (</w:t>
      </w:r>
      <w:r w:rsidR="00E66DB0">
        <w:rPr>
          <w:i/>
          <w:iCs/>
          <w:sz w:val="18"/>
          <w:szCs w:val="18"/>
          <w:lang w:val="is-IS"/>
        </w:rPr>
        <w:t xml:space="preserve">e. </w:t>
      </w:r>
      <w:r w:rsidRPr="00D50D39">
        <w:rPr>
          <w:i/>
          <w:iCs/>
          <w:sz w:val="18"/>
          <w:szCs w:val="18"/>
          <w:lang w:val="is-IS"/>
        </w:rPr>
        <w:t xml:space="preserve">optimal water content) efnisins við þjöppun, en þessa þætti má meðal annars mæla með proctorprófi. </w:t>
      </w:r>
    </w:p>
    <w:p w14:paraId="10F99052" w14:textId="77777777" w:rsidR="00ED3606" w:rsidRPr="00D50D39" w:rsidRDefault="00ED3606" w:rsidP="00EC37E1">
      <w:pPr>
        <w:pStyle w:val="Skletruundirfyrirsgn"/>
      </w:pPr>
      <w:r w:rsidRPr="00D50D39">
        <w:t>CBR-próf</w:t>
      </w:r>
    </w:p>
    <w:p w14:paraId="51225EF2" w14:textId="301295EB" w:rsidR="00ED3606" w:rsidRPr="00ED3606" w:rsidRDefault="00ED3606" w:rsidP="00ED3606">
      <w:pPr>
        <w:spacing w:after="240"/>
        <w:rPr>
          <w:lang w:val="is-IS"/>
        </w:rPr>
      </w:pPr>
      <w:r w:rsidRPr="00ED3606">
        <w:rPr>
          <w:lang w:val="is-IS"/>
        </w:rPr>
        <w:t xml:space="preserve">Efni má nota í </w:t>
      </w:r>
      <w:r w:rsidR="0064218A">
        <w:rPr>
          <w:lang w:val="is-IS"/>
        </w:rPr>
        <w:t xml:space="preserve">óbundið </w:t>
      </w:r>
      <w:r w:rsidRPr="00ED3606">
        <w:rPr>
          <w:lang w:val="is-IS"/>
        </w:rPr>
        <w:t>burðarlag þó kornakúrfa þess sé ekki innan marka, ef CBR-gildi á mettuðu sýni mælist við þurra rúmþyngd sem svarar til 98% af hæstu þurru rúmþyngd við Modified-Proctor þjöppun samkvæmt töflu 5-15.</w:t>
      </w:r>
    </w:p>
    <w:p w14:paraId="2FCC8769" w14:textId="77777777" w:rsidR="00720719" w:rsidRDefault="00720719">
      <w:pPr>
        <w:tabs>
          <w:tab w:val="clear" w:pos="454"/>
          <w:tab w:val="clear" w:pos="1077"/>
          <w:tab w:val="clear" w:pos="2155"/>
        </w:tabs>
        <w:snapToGrid/>
        <w:spacing w:after="160" w:line="259" w:lineRule="auto"/>
        <w:rPr>
          <w:b/>
          <w:bCs/>
          <w:sz w:val="16"/>
          <w:szCs w:val="18"/>
          <w:lang w:val="is-IS"/>
        </w:rPr>
      </w:pPr>
      <w:r w:rsidRPr="000E4229">
        <w:rPr>
          <w:b/>
          <w:bCs/>
          <w:lang w:val="is-IS"/>
        </w:rPr>
        <w:br w:type="page"/>
      </w:r>
    </w:p>
    <w:p w14:paraId="54F9318E" w14:textId="29976363" w:rsidR="001B7CF5" w:rsidRDefault="00ED3606" w:rsidP="006064FC">
      <w:pPr>
        <w:pStyle w:val="Mynd"/>
      </w:pPr>
      <w:r w:rsidRPr="009843C0">
        <w:rPr>
          <w:b/>
          <w:bCs/>
        </w:rPr>
        <w:lastRenderedPageBreak/>
        <w:t>Tafla 5</w:t>
      </w:r>
      <w:r w:rsidR="009843C0">
        <w:rPr>
          <w:b/>
          <w:bCs/>
        </w:rPr>
        <w:t>-</w:t>
      </w:r>
      <w:r w:rsidRPr="009843C0">
        <w:rPr>
          <w:b/>
          <w:bCs/>
        </w:rPr>
        <w:t>15:</w:t>
      </w:r>
      <w:r w:rsidRPr="00ED3606">
        <w:t xml:space="preserve"> </w:t>
      </w:r>
      <w:r w:rsidR="006064FC">
        <w:br/>
      </w:r>
      <w:r w:rsidRPr="00ED3606">
        <w:t>Kröfur til CBR gilda efnis í burðarlag vega</w:t>
      </w:r>
    </w:p>
    <w:tbl>
      <w:tblPr>
        <w:tblStyle w:val="IRCAcolor"/>
        <w:tblW w:w="5245" w:type="dxa"/>
        <w:tblLook w:val="0660" w:firstRow="1" w:lastRow="1" w:firstColumn="0" w:lastColumn="0" w:noHBand="1" w:noVBand="1"/>
      </w:tblPr>
      <w:tblGrid>
        <w:gridCol w:w="1701"/>
        <w:gridCol w:w="1701"/>
        <w:gridCol w:w="1843"/>
      </w:tblGrid>
      <w:tr w:rsidR="000A2A97" w:rsidRPr="000353FD" w14:paraId="7CD784D9" w14:textId="77777777" w:rsidTr="002954FD">
        <w:trPr>
          <w:cnfStyle w:val="100000000000" w:firstRow="1" w:lastRow="0" w:firstColumn="0" w:lastColumn="0" w:oddVBand="0" w:evenVBand="0" w:oddHBand="0" w:evenHBand="0" w:firstRowFirstColumn="0" w:firstRowLastColumn="0" w:lastRowFirstColumn="0" w:lastRowLastColumn="0"/>
          <w:trHeight w:val="611"/>
        </w:trPr>
        <w:tc>
          <w:tcPr>
            <w:tcW w:w="1701" w:type="dxa"/>
          </w:tcPr>
          <w:p w14:paraId="45DAFC6A" w14:textId="64F47C5C" w:rsidR="000A2A97" w:rsidRPr="000353FD" w:rsidRDefault="000A2A97" w:rsidP="009C446F">
            <w:pPr>
              <w:rPr>
                <w:szCs w:val="20"/>
              </w:rPr>
            </w:pPr>
            <w:r w:rsidRPr="000353FD">
              <w:rPr>
                <w:szCs w:val="20"/>
              </w:rPr>
              <w:t>Fjöldi þungra ökutækja</w:t>
            </w:r>
            <w:r w:rsidR="00803CB1">
              <w:rPr>
                <w:szCs w:val="20"/>
              </w:rPr>
              <w:t>,</w:t>
            </w:r>
            <w:r w:rsidR="00803CB1" w:rsidRPr="007D4B5E">
              <w:rPr>
                <w:b w:val="0"/>
                <w:bCs/>
                <w:szCs w:val="20"/>
              </w:rPr>
              <w:t xml:space="preserve"> </w:t>
            </w:r>
            <w:r w:rsidR="00803CB1" w:rsidRPr="00803CB1">
              <w:rPr>
                <w:szCs w:val="20"/>
              </w:rPr>
              <w:t>ÁDU</w:t>
            </w:r>
            <w:r w:rsidR="00803CB1" w:rsidRPr="00803CB1">
              <w:rPr>
                <w:szCs w:val="20"/>
                <w:vertAlign w:val="subscript"/>
              </w:rPr>
              <w:t>þ</w:t>
            </w:r>
          </w:p>
        </w:tc>
        <w:tc>
          <w:tcPr>
            <w:tcW w:w="1701" w:type="dxa"/>
          </w:tcPr>
          <w:p w14:paraId="7D124679" w14:textId="71399A7A" w:rsidR="000A2A97" w:rsidRPr="000353FD" w:rsidRDefault="00B31717" w:rsidP="009C446F">
            <w:pPr>
              <w:spacing w:line="260" w:lineRule="atLeast"/>
              <w:rPr>
                <w:rFonts w:eastAsia="Times New Roman" w:cs="Times New Roman"/>
                <w:szCs w:val="24"/>
                <w:lang w:val="is-IS" w:eastAsia="en-US"/>
              </w:rPr>
            </w:pPr>
            <w:r w:rsidRPr="00B31717">
              <w:rPr>
                <w:rFonts w:eastAsia="Times New Roman" w:cs="Times New Roman"/>
                <w:szCs w:val="24"/>
                <w:lang w:val="is-IS" w:eastAsia="en-US"/>
              </w:rPr>
              <w:t>CBR (Standard Proctor)</w:t>
            </w:r>
          </w:p>
        </w:tc>
        <w:tc>
          <w:tcPr>
            <w:tcW w:w="1843" w:type="dxa"/>
          </w:tcPr>
          <w:p w14:paraId="41267EB4" w14:textId="49C4E19E" w:rsidR="000A2A97" w:rsidRPr="000353FD" w:rsidRDefault="00C80723" w:rsidP="009C446F">
            <w:pPr>
              <w:spacing w:line="260" w:lineRule="atLeast"/>
              <w:rPr>
                <w:rFonts w:eastAsia="Times New Roman" w:cs="Times New Roman"/>
                <w:szCs w:val="24"/>
                <w:lang w:val="is-IS" w:eastAsia="en-US"/>
              </w:rPr>
            </w:pPr>
            <w:r w:rsidRPr="00C80723">
              <w:rPr>
                <w:rFonts w:eastAsia="Times New Roman" w:cs="Times New Roman"/>
                <w:szCs w:val="24"/>
                <w:lang w:val="is-IS" w:eastAsia="en-US"/>
              </w:rPr>
              <w:t>CBR (Modified Proctor)</w:t>
            </w:r>
          </w:p>
        </w:tc>
      </w:tr>
      <w:tr w:rsidR="000433BC" w:rsidRPr="00BE7E08" w14:paraId="214A84D0" w14:textId="77777777" w:rsidTr="002954FD">
        <w:tc>
          <w:tcPr>
            <w:tcW w:w="1701" w:type="dxa"/>
            <w:shd w:val="clear" w:color="auto" w:fill="FFFAEE" w:themeFill="background2"/>
          </w:tcPr>
          <w:p w14:paraId="6ECE185E" w14:textId="77777777" w:rsidR="000433BC" w:rsidRPr="00E2028E" w:rsidRDefault="000433BC" w:rsidP="000433BC">
            <w:pPr>
              <w:spacing w:line="260" w:lineRule="atLeast"/>
              <w:rPr>
                <w:szCs w:val="20"/>
              </w:rPr>
            </w:pPr>
            <w:r w:rsidRPr="00B70F76">
              <w:rPr>
                <w:rFonts w:hint="eastAsia"/>
              </w:rPr>
              <w:t>≥</w:t>
            </w:r>
            <w:r w:rsidRPr="00B70F76">
              <w:rPr>
                <w:rFonts w:hint="eastAsia"/>
              </w:rPr>
              <w:t xml:space="preserve"> 400</w:t>
            </w:r>
          </w:p>
        </w:tc>
        <w:tc>
          <w:tcPr>
            <w:tcW w:w="1701" w:type="dxa"/>
          </w:tcPr>
          <w:p w14:paraId="7389C3EF" w14:textId="6E635AAE" w:rsidR="000433BC" w:rsidRDefault="000433BC" w:rsidP="000433BC">
            <w:pPr>
              <w:spacing w:line="260" w:lineRule="atLeast"/>
              <w:rPr>
                <w:szCs w:val="20"/>
              </w:rPr>
            </w:pPr>
            <w:r w:rsidRPr="00041958">
              <w:rPr>
                <w:szCs w:val="24"/>
              </w:rPr>
              <w:t>&gt;</w:t>
            </w:r>
            <w:r>
              <w:rPr>
                <w:szCs w:val="24"/>
              </w:rPr>
              <w:t xml:space="preserve"> </w:t>
            </w:r>
            <w:r w:rsidRPr="00041958">
              <w:rPr>
                <w:szCs w:val="24"/>
              </w:rPr>
              <w:t>80</w:t>
            </w:r>
          </w:p>
        </w:tc>
        <w:tc>
          <w:tcPr>
            <w:tcW w:w="1843" w:type="dxa"/>
          </w:tcPr>
          <w:p w14:paraId="072E9659" w14:textId="64E5CB53" w:rsidR="000433BC" w:rsidRDefault="000433BC" w:rsidP="000433BC">
            <w:pPr>
              <w:spacing w:line="260" w:lineRule="atLeast"/>
              <w:rPr>
                <w:szCs w:val="20"/>
              </w:rPr>
            </w:pPr>
            <w:r w:rsidRPr="00C82EC1">
              <w:rPr>
                <w:szCs w:val="24"/>
              </w:rPr>
              <w:t>&gt;</w:t>
            </w:r>
            <w:r>
              <w:rPr>
                <w:szCs w:val="24"/>
              </w:rPr>
              <w:t xml:space="preserve"> </w:t>
            </w:r>
            <w:r w:rsidRPr="00C82EC1">
              <w:rPr>
                <w:szCs w:val="24"/>
              </w:rPr>
              <w:t>110</w:t>
            </w:r>
          </w:p>
        </w:tc>
      </w:tr>
      <w:tr w:rsidR="000433BC" w:rsidRPr="00BE7E08" w14:paraId="0B0FD0F0" w14:textId="77777777" w:rsidTr="002954FD">
        <w:tc>
          <w:tcPr>
            <w:tcW w:w="1701" w:type="dxa"/>
            <w:shd w:val="clear" w:color="auto" w:fill="FFFAEE" w:themeFill="background2"/>
          </w:tcPr>
          <w:p w14:paraId="42D5E70B" w14:textId="77777777" w:rsidR="000433BC" w:rsidRPr="00E2028E" w:rsidRDefault="000433BC" w:rsidP="000433BC">
            <w:pPr>
              <w:spacing w:line="260" w:lineRule="atLeast"/>
              <w:rPr>
                <w:szCs w:val="20"/>
              </w:rPr>
            </w:pPr>
            <w:r w:rsidRPr="00B70F76">
              <w:rPr>
                <w:rFonts w:hint="eastAsia"/>
              </w:rPr>
              <w:t>≥</w:t>
            </w:r>
            <w:r w:rsidRPr="00B70F76">
              <w:rPr>
                <w:rFonts w:hint="eastAsia"/>
              </w:rPr>
              <w:t xml:space="preserve"> 100</w:t>
            </w:r>
          </w:p>
        </w:tc>
        <w:tc>
          <w:tcPr>
            <w:tcW w:w="1701" w:type="dxa"/>
          </w:tcPr>
          <w:p w14:paraId="230D75C7" w14:textId="6CABF242" w:rsidR="000433BC" w:rsidRDefault="000433BC" w:rsidP="000433BC">
            <w:pPr>
              <w:spacing w:line="260" w:lineRule="atLeast"/>
              <w:rPr>
                <w:szCs w:val="20"/>
              </w:rPr>
            </w:pPr>
            <w:r w:rsidRPr="00041958">
              <w:rPr>
                <w:lang w:val="is-IS"/>
              </w:rPr>
              <w:t>&gt;</w:t>
            </w:r>
            <w:r>
              <w:rPr>
                <w:lang w:val="is-IS"/>
              </w:rPr>
              <w:t xml:space="preserve"> </w:t>
            </w:r>
            <w:r w:rsidRPr="00041958">
              <w:rPr>
                <w:lang w:val="is-IS"/>
              </w:rPr>
              <w:t>75</w:t>
            </w:r>
          </w:p>
        </w:tc>
        <w:tc>
          <w:tcPr>
            <w:tcW w:w="1843" w:type="dxa"/>
          </w:tcPr>
          <w:p w14:paraId="566C1288" w14:textId="0CB3F9B6" w:rsidR="000433BC" w:rsidRDefault="000433BC" w:rsidP="000433BC">
            <w:pPr>
              <w:spacing w:line="260" w:lineRule="atLeast"/>
              <w:rPr>
                <w:szCs w:val="20"/>
              </w:rPr>
            </w:pPr>
            <w:r w:rsidRPr="00C82EC1">
              <w:rPr>
                <w:lang w:val="is-IS"/>
              </w:rPr>
              <w:t>&gt;</w:t>
            </w:r>
            <w:r>
              <w:rPr>
                <w:lang w:val="is-IS"/>
              </w:rPr>
              <w:t xml:space="preserve"> </w:t>
            </w:r>
            <w:r w:rsidRPr="00C82EC1">
              <w:rPr>
                <w:lang w:val="is-IS"/>
              </w:rPr>
              <w:t>100</w:t>
            </w:r>
          </w:p>
        </w:tc>
      </w:tr>
      <w:tr w:rsidR="000433BC" w:rsidRPr="00BE7E08" w14:paraId="39F6CD91" w14:textId="77777777" w:rsidTr="002954FD">
        <w:tc>
          <w:tcPr>
            <w:tcW w:w="1701" w:type="dxa"/>
            <w:shd w:val="clear" w:color="auto" w:fill="FFFAEE" w:themeFill="background2"/>
          </w:tcPr>
          <w:p w14:paraId="78CF3F61" w14:textId="77777777" w:rsidR="000433BC" w:rsidRPr="00E2028E" w:rsidRDefault="000433BC" w:rsidP="000433BC">
            <w:pPr>
              <w:spacing w:line="260" w:lineRule="atLeast"/>
              <w:rPr>
                <w:szCs w:val="20"/>
              </w:rPr>
            </w:pPr>
            <w:r w:rsidRPr="00B70F76">
              <w:rPr>
                <w:rFonts w:hint="eastAsia"/>
              </w:rPr>
              <w:t>≥</w:t>
            </w:r>
            <w:r w:rsidRPr="00B70F76">
              <w:rPr>
                <w:rFonts w:hint="eastAsia"/>
              </w:rPr>
              <w:t xml:space="preserve"> 10</w:t>
            </w:r>
          </w:p>
        </w:tc>
        <w:tc>
          <w:tcPr>
            <w:tcW w:w="1701" w:type="dxa"/>
          </w:tcPr>
          <w:p w14:paraId="41BF7548" w14:textId="285829F2" w:rsidR="000433BC" w:rsidRDefault="000433BC" w:rsidP="000433BC">
            <w:pPr>
              <w:spacing w:line="260" w:lineRule="atLeast"/>
              <w:rPr>
                <w:szCs w:val="20"/>
              </w:rPr>
            </w:pPr>
            <w:r w:rsidRPr="00041958">
              <w:rPr>
                <w:lang w:val="is-IS"/>
              </w:rPr>
              <w:t>&gt;</w:t>
            </w:r>
            <w:r>
              <w:rPr>
                <w:lang w:val="is-IS"/>
              </w:rPr>
              <w:t xml:space="preserve"> </w:t>
            </w:r>
            <w:r w:rsidRPr="00041958">
              <w:rPr>
                <w:lang w:val="is-IS"/>
              </w:rPr>
              <w:t>70</w:t>
            </w:r>
          </w:p>
        </w:tc>
        <w:tc>
          <w:tcPr>
            <w:tcW w:w="1843" w:type="dxa"/>
          </w:tcPr>
          <w:p w14:paraId="69032D89" w14:textId="5A87CBD2" w:rsidR="000433BC" w:rsidRDefault="000433BC" w:rsidP="000433BC">
            <w:pPr>
              <w:spacing w:line="260" w:lineRule="atLeast"/>
              <w:rPr>
                <w:szCs w:val="20"/>
              </w:rPr>
            </w:pPr>
            <w:r w:rsidRPr="00C82EC1">
              <w:rPr>
                <w:lang w:val="is-IS"/>
              </w:rPr>
              <w:t>&gt;</w:t>
            </w:r>
            <w:r>
              <w:rPr>
                <w:lang w:val="is-IS"/>
              </w:rPr>
              <w:t xml:space="preserve"> </w:t>
            </w:r>
            <w:r w:rsidR="00A92DD8">
              <w:rPr>
                <w:lang w:val="is-IS"/>
              </w:rPr>
              <w:t>9</w:t>
            </w:r>
            <w:r w:rsidRPr="00C82EC1">
              <w:rPr>
                <w:lang w:val="is-IS"/>
              </w:rPr>
              <w:t>0</w:t>
            </w:r>
          </w:p>
        </w:tc>
      </w:tr>
      <w:tr w:rsidR="000433BC" w:rsidRPr="00BE7E08" w14:paraId="064C446B" w14:textId="77777777" w:rsidTr="002954FD">
        <w:tc>
          <w:tcPr>
            <w:tcW w:w="1701" w:type="dxa"/>
            <w:shd w:val="clear" w:color="auto" w:fill="FFFAEE" w:themeFill="background2"/>
          </w:tcPr>
          <w:p w14:paraId="4C3903A0" w14:textId="77777777" w:rsidR="000433BC" w:rsidRPr="00E2028E" w:rsidRDefault="000433BC" w:rsidP="000433BC">
            <w:pPr>
              <w:spacing w:line="260" w:lineRule="atLeast"/>
              <w:rPr>
                <w:szCs w:val="20"/>
              </w:rPr>
            </w:pPr>
            <w:r w:rsidRPr="00B70F76">
              <w:t>&lt; 10</w:t>
            </w:r>
          </w:p>
        </w:tc>
        <w:tc>
          <w:tcPr>
            <w:tcW w:w="1701" w:type="dxa"/>
          </w:tcPr>
          <w:p w14:paraId="424CE3B2" w14:textId="1EDB2E29" w:rsidR="000433BC" w:rsidRDefault="000433BC" w:rsidP="000433BC">
            <w:pPr>
              <w:spacing w:line="260" w:lineRule="atLeast"/>
              <w:rPr>
                <w:szCs w:val="20"/>
              </w:rPr>
            </w:pPr>
            <w:r w:rsidRPr="00041958">
              <w:rPr>
                <w:lang w:val="is-IS"/>
              </w:rPr>
              <w:t>&gt;</w:t>
            </w:r>
            <w:r>
              <w:rPr>
                <w:lang w:val="is-IS"/>
              </w:rPr>
              <w:t xml:space="preserve"> </w:t>
            </w:r>
            <w:r w:rsidRPr="00041958">
              <w:rPr>
                <w:lang w:val="is-IS"/>
              </w:rPr>
              <w:t>65</w:t>
            </w:r>
          </w:p>
        </w:tc>
        <w:tc>
          <w:tcPr>
            <w:tcW w:w="1843" w:type="dxa"/>
          </w:tcPr>
          <w:p w14:paraId="1AC803F3" w14:textId="52232C20" w:rsidR="000433BC" w:rsidRDefault="000433BC" w:rsidP="000433BC">
            <w:pPr>
              <w:spacing w:line="260" w:lineRule="atLeast"/>
              <w:rPr>
                <w:szCs w:val="20"/>
              </w:rPr>
            </w:pPr>
            <w:r w:rsidRPr="00C82EC1">
              <w:rPr>
                <w:lang w:val="is-IS"/>
              </w:rPr>
              <w:t>&gt;</w:t>
            </w:r>
            <w:r>
              <w:rPr>
                <w:lang w:val="is-IS"/>
              </w:rPr>
              <w:t xml:space="preserve"> </w:t>
            </w:r>
            <w:r w:rsidRPr="00C82EC1">
              <w:rPr>
                <w:lang w:val="is-IS"/>
              </w:rPr>
              <w:t>85</w:t>
            </w:r>
          </w:p>
        </w:tc>
      </w:tr>
      <w:tr w:rsidR="000433BC" w:rsidRPr="000E4229" w14:paraId="644E4970" w14:textId="77777777" w:rsidTr="002954FD">
        <w:tc>
          <w:tcPr>
            <w:tcW w:w="5245" w:type="dxa"/>
            <w:gridSpan w:val="3"/>
            <w:shd w:val="clear" w:color="auto" w:fill="FFFFFF" w:themeFill="background1"/>
          </w:tcPr>
          <w:p w14:paraId="1EF2D125" w14:textId="5AC4DF88" w:rsidR="000433BC" w:rsidRPr="00A5140E" w:rsidRDefault="00A5140E" w:rsidP="000433BC">
            <w:pPr>
              <w:spacing w:line="260" w:lineRule="atLeast"/>
              <w:rPr>
                <w:i/>
                <w:iCs/>
                <w:sz w:val="18"/>
                <w:szCs w:val="18"/>
                <w:lang w:val="is-IS"/>
              </w:rPr>
            </w:pPr>
            <w:r w:rsidRPr="00A5140E">
              <w:rPr>
                <w:i/>
                <w:iCs/>
                <w:sz w:val="18"/>
                <w:szCs w:val="18"/>
                <w:lang w:val="is-IS"/>
              </w:rPr>
              <w:t>Í norsku handbókinni N200, útgáfa 2014 bls. 271, er gerð lágmarks krafa um CBR gildi (Modified Proctor)</w:t>
            </w:r>
            <w:r w:rsidR="005843D1">
              <w:rPr>
                <w:i/>
                <w:iCs/>
                <w:sz w:val="18"/>
                <w:szCs w:val="18"/>
                <w:lang w:val="is-IS"/>
              </w:rPr>
              <w:t xml:space="preserve"> </w:t>
            </w:r>
            <w:r w:rsidRPr="00A5140E">
              <w:rPr>
                <w:i/>
                <w:iCs/>
                <w:sz w:val="18"/>
                <w:szCs w:val="18"/>
                <w:lang w:val="is-IS"/>
              </w:rPr>
              <w:t>100 og ef ÁDU er meiri en 1500 þá CBR 110. Þessi CBR ákvæði hafa verið tekin út úr 2018 útgáfu handbókar N200.</w:t>
            </w:r>
          </w:p>
        </w:tc>
      </w:tr>
    </w:tbl>
    <w:p w14:paraId="7E33D8ED" w14:textId="77777777" w:rsidR="008F36F6" w:rsidRPr="008F36F6" w:rsidRDefault="008F36F6" w:rsidP="008F36F6">
      <w:pPr>
        <w:spacing w:before="240" w:after="240"/>
        <w:rPr>
          <w:lang w:val="is-IS"/>
        </w:rPr>
      </w:pPr>
      <w:r w:rsidRPr="008F36F6">
        <w:rPr>
          <w:lang w:val="is-IS"/>
        </w:rPr>
        <w:t>Þó efnið sé of gróft fyrir CBR-próf (meira en 30% grófara en 22,4 mm) má heimila notkun þess ef fínni hluti þess (sá sem prófaður er í CBR-prófinu) uppfyllir ofanskráðar kröfur. Hins vegar er rétt að taka fram að samkvæmt staðli er ekki gert ráð fyrir að gera CBR próf á svo grófu efni. Engar kröfur eru gerðar til CBR gildis fyrir burðarlag vega með malarslitlagi.</w:t>
      </w:r>
    </w:p>
    <w:p w14:paraId="4C1F4A38" w14:textId="46377B6A" w:rsidR="00DC201A" w:rsidRPr="00160D4C" w:rsidRDefault="00DC201A" w:rsidP="00EC37E1">
      <w:pPr>
        <w:pStyle w:val="Skletruundirfyrirsgn"/>
      </w:pPr>
      <w:r w:rsidRPr="00160D4C">
        <w:t>Kleyfnistyrkur bik</w:t>
      </w:r>
      <w:r w:rsidR="00C3472A">
        <w:t>festra</w:t>
      </w:r>
      <w:r w:rsidRPr="00160D4C">
        <w:t xml:space="preserve"> efna</w:t>
      </w:r>
    </w:p>
    <w:p w14:paraId="22D08FC5" w14:textId="4361B23C" w:rsidR="000A2A97" w:rsidRDefault="00DC201A" w:rsidP="00DC201A">
      <w:pPr>
        <w:spacing w:after="240"/>
        <w:rPr>
          <w:lang w:val="is-IS"/>
        </w:rPr>
      </w:pPr>
      <w:r w:rsidRPr="00DC201A">
        <w:rPr>
          <w:lang w:val="is-IS"/>
        </w:rPr>
        <w:t xml:space="preserve">Við hönnun skal miða við að kleyfnistyrkur bikbundinna efna sé </w:t>
      </w:r>
      <w:r w:rsidR="00160D4C" w:rsidRPr="000E4229">
        <w:rPr>
          <w:rFonts w:hint="eastAsia"/>
          <w:lang w:val="is-IS"/>
        </w:rPr>
        <w:t>≥</w:t>
      </w:r>
      <w:r w:rsidRPr="00DC201A">
        <w:rPr>
          <w:lang w:val="is-IS"/>
        </w:rPr>
        <w:t xml:space="preserve"> 100 kPa. Það samsvarar álagsdreifingarstuðli a=1,75, samkvæmt norska vegstaðlinum þegar hannað er samkvæmt aðferð 1. Breyta má út af þessum kröfum í sérstökum tilvikum og jafnframt má nota niðurstöðurnar á annan hátt, til dæmis ef hannað er samkvæmt aðferð 2 í norska staðlinum má reikna álagsdreifingarstuðulinn út frá líkingunni:</w:t>
      </w:r>
    </w:p>
    <w:p w14:paraId="61035CDB" w14:textId="77777777" w:rsidR="00166D02" w:rsidRPr="000E4229" w:rsidRDefault="00826EB3" w:rsidP="00166D02">
      <w:pPr>
        <w:pStyle w:val="BodyTextIndent2"/>
        <w:ind w:left="0"/>
        <w:jc w:val="both"/>
        <w:rPr>
          <w:lang w:val="is-IS"/>
        </w:rPr>
      </w:pPr>
      <w:r>
        <w:object w:dxaOrig="1440" w:dyaOrig="1440" w14:anchorId="580354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left:0;text-align:left;margin-left:173pt;margin-top:6.9pt;width:69pt;height:20pt;z-index:251661312">
            <v:imagedata r:id="rId39" o:title=""/>
            <w10:wrap type="square" side="left"/>
          </v:shape>
          <o:OLEObject Type="Embed" ProgID="Equation.3" ShapeID="_x0000_s2052" DrawAspect="Content" ObjectID="_1846389415" r:id="rId40"/>
        </w:object>
      </w:r>
    </w:p>
    <w:p w14:paraId="75CFB027" w14:textId="77777777" w:rsidR="0070540E" w:rsidRPr="00B60CCE" w:rsidRDefault="0070540E" w:rsidP="0070540E">
      <w:pPr>
        <w:spacing w:before="120" w:after="120"/>
        <w:rPr>
          <w:lang w:val="is-IS"/>
        </w:rPr>
      </w:pPr>
      <w:r w:rsidRPr="00B60CCE">
        <w:rPr>
          <w:lang w:val="is-IS"/>
        </w:rPr>
        <w:t>þar sem p er kleyfni</w:t>
      </w:r>
      <w:r>
        <w:rPr>
          <w:lang w:val="is-IS"/>
        </w:rPr>
        <w:t>styrkur</w:t>
      </w:r>
      <w:r w:rsidRPr="00B60CCE">
        <w:rPr>
          <w:lang w:val="is-IS"/>
        </w:rPr>
        <w:t xml:space="preserve"> við 25 °C. </w:t>
      </w:r>
    </w:p>
    <w:p w14:paraId="62B40356" w14:textId="47602D3F" w:rsidR="000A2A97" w:rsidRDefault="0070540E" w:rsidP="0070540E">
      <w:pPr>
        <w:spacing w:after="240"/>
        <w:rPr>
          <w:lang w:val="is-IS"/>
        </w:rPr>
      </w:pPr>
      <w:r w:rsidRPr="000E4229">
        <w:rPr>
          <w:bCs/>
          <w:i/>
          <w:iCs/>
          <w:szCs w:val="20"/>
          <w:lang w:val="de-DE"/>
        </w:rPr>
        <w:t>Þetta próf er ekki gert samkvæmt Evrópustaðli</w:t>
      </w:r>
      <w:r w:rsidR="00D440D2" w:rsidRPr="000E4229">
        <w:rPr>
          <w:bCs/>
          <w:i/>
          <w:iCs/>
          <w:szCs w:val="20"/>
          <w:lang w:val="de-DE"/>
        </w:rPr>
        <w:t>.</w:t>
      </w:r>
    </w:p>
    <w:p w14:paraId="27774F54" w14:textId="7D471712" w:rsidR="00D45A50" w:rsidRPr="00D45A50" w:rsidRDefault="00D45A50" w:rsidP="00EC37E1">
      <w:pPr>
        <w:pStyle w:val="Skletruundirfyrirsgn"/>
      </w:pPr>
      <w:r w:rsidRPr="00D45A50">
        <w:t>Þrýstistyrkur sements</w:t>
      </w:r>
      <w:r w:rsidR="00C3472A">
        <w:t>festra</w:t>
      </w:r>
      <w:r w:rsidRPr="00D45A50">
        <w:t xml:space="preserve"> efna</w:t>
      </w:r>
    </w:p>
    <w:p w14:paraId="4632494C" w14:textId="272B0C94" w:rsidR="001B7CF5" w:rsidRDefault="00D45A50" w:rsidP="00D45A50">
      <w:pPr>
        <w:spacing w:after="240"/>
        <w:rPr>
          <w:lang w:val="is-IS"/>
        </w:rPr>
      </w:pPr>
      <w:r w:rsidRPr="00D45A50">
        <w:rPr>
          <w:lang w:val="is-IS"/>
        </w:rPr>
        <w:t>Brotþol sementsbundins burðarlagsefnis skal vera 5 MPa eftir 7 daga, fyrir sívalning 150 mm í þvermál og 150 mm að hæð. Ákvæði um frávik eru í töflu 5-7.</w:t>
      </w:r>
    </w:p>
    <w:p w14:paraId="7446A088" w14:textId="122BD8E3" w:rsidR="006050A3" w:rsidRPr="006050A3" w:rsidRDefault="006050A3" w:rsidP="00436DBA">
      <w:pPr>
        <w:pStyle w:val="Heading3"/>
      </w:pPr>
      <w:bookmarkStart w:id="24" w:name="_Toc214366116"/>
      <w:r w:rsidRPr="006050A3">
        <w:t>5.5.3</w:t>
      </w:r>
      <w:r w:rsidRPr="006050A3">
        <w:tab/>
      </w:r>
      <w:r w:rsidR="00C0380B">
        <w:t xml:space="preserve">a) </w:t>
      </w:r>
      <w:r w:rsidR="00C0380B">
        <w:tab/>
      </w:r>
      <w:r w:rsidRPr="006050A3">
        <w:t>Kröfur við framkvæmd</w:t>
      </w:r>
      <w:bookmarkEnd w:id="24"/>
    </w:p>
    <w:p w14:paraId="548970C0" w14:textId="237D0DBC" w:rsidR="006050A3" w:rsidRPr="006050A3" w:rsidRDefault="00C51F1E" w:rsidP="006050A3">
      <w:pPr>
        <w:spacing w:after="240"/>
        <w:rPr>
          <w:lang w:val="is-IS"/>
        </w:rPr>
      </w:pPr>
      <w:r>
        <w:rPr>
          <w:lang w:val="is-IS"/>
        </w:rPr>
        <w:t>Óbundið b</w:t>
      </w:r>
      <w:r w:rsidR="006050A3" w:rsidRPr="006050A3">
        <w:rPr>
          <w:lang w:val="is-IS"/>
        </w:rPr>
        <w:t xml:space="preserve">urðarlag skal leggja út í rétta lagþykkt með púkkdreifara og að útlögn lokinni á yfirborðið að standast kröfur sem gefnar eru upp í töflu 5-16. Við útlögn þarf að halda aðskilnaði kornastærða í skefjum eins og kostur er og því er mikilvægt að halda efninu hæfilega röku allan verktímann. Við útlögn burðarlagsins skal byrja fjærst efnishaugum hverju sinni til að halda vinnuumferð í lágmarki á efra </w:t>
      </w:r>
      <w:r w:rsidR="006050A3" w:rsidRPr="006050A3">
        <w:rPr>
          <w:lang w:val="is-IS"/>
        </w:rPr>
        <w:lastRenderedPageBreak/>
        <w:t>burðarlaginu. Haga skal vinnu við útlögn burðarlags þannig, að ekki berist skaðleg efni eins og leir og mold inn á burðarlagið.</w:t>
      </w:r>
    </w:p>
    <w:p w14:paraId="37B74C98" w14:textId="77777777" w:rsidR="006050A3" w:rsidRPr="006050A3" w:rsidRDefault="006050A3" w:rsidP="006050A3">
      <w:pPr>
        <w:spacing w:after="240"/>
        <w:rPr>
          <w:lang w:val="is-IS"/>
        </w:rPr>
      </w:pPr>
      <w:r w:rsidRPr="006050A3">
        <w:rPr>
          <w:lang w:val="is-IS"/>
        </w:rPr>
        <w:t xml:space="preserve">Ef notað er púkk eða flokkað efni í burðarlag þarf að jafna yfirborðið og ef skortur er á millistærðum í efninu getur þurft að kíla það með fínna efni. Ef aðskilnaður kemur í ljós í útlögðu burðarlagi úr sprengdu og muldu bergi og lagið er laust við flekki með of miklu fínefni, má lagfæra gróf hreiður með því að strá í þau þunnu lagi af meðalgrófum sandi sem síðan er titraður niður á milli. Að öðrum kosti þarf að blanda efninu saman og leggja út að nýju. Efnið sem notað er til afréttingar þarf að uppfylla kröfur til burðarlags. Gæta verður þess að magn kílingarefnis sé hæfilegt þannig að ekki verði eftir á yfirborði umframmagn af fíngerðu efni eftir völtun. </w:t>
      </w:r>
    </w:p>
    <w:p w14:paraId="0E022AB4" w14:textId="378C2183" w:rsidR="006050A3" w:rsidRPr="006050A3" w:rsidRDefault="00DD389E" w:rsidP="006050A3">
      <w:pPr>
        <w:spacing w:after="240"/>
        <w:rPr>
          <w:lang w:val="is-IS"/>
        </w:rPr>
      </w:pPr>
      <w:r>
        <w:rPr>
          <w:lang w:val="is-IS"/>
        </w:rPr>
        <w:t>Óbundið b</w:t>
      </w:r>
      <w:r w:rsidR="006050A3" w:rsidRPr="006050A3">
        <w:rPr>
          <w:lang w:val="is-IS"/>
        </w:rPr>
        <w:t xml:space="preserve">urðarlag skal þjappað við rakastig sem tryggir góða þjöppun samkvæmt Modified Proctor prófi í samræmi við kröfur sem eru tilgreindar í kafla 5.5.2. </w:t>
      </w:r>
    </w:p>
    <w:p w14:paraId="042CF9CF" w14:textId="77777777" w:rsidR="006050A3" w:rsidRPr="006050A3" w:rsidRDefault="006050A3" w:rsidP="006050A3">
      <w:pPr>
        <w:spacing w:after="240"/>
        <w:rPr>
          <w:lang w:val="is-IS"/>
        </w:rPr>
      </w:pPr>
      <w:r w:rsidRPr="006050A3">
        <w:rPr>
          <w:lang w:val="is-IS"/>
        </w:rPr>
        <w:t xml:space="preserve">Þess skal gætt að yfirborð burðarlags hafi verið hreinsað vel, losað við öll óhreinindi, jafnað, þjappað og frágengið áður en lagning slitlags hefst. Eftir að gengið hefur verið frá yfirborði má engin vinnuumferð vera á því. Forðast skal aðskilnað kornastærða (e. </w:t>
      </w:r>
      <w:r w:rsidRPr="006050A3">
        <w:rPr>
          <w:i/>
          <w:iCs/>
          <w:lang w:val="is-IS"/>
        </w:rPr>
        <w:t>separation</w:t>
      </w:r>
      <w:r w:rsidRPr="006050A3">
        <w:rPr>
          <w:lang w:val="is-IS"/>
        </w:rPr>
        <w:t>) efnisins og bæta úr á fullnægjandi hátt þar sem aðskilnaður verður.</w:t>
      </w:r>
    </w:p>
    <w:p w14:paraId="5FE04564" w14:textId="3B406337" w:rsidR="0070540E" w:rsidRDefault="006050A3" w:rsidP="006050A3">
      <w:pPr>
        <w:spacing w:after="240"/>
        <w:rPr>
          <w:lang w:val="is-IS"/>
        </w:rPr>
      </w:pPr>
      <w:r w:rsidRPr="006050A3">
        <w:rPr>
          <w:lang w:val="is-IS"/>
        </w:rPr>
        <w:t>Útlögn slitlagslags má ekki hefjast fyrr en gerð burðarlags hefur verið tekin formlega út og samþykkt.</w:t>
      </w:r>
    </w:p>
    <w:p w14:paraId="53B6EBA2" w14:textId="77777777" w:rsidR="00772270" w:rsidRPr="00772270" w:rsidRDefault="00772270" w:rsidP="00EC37E1">
      <w:pPr>
        <w:pStyle w:val="Skletruundirfyrirsgn"/>
      </w:pPr>
      <w:r w:rsidRPr="00772270">
        <w:t xml:space="preserve">Þjöppunarmælingar </w:t>
      </w:r>
    </w:p>
    <w:p w14:paraId="14B84407" w14:textId="46DB5FDE" w:rsidR="00772270" w:rsidRPr="00772270" w:rsidRDefault="00772270" w:rsidP="00772270">
      <w:pPr>
        <w:spacing w:after="240"/>
        <w:rPr>
          <w:lang w:val="is-IS"/>
        </w:rPr>
      </w:pPr>
      <w:r w:rsidRPr="00772270">
        <w:rPr>
          <w:lang w:val="is-IS"/>
        </w:rPr>
        <w:t xml:space="preserve">Í upphafi verks skal verktaki leggja fram áætlun um allan tækjabúnað sem hann áætlar að nota við þjöppun vegarins og um þær aðferðir sem hann hyggst beita við að mæla árangur þjöppunarinnar. </w:t>
      </w:r>
    </w:p>
    <w:p w14:paraId="2227350D" w14:textId="77777777" w:rsidR="00C10DCE" w:rsidRDefault="00772270" w:rsidP="00772270">
      <w:pPr>
        <w:spacing w:after="240"/>
        <w:rPr>
          <w:lang w:val="is-IS"/>
        </w:rPr>
      </w:pPr>
      <w:r w:rsidRPr="00772270">
        <w:rPr>
          <w:lang w:val="is-IS"/>
        </w:rPr>
        <w:t xml:space="preserve">Valtar skulu vera með tölvubúnað sem tengdur er við GPS staðsetningarbúnað þegar umferðir valta eru taldar. Slíkur búnaður tryggir að allt yfirborð vegarins hafi verið þjappað með fullnægjandi hætti. Valtar skulu einnig vera með þjöppunarmæli. Hraði valta skal vera á bilinu 3 til 5 km/klst. </w:t>
      </w:r>
    </w:p>
    <w:p w14:paraId="7C16877F" w14:textId="552AFFC6" w:rsidR="00772270" w:rsidRPr="00772270" w:rsidRDefault="00772270" w:rsidP="00772270">
      <w:pPr>
        <w:spacing w:after="240"/>
        <w:rPr>
          <w:lang w:val="is-IS"/>
        </w:rPr>
      </w:pPr>
      <w:r w:rsidRPr="00772270">
        <w:rPr>
          <w:lang w:val="is-IS"/>
        </w:rPr>
        <w:t>Stjórnandi valta skal halda dagbækur um völtun, þar sem fram kemur:</w:t>
      </w:r>
    </w:p>
    <w:p w14:paraId="60DFADC8" w14:textId="77777777" w:rsidR="00C10DCE" w:rsidRDefault="00772270" w:rsidP="00772270">
      <w:pPr>
        <w:pStyle w:val="ListParagraph"/>
        <w:numPr>
          <w:ilvl w:val="0"/>
          <w:numId w:val="44"/>
        </w:numPr>
        <w:spacing w:before="0"/>
        <w:rPr>
          <w:lang w:val="is-IS"/>
        </w:rPr>
      </w:pPr>
      <w:r w:rsidRPr="00C10DCE">
        <w:rPr>
          <w:lang w:val="is-IS"/>
        </w:rPr>
        <w:t xml:space="preserve">dagsetning </w:t>
      </w:r>
    </w:p>
    <w:p w14:paraId="6028A980" w14:textId="77777777" w:rsidR="00C10DCE" w:rsidRDefault="00772270" w:rsidP="00772270">
      <w:pPr>
        <w:pStyle w:val="ListParagraph"/>
        <w:numPr>
          <w:ilvl w:val="0"/>
          <w:numId w:val="44"/>
        </w:numPr>
        <w:spacing w:before="0"/>
        <w:rPr>
          <w:lang w:val="is-IS"/>
        </w:rPr>
      </w:pPr>
      <w:r w:rsidRPr="00C10DCE">
        <w:rPr>
          <w:lang w:val="is-IS"/>
        </w:rPr>
        <w:t xml:space="preserve">gerð og stærð valta </w:t>
      </w:r>
    </w:p>
    <w:p w14:paraId="33FCD877" w14:textId="77777777" w:rsidR="00C10DCE" w:rsidRDefault="00772270" w:rsidP="00772270">
      <w:pPr>
        <w:pStyle w:val="ListParagraph"/>
        <w:numPr>
          <w:ilvl w:val="0"/>
          <w:numId w:val="44"/>
        </w:numPr>
        <w:spacing w:before="0"/>
        <w:rPr>
          <w:lang w:val="is-IS"/>
        </w:rPr>
      </w:pPr>
      <w:r w:rsidRPr="00C10DCE">
        <w:rPr>
          <w:lang w:val="is-IS"/>
        </w:rPr>
        <w:t xml:space="preserve">þyngd og breidd tromlu </w:t>
      </w:r>
    </w:p>
    <w:p w14:paraId="3B915E13" w14:textId="77777777" w:rsidR="00C10DCE" w:rsidRDefault="00772270" w:rsidP="00772270">
      <w:pPr>
        <w:pStyle w:val="ListParagraph"/>
        <w:numPr>
          <w:ilvl w:val="0"/>
          <w:numId w:val="44"/>
        </w:numPr>
        <w:spacing w:before="0"/>
        <w:rPr>
          <w:lang w:val="is-IS"/>
        </w:rPr>
      </w:pPr>
      <w:r w:rsidRPr="00C10DCE">
        <w:rPr>
          <w:lang w:val="is-IS"/>
        </w:rPr>
        <w:t xml:space="preserve">hvaða vegstæði var valtað </w:t>
      </w:r>
    </w:p>
    <w:p w14:paraId="7EAB7C62" w14:textId="77777777" w:rsidR="00C10DCE" w:rsidRDefault="00772270" w:rsidP="00772270">
      <w:pPr>
        <w:pStyle w:val="ListParagraph"/>
        <w:numPr>
          <w:ilvl w:val="0"/>
          <w:numId w:val="44"/>
        </w:numPr>
        <w:spacing w:before="0"/>
        <w:rPr>
          <w:lang w:val="is-IS"/>
        </w:rPr>
      </w:pPr>
      <w:r w:rsidRPr="00C10DCE">
        <w:rPr>
          <w:lang w:val="is-IS"/>
        </w:rPr>
        <w:t xml:space="preserve">hvaða lag í vegi </w:t>
      </w:r>
    </w:p>
    <w:p w14:paraId="1EFA1656" w14:textId="77777777" w:rsidR="00C10DCE" w:rsidRDefault="00772270" w:rsidP="00772270">
      <w:pPr>
        <w:pStyle w:val="ListParagraph"/>
        <w:numPr>
          <w:ilvl w:val="0"/>
          <w:numId w:val="44"/>
        </w:numPr>
        <w:spacing w:before="0"/>
        <w:rPr>
          <w:lang w:val="is-IS"/>
        </w:rPr>
      </w:pPr>
      <w:r w:rsidRPr="00C10DCE">
        <w:rPr>
          <w:lang w:val="is-IS"/>
        </w:rPr>
        <w:t>lagþykkt</w:t>
      </w:r>
    </w:p>
    <w:p w14:paraId="525692C9" w14:textId="77777777" w:rsidR="00C10DCE" w:rsidRDefault="00772270" w:rsidP="00C10DCE">
      <w:pPr>
        <w:pStyle w:val="ListParagraph"/>
        <w:numPr>
          <w:ilvl w:val="0"/>
          <w:numId w:val="44"/>
        </w:numPr>
        <w:spacing w:before="0"/>
        <w:rPr>
          <w:lang w:val="is-IS"/>
        </w:rPr>
      </w:pPr>
      <w:r w:rsidRPr="00C10DCE">
        <w:rPr>
          <w:lang w:val="is-IS"/>
        </w:rPr>
        <w:t>hraði valta</w:t>
      </w:r>
    </w:p>
    <w:p w14:paraId="43D6BAE6" w14:textId="5F476E12" w:rsidR="00772270" w:rsidRPr="00C10DCE" w:rsidRDefault="00772270" w:rsidP="00C10DCE">
      <w:pPr>
        <w:pStyle w:val="ListParagraph"/>
        <w:numPr>
          <w:ilvl w:val="0"/>
          <w:numId w:val="44"/>
        </w:numPr>
        <w:spacing w:before="0" w:after="240"/>
        <w:rPr>
          <w:lang w:val="is-IS"/>
        </w:rPr>
      </w:pPr>
      <w:r w:rsidRPr="00C10DCE">
        <w:rPr>
          <w:lang w:val="is-IS"/>
        </w:rPr>
        <w:t xml:space="preserve">fjöldi yfirferða. </w:t>
      </w:r>
    </w:p>
    <w:p w14:paraId="1FCCDEAD" w14:textId="77777777" w:rsidR="00772270" w:rsidRPr="00772270" w:rsidRDefault="00772270" w:rsidP="00772270">
      <w:pPr>
        <w:spacing w:after="240"/>
        <w:rPr>
          <w:lang w:val="is-IS"/>
        </w:rPr>
      </w:pPr>
      <w:r w:rsidRPr="00772270">
        <w:rPr>
          <w:lang w:val="is-IS"/>
        </w:rPr>
        <w:t xml:space="preserve">Tafla 5-3 í kafla 5.4.3 sýnir lágmarksfjölda umferða mismunandi valta miðað við lagþykkt. Mikilvægt er að vanda völtun sérstaklega vel á ferskum blöðróttum basalt steinefnum, ekki síst púkki, sem mælast með há gildi í LA prófi og hafa því tiltölulega </w:t>
      </w:r>
      <w:r w:rsidRPr="00772270">
        <w:rPr>
          <w:lang w:val="is-IS"/>
        </w:rPr>
        <w:lastRenderedPageBreak/>
        <w:t xml:space="preserve">lágan styrk. Ástæðan er sú að mikilvægt er að ná fram sem mestu af niðurbroti þessara efna á framkvæmdatíma og aukin þjöppun (pökkun) dregur úr líkum á niðurbroti og þar með færslum í burðarlaginu eftir að umferð hefur verið hleypt á veginn.  </w:t>
      </w:r>
    </w:p>
    <w:p w14:paraId="11875384" w14:textId="77777777" w:rsidR="00772270" w:rsidRPr="00772270" w:rsidRDefault="00772270" w:rsidP="00772270">
      <w:pPr>
        <w:spacing w:after="240"/>
        <w:rPr>
          <w:lang w:val="is-IS"/>
        </w:rPr>
      </w:pPr>
      <w:r w:rsidRPr="00772270">
        <w:rPr>
          <w:lang w:val="is-IS"/>
        </w:rPr>
        <w:t xml:space="preserve">Viðmiðunargildi </w:t>
      </w:r>
      <w:r w:rsidRPr="00772270">
        <w:rPr>
          <w:i/>
          <w:iCs/>
          <w:lang w:val="is-IS"/>
        </w:rPr>
        <w:t>þjöppumælis á valta</w:t>
      </w:r>
      <w:r w:rsidRPr="00772270">
        <w:rPr>
          <w:lang w:val="is-IS"/>
        </w:rPr>
        <w:t xml:space="preserve"> skal ákveða út frá niðurstöðum plötuprófsmælinga við upphaf verks og skal miða við E2 og gildin fyrir hlutfall E gilda í töflu 5-15. Framkvæma skal plötupróf á veikustu punktum hvers kafla vegarins sem hefur einsleita efnisgerð og undirstöðu. Endurtaka skal mælingu á tilraunalögn á minnst 2 mánaða fresti eða eftir hverja 15.000 m</w:t>
      </w:r>
      <w:r w:rsidRPr="0093025B">
        <w:rPr>
          <w:vertAlign w:val="superscript"/>
          <w:lang w:val="is-IS"/>
        </w:rPr>
        <w:t>2</w:t>
      </w:r>
      <w:r w:rsidRPr="00772270">
        <w:rPr>
          <w:lang w:val="is-IS"/>
        </w:rPr>
        <w:t xml:space="preserve"> sem unnir hafa verið. Halda skal skrá yfir lokaþjöppun þar sem er skráð stöð og hvaða lag er valtað. Þjöppun telst fullnægjandi ef 5% ± 1% viðbótarþjöppun mælist milli síðustu yfirferða valta á yfirborði burðarlags. Mælingar sýna þjöppunarstig og hve mikið þjöppun eykst í % fyrir eina viðbótarumferð. Völtun telst fullnægjandi þegar viðbótarþjöppun við eina viðbótarumferð er undir þeim gildum sem mælast við tilraunaþjöppunina. </w:t>
      </w:r>
    </w:p>
    <w:p w14:paraId="0F9B9911" w14:textId="77777777" w:rsidR="00772270" w:rsidRPr="00772270" w:rsidRDefault="00772270" w:rsidP="00772270">
      <w:pPr>
        <w:spacing w:after="240"/>
        <w:rPr>
          <w:lang w:val="is-IS"/>
        </w:rPr>
      </w:pPr>
      <w:r w:rsidRPr="00772270">
        <w:rPr>
          <w:lang w:val="is-IS"/>
        </w:rPr>
        <w:t>Ef ekki er hægt að gera tilraunaþjöppun, má miða við reglur um val á valta, lagþykktir og meta fjölda yfirferða út frá niðurstöðum mælisins. Þá er miðað við að hægt sé að hætta ef munur milli umferða er innan við 5% en leyft frávik er +1%.</w:t>
      </w:r>
    </w:p>
    <w:p w14:paraId="5F4BD7CC" w14:textId="305D50A0" w:rsidR="00772270" w:rsidRDefault="00772270" w:rsidP="00772270">
      <w:pPr>
        <w:spacing w:after="240"/>
        <w:rPr>
          <w:lang w:val="is-IS"/>
        </w:rPr>
      </w:pPr>
      <w:r w:rsidRPr="00772270">
        <w:rPr>
          <w:lang w:val="is-IS"/>
        </w:rPr>
        <w:t xml:space="preserve">Við athugun á niðurstöðum </w:t>
      </w:r>
      <w:r w:rsidRPr="00772270">
        <w:rPr>
          <w:i/>
          <w:iCs/>
          <w:lang w:val="is-IS"/>
        </w:rPr>
        <w:t>plötuprófa</w:t>
      </w:r>
      <w:r w:rsidRPr="00772270">
        <w:rPr>
          <w:lang w:val="is-IS"/>
        </w:rPr>
        <w:t xml:space="preserve"> eru annars vegar gerðar kröfur um lágmark fyrir gildi E2 og hins vegar kröfur um að hlutfallið E2/E1 sé ekki of hátt. Fyrri krafan er gerð til að tryggja að nægilegt burðarþol hafi náðst við þjöppunina, en hin síðari til að tryggja að þjöppun sé nægileg. Nauðsynlegt er að hafa báðar þessar kröfur saman, því fyrir getur komið, til dæmis ef vegur er byggður á mýri, að hlutfallið sé lágt og þjöppun þannig góð en E2 sé líka lágt og burðarþolið því ekki nægilegt. Rétt er að taka fram að ekki er rétt að líta á þessi E-gildi, sem reiknuð eru út frá niðurstöðum plötuprófa, út frá fræðilegu sjónarhorni sem upplýsingar um eðlisfræðilega eiginleika efnisins í burðarlaginu. Réttara er að skoða þau sem nokkurs konar „mótstöðustuðla”, sem gefa hugmynd um burðarþol út frá reynslu. Krafan er að niðurstöður plötuprófa skuli ná gildinu E2 </w:t>
      </w:r>
      <w:r w:rsidR="00C401AD" w:rsidRPr="000E4229">
        <w:rPr>
          <w:lang w:val="de-DE"/>
        </w:rPr>
        <w:t>≥</w:t>
      </w:r>
      <w:r w:rsidR="0093025B">
        <w:rPr>
          <w:lang w:val="is-IS"/>
        </w:rPr>
        <w:t xml:space="preserve"> </w:t>
      </w:r>
      <w:r w:rsidRPr="00772270">
        <w:rPr>
          <w:lang w:val="is-IS"/>
        </w:rPr>
        <w:t>150 MPa. Krafa um hlutfall E-gilda kemur fram í töflu 5-16.</w:t>
      </w:r>
    </w:p>
    <w:p w14:paraId="302B138B" w14:textId="67A36456" w:rsidR="006050A3" w:rsidRDefault="00772270" w:rsidP="006064FC">
      <w:pPr>
        <w:pStyle w:val="Mynd"/>
      </w:pPr>
      <w:r w:rsidRPr="00772270">
        <w:rPr>
          <w:b/>
          <w:bCs/>
        </w:rPr>
        <w:t>Tafla 5</w:t>
      </w:r>
      <w:r>
        <w:rPr>
          <w:b/>
          <w:bCs/>
        </w:rPr>
        <w:t>-</w:t>
      </w:r>
      <w:r w:rsidRPr="00772270">
        <w:rPr>
          <w:b/>
          <w:bCs/>
        </w:rPr>
        <w:t>16:</w:t>
      </w:r>
      <w:r w:rsidRPr="00772270">
        <w:t xml:space="preserve"> </w:t>
      </w:r>
      <w:r w:rsidR="006064FC">
        <w:br/>
      </w:r>
      <w:r w:rsidRPr="00772270">
        <w:t>Niðurstöður plötuprófa</w:t>
      </w:r>
      <w:r w:rsidR="00EC1C88">
        <w:t xml:space="preserve"> á </w:t>
      </w:r>
      <w:r w:rsidR="00AD6F77">
        <w:t>óbundið burðarlag</w:t>
      </w:r>
      <w:r w:rsidRPr="00772270">
        <w:t>, kröfur til E2 gildis og hlutfalls E-gilda úr plötuprófi með 300 mm plötu</w:t>
      </w:r>
    </w:p>
    <w:tbl>
      <w:tblPr>
        <w:tblStyle w:val="IRCAcolor"/>
        <w:tblW w:w="7655" w:type="dxa"/>
        <w:tblLook w:val="0660" w:firstRow="1" w:lastRow="1" w:firstColumn="0" w:lastColumn="0" w:noHBand="1" w:noVBand="1"/>
      </w:tblPr>
      <w:tblGrid>
        <w:gridCol w:w="2127"/>
        <w:gridCol w:w="1842"/>
        <w:gridCol w:w="1843"/>
        <w:gridCol w:w="1843"/>
      </w:tblGrid>
      <w:tr w:rsidR="00214C5B" w:rsidRPr="00BE7E08" w14:paraId="72C4F08B" w14:textId="60F32BE0" w:rsidTr="006B5F7D">
        <w:trPr>
          <w:cnfStyle w:val="100000000000" w:firstRow="1" w:lastRow="0" w:firstColumn="0" w:lastColumn="0" w:oddVBand="0" w:evenVBand="0" w:oddHBand="0" w:evenHBand="0" w:firstRowFirstColumn="0" w:firstRowLastColumn="0" w:lastRowFirstColumn="0" w:lastRowLastColumn="0"/>
          <w:trHeight w:val="611"/>
        </w:trPr>
        <w:tc>
          <w:tcPr>
            <w:tcW w:w="2127" w:type="dxa"/>
          </w:tcPr>
          <w:p w14:paraId="1C79DC34" w14:textId="6BAAA26E" w:rsidR="00214C5B" w:rsidRPr="00BE7E08" w:rsidRDefault="00214C5B" w:rsidP="009C446F">
            <w:pPr>
              <w:spacing w:line="260" w:lineRule="atLeast"/>
              <w:rPr>
                <w:sz w:val="18"/>
                <w:szCs w:val="18"/>
                <w:lang w:val="is-IS"/>
              </w:rPr>
            </w:pPr>
            <w:r w:rsidRPr="008F2F76">
              <w:rPr>
                <w:szCs w:val="20"/>
              </w:rPr>
              <w:t>Fjöldi þungra ökutækja, ÁDUþ</w:t>
            </w:r>
          </w:p>
        </w:tc>
        <w:tc>
          <w:tcPr>
            <w:tcW w:w="1842" w:type="dxa"/>
          </w:tcPr>
          <w:p w14:paraId="149FC30C" w14:textId="74699527" w:rsidR="00214C5B" w:rsidRDefault="00214C5B" w:rsidP="00837FF1">
            <w:pPr>
              <w:spacing w:line="260" w:lineRule="atLeast"/>
              <w:rPr>
                <w:rFonts w:eastAsia="Times New Roman" w:cs="Times New Roman"/>
                <w:b w:val="0"/>
                <w:szCs w:val="24"/>
                <w:lang w:val="is-IS" w:eastAsia="en-US"/>
              </w:rPr>
            </w:pPr>
            <w:r w:rsidRPr="00837FF1">
              <w:rPr>
                <w:rFonts w:eastAsia="Times New Roman" w:cs="Times New Roman"/>
                <w:szCs w:val="24"/>
                <w:lang w:val="is-IS" w:eastAsia="en-US"/>
              </w:rPr>
              <w:t>E2</w:t>
            </w:r>
            <w:r>
              <w:rPr>
                <w:rFonts w:eastAsia="Times New Roman" w:cs="Times New Roman"/>
                <w:szCs w:val="24"/>
                <w:lang w:val="is-IS" w:eastAsia="en-US"/>
              </w:rPr>
              <w:t xml:space="preserve">, </w:t>
            </w:r>
            <w:r w:rsidRPr="00837FF1">
              <w:rPr>
                <w:rFonts w:eastAsia="Times New Roman" w:cs="Times New Roman"/>
                <w:szCs w:val="24"/>
                <w:lang w:val="is-IS" w:eastAsia="en-US"/>
              </w:rPr>
              <w:t>M</w:t>
            </w:r>
            <w:r w:rsidR="00720719">
              <w:rPr>
                <w:rFonts w:eastAsia="Times New Roman" w:cs="Times New Roman"/>
                <w:szCs w:val="24"/>
                <w:lang w:val="is-IS" w:eastAsia="en-US"/>
              </w:rPr>
              <w:t>P</w:t>
            </w:r>
            <w:r w:rsidRPr="00837FF1">
              <w:rPr>
                <w:rFonts w:eastAsia="Times New Roman" w:cs="Times New Roman"/>
                <w:szCs w:val="24"/>
                <w:lang w:val="is-IS" w:eastAsia="en-US"/>
              </w:rPr>
              <w:t>a</w:t>
            </w:r>
          </w:p>
          <w:p w14:paraId="0A016679" w14:textId="7ED107BA" w:rsidR="006B5F7D" w:rsidRPr="006F3AF6" w:rsidRDefault="006B5F7D" w:rsidP="00837FF1">
            <w:pPr>
              <w:spacing w:line="260" w:lineRule="atLeast"/>
              <w:rPr>
                <w:rFonts w:eastAsia="Times New Roman" w:cs="Times New Roman"/>
                <w:szCs w:val="24"/>
                <w:lang w:val="is-IS" w:eastAsia="en-US"/>
              </w:rPr>
            </w:pPr>
            <w:r>
              <w:rPr>
                <w:rFonts w:eastAsia="Times New Roman" w:cs="Times New Roman"/>
                <w:szCs w:val="24"/>
                <w:lang w:val="is-IS" w:eastAsia="en-US"/>
              </w:rPr>
              <w:t>Undir klæðingu</w:t>
            </w:r>
          </w:p>
        </w:tc>
        <w:tc>
          <w:tcPr>
            <w:tcW w:w="1843" w:type="dxa"/>
          </w:tcPr>
          <w:p w14:paraId="013A2056" w14:textId="77777777" w:rsidR="00214C5B" w:rsidRDefault="00214C5B" w:rsidP="009C446F">
            <w:pPr>
              <w:spacing w:line="260" w:lineRule="atLeast"/>
              <w:rPr>
                <w:b w:val="0"/>
                <w:bCs/>
              </w:rPr>
            </w:pPr>
            <w:r>
              <w:rPr>
                <w:bCs/>
              </w:rPr>
              <w:t>E2, MPa</w:t>
            </w:r>
          </w:p>
          <w:p w14:paraId="14C8A3BC" w14:textId="49C52D91" w:rsidR="006B5F7D" w:rsidRPr="00B60CCE" w:rsidRDefault="006B5F7D" w:rsidP="009C446F">
            <w:pPr>
              <w:spacing w:line="260" w:lineRule="atLeast"/>
              <w:rPr>
                <w:bCs/>
              </w:rPr>
            </w:pPr>
            <w:r>
              <w:rPr>
                <w:bCs/>
              </w:rPr>
              <w:t>Undir malbik</w:t>
            </w:r>
          </w:p>
        </w:tc>
        <w:tc>
          <w:tcPr>
            <w:tcW w:w="1843" w:type="dxa"/>
          </w:tcPr>
          <w:p w14:paraId="6BE727E2" w14:textId="61FF28AF" w:rsidR="00214C5B" w:rsidRDefault="00214C5B" w:rsidP="009C446F">
            <w:pPr>
              <w:spacing w:line="260" w:lineRule="atLeast"/>
              <w:rPr>
                <w:rFonts w:eastAsia="Times New Roman" w:cs="Times New Roman"/>
                <w:szCs w:val="24"/>
                <w:lang w:val="is-IS" w:eastAsia="en-US"/>
              </w:rPr>
            </w:pPr>
            <w:r w:rsidRPr="00B60CCE">
              <w:rPr>
                <w:bCs/>
              </w:rPr>
              <w:t>E</w:t>
            </w:r>
            <w:r w:rsidRPr="0033740C">
              <w:rPr>
                <w:bCs/>
              </w:rPr>
              <w:t>2</w:t>
            </w:r>
            <w:r w:rsidRPr="00B60CCE">
              <w:rPr>
                <w:bCs/>
              </w:rPr>
              <w:t>/E</w:t>
            </w:r>
            <w:r w:rsidRPr="0033740C">
              <w:rPr>
                <w:bCs/>
              </w:rPr>
              <w:t>1</w:t>
            </w:r>
          </w:p>
        </w:tc>
      </w:tr>
      <w:tr w:rsidR="006B5F7D" w:rsidRPr="00BE7E08" w14:paraId="4F5F181F" w14:textId="0B1236B7" w:rsidTr="006B5F7D">
        <w:tc>
          <w:tcPr>
            <w:tcW w:w="2127" w:type="dxa"/>
          </w:tcPr>
          <w:p w14:paraId="084CF45E" w14:textId="2B880EB0" w:rsidR="006B5F7D" w:rsidRPr="005E370D" w:rsidRDefault="006B5F7D" w:rsidP="006B5F7D">
            <w:pPr>
              <w:spacing w:line="260" w:lineRule="atLeast"/>
              <w:rPr>
                <w:sz w:val="18"/>
                <w:szCs w:val="18"/>
                <w:lang w:val="is-IS"/>
              </w:rPr>
            </w:pPr>
            <w:r w:rsidRPr="00B60CCE">
              <w:t>≥</w:t>
            </w:r>
            <w:r>
              <w:t xml:space="preserve"> </w:t>
            </w:r>
            <w:r w:rsidRPr="00B60CCE">
              <w:t>400</w:t>
            </w:r>
          </w:p>
        </w:tc>
        <w:tc>
          <w:tcPr>
            <w:tcW w:w="1842" w:type="dxa"/>
          </w:tcPr>
          <w:p w14:paraId="0B4774F8" w14:textId="11F86C35" w:rsidR="006B5F7D" w:rsidRPr="00BE7E08" w:rsidRDefault="006B5F7D" w:rsidP="006B5F7D">
            <w:pPr>
              <w:spacing w:line="260" w:lineRule="atLeast"/>
              <w:rPr>
                <w:sz w:val="18"/>
                <w:szCs w:val="18"/>
                <w:lang w:val="is-IS"/>
              </w:rPr>
            </w:pPr>
            <w:r w:rsidRPr="00B60CCE">
              <w:t>≥</w:t>
            </w:r>
            <w:r>
              <w:t xml:space="preserve"> </w:t>
            </w:r>
            <w:r w:rsidRPr="00B60CCE">
              <w:t>1</w:t>
            </w:r>
            <w:r w:rsidR="005E2760">
              <w:t>4</w:t>
            </w:r>
            <w:r w:rsidRPr="00B60CCE">
              <w:t>0</w:t>
            </w:r>
          </w:p>
        </w:tc>
        <w:tc>
          <w:tcPr>
            <w:tcW w:w="1843" w:type="dxa"/>
          </w:tcPr>
          <w:p w14:paraId="40A03832" w14:textId="68C9D3C9" w:rsidR="006B5F7D" w:rsidRPr="00B60CCE" w:rsidRDefault="006B5F7D" w:rsidP="006B5F7D">
            <w:pPr>
              <w:spacing w:line="260" w:lineRule="atLeast"/>
            </w:pPr>
            <w:r w:rsidRPr="00B60CCE">
              <w:t>≥</w:t>
            </w:r>
            <w:r>
              <w:t xml:space="preserve"> </w:t>
            </w:r>
            <w:r w:rsidRPr="00B60CCE">
              <w:t>1</w:t>
            </w:r>
            <w:r>
              <w:t>2</w:t>
            </w:r>
            <w:r w:rsidRPr="00B60CCE">
              <w:t>0</w:t>
            </w:r>
          </w:p>
        </w:tc>
        <w:tc>
          <w:tcPr>
            <w:tcW w:w="1843" w:type="dxa"/>
          </w:tcPr>
          <w:p w14:paraId="54C9C081" w14:textId="75F7DB2D" w:rsidR="006B5F7D" w:rsidRDefault="006B5F7D" w:rsidP="006B5F7D">
            <w:pPr>
              <w:spacing w:line="260" w:lineRule="atLeast"/>
              <w:rPr>
                <w:szCs w:val="20"/>
              </w:rPr>
            </w:pPr>
            <w:r w:rsidRPr="00B60CCE">
              <w:sym w:font="Symbol" w:char="F0A3"/>
            </w:r>
            <w:r w:rsidRPr="00B60CCE">
              <w:t xml:space="preserve"> 2,5  </w:t>
            </w:r>
          </w:p>
        </w:tc>
      </w:tr>
      <w:tr w:rsidR="006B5F7D" w:rsidRPr="00BE7E08" w14:paraId="548E4DF5" w14:textId="77777777" w:rsidTr="006B5F7D">
        <w:tc>
          <w:tcPr>
            <w:tcW w:w="2127" w:type="dxa"/>
          </w:tcPr>
          <w:p w14:paraId="4BCBBF6E" w14:textId="1DA84E5B" w:rsidR="006B5F7D" w:rsidRDefault="006B5F7D" w:rsidP="006B5F7D">
            <w:pPr>
              <w:spacing w:line="260" w:lineRule="atLeast"/>
              <w:rPr>
                <w:szCs w:val="20"/>
                <w:vertAlign w:val="subscript"/>
              </w:rPr>
            </w:pPr>
            <w:r w:rsidRPr="00B60CCE">
              <w:t>≥</w:t>
            </w:r>
            <w:r>
              <w:t xml:space="preserve"> </w:t>
            </w:r>
            <w:r w:rsidRPr="00B60CCE">
              <w:t>100</w:t>
            </w:r>
          </w:p>
        </w:tc>
        <w:tc>
          <w:tcPr>
            <w:tcW w:w="1842" w:type="dxa"/>
          </w:tcPr>
          <w:p w14:paraId="627BB966" w14:textId="02A15BBB" w:rsidR="006B5F7D" w:rsidRDefault="006B5F7D" w:rsidP="006B5F7D">
            <w:pPr>
              <w:spacing w:line="260" w:lineRule="atLeast"/>
              <w:rPr>
                <w:szCs w:val="20"/>
              </w:rPr>
            </w:pPr>
            <w:r w:rsidRPr="00B60CCE">
              <w:t>≥</w:t>
            </w:r>
            <w:r>
              <w:t xml:space="preserve"> </w:t>
            </w:r>
            <w:r w:rsidRPr="00B60CCE">
              <w:t>1</w:t>
            </w:r>
            <w:r w:rsidR="005E2760">
              <w:t>3</w:t>
            </w:r>
            <w:r w:rsidRPr="00B60CCE">
              <w:t>0</w:t>
            </w:r>
          </w:p>
        </w:tc>
        <w:tc>
          <w:tcPr>
            <w:tcW w:w="1843" w:type="dxa"/>
          </w:tcPr>
          <w:p w14:paraId="3810360E" w14:textId="3FA30CF9" w:rsidR="006B5F7D" w:rsidRPr="00B60CCE" w:rsidRDefault="006B5F7D" w:rsidP="006B5F7D">
            <w:pPr>
              <w:spacing w:line="260" w:lineRule="atLeast"/>
            </w:pPr>
            <w:r w:rsidRPr="00B60CCE">
              <w:t>≥</w:t>
            </w:r>
            <w:r>
              <w:t xml:space="preserve"> </w:t>
            </w:r>
            <w:r w:rsidRPr="00B60CCE">
              <w:t>1</w:t>
            </w:r>
            <w:r>
              <w:t>2</w:t>
            </w:r>
            <w:r w:rsidRPr="00B60CCE">
              <w:t>0</w:t>
            </w:r>
          </w:p>
        </w:tc>
        <w:tc>
          <w:tcPr>
            <w:tcW w:w="1843" w:type="dxa"/>
          </w:tcPr>
          <w:p w14:paraId="3F84611C" w14:textId="0DB3715A" w:rsidR="006B5F7D" w:rsidRDefault="006B5F7D" w:rsidP="006B5F7D">
            <w:pPr>
              <w:spacing w:line="260" w:lineRule="atLeast"/>
              <w:rPr>
                <w:szCs w:val="20"/>
              </w:rPr>
            </w:pPr>
            <w:r w:rsidRPr="00B60CCE">
              <w:sym w:font="Symbol" w:char="F0A3"/>
            </w:r>
            <w:r w:rsidRPr="00B60CCE">
              <w:t xml:space="preserve"> </w:t>
            </w:r>
            <w:r>
              <w:t>2,7</w:t>
            </w:r>
            <w:r w:rsidRPr="00B60CCE">
              <w:t xml:space="preserve">  </w:t>
            </w:r>
          </w:p>
        </w:tc>
      </w:tr>
      <w:tr w:rsidR="006B5F7D" w:rsidRPr="00BE7E08" w14:paraId="5C5DF6B4" w14:textId="77777777" w:rsidTr="006B5F7D">
        <w:tc>
          <w:tcPr>
            <w:tcW w:w="2127" w:type="dxa"/>
          </w:tcPr>
          <w:p w14:paraId="4359F2C3" w14:textId="5CD2B96C" w:rsidR="006B5F7D" w:rsidRDefault="006B5F7D" w:rsidP="006B5F7D">
            <w:pPr>
              <w:spacing w:line="260" w:lineRule="atLeast"/>
              <w:rPr>
                <w:szCs w:val="20"/>
                <w:vertAlign w:val="subscript"/>
              </w:rPr>
            </w:pPr>
            <w:r w:rsidRPr="00B60CCE">
              <w:t>&lt;</w:t>
            </w:r>
            <w:r>
              <w:t xml:space="preserve"> </w:t>
            </w:r>
            <w:r w:rsidRPr="00B60CCE">
              <w:t>100</w:t>
            </w:r>
          </w:p>
        </w:tc>
        <w:tc>
          <w:tcPr>
            <w:tcW w:w="1842" w:type="dxa"/>
          </w:tcPr>
          <w:p w14:paraId="6CC2F928" w14:textId="5CA48F04" w:rsidR="006B5F7D" w:rsidRDefault="006B5F7D" w:rsidP="006B5F7D">
            <w:pPr>
              <w:spacing w:line="260" w:lineRule="atLeast"/>
              <w:rPr>
                <w:szCs w:val="20"/>
              </w:rPr>
            </w:pPr>
            <w:r w:rsidRPr="00B60CCE">
              <w:t>≥</w:t>
            </w:r>
            <w:r>
              <w:t xml:space="preserve"> 1</w:t>
            </w:r>
            <w:r w:rsidR="00690295">
              <w:t>2</w:t>
            </w:r>
            <w:r w:rsidRPr="00B60CCE">
              <w:t>0</w:t>
            </w:r>
          </w:p>
        </w:tc>
        <w:tc>
          <w:tcPr>
            <w:tcW w:w="1843" w:type="dxa"/>
          </w:tcPr>
          <w:p w14:paraId="540307A4" w14:textId="52B0C4F8" w:rsidR="006B5F7D" w:rsidRPr="00B60CCE" w:rsidRDefault="006B5F7D" w:rsidP="006B5F7D">
            <w:pPr>
              <w:spacing w:line="260" w:lineRule="atLeast"/>
            </w:pPr>
            <w:r w:rsidRPr="00B60CCE">
              <w:t>≥</w:t>
            </w:r>
            <w:r>
              <w:t xml:space="preserve"> 12</w:t>
            </w:r>
            <w:r w:rsidRPr="00B60CCE">
              <w:t>0</w:t>
            </w:r>
          </w:p>
        </w:tc>
        <w:tc>
          <w:tcPr>
            <w:tcW w:w="1843" w:type="dxa"/>
          </w:tcPr>
          <w:p w14:paraId="0EDD56F7" w14:textId="603B0A32" w:rsidR="006B5F7D" w:rsidRDefault="006B5F7D" w:rsidP="006B5F7D">
            <w:pPr>
              <w:spacing w:line="260" w:lineRule="atLeast"/>
              <w:rPr>
                <w:szCs w:val="20"/>
              </w:rPr>
            </w:pPr>
            <w:r w:rsidRPr="00B60CCE">
              <w:sym w:font="Symbol" w:char="F0A3"/>
            </w:r>
            <w:r w:rsidRPr="00B60CCE">
              <w:t xml:space="preserve"> 3,</w:t>
            </w:r>
            <w:r>
              <w:t>0</w:t>
            </w:r>
            <w:r w:rsidRPr="00B60CCE">
              <w:t xml:space="preserve">  </w:t>
            </w:r>
          </w:p>
        </w:tc>
      </w:tr>
    </w:tbl>
    <w:p w14:paraId="4579C439" w14:textId="097010C2" w:rsidR="00366CC0" w:rsidRPr="00366CC0" w:rsidRDefault="00366CC0" w:rsidP="00366CC0">
      <w:pPr>
        <w:spacing w:before="240" w:after="240"/>
        <w:rPr>
          <w:lang w:val="is-IS"/>
        </w:rPr>
      </w:pPr>
      <w:r w:rsidRPr="00366CC0">
        <w:rPr>
          <w:lang w:val="is-IS"/>
        </w:rPr>
        <w:t>Mesta</w:t>
      </w:r>
      <w:r w:rsidR="00BF0998">
        <w:rPr>
          <w:lang w:val="is-IS"/>
        </w:rPr>
        <w:t xml:space="preserve"> ráðlagða</w:t>
      </w:r>
      <w:r w:rsidRPr="00366CC0">
        <w:rPr>
          <w:lang w:val="is-IS"/>
        </w:rPr>
        <w:t xml:space="preserve"> frávik einstakra plötuprófa til lækkunar er 10 MPa fyrir burðarþolsgildið (E2) en meðaltal E2 gilda skal ná kröfugildinu</w:t>
      </w:r>
      <w:r w:rsidR="00B91B14">
        <w:rPr>
          <w:lang w:val="is-IS"/>
        </w:rPr>
        <w:t>, nema annað sé tekið fram í útboðslýsingu verks</w:t>
      </w:r>
      <w:r w:rsidRPr="00366CC0">
        <w:rPr>
          <w:lang w:val="is-IS"/>
        </w:rPr>
        <w:t>.</w:t>
      </w:r>
      <w:r w:rsidR="0077361C">
        <w:rPr>
          <w:lang w:val="is-IS"/>
        </w:rPr>
        <w:t xml:space="preserve"> </w:t>
      </w:r>
    </w:p>
    <w:p w14:paraId="6B699AA4" w14:textId="1C12A262" w:rsidR="00366CC0" w:rsidRPr="00366CC0" w:rsidRDefault="00366CC0" w:rsidP="00366CC0">
      <w:pPr>
        <w:spacing w:after="240"/>
        <w:rPr>
          <w:lang w:val="is-IS"/>
        </w:rPr>
      </w:pPr>
      <w:r w:rsidRPr="00366CC0">
        <w:rPr>
          <w:lang w:val="is-IS"/>
        </w:rPr>
        <w:lastRenderedPageBreak/>
        <w:t>Mælingar á rúmþyngdum (sandkeilupróf</w:t>
      </w:r>
      <w:r w:rsidR="00E96569">
        <w:rPr>
          <w:lang w:val="is-IS"/>
        </w:rPr>
        <w:t>eða raf</w:t>
      </w:r>
      <w:r w:rsidR="00EC65D8">
        <w:rPr>
          <w:lang w:val="is-IS"/>
        </w:rPr>
        <w:t>segul</w:t>
      </w:r>
      <w:r w:rsidR="00E96569">
        <w:rPr>
          <w:lang w:val="is-IS"/>
        </w:rPr>
        <w:t>mæling</w:t>
      </w:r>
      <w:r w:rsidRPr="00366CC0">
        <w:rPr>
          <w:lang w:val="is-IS"/>
        </w:rPr>
        <w:t xml:space="preserve">) skulu sýna að þurr rúmþyngd eftir þjöppun sé a.m.k. 98% af hæstu þurri rúmþyngd við Modified Proctor þjöppun. </w:t>
      </w:r>
    </w:p>
    <w:p w14:paraId="4D5E80E9" w14:textId="77777777" w:rsidR="00366CC0" w:rsidRPr="00366CC0" w:rsidRDefault="00366CC0" w:rsidP="00366CC0">
      <w:pPr>
        <w:spacing w:after="240"/>
        <w:rPr>
          <w:lang w:val="is-IS"/>
        </w:rPr>
      </w:pPr>
      <w:r w:rsidRPr="00366CC0">
        <w:rPr>
          <w:lang w:val="is-IS"/>
        </w:rPr>
        <w:t>Í undantekningartilvikum eru notaðar hæðarmælingar, þá telst þjöppun nægileg, ef meðal sig yfirborðs frá næst síðustu til síðustu umferðar valta, er minni en 10% af heildarsigi, sem þjöppunin hefur í för með sér.</w:t>
      </w:r>
    </w:p>
    <w:p w14:paraId="3D8443E2" w14:textId="1FB5F9EA" w:rsidR="00366CC0" w:rsidRPr="00366CC0" w:rsidRDefault="00366CC0" w:rsidP="00366CC0">
      <w:pPr>
        <w:spacing w:after="240"/>
        <w:rPr>
          <w:lang w:val="is-IS"/>
        </w:rPr>
      </w:pPr>
      <w:r w:rsidRPr="00366CC0">
        <w:rPr>
          <w:lang w:val="is-IS"/>
        </w:rPr>
        <w:t xml:space="preserve">Þegar </w:t>
      </w:r>
      <w:r w:rsidRPr="007C036E">
        <w:rPr>
          <w:i/>
          <w:iCs/>
          <w:lang w:val="is-IS"/>
        </w:rPr>
        <w:t>bik</w:t>
      </w:r>
      <w:r w:rsidR="00B9109F">
        <w:rPr>
          <w:i/>
          <w:iCs/>
          <w:lang w:val="is-IS"/>
        </w:rPr>
        <w:t>fest</w:t>
      </w:r>
      <w:r w:rsidRPr="007C036E">
        <w:rPr>
          <w:i/>
          <w:iCs/>
          <w:lang w:val="is-IS"/>
        </w:rPr>
        <w:t xml:space="preserve"> burðarlag</w:t>
      </w:r>
      <w:r w:rsidRPr="00366CC0">
        <w:rPr>
          <w:lang w:val="is-IS"/>
        </w:rPr>
        <w:t xml:space="preserve"> er þjappað, er fylgst með þjöppuninni með </w:t>
      </w:r>
      <w:r w:rsidR="0042312D">
        <w:rPr>
          <w:lang w:val="is-IS"/>
        </w:rPr>
        <w:t>raf</w:t>
      </w:r>
      <w:r w:rsidR="00EC65D8">
        <w:rPr>
          <w:lang w:val="is-IS"/>
        </w:rPr>
        <w:t>segul</w:t>
      </w:r>
      <w:r w:rsidR="0042312D">
        <w:rPr>
          <w:lang w:val="is-IS"/>
        </w:rPr>
        <w:t>mæli</w:t>
      </w:r>
      <w:r w:rsidRPr="00366CC0">
        <w:rPr>
          <w:lang w:val="is-IS"/>
        </w:rPr>
        <w:t xml:space="preserve"> og telst hún nægileg þegar breytingar á rúmþyngd milli umferða er orðin ásættanlega lítil (minni en 5%), eða þegar kröfum um rúmþyngd er náð. Ef síðarnefnda viðmiðunin er notuð, ætti a.m.k. í stærri verkum að gera tilraunaþjöppun með viðkomandi valta og efni til að ákveða nauðsynlegan fjölda yfirferða. Ef valti er búinn þjöppunarmæli er hann notaður og miðað við að munur milli lokaumferða sé minni en 5%. </w:t>
      </w:r>
    </w:p>
    <w:p w14:paraId="162D1BC2" w14:textId="693387A3" w:rsidR="00366CC0" w:rsidRPr="00366CC0" w:rsidRDefault="00366CC0" w:rsidP="00366CC0">
      <w:pPr>
        <w:spacing w:after="240"/>
        <w:rPr>
          <w:lang w:val="is-IS"/>
        </w:rPr>
      </w:pPr>
      <w:r w:rsidRPr="0042312D">
        <w:rPr>
          <w:i/>
          <w:iCs/>
          <w:lang w:val="is-IS"/>
        </w:rPr>
        <w:t>Sements</w:t>
      </w:r>
      <w:r w:rsidR="00DA6158">
        <w:rPr>
          <w:i/>
          <w:iCs/>
          <w:lang w:val="is-IS"/>
        </w:rPr>
        <w:t>fest</w:t>
      </w:r>
      <w:r w:rsidRPr="0042312D">
        <w:rPr>
          <w:i/>
          <w:iCs/>
          <w:lang w:val="is-IS"/>
        </w:rPr>
        <w:t xml:space="preserve"> burðarlag</w:t>
      </w:r>
      <w:r w:rsidRPr="00366CC0">
        <w:rPr>
          <w:lang w:val="is-IS"/>
        </w:rPr>
        <w:t xml:space="preserve"> er þjappað þar til kröfum er náð. Kröfurnar eru miðaðar við að mæld rúmþyngd með geislamæli sé 97% af mældri rúmþyngd kjarna sem þjappaðir eru með Kango-hamri á rannsóknastofu. Líklegt er að þessar kröfur náist ef þjöppunin er gerð á þann hátt að fara fyrstu tvær umferðirnar með gúmmíhjólavalta en eftir það má nota stáltromluvalta án titrunar fyrstu umferðirnar. Þjöppun skal lokið á innan við 4 klukkustundum ef hiti er á bilinu 5-10°C en 3 klukkustundum ef hann er meiri en 10°C.</w:t>
      </w:r>
    </w:p>
    <w:p w14:paraId="5B8E8F1B" w14:textId="6C020CED" w:rsidR="00366CC0" w:rsidRPr="0042312D" w:rsidRDefault="00366CC0" w:rsidP="00EC37E1">
      <w:pPr>
        <w:pStyle w:val="Skletruundirfyrirsgn"/>
      </w:pPr>
      <w:r w:rsidRPr="0042312D">
        <w:t xml:space="preserve">Prófanir fyrir </w:t>
      </w:r>
      <w:r w:rsidR="00B9109F">
        <w:t>fest</w:t>
      </w:r>
      <w:r w:rsidR="00B9109F" w:rsidRPr="0042312D">
        <w:t xml:space="preserve"> </w:t>
      </w:r>
      <w:r w:rsidRPr="0042312D">
        <w:t xml:space="preserve">burðarlög </w:t>
      </w:r>
    </w:p>
    <w:p w14:paraId="0714F067" w14:textId="77777777" w:rsidR="00366CC0" w:rsidRPr="00366CC0" w:rsidRDefault="00366CC0" w:rsidP="00366CC0">
      <w:pPr>
        <w:spacing w:after="240"/>
        <w:rPr>
          <w:lang w:val="is-IS"/>
        </w:rPr>
      </w:pPr>
      <w:r w:rsidRPr="00366CC0">
        <w:rPr>
          <w:lang w:val="is-IS"/>
        </w:rPr>
        <w:t>Þegar mælingar í bikinnihaldi sýna úr bikbundnum burðarlögum er metin, með tilliti til hvort blöndun sé nægilega góð skal ekki vera meira en 1,2% munur á mesta og minnsta mælda bikinnihaldi.</w:t>
      </w:r>
    </w:p>
    <w:p w14:paraId="495760FB" w14:textId="77777777" w:rsidR="00366CC0" w:rsidRPr="00366CC0" w:rsidRDefault="00366CC0" w:rsidP="00366CC0">
      <w:pPr>
        <w:spacing w:after="240"/>
        <w:rPr>
          <w:lang w:val="is-IS"/>
        </w:rPr>
      </w:pPr>
      <w:r w:rsidRPr="00366CC0">
        <w:rPr>
          <w:lang w:val="is-IS"/>
        </w:rPr>
        <w:t>Þegar þensla froðubiks er metin á það að þenjast út, þannig að rúmmál þess 12 til 18 faldist. Miða á við að rúmmálsþenslan sé a.m.k. 12 föld. Rúmmálið má svo ekki minnka um helming, fyrr en að minnsta kosti 15 sekúndum liðnum.</w:t>
      </w:r>
    </w:p>
    <w:p w14:paraId="3830548D" w14:textId="25B6D690" w:rsidR="00366CC0" w:rsidRPr="00366CC0" w:rsidRDefault="00366CC0" w:rsidP="00366CC0">
      <w:pPr>
        <w:spacing w:after="240"/>
        <w:rPr>
          <w:lang w:val="is-IS"/>
        </w:rPr>
      </w:pPr>
      <w:r w:rsidRPr="00366CC0">
        <w:rPr>
          <w:lang w:val="is-IS"/>
        </w:rPr>
        <w:t>Þegar fylgst er með bikmagni sem notað er í bik</w:t>
      </w:r>
      <w:r w:rsidR="00A9321C">
        <w:rPr>
          <w:lang w:val="is-IS"/>
        </w:rPr>
        <w:t>fest</w:t>
      </w:r>
      <w:r w:rsidRPr="00366CC0">
        <w:rPr>
          <w:lang w:val="is-IS"/>
        </w:rPr>
        <w:t xml:space="preserve"> burðarlög við fræsingu og festun, skal frávikið ekki vera meira en ± 0,4% fyrir hvern 18-20 tonna farm bindiefnis og ekki meira en ± 0,2% fyrir verkið í heild.</w:t>
      </w:r>
    </w:p>
    <w:p w14:paraId="30E30EA0" w14:textId="20D5C50E" w:rsidR="00C07E6B" w:rsidRPr="000D56A3" w:rsidRDefault="00366CC0" w:rsidP="000D56A3">
      <w:pPr>
        <w:spacing w:after="240"/>
        <w:rPr>
          <w:lang w:val="is-IS"/>
        </w:rPr>
      </w:pPr>
      <w:r w:rsidRPr="00366CC0">
        <w:rPr>
          <w:lang w:val="is-IS"/>
        </w:rPr>
        <w:t>Þegar sementsmagn sem notað er við fræsingu og festun er metið, er miðað við að frávikið sé mest ± 1 kg/m</w:t>
      </w:r>
      <w:r w:rsidRPr="00D37359">
        <w:rPr>
          <w:vertAlign w:val="superscript"/>
          <w:lang w:val="is-IS"/>
        </w:rPr>
        <w:t>2</w:t>
      </w:r>
      <w:r w:rsidRPr="00366CC0">
        <w:rPr>
          <w:lang w:val="is-IS"/>
        </w:rPr>
        <w:t>.</w:t>
      </w:r>
    </w:p>
    <w:p w14:paraId="786EA831" w14:textId="5E6DAF18" w:rsidR="00366CC0" w:rsidRPr="00346E70" w:rsidRDefault="00366CC0" w:rsidP="00EC37E1">
      <w:pPr>
        <w:pStyle w:val="Skletruundirfyrirsgn"/>
      </w:pPr>
      <w:r w:rsidRPr="00346E70">
        <w:t xml:space="preserve">Sléttleiki, hannað yfirborð og þykktir </w:t>
      </w:r>
    </w:p>
    <w:p w14:paraId="5C3EACA3" w14:textId="40C76708" w:rsidR="00337BDE" w:rsidRPr="00C07E6B" w:rsidRDefault="00366CC0" w:rsidP="00C07E6B">
      <w:pPr>
        <w:spacing w:after="240"/>
        <w:rPr>
          <w:lang w:val="is-IS"/>
        </w:rPr>
      </w:pPr>
      <w:r w:rsidRPr="00366CC0">
        <w:rPr>
          <w:lang w:val="is-IS"/>
        </w:rPr>
        <w:t>Kröfur um mesta frávik frá hönnuðu yfirborði, sléttleika þvers og langs og frávik frá hannaðri þykkt koma fram í töflu 5-17.</w:t>
      </w:r>
    </w:p>
    <w:p w14:paraId="6FE075E7" w14:textId="00807CC1" w:rsidR="0070540E" w:rsidRDefault="00366CC0" w:rsidP="006064FC">
      <w:pPr>
        <w:pStyle w:val="Mynd"/>
      </w:pPr>
      <w:r w:rsidRPr="00346E70">
        <w:rPr>
          <w:b/>
          <w:bCs/>
        </w:rPr>
        <w:t>Tafla 5</w:t>
      </w:r>
      <w:r w:rsidR="00346E70">
        <w:rPr>
          <w:b/>
          <w:bCs/>
        </w:rPr>
        <w:t>-</w:t>
      </w:r>
      <w:r w:rsidRPr="00346E70">
        <w:rPr>
          <w:b/>
          <w:bCs/>
        </w:rPr>
        <w:t xml:space="preserve">17: </w:t>
      </w:r>
      <w:r w:rsidR="006064FC">
        <w:rPr>
          <w:b/>
          <w:bCs/>
        </w:rPr>
        <w:br/>
      </w:r>
      <w:r w:rsidRPr="00366CC0">
        <w:t>Kröfur til sléttleika, hannaðs yfirborðs og þykkta burðarlags, mælt á 500 m kafla fyrir tveggja akreina veg og 1000 m á einnar akreinar vegi</w:t>
      </w:r>
    </w:p>
    <w:tbl>
      <w:tblPr>
        <w:tblStyle w:val="IRCAcolor"/>
        <w:tblW w:w="8080" w:type="dxa"/>
        <w:tblLook w:val="0660" w:firstRow="1" w:lastRow="1" w:firstColumn="0" w:lastColumn="0" w:noHBand="1" w:noVBand="1"/>
      </w:tblPr>
      <w:tblGrid>
        <w:gridCol w:w="3402"/>
        <w:gridCol w:w="1276"/>
        <w:gridCol w:w="1134"/>
        <w:gridCol w:w="1134"/>
        <w:gridCol w:w="1134"/>
      </w:tblGrid>
      <w:tr w:rsidR="000509D9" w:rsidRPr="00BE7E08" w14:paraId="0F3974D6" w14:textId="77777777" w:rsidTr="00EF0BEC">
        <w:trPr>
          <w:cnfStyle w:val="100000000000" w:firstRow="1" w:lastRow="0" w:firstColumn="0" w:lastColumn="0" w:oddVBand="0" w:evenVBand="0" w:oddHBand="0" w:evenHBand="0" w:firstRowFirstColumn="0" w:firstRowLastColumn="0" w:lastRowFirstColumn="0" w:lastRowLastColumn="0"/>
          <w:trHeight w:val="170"/>
        </w:trPr>
        <w:tc>
          <w:tcPr>
            <w:tcW w:w="3402" w:type="dxa"/>
            <w:vMerge w:val="restart"/>
            <w:shd w:val="clear" w:color="auto" w:fill="FFFFFF" w:themeFill="background1"/>
          </w:tcPr>
          <w:p w14:paraId="74BDA277" w14:textId="0965905C" w:rsidR="000509D9" w:rsidRPr="000E4229" w:rsidRDefault="000509D9" w:rsidP="000509D9">
            <w:pPr>
              <w:rPr>
                <w:b w:val="0"/>
                <w:bCs/>
                <w:szCs w:val="20"/>
                <w:lang w:val="is-IS"/>
              </w:rPr>
            </w:pPr>
          </w:p>
        </w:tc>
        <w:tc>
          <w:tcPr>
            <w:tcW w:w="4678" w:type="dxa"/>
            <w:gridSpan w:val="4"/>
          </w:tcPr>
          <w:p w14:paraId="2A0EA76B" w14:textId="687796BC" w:rsidR="000509D9" w:rsidRDefault="00D14004" w:rsidP="009C446F">
            <w:pPr>
              <w:spacing w:line="260" w:lineRule="atLeast"/>
              <w:rPr>
                <w:rFonts w:eastAsia="Times New Roman" w:cs="Times New Roman"/>
                <w:szCs w:val="24"/>
                <w:lang w:val="is-IS" w:eastAsia="en-US"/>
              </w:rPr>
            </w:pPr>
            <w:r w:rsidRPr="00D14004">
              <w:rPr>
                <w:rFonts w:eastAsia="Times New Roman" w:cs="Times New Roman"/>
                <w:szCs w:val="24"/>
                <w:lang w:val="is-IS" w:eastAsia="en-US"/>
              </w:rPr>
              <w:t>Fjöldi þungra ökutækja, ÁDUþ</w:t>
            </w:r>
          </w:p>
        </w:tc>
      </w:tr>
      <w:tr w:rsidR="000509D9" w:rsidRPr="008E32B9" w14:paraId="3F7DEBC7" w14:textId="77777777" w:rsidTr="00EF0BEC">
        <w:trPr>
          <w:trHeight w:val="170"/>
        </w:trPr>
        <w:tc>
          <w:tcPr>
            <w:tcW w:w="3402" w:type="dxa"/>
            <w:vMerge/>
            <w:shd w:val="clear" w:color="auto" w:fill="FFFAEE" w:themeFill="background2"/>
          </w:tcPr>
          <w:p w14:paraId="2A43FBBA" w14:textId="7AE0E371" w:rsidR="000509D9" w:rsidRPr="008E32B9" w:rsidRDefault="000509D9" w:rsidP="009C446F">
            <w:pPr>
              <w:spacing w:line="260" w:lineRule="atLeast"/>
              <w:rPr>
                <w:b/>
                <w:bCs/>
                <w:szCs w:val="20"/>
              </w:rPr>
            </w:pPr>
          </w:p>
        </w:tc>
        <w:tc>
          <w:tcPr>
            <w:tcW w:w="2410" w:type="dxa"/>
            <w:gridSpan w:val="2"/>
            <w:shd w:val="clear" w:color="auto" w:fill="FFFAEE" w:themeFill="background2"/>
          </w:tcPr>
          <w:p w14:paraId="0D1CDB13" w14:textId="427F90D3" w:rsidR="000509D9" w:rsidRPr="008E32B9" w:rsidRDefault="00DC0BF7" w:rsidP="009C446F">
            <w:pPr>
              <w:spacing w:line="260" w:lineRule="atLeast"/>
              <w:rPr>
                <w:rFonts w:eastAsia="Times New Roman" w:cs="Times New Roman"/>
                <w:b/>
                <w:bCs/>
                <w:szCs w:val="24"/>
                <w:lang w:val="is-IS" w:eastAsia="en-US"/>
              </w:rPr>
            </w:pPr>
            <w:r w:rsidRPr="00D07A2B">
              <w:rPr>
                <w:b/>
                <w:szCs w:val="20"/>
                <w:lang w:val="is-IS"/>
              </w:rPr>
              <w:t>≥</w:t>
            </w:r>
            <w:r>
              <w:rPr>
                <w:b/>
                <w:szCs w:val="20"/>
                <w:lang w:val="is-IS"/>
              </w:rPr>
              <w:t xml:space="preserve"> </w:t>
            </w:r>
            <w:r w:rsidRPr="00D07A2B">
              <w:rPr>
                <w:b/>
                <w:szCs w:val="20"/>
                <w:lang w:val="is-IS"/>
              </w:rPr>
              <w:t>100</w:t>
            </w:r>
          </w:p>
        </w:tc>
        <w:tc>
          <w:tcPr>
            <w:tcW w:w="2268" w:type="dxa"/>
            <w:gridSpan w:val="2"/>
            <w:shd w:val="clear" w:color="auto" w:fill="FFFAEE" w:themeFill="background2"/>
          </w:tcPr>
          <w:p w14:paraId="270D2CD7" w14:textId="27E7F43A" w:rsidR="000509D9" w:rsidRPr="008E32B9" w:rsidRDefault="000F6AD7" w:rsidP="009C446F">
            <w:pPr>
              <w:spacing w:line="260" w:lineRule="atLeast"/>
              <w:rPr>
                <w:rFonts w:eastAsia="Times New Roman" w:cs="Times New Roman"/>
                <w:b/>
                <w:bCs/>
                <w:szCs w:val="24"/>
                <w:lang w:val="is-IS" w:eastAsia="en-US"/>
              </w:rPr>
            </w:pPr>
            <w:r w:rsidRPr="00B60CCE">
              <w:rPr>
                <w:b/>
                <w:bCs/>
                <w:lang w:val="is-IS"/>
              </w:rPr>
              <w:t>&lt; 100</w:t>
            </w:r>
          </w:p>
        </w:tc>
      </w:tr>
      <w:tr w:rsidR="00AE6D0C" w:rsidRPr="007D4B5E" w14:paraId="469A6F02" w14:textId="77777777" w:rsidTr="00EF0BEC">
        <w:tc>
          <w:tcPr>
            <w:tcW w:w="3402" w:type="dxa"/>
            <w:vMerge/>
            <w:shd w:val="clear" w:color="auto" w:fill="FFFAEE" w:themeFill="background2"/>
          </w:tcPr>
          <w:p w14:paraId="5CCB098F" w14:textId="2C0BF2CC" w:rsidR="00AE6D0C" w:rsidRPr="007D4B5E" w:rsidRDefault="00AE6D0C" w:rsidP="00AE6D0C">
            <w:pPr>
              <w:spacing w:line="260" w:lineRule="atLeast"/>
              <w:rPr>
                <w:b/>
                <w:bCs/>
                <w:sz w:val="18"/>
                <w:szCs w:val="18"/>
                <w:lang w:val="is-IS"/>
              </w:rPr>
            </w:pPr>
          </w:p>
        </w:tc>
        <w:tc>
          <w:tcPr>
            <w:tcW w:w="1276" w:type="dxa"/>
            <w:shd w:val="clear" w:color="auto" w:fill="FFFAEE" w:themeFill="background2"/>
          </w:tcPr>
          <w:p w14:paraId="2DBBF273" w14:textId="335F4099" w:rsidR="00AE6D0C" w:rsidRDefault="00AE6D0C" w:rsidP="00AE6D0C">
            <w:pPr>
              <w:spacing w:line="260" w:lineRule="atLeast"/>
              <w:rPr>
                <w:szCs w:val="20"/>
              </w:rPr>
            </w:pPr>
            <w:r>
              <w:rPr>
                <w:i/>
                <w:iCs/>
              </w:rPr>
              <w:t>S</w:t>
            </w:r>
            <w:r w:rsidRPr="00B60CCE">
              <w:rPr>
                <w:i/>
                <w:iCs/>
              </w:rPr>
              <w:t>tök mæling</w:t>
            </w:r>
          </w:p>
        </w:tc>
        <w:tc>
          <w:tcPr>
            <w:tcW w:w="1134" w:type="dxa"/>
            <w:shd w:val="clear" w:color="auto" w:fill="FFFAEE" w:themeFill="background2"/>
          </w:tcPr>
          <w:p w14:paraId="743A8BBD" w14:textId="2CFA9F91" w:rsidR="00AE6D0C" w:rsidRPr="007D4B5E" w:rsidRDefault="00AE6D0C" w:rsidP="00AE6D0C">
            <w:pPr>
              <w:spacing w:line="260" w:lineRule="atLeast"/>
              <w:rPr>
                <w:b/>
                <w:bCs/>
                <w:sz w:val="18"/>
                <w:szCs w:val="18"/>
                <w:lang w:val="is-IS"/>
              </w:rPr>
            </w:pPr>
            <w:r>
              <w:rPr>
                <w:i/>
                <w:iCs/>
              </w:rPr>
              <w:t>M</w:t>
            </w:r>
            <w:r w:rsidRPr="00B60CCE">
              <w:rPr>
                <w:i/>
                <w:iCs/>
              </w:rPr>
              <w:t>eðaltal</w:t>
            </w:r>
          </w:p>
        </w:tc>
        <w:tc>
          <w:tcPr>
            <w:tcW w:w="1134" w:type="dxa"/>
            <w:shd w:val="clear" w:color="auto" w:fill="FFFAEE" w:themeFill="background2"/>
          </w:tcPr>
          <w:p w14:paraId="7DB165ED" w14:textId="0DE421E4" w:rsidR="00AE6D0C" w:rsidRDefault="00AE6D0C" w:rsidP="00AE6D0C">
            <w:pPr>
              <w:spacing w:line="260" w:lineRule="atLeast"/>
              <w:rPr>
                <w:szCs w:val="20"/>
              </w:rPr>
            </w:pPr>
            <w:r>
              <w:rPr>
                <w:i/>
                <w:iCs/>
              </w:rPr>
              <w:t>S</w:t>
            </w:r>
            <w:r w:rsidRPr="00B60CCE">
              <w:rPr>
                <w:i/>
                <w:iCs/>
              </w:rPr>
              <w:t>tök mæling</w:t>
            </w:r>
          </w:p>
        </w:tc>
        <w:tc>
          <w:tcPr>
            <w:tcW w:w="1134" w:type="dxa"/>
            <w:shd w:val="clear" w:color="auto" w:fill="FFFAEE" w:themeFill="background2"/>
          </w:tcPr>
          <w:p w14:paraId="050FB4DE" w14:textId="66EC6A35" w:rsidR="00AE6D0C" w:rsidRPr="007D4B5E" w:rsidRDefault="00AE6D0C" w:rsidP="00AE6D0C">
            <w:pPr>
              <w:spacing w:line="260" w:lineRule="atLeast"/>
              <w:rPr>
                <w:b/>
                <w:bCs/>
                <w:szCs w:val="20"/>
              </w:rPr>
            </w:pPr>
            <w:r>
              <w:rPr>
                <w:i/>
                <w:iCs/>
              </w:rPr>
              <w:t>M</w:t>
            </w:r>
            <w:r w:rsidRPr="00B60CCE">
              <w:rPr>
                <w:i/>
                <w:iCs/>
              </w:rPr>
              <w:t>eðaltal</w:t>
            </w:r>
          </w:p>
        </w:tc>
      </w:tr>
      <w:tr w:rsidR="00EF0BEC" w:rsidRPr="00BE7E08" w14:paraId="79BE65CE" w14:textId="77777777" w:rsidTr="00730E01">
        <w:tc>
          <w:tcPr>
            <w:tcW w:w="3402" w:type="dxa"/>
            <w:shd w:val="clear" w:color="auto" w:fill="FFFAEE" w:themeFill="background2"/>
          </w:tcPr>
          <w:p w14:paraId="2DA168B5" w14:textId="785B8875" w:rsidR="00EF0BEC" w:rsidRPr="00E2028E" w:rsidRDefault="00EF0BEC" w:rsidP="00EF0BEC">
            <w:pPr>
              <w:spacing w:line="260" w:lineRule="atLeast"/>
              <w:rPr>
                <w:szCs w:val="20"/>
              </w:rPr>
            </w:pPr>
            <w:r w:rsidRPr="006B0421">
              <w:t>Leyft frávik frá hönnuðu yfirborði (mm)</w:t>
            </w:r>
          </w:p>
        </w:tc>
        <w:tc>
          <w:tcPr>
            <w:tcW w:w="1276" w:type="dxa"/>
            <w:shd w:val="clear" w:color="auto" w:fill="FFFFFF" w:themeFill="background1"/>
            <w:vAlign w:val="center"/>
          </w:tcPr>
          <w:p w14:paraId="47D92BD6" w14:textId="24FB6A8A" w:rsidR="00EF0BEC" w:rsidRDefault="00EF0BEC" w:rsidP="00EF0BEC">
            <w:pPr>
              <w:spacing w:line="260" w:lineRule="atLeast"/>
              <w:rPr>
                <w:szCs w:val="20"/>
              </w:rPr>
            </w:pPr>
            <w:r w:rsidRPr="00B60CCE">
              <w:rPr>
                <w:lang w:val="is-IS"/>
              </w:rPr>
              <w:t>+20</w:t>
            </w:r>
            <w:r>
              <w:rPr>
                <w:lang w:val="is-IS"/>
              </w:rPr>
              <w:t>/-2</w:t>
            </w:r>
            <w:r w:rsidRPr="00B60CCE">
              <w:rPr>
                <w:lang w:val="is-IS"/>
              </w:rPr>
              <w:t>0</w:t>
            </w:r>
          </w:p>
        </w:tc>
        <w:tc>
          <w:tcPr>
            <w:tcW w:w="1134" w:type="dxa"/>
            <w:shd w:val="clear" w:color="auto" w:fill="FFFFFF" w:themeFill="background1"/>
            <w:vAlign w:val="center"/>
          </w:tcPr>
          <w:p w14:paraId="243ABE73" w14:textId="705F63BD" w:rsidR="00EF0BEC" w:rsidRDefault="00EF0BEC" w:rsidP="00EF0BEC">
            <w:pPr>
              <w:spacing w:line="260" w:lineRule="atLeast"/>
              <w:rPr>
                <w:szCs w:val="20"/>
              </w:rPr>
            </w:pPr>
            <w:r w:rsidRPr="00B60CCE">
              <w:rPr>
                <w:lang w:val="is-IS"/>
              </w:rPr>
              <w:t>+5/-</w:t>
            </w:r>
            <w:r>
              <w:rPr>
                <w:lang w:val="is-IS"/>
              </w:rPr>
              <w:t>5</w:t>
            </w:r>
          </w:p>
        </w:tc>
        <w:tc>
          <w:tcPr>
            <w:tcW w:w="1134" w:type="dxa"/>
            <w:shd w:val="clear" w:color="auto" w:fill="FFFFFF" w:themeFill="background1"/>
            <w:vAlign w:val="center"/>
          </w:tcPr>
          <w:p w14:paraId="571114CF" w14:textId="3D207BEE" w:rsidR="00EF0BEC" w:rsidRDefault="00EF0BEC" w:rsidP="00EF0BEC">
            <w:pPr>
              <w:spacing w:line="260" w:lineRule="atLeast"/>
              <w:rPr>
                <w:szCs w:val="20"/>
              </w:rPr>
            </w:pPr>
            <w:r w:rsidRPr="00B60CCE">
              <w:rPr>
                <w:lang w:val="is-IS"/>
              </w:rPr>
              <w:t>+30/-30</w:t>
            </w:r>
          </w:p>
        </w:tc>
        <w:tc>
          <w:tcPr>
            <w:tcW w:w="1134" w:type="dxa"/>
            <w:shd w:val="clear" w:color="auto" w:fill="FFFFFF" w:themeFill="background1"/>
            <w:vAlign w:val="center"/>
          </w:tcPr>
          <w:p w14:paraId="7CA8FB52" w14:textId="331A9EA3" w:rsidR="00EF0BEC" w:rsidRDefault="00EF0BEC" w:rsidP="00EF0BEC">
            <w:pPr>
              <w:spacing w:line="260" w:lineRule="atLeast"/>
              <w:rPr>
                <w:szCs w:val="20"/>
              </w:rPr>
            </w:pPr>
            <w:r w:rsidRPr="00B60CCE">
              <w:rPr>
                <w:lang w:val="is-IS"/>
              </w:rPr>
              <w:t>+10/-15</w:t>
            </w:r>
          </w:p>
        </w:tc>
      </w:tr>
      <w:tr w:rsidR="00EF0BEC" w:rsidRPr="00BE7E08" w14:paraId="66FEA3B2" w14:textId="77777777" w:rsidTr="00730E01">
        <w:tc>
          <w:tcPr>
            <w:tcW w:w="3402" w:type="dxa"/>
            <w:shd w:val="clear" w:color="auto" w:fill="FFFAEE" w:themeFill="background2"/>
          </w:tcPr>
          <w:p w14:paraId="18549B21" w14:textId="349BF9F5" w:rsidR="00EF0BEC" w:rsidRPr="00E2028E" w:rsidRDefault="00EF0BEC" w:rsidP="00EF0BEC">
            <w:pPr>
              <w:spacing w:line="260" w:lineRule="atLeast"/>
              <w:rPr>
                <w:szCs w:val="20"/>
              </w:rPr>
            </w:pPr>
            <w:r w:rsidRPr="006B0421">
              <w:t>Sléttleiki í þverátt mældur með 3 m réttskeið (mm)</w:t>
            </w:r>
          </w:p>
        </w:tc>
        <w:tc>
          <w:tcPr>
            <w:tcW w:w="1276" w:type="dxa"/>
            <w:shd w:val="clear" w:color="auto" w:fill="FFFFFF" w:themeFill="background1"/>
            <w:vAlign w:val="center"/>
          </w:tcPr>
          <w:p w14:paraId="6C3FD6E6" w14:textId="5C32F24B" w:rsidR="00EF0BEC" w:rsidRDefault="00EF0BEC" w:rsidP="00EF0BEC">
            <w:pPr>
              <w:spacing w:line="260" w:lineRule="atLeast"/>
              <w:rPr>
                <w:szCs w:val="20"/>
              </w:rPr>
            </w:pPr>
            <w:r w:rsidRPr="00B60CCE">
              <w:rPr>
                <w:lang w:val="is-IS"/>
              </w:rPr>
              <w:t>10</w:t>
            </w:r>
          </w:p>
        </w:tc>
        <w:tc>
          <w:tcPr>
            <w:tcW w:w="1134" w:type="dxa"/>
            <w:shd w:val="clear" w:color="auto" w:fill="FFFFFF" w:themeFill="background1"/>
            <w:vAlign w:val="center"/>
          </w:tcPr>
          <w:p w14:paraId="00D00E3E" w14:textId="23F795F0" w:rsidR="00EF0BEC" w:rsidRDefault="00EF0BEC" w:rsidP="00EF0BEC">
            <w:pPr>
              <w:spacing w:line="260" w:lineRule="atLeast"/>
              <w:rPr>
                <w:szCs w:val="20"/>
              </w:rPr>
            </w:pPr>
          </w:p>
        </w:tc>
        <w:tc>
          <w:tcPr>
            <w:tcW w:w="1134" w:type="dxa"/>
            <w:shd w:val="clear" w:color="auto" w:fill="FFFFFF" w:themeFill="background1"/>
            <w:vAlign w:val="center"/>
          </w:tcPr>
          <w:p w14:paraId="5183FF2C" w14:textId="223F3194" w:rsidR="00EF0BEC" w:rsidRDefault="00EF0BEC" w:rsidP="00EF0BEC">
            <w:pPr>
              <w:spacing w:line="260" w:lineRule="atLeast"/>
              <w:rPr>
                <w:szCs w:val="20"/>
              </w:rPr>
            </w:pPr>
            <w:r w:rsidRPr="00B60CCE">
              <w:rPr>
                <w:lang w:val="is-IS"/>
              </w:rPr>
              <w:t>15</w:t>
            </w:r>
          </w:p>
        </w:tc>
        <w:tc>
          <w:tcPr>
            <w:tcW w:w="1134" w:type="dxa"/>
            <w:shd w:val="clear" w:color="auto" w:fill="FFFFFF" w:themeFill="background1"/>
            <w:vAlign w:val="center"/>
          </w:tcPr>
          <w:p w14:paraId="48BF1E6A" w14:textId="4D4E579D" w:rsidR="00EF0BEC" w:rsidRDefault="00EF0BEC" w:rsidP="00EF0BEC">
            <w:pPr>
              <w:spacing w:line="260" w:lineRule="atLeast"/>
              <w:rPr>
                <w:szCs w:val="20"/>
              </w:rPr>
            </w:pPr>
          </w:p>
        </w:tc>
      </w:tr>
      <w:tr w:rsidR="00EF0BEC" w:rsidRPr="00BE7E08" w14:paraId="6913BC05" w14:textId="77777777" w:rsidTr="00730E01">
        <w:tc>
          <w:tcPr>
            <w:tcW w:w="3402" w:type="dxa"/>
            <w:shd w:val="clear" w:color="auto" w:fill="FFFAEE" w:themeFill="background2"/>
          </w:tcPr>
          <w:p w14:paraId="51DACB24" w14:textId="2EFA0D3F" w:rsidR="00EF0BEC" w:rsidRPr="00E2028E" w:rsidRDefault="00EF0BEC" w:rsidP="00EF0BEC">
            <w:pPr>
              <w:spacing w:line="260" w:lineRule="atLeast"/>
              <w:rPr>
                <w:szCs w:val="20"/>
              </w:rPr>
            </w:pPr>
            <w:r w:rsidRPr="006B0421">
              <w:t>Sléttleiki í langátt mældur með 3 m réttskeið (mm)</w:t>
            </w:r>
          </w:p>
        </w:tc>
        <w:tc>
          <w:tcPr>
            <w:tcW w:w="1276" w:type="dxa"/>
            <w:shd w:val="clear" w:color="auto" w:fill="FFFFFF" w:themeFill="background1"/>
            <w:vAlign w:val="center"/>
          </w:tcPr>
          <w:p w14:paraId="782FD4FB" w14:textId="29860FFF" w:rsidR="00EF0BEC" w:rsidRDefault="00EF0BEC" w:rsidP="00EF0BEC">
            <w:pPr>
              <w:spacing w:line="260" w:lineRule="atLeast"/>
              <w:rPr>
                <w:szCs w:val="20"/>
              </w:rPr>
            </w:pPr>
            <w:r w:rsidRPr="00B60CCE">
              <w:rPr>
                <w:lang w:val="is-IS"/>
              </w:rPr>
              <w:t>10</w:t>
            </w:r>
          </w:p>
        </w:tc>
        <w:tc>
          <w:tcPr>
            <w:tcW w:w="1134" w:type="dxa"/>
            <w:shd w:val="clear" w:color="auto" w:fill="FFFFFF" w:themeFill="background1"/>
            <w:vAlign w:val="center"/>
          </w:tcPr>
          <w:p w14:paraId="51AFF7FF" w14:textId="581351A4" w:rsidR="00EF0BEC" w:rsidRDefault="00EF0BEC" w:rsidP="00EF0BEC">
            <w:pPr>
              <w:spacing w:line="260" w:lineRule="atLeast"/>
              <w:rPr>
                <w:szCs w:val="20"/>
              </w:rPr>
            </w:pPr>
          </w:p>
        </w:tc>
        <w:tc>
          <w:tcPr>
            <w:tcW w:w="1134" w:type="dxa"/>
            <w:shd w:val="clear" w:color="auto" w:fill="FFFFFF" w:themeFill="background1"/>
            <w:vAlign w:val="center"/>
          </w:tcPr>
          <w:p w14:paraId="6C5C96A4" w14:textId="6D5DC59E" w:rsidR="00EF0BEC" w:rsidRDefault="00EF0BEC" w:rsidP="00EF0BEC">
            <w:pPr>
              <w:spacing w:line="260" w:lineRule="atLeast"/>
              <w:rPr>
                <w:szCs w:val="20"/>
              </w:rPr>
            </w:pPr>
            <w:r w:rsidRPr="00B60CCE">
              <w:rPr>
                <w:lang w:val="is-IS"/>
              </w:rPr>
              <w:t>15</w:t>
            </w:r>
          </w:p>
        </w:tc>
        <w:tc>
          <w:tcPr>
            <w:tcW w:w="1134" w:type="dxa"/>
            <w:shd w:val="clear" w:color="auto" w:fill="FFFFFF" w:themeFill="background1"/>
            <w:vAlign w:val="center"/>
          </w:tcPr>
          <w:p w14:paraId="66C9DC42" w14:textId="33FC2D24" w:rsidR="00EF0BEC" w:rsidRDefault="00EF0BEC" w:rsidP="00EF0BEC">
            <w:pPr>
              <w:spacing w:line="260" w:lineRule="atLeast"/>
              <w:rPr>
                <w:szCs w:val="20"/>
              </w:rPr>
            </w:pPr>
          </w:p>
        </w:tc>
      </w:tr>
      <w:tr w:rsidR="00EF0BEC" w:rsidRPr="00BE7E08" w14:paraId="580177FE" w14:textId="77777777" w:rsidTr="00730E01">
        <w:tc>
          <w:tcPr>
            <w:tcW w:w="3402" w:type="dxa"/>
            <w:shd w:val="clear" w:color="auto" w:fill="FFFAEE" w:themeFill="background2"/>
          </w:tcPr>
          <w:p w14:paraId="3521092C" w14:textId="096501C3" w:rsidR="00EF0BEC" w:rsidRPr="00E2028E" w:rsidRDefault="00EF0BEC" w:rsidP="00EF0BEC">
            <w:pPr>
              <w:spacing w:line="260" w:lineRule="atLeast"/>
              <w:rPr>
                <w:szCs w:val="20"/>
              </w:rPr>
            </w:pPr>
            <w:r w:rsidRPr="006B0421">
              <w:t>Hámark frávika frá hannaðri lagþykkt (%)</w:t>
            </w:r>
          </w:p>
        </w:tc>
        <w:tc>
          <w:tcPr>
            <w:tcW w:w="1276" w:type="dxa"/>
            <w:shd w:val="clear" w:color="auto" w:fill="FFFFFF" w:themeFill="background1"/>
            <w:vAlign w:val="center"/>
          </w:tcPr>
          <w:p w14:paraId="2D506C67" w14:textId="172080EE" w:rsidR="00EF0BEC" w:rsidRDefault="00EF0BEC" w:rsidP="00EF0BEC">
            <w:pPr>
              <w:spacing w:line="260" w:lineRule="atLeast"/>
              <w:rPr>
                <w:szCs w:val="20"/>
              </w:rPr>
            </w:pPr>
            <w:r w:rsidRPr="00B60CCE">
              <w:rPr>
                <w:lang w:val="is-IS"/>
              </w:rPr>
              <w:t>+20/-10</w:t>
            </w:r>
          </w:p>
        </w:tc>
        <w:tc>
          <w:tcPr>
            <w:tcW w:w="1134" w:type="dxa"/>
            <w:shd w:val="clear" w:color="auto" w:fill="FFFFFF" w:themeFill="background1"/>
            <w:vAlign w:val="center"/>
          </w:tcPr>
          <w:p w14:paraId="4F69B267" w14:textId="16823D21" w:rsidR="00EF0BEC" w:rsidRDefault="00EF0BEC" w:rsidP="00EF0BEC">
            <w:pPr>
              <w:spacing w:line="260" w:lineRule="atLeast"/>
              <w:rPr>
                <w:szCs w:val="20"/>
              </w:rPr>
            </w:pPr>
            <w:r w:rsidRPr="00B60CCE">
              <w:rPr>
                <w:lang w:val="is-IS"/>
              </w:rPr>
              <w:t>/-5</w:t>
            </w:r>
          </w:p>
        </w:tc>
        <w:tc>
          <w:tcPr>
            <w:tcW w:w="1134" w:type="dxa"/>
            <w:shd w:val="clear" w:color="auto" w:fill="FFFFFF" w:themeFill="background1"/>
            <w:vAlign w:val="center"/>
          </w:tcPr>
          <w:p w14:paraId="19BF0ABD" w14:textId="417329D9" w:rsidR="00EF0BEC" w:rsidRDefault="00EF0BEC" w:rsidP="00EF0BEC">
            <w:pPr>
              <w:spacing w:line="260" w:lineRule="atLeast"/>
              <w:rPr>
                <w:szCs w:val="20"/>
              </w:rPr>
            </w:pPr>
            <w:r w:rsidRPr="00B60CCE">
              <w:rPr>
                <w:lang w:val="is-IS"/>
              </w:rPr>
              <w:t>+30/-15</w:t>
            </w:r>
          </w:p>
        </w:tc>
        <w:tc>
          <w:tcPr>
            <w:tcW w:w="1134" w:type="dxa"/>
            <w:shd w:val="clear" w:color="auto" w:fill="FFFFFF" w:themeFill="background1"/>
            <w:vAlign w:val="center"/>
          </w:tcPr>
          <w:p w14:paraId="24EDF5F5" w14:textId="1F44A198" w:rsidR="00EF0BEC" w:rsidRDefault="00EF0BEC" w:rsidP="00EF0BEC">
            <w:pPr>
              <w:spacing w:line="260" w:lineRule="atLeast"/>
              <w:rPr>
                <w:szCs w:val="20"/>
              </w:rPr>
            </w:pPr>
            <w:r w:rsidRPr="00B60CCE">
              <w:rPr>
                <w:lang w:val="is-IS"/>
              </w:rPr>
              <w:t>/-10</w:t>
            </w:r>
          </w:p>
        </w:tc>
      </w:tr>
      <w:tr w:rsidR="00EF0BEC" w:rsidRPr="00BE7E08" w14:paraId="4817BC2C" w14:textId="77777777" w:rsidTr="00730E01">
        <w:tc>
          <w:tcPr>
            <w:tcW w:w="3402" w:type="dxa"/>
            <w:shd w:val="clear" w:color="auto" w:fill="FFFAEE" w:themeFill="background2"/>
          </w:tcPr>
          <w:p w14:paraId="2A665D96" w14:textId="03015037" w:rsidR="00EF0BEC" w:rsidRPr="00B70F76" w:rsidRDefault="00EF0BEC" w:rsidP="00EF0BEC">
            <w:pPr>
              <w:spacing w:line="260" w:lineRule="atLeast"/>
            </w:pPr>
            <w:r w:rsidRPr="006B0421">
              <w:t>Hámark frávika frá hönnuðum axlarbrúnum (mm)</w:t>
            </w:r>
          </w:p>
        </w:tc>
        <w:tc>
          <w:tcPr>
            <w:tcW w:w="1276" w:type="dxa"/>
            <w:shd w:val="clear" w:color="auto" w:fill="FFFFFF" w:themeFill="background1"/>
            <w:vAlign w:val="center"/>
          </w:tcPr>
          <w:p w14:paraId="342101C2" w14:textId="54FEF563" w:rsidR="00EF0BEC" w:rsidRDefault="00EF0BEC" w:rsidP="00EF0BEC">
            <w:pPr>
              <w:spacing w:line="260" w:lineRule="atLeast"/>
              <w:rPr>
                <w:szCs w:val="20"/>
              </w:rPr>
            </w:pPr>
            <w:r>
              <w:rPr>
                <w:lang w:val="is-IS"/>
              </w:rPr>
              <w:t>+100/-0</w:t>
            </w:r>
          </w:p>
        </w:tc>
        <w:tc>
          <w:tcPr>
            <w:tcW w:w="1134" w:type="dxa"/>
            <w:shd w:val="clear" w:color="auto" w:fill="FFFFFF" w:themeFill="background1"/>
            <w:vAlign w:val="center"/>
          </w:tcPr>
          <w:p w14:paraId="714D4724" w14:textId="77777777" w:rsidR="00EF0BEC" w:rsidRDefault="00EF0BEC" w:rsidP="00EF0BEC">
            <w:pPr>
              <w:spacing w:line="260" w:lineRule="atLeast"/>
              <w:rPr>
                <w:szCs w:val="20"/>
              </w:rPr>
            </w:pPr>
          </w:p>
        </w:tc>
        <w:tc>
          <w:tcPr>
            <w:tcW w:w="1134" w:type="dxa"/>
            <w:shd w:val="clear" w:color="auto" w:fill="FFFFFF" w:themeFill="background1"/>
            <w:vAlign w:val="center"/>
          </w:tcPr>
          <w:p w14:paraId="3CAF1DD9" w14:textId="7A192F96" w:rsidR="00EF0BEC" w:rsidRDefault="00EF0BEC" w:rsidP="00EF0BEC">
            <w:pPr>
              <w:spacing w:line="260" w:lineRule="atLeast"/>
              <w:rPr>
                <w:szCs w:val="20"/>
              </w:rPr>
            </w:pPr>
            <w:r>
              <w:rPr>
                <w:lang w:val="is-IS"/>
              </w:rPr>
              <w:t>+100/-0</w:t>
            </w:r>
          </w:p>
        </w:tc>
        <w:tc>
          <w:tcPr>
            <w:tcW w:w="1134" w:type="dxa"/>
            <w:shd w:val="clear" w:color="auto" w:fill="FFFFFF" w:themeFill="background1"/>
            <w:vAlign w:val="center"/>
          </w:tcPr>
          <w:p w14:paraId="2518EBB8" w14:textId="77777777" w:rsidR="00EF0BEC" w:rsidRDefault="00EF0BEC" w:rsidP="00EF0BEC">
            <w:pPr>
              <w:spacing w:line="260" w:lineRule="atLeast"/>
              <w:rPr>
                <w:szCs w:val="20"/>
              </w:rPr>
            </w:pPr>
          </w:p>
        </w:tc>
      </w:tr>
    </w:tbl>
    <w:p w14:paraId="6EB1F482" w14:textId="51EE1C5C" w:rsidR="00AA1554" w:rsidRDefault="00AA1554" w:rsidP="00C0143B">
      <w:pPr>
        <w:spacing w:after="240"/>
        <w:rPr>
          <w:lang w:val="is-IS"/>
        </w:rPr>
      </w:pPr>
    </w:p>
    <w:p w14:paraId="01C6B2D3" w14:textId="77777777" w:rsidR="00B90C2E" w:rsidRDefault="00B90C2E">
      <w:pPr>
        <w:tabs>
          <w:tab w:val="clear" w:pos="454"/>
          <w:tab w:val="clear" w:pos="1077"/>
          <w:tab w:val="clear" w:pos="2155"/>
        </w:tabs>
        <w:snapToGrid/>
        <w:spacing w:after="160" w:line="259" w:lineRule="auto"/>
        <w:rPr>
          <w:rFonts w:cs="Vegagerdin FK Grotesk"/>
          <w:b/>
          <w:bCs/>
          <w:color w:val="000000"/>
          <w:szCs w:val="20"/>
          <w:lang w:val="is-IS"/>
        </w:rPr>
      </w:pPr>
      <w:r>
        <w:br w:type="page"/>
      </w:r>
    </w:p>
    <w:p w14:paraId="6F33900D" w14:textId="6AEF84CE" w:rsidR="00326369" w:rsidRPr="00C03D4B" w:rsidRDefault="00326369" w:rsidP="00326369">
      <w:pPr>
        <w:pStyle w:val="KAFLI"/>
      </w:pPr>
      <w:bookmarkStart w:id="25" w:name="_Toc214366117"/>
      <w:r w:rsidRPr="00C03D4B">
        <w:lastRenderedPageBreak/>
        <w:t>5.5</w:t>
      </w:r>
      <w:r>
        <w:t xml:space="preserve"> </w:t>
      </w:r>
      <w:r w:rsidR="002C7EEC">
        <w:t>b</w:t>
      </w:r>
      <w:r>
        <w:t>)</w:t>
      </w:r>
      <w:r w:rsidRPr="00C03D4B">
        <w:tab/>
        <w:t>Kröfur</w:t>
      </w:r>
      <w:r>
        <w:t xml:space="preserve"> til </w:t>
      </w:r>
      <w:r w:rsidR="003961E2">
        <w:t>bik</w:t>
      </w:r>
      <w:r>
        <w:t>bundinna burðarlaga með 100%</w:t>
      </w:r>
      <w:r w:rsidR="00E91FC8">
        <w:t xml:space="preserve"> malbikskurli</w:t>
      </w:r>
      <w:bookmarkEnd w:id="25"/>
    </w:p>
    <w:p w14:paraId="49572A1B" w14:textId="53DEB738" w:rsidR="00E22D61" w:rsidRPr="0064543A" w:rsidRDefault="00E27104" w:rsidP="004F6285">
      <w:pPr>
        <w:pStyle w:val="ListParagraph"/>
        <w:numPr>
          <w:ilvl w:val="0"/>
          <w:numId w:val="0"/>
        </w:numPr>
        <w:spacing w:after="240"/>
        <w:ind w:left="720"/>
        <w:rPr>
          <w:lang w:val="is-IS"/>
        </w:rPr>
      </w:pPr>
      <w:r>
        <w:rPr>
          <w:lang w:val="is-IS"/>
        </w:rPr>
        <w:t>Endurheimt</w:t>
      </w:r>
      <w:r w:rsidR="00A946AF">
        <w:rPr>
          <w:lang w:val="is-IS"/>
        </w:rPr>
        <w:t>a þarf</w:t>
      </w:r>
      <w:r>
        <w:rPr>
          <w:lang w:val="is-IS"/>
        </w:rPr>
        <w:t xml:space="preserve"> </w:t>
      </w:r>
      <w:r w:rsidR="00E22D61">
        <w:rPr>
          <w:lang w:val="is-IS"/>
        </w:rPr>
        <w:t>bik úr kurli</w:t>
      </w:r>
      <w:r w:rsidR="0064543A">
        <w:rPr>
          <w:lang w:val="is-IS"/>
        </w:rPr>
        <w:t xml:space="preserve"> til að áætla m</w:t>
      </w:r>
      <w:r w:rsidR="00E22D61" w:rsidRPr="0064543A">
        <w:rPr>
          <w:lang w:val="is-IS"/>
        </w:rPr>
        <w:t xml:space="preserve">agn íblöndunar </w:t>
      </w:r>
      <w:r w:rsidR="003201EB" w:rsidRPr="0064543A">
        <w:rPr>
          <w:lang w:val="is-IS"/>
        </w:rPr>
        <w:t>á bikþeytu, lífbindiefni eða biknæringu (e. rejuvenator). Nauðsynlegt er að prófa gamla bikið í kurlinu með tilliti til stungudýptar og mýkingarmarks</w:t>
      </w:r>
      <w:r w:rsidR="0007430C">
        <w:rPr>
          <w:lang w:val="is-IS"/>
        </w:rPr>
        <w:t>. Það er gert til</w:t>
      </w:r>
      <w:r w:rsidR="003201EB" w:rsidRPr="0064543A">
        <w:rPr>
          <w:lang w:val="is-IS"/>
        </w:rPr>
        <w:t xml:space="preserve"> að ákvarða gerð og magn íblöndunarefna til að hámarka efnisgæði malbikskurlsins sem efsta lag burðarlagsins. Til þess þarf að endurheimta gamla bikið til að prófa ofangreinda eiginleika (ÍST EN 12697-3: Rotary evaporator). Með öðrum orðum þarf að endurheimta æskilega eiginleika gamla biksins í malbikskurlinu með íblöndun</w:t>
      </w:r>
      <w:r w:rsidR="00E6191F" w:rsidRPr="0064543A">
        <w:rPr>
          <w:lang w:val="is-IS"/>
        </w:rPr>
        <w:t xml:space="preserve">, ekki síst til að </w:t>
      </w:r>
      <w:r w:rsidR="00A65361" w:rsidRPr="0064543A">
        <w:rPr>
          <w:lang w:val="is-IS"/>
        </w:rPr>
        <w:t>unnt sé að þjappa það til að ná æskilegri holrýmd og stífni</w:t>
      </w:r>
      <w:r w:rsidR="003201EB" w:rsidRPr="0064543A">
        <w:rPr>
          <w:lang w:val="is-IS"/>
        </w:rPr>
        <w:t>.</w:t>
      </w:r>
    </w:p>
    <w:p w14:paraId="6655054F" w14:textId="0E6CAE67" w:rsidR="00A65BB6" w:rsidRPr="00AD172A" w:rsidRDefault="00A65BB6" w:rsidP="00A65BB6">
      <w:pPr>
        <w:pStyle w:val="Heading3"/>
      </w:pPr>
      <w:bookmarkStart w:id="26" w:name="_Toc214366118"/>
      <w:r w:rsidRPr="00AD172A">
        <w:t>5.5.1</w:t>
      </w:r>
      <w:r>
        <w:t xml:space="preserve"> </w:t>
      </w:r>
      <w:r w:rsidR="002C7EEC">
        <w:t>b</w:t>
      </w:r>
      <w:r>
        <w:t xml:space="preserve">) </w:t>
      </w:r>
      <w:r w:rsidRPr="00AD172A">
        <w:tab/>
        <w:t>Kröfur til steinefna</w:t>
      </w:r>
      <w:r w:rsidR="002C7EEC">
        <w:t xml:space="preserve"> í </w:t>
      </w:r>
      <w:r w:rsidR="00907292">
        <w:t xml:space="preserve">bikbundið </w:t>
      </w:r>
      <w:r w:rsidR="002C7EEC">
        <w:t>burðarlag með 100% malbikskurl</w:t>
      </w:r>
      <w:r w:rsidR="00C0380B">
        <w:t>i</w:t>
      </w:r>
      <w:bookmarkEnd w:id="26"/>
    </w:p>
    <w:p w14:paraId="41B81A62" w14:textId="0845FFFA" w:rsidR="00E91FC8" w:rsidRDefault="00BD113D" w:rsidP="004200B9">
      <w:pPr>
        <w:pStyle w:val="ListParagraph"/>
        <w:numPr>
          <w:ilvl w:val="0"/>
          <w:numId w:val="46"/>
        </w:numPr>
        <w:spacing w:after="240"/>
        <w:rPr>
          <w:lang w:val="is-IS"/>
        </w:rPr>
      </w:pPr>
      <w:r>
        <w:rPr>
          <w:lang w:val="is-IS"/>
        </w:rPr>
        <w:t>Upplýsingar um uppruna</w:t>
      </w:r>
      <w:r w:rsidR="00A138B7">
        <w:rPr>
          <w:lang w:val="is-IS"/>
        </w:rPr>
        <w:t xml:space="preserve"> </w:t>
      </w:r>
      <w:r w:rsidR="00F946AE">
        <w:rPr>
          <w:lang w:val="is-IS"/>
        </w:rPr>
        <w:t>steinefnis í viðeigandi malbikskurli ef þekkt, annars þarf að taka fram sérstaklega í framleiðslueftirliti að uppruni sé ekki þekktur.</w:t>
      </w:r>
    </w:p>
    <w:p w14:paraId="4E678398" w14:textId="3DC0A6B0" w:rsidR="008C3BEE" w:rsidRPr="008B6247" w:rsidRDefault="00AB6279" w:rsidP="004200B9">
      <w:pPr>
        <w:pStyle w:val="ListParagraph"/>
        <w:numPr>
          <w:ilvl w:val="0"/>
          <w:numId w:val="46"/>
        </w:numPr>
        <w:spacing w:after="240"/>
        <w:rPr>
          <w:lang w:val="is-IS"/>
        </w:rPr>
      </w:pPr>
      <w:r w:rsidRPr="008B6247">
        <w:rPr>
          <w:lang w:val="is-IS"/>
        </w:rPr>
        <w:t>Lausleg g</w:t>
      </w:r>
      <w:r w:rsidR="00991CF4" w:rsidRPr="008B6247">
        <w:rPr>
          <w:lang w:val="is-IS"/>
        </w:rPr>
        <w:t>reining</w:t>
      </w:r>
      <w:r w:rsidR="00C345AD" w:rsidRPr="008B6247">
        <w:rPr>
          <w:lang w:val="is-IS"/>
        </w:rPr>
        <w:t xml:space="preserve"> steinefnisins</w:t>
      </w:r>
      <w:r w:rsidR="001A657E" w:rsidRPr="008B6247">
        <w:rPr>
          <w:lang w:val="is-IS"/>
        </w:rPr>
        <w:t>, eftir að bikið hefur verið skilið frá því og endurheimt.</w:t>
      </w:r>
    </w:p>
    <w:p w14:paraId="06A09817" w14:textId="2C180264" w:rsidR="00AF77FC" w:rsidRPr="008B6247" w:rsidRDefault="00AF77FC" w:rsidP="004200B9">
      <w:pPr>
        <w:pStyle w:val="ListParagraph"/>
        <w:numPr>
          <w:ilvl w:val="0"/>
          <w:numId w:val="46"/>
        </w:numPr>
        <w:spacing w:after="240"/>
        <w:rPr>
          <w:lang w:val="is-IS"/>
        </w:rPr>
      </w:pPr>
      <w:r w:rsidRPr="008B6247">
        <w:rPr>
          <w:lang w:val="is-IS"/>
        </w:rPr>
        <w:t>Kornadreifing steinefnis</w:t>
      </w:r>
      <w:r w:rsidR="00596992" w:rsidRPr="008B6247">
        <w:rPr>
          <w:lang w:val="is-IS"/>
        </w:rPr>
        <w:t xml:space="preserve"> er hluti af framleiðslueftirliti</w:t>
      </w:r>
      <w:r w:rsidR="000A4EC3" w:rsidRPr="008B6247">
        <w:rPr>
          <w:lang w:val="is-IS"/>
        </w:rPr>
        <w:t>, sjá mynd</w:t>
      </w:r>
      <w:r w:rsidR="000E0E86">
        <w:rPr>
          <w:lang w:val="is-IS"/>
        </w:rPr>
        <w:t xml:space="preserve"> </w:t>
      </w:r>
      <w:r w:rsidR="00D73F15">
        <w:rPr>
          <w:lang w:val="is-IS"/>
        </w:rPr>
        <w:t>5-</w:t>
      </w:r>
      <w:r w:rsidR="001F6CF7">
        <w:rPr>
          <w:lang w:val="is-IS"/>
        </w:rPr>
        <w:t xml:space="preserve">25 </w:t>
      </w:r>
      <w:r w:rsidR="000E0E86">
        <w:rPr>
          <w:lang w:val="is-IS"/>
        </w:rPr>
        <w:t>hér að neðan.</w:t>
      </w:r>
    </w:p>
    <w:p w14:paraId="5D8A8EC9" w14:textId="21C915DB" w:rsidR="0005530B" w:rsidRDefault="0005530B" w:rsidP="0005530B">
      <w:pPr>
        <w:pStyle w:val="ListParagraph"/>
        <w:numPr>
          <w:ilvl w:val="0"/>
          <w:numId w:val="0"/>
        </w:numPr>
        <w:spacing w:after="240"/>
        <w:ind w:left="720"/>
        <w:rPr>
          <w:lang w:val="is-IS"/>
        </w:rPr>
      </w:pPr>
      <w:r>
        <w:rPr>
          <w:noProof/>
        </w:rPr>
        <w:drawing>
          <wp:inline distT="0" distB="0" distL="0" distR="0" wp14:anchorId="3F274020" wp14:editId="43845CF1">
            <wp:extent cx="3261184" cy="1881656"/>
            <wp:effectExtent l="0" t="0" r="15875" b="4445"/>
            <wp:docPr id="1452624934" name="Chart 1">
              <a:extLst xmlns:a="http://schemas.openxmlformats.org/drawingml/2006/main">
                <a:ext uri="{FF2B5EF4-FFF2-40B4-BE49-F238E27FC236}">
                  <a16:creationId xmlns:a16="http://schemas.microsoft.com/office/drawing/2014/main" id="{E348D09C-9B0E-4B6D-B39D-E577DCAD18B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002969FA" w:rsidRPr="00D14BCC">
        <w:rPr>
          <w:lang w:val="is-IS"/>
        </w:rPr>
        <w:t xml:space="preserve">       </w:t>
      </w:r>
      <w:r w:rsidR="002969FA" w:rsidRPr="00D14BCC">
        <w:rPr>
          <w:noProof/>
        </w:rPr>
        <w:drawing>
          <wp:inline distT="0" distB="0" distL="0" distR="0" wp14:anchorId="0F62CBBA" wp14:editId="417136B6">
            <wp:extent cx="998669" cy="1469383"/>
            <wp:effectExtent l="0" t="0" r="0" b="0"/>
            <wp:docPr id="162514542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018541" cy="1498621"/>
                    </a:xfrm>
                    <a:prstGeom prst="rect">
                      <a:avLst/>
                    </a:prstGeom>
                    <a:noFill/>
                    <a:ln>
                      <a:noFill/>
                    </a:ln>
                  </pic:spPr>
                </pic:pic>
              </a:graphicData>
            </a:graphic>
          </wp:inline>
        </w:drawing>
      </w:r>
    </w:p>
    <w:p w14:paraId="71E439D7" w14:textId="7595BD68" w:rsidR="001F6CF7" w:rsidRPr="001F6CF7" w:rsidRDefault="001F6CF7" w:rsidP="001F6CF7">
      <w:pPr>
        <w:pStyle w:val="ListParagraph"/>
        <w:numPr>
          <w:ilvl w:val="0"/>
          <w:numId w:val="0"/>
        </w:numPr>
        <w:ind w:left="720"/>
        <w:rPr>
          <w:b/>
          <w:bCs/>
          <w:sz w:val="16"/>
          <w:szCs w:val="16"/>
          <w:lang w:val="is-IS"/>
        </w:rPr>
      </w:pPr>
      <w:r w:rsidRPr="001F6CF7">
        <w:rPr>
          <w:b/>
          <w:bCs/>
          <w:sz w:val="16"/>
          <w:szCs w:val="16"/>
          <w:lang w:val="is-IS"/>
        </w:rPr>
        <w:t>Mynd 5-25</w:t>
      </w:r>
    </w:p>
    <w:p w14:paraId="6C353A2E" w14:textId="75F25C3C" w:rsidR="001F6CF7" w:rsidRDefault="001F6CF7" w:rsidP="001F6CF7">
      <w:pPr>
        <w:pStyle w:val="Mynd"/>
        <w:spacing w:before="0"/>
      </w:pPr>
      <w:r>
        <w:tab/>
      </w:r>
      <w:r w:rsidRPr="00860DA3">
        <w:t xml:space="preserve">Markalínur steinefnis (leiðbeinandi), fyrir </w:t>
      </w:r>
      <w:r w:rsidR="001F7A1E">
        <w:t>100% malbikskurl</w:t>
      </w:r>
      <w:r>
        <w:tab/>
      </w:r>
    </w:p>
    <w:p w14:paraId="460CED9F" w14:textId="12FD4B55" w:rsidR="0005530B" w:rsidRPr="008B6247" w:rsidRDefault="0005530B" w:rsidP="0005530B">
      <w:pPr>
        <w:pStyle w:val="ListParagraph"/>
        <w:numPr>
          <w:ilvl w:val="0"/>
          <w:numId w:val="46"/>
        </w:numPr>
        <w:spacing w:after="240"/>
        <w:rPr>
          <w:lang w:val="is-IS"/>
        </w:rPr>
      </w:pPr>
      <w:r>
        <w:rPr>
          <w:lang w:val="is-IS"/>
        </w:rPr>
        <w:t xml:space="preserve">Sáldurferill – markalínur fyrir 0/16 mm steinefni í 100% malbikskurl eftir að </w:t>
      </w:r>
      <w:r w:rsidR="00AC2A16">
        <w:rPr>
          <w:lang w:val="is-IS"/>
        </w:rPr>
        <w:t xml:space="preserve">allt </w:t>
      </w:r>
      <w:r>
        <w:rPr>
          <w:lang w:val="is-IS"/>
        </w:rPr>
        <w:t>bindiefni hefur verið fjarlægt</w:t>
      </w:r>
      <w:r w:rsidR="00A2793F">
        <w:rPr>
          <w:lang w:val="is-IS"/>
        </w:rPr>
        <w:t>/endurheimt</w:t>
      </w:r>
      <w:r>
        <w:rPr>
          <w:lang w:val="is-IS"/>
        </w:rPr>
        <w:t xml:space="preserve"> úr </w:t>
      </w:r>
      <w:r w:rsidR="00AC2A16">
        <w:rPr>
          <w:lang w:val="is-IS"/>
        </w:rPr>
        <w:t>blöndunni</w:t>
      </w:r>
      <w:r>
        <w:rPr>
          <w:lang w:val="is-IS"/>
        </w:rPr>
        <w:t xml:space="preserve">. </w:t>
      </w:r>
    </w:p>
    <w:p w14:paraId="2F615732" w14:textId="7E3A99CA" w:rsidR="00C0380B" w:rsidRPr="00ED3606" w:rsidRDefault="00C0380B" w:rsidP="00C0380B">
      <w:pPr>
        <w:pStyle w:val="Heading3"/>
      </w:pPr>
      <w:bookmarkStart w:id="27" w:name="_Toc214366119"/>
      <w:r w:rsidRPr="00ED3606">
        <w:t>5.5.2</w:t>
      </w:r>
      <w:r w:rsidRPr="00ED3606">
        <w:tab/>
      </w:r>
      <w:r>
        <w:t xml:space="preserve">b) </w:t>
      </w:r>
      <w:r>
        <w:tab/>
      </w:r>
      <w:r w:rsidRPr="00ED3606">
        <w:t>Kröfur til efnismassa</w:t>
      </w:r>
      <w:r>
        <w:t xml:space="preserve"> í </w:t>
      </w:r>
      <w:r w:rsidR="00907292">
        <w:t xml:space="preserve">bikbundið </w:t>
      </w:r>
      <w:r>
        <w:t>burðarlag með 100% malbikskurli</w:t>
      </w:r>
      <w:bookmarkEnd w:id="27"/>
    </w:p>
    <w:p w14:paraId="7EC100BF" w14:textId="05773BCE" w:rsidR="00BD743F" w:rsidRDefault="00BD743F" w:rsidP="001F3D0E">
      <w:pPr>
        <w:pStyle w:val="ListParagraph"/>
        <w:numPr>
          <w:ilvl w:val="0"/>
          <w:numId w:val="46"/>
        </w:numPr>
        <w:spacing w:after="240"/>
        <w:rPr>
          <w:lang w:val="is-IS"/>
        </w:rPr>
      </w:pPr>
      <w:r>
        <w:rPr>
          <w:lang w:val="is-IS"/>
        </w:rPr>
        <w:t>Útbúa skal Marshallkjarna</w:t>
      </w:r>
      <w:r w:rsidR="00661C0D">
        <w:rPr>
          <w:lang w:val="is-IS"/>
        </w:rPr>
        <w:t xml:space="preserve"> með 100% endurunnu malbikskurli auk íblöndunarefna</w:t>
      </w:r>
      <w:r w:rsidR="00471E95">
        <w:rPr>
          <w:lang w:val="is-IS"/>
        </w:rPr>
        <w:t xml:space="preserve"> og skal miða við að setja 20 högg á hvorn enda </w:t>
      </w:r>
      <w:r w:rsidR="00416CB0">
        <w:rPr>
          <w:lang w:val="is-IS"/>
        </w:rPr>
        <w:t>kjarnans</w:t>
      </w:r>
      <w:r w:rsidR="00E20C26">
        <w:rPr>
          <w:lang w:val="is-IS"/>
        </w:rPr>
        <w:t>,</w:t>
      </w:r>
      <w:r w:rsidR="00E9326E">
        <w:rPr>
          <w:lang w:val="is-IS"/>
        </w:rPr>
        <w:t xml:space="preserve"> við stofuhita</w:t>
      </w:r>
      <w:r w:rsidR="00C80767">
        <w:rPr>
          <w:lang w:val="is-IS"/>
        </w:rPr>
        <w:t>.</w:t>
      </w:r>
    </w:p>
    <w:p w14:paraId="128A84A1" w14:textId="7D9D2C7E" w:rsidR="00EE4DF9" w:rsidRDefault="00277BE5" w:rsidP="001F3D0E">
      <w:pPr>
        <w:pStyle w:val="ListParagraph"/>
        <w:numPr>
          <w:ilvl w:val="0"/>
          <w:numId w:val="46"/>
        </w:numPr>
        <w:spacing w:after="240"/>
        <w:rPr>
          <w:lang w:val="is-IS"/>
        </w:rPr>
      </w:pPr>
      <w:r>
        <w:rPr>
          <w:lang w:val="is-IS"/>
        </w:rPr>
        <w:lastRenderedPageBreak/>
        <w:t>Mæla skal og skjalfesta bikinnihald, kornadreifingu og holrýmd sem fæst úr Marshallkjörnunum</w:t>
      </w:r>
      <w:r w:rsidR="00C80767">
        <w:rPr>
          <w:lang w:val="is-IS"/>
        </w:rPr>
        <w:t>.</w:t>
      </w:r>
    </w:p>
    <w:p w14:paraId="407ECD70" w14:textId="7CD0DCBA" w:rsidR="00416CB0" w:rsidRPr="007C63FE" w:rsidRDefault="009814EC" w:rsidP="001F3D0E">
      <w:pPr>
        <w:pStyle w:val="ListParagraph"/>
        <w:numPr>
          <w:ilvl w:val="0"/>
          <w:numId w:val="46"/>
        </w:numPr>
        <w:spacing w:after="240"/>
        <w:rPr>
          <w:lang w:val="is-IS"/>
        </w:rPr>
      </w:pPr>
      <w:r w:rsidRPr="007C63FE">
        <w:rPr>
          <w:lang w:val="is-IS"/>
        </w:rPr>
        <w:t>Gefa skal</w:t>
      </w:r>
      <w:r w:rsidR="00CB5A05" w:rsidRPr="007C63FE">
        <w:rPr>
          <w:lang w:val="is-IS"/>
        </w:rPr>
        <w:t xml:space="preserve"> upp og skrá festu og sig við framleiðslueftirlit, meðaltal </w:t>
      </w:r>
      <w:r w:rsidR="00AE6E67" w:rsidRPr="007C63FE">
        <w:rPr>
          <w:lang w:val="is-IS"/>
        </w:rPr>
        <w:t>tveggja Marshallkjarna.</w:t>
      </w:r>
    </w:p>
    <w:p w14:paraId="384ED3CA" w14:textId="41FBF1E7" w:rsidR="001F3D0E" w:rsidRPr="007C63FE" w:rsidRDefault="00121D8A" w:rsidP="001F3D0E">
      <w:pPr>
        <w:pStyle w:val="ListParagraph"/>
        <w:numPr>
          <w:ilvl w:val="0"/>
          <w:numId w:val="46"/>
        </w:numPr>
        <w:spacing w:after="240"/>
        <w:rPr>
          <w:lang w:val="is-IS"/>
        </w:rPr>
      </w:pPr>
      <w:r w:rsidRPr="007C63FE">
        <w:rPr>
          <w:lang w:val="is-IS"/>
        </w:rPr>
        <w:t xml:space="preserve">Bikinnihald </w:t>
      </w:r>
      <w:r w:rsidR="00BE4ED3" w:rsidRPr="007C63FE">
        <w:rPr>
          <w:lang w:val="is-IS"/>
        </w:rPr>
        <w:t xml:space="preserve">í </w:t>
      </w:r>
      <w:r w:rsidR="00A767A2" w:rsidRPr="007C63FE">
        <w:rPr>
          <w:lang w:val="is-IS"/>
        </w:rPr>
        <w:t xml:space="preserve">hönnuðu, </w:t>
      </w:r>
      <w:r w:rsidR="00BE4ED3" w:rsidRPr="007C63FE">
        <w:rPr>
          <w:lang w:val="is-IS"/>
        </w:rPr>
        <w:t xml:space="preserve">endurunnu malbikskurli eftir íblöndun </w:t>
      </w:r>
      <w:r w:rsidR="00575302" w:rsidRPr="007C63FE">
        <w:rPr>
          <w:lang w:val="is-IS"/>
        </w:rPr>
        <w:t xml:space="preserve">mýkingar- eða næringarefna </w:t>
      </w:r>
      <w:r w:rsidR="00BE4ED3" w:rsidRPr="007C63FE">
        <w:rPr>
          <w:lang w:val="is-IS"/>
        </w:rPr>
        <w:t xml:space="preserve">skal liggja á bilinu </w:t>
      </w:r>
      <w:r w:rsidR="00825932" w:rsidRPr="008B6247">
        <w:rPr>
          <w:lang w:val="is-IS"/>
        </w:rPr>
        <w:t>5</w:t>
      </w:r>
      <w:r w:rsidR="0066001A" w:rsidRPr="008B6247">
        <w:rPr>
          <w:lang w:val="is-IS"/>
        </w:rPr>
        <w:t xml:space="preserve"> </w:t>
      </w:r>
      <w:r w:rsidR="00BE4ED3" w:rsidRPr="008B6247">
        <w:rPr>
          <w:lang w:val="is-IS"/>
        </w:rPr>
        <w:t xml:space="preserve">til </w:t>
      </w:r>
      <w:r w:rsidR="0066001A" w:rsidRPr="008B6247">
        <w:rPr>
          <w:lang w:val="is-IS"/>
        </w:rPr>
        <w:t>8</w:t>
      </w:r>
      <w:r w:rsidR="00BE4ED3" w:rsidRPr="008B6247">
        <w:rPr>
          <w:lang w:val="is-IS"/>
        </w:rPr>
        <w:t>%</w:t>
      </w:r>
      <w:r w:rsidR="00223375" w:rsidRPr="007C63FE">
        <w:rPr>
          <w:lang w:val="is-IS"/>
        </w:rPr>
        <w:t xml:space="preserve"> +/-</w:t>
      </w:r>
      <w:r w:rsidRPr="007C63FE">
        <w:rPr>
          <w:lang w:val="is-IS"/>
        </w:rPr>
        <w:t xml:space="preserve"> </w:t>
      </w:r>
      <w:r w:rsidR="00825932" w:rsidRPr="007C63FE">
        <w:rPr>
          <w:lang w:val="is-IS"/>
        </w:rPr>
        <w:t xml:space="preserve">1% </w:t>
      </w:r>
      <w:r w:rsidRPr="008B6247">
        <w:rPr>
          <w:lang w:val="is-IS"/>
        </w:rPr>
        <w:t>vikmörk</w:t>
      </w:r>
      <w:r w:rsidR="00C80767">
        <w:rPr>
          <w:lang w:val="is-IS"/>
        </w:rPr>
        <w:t>.</w:t>
      </w:r>
    </w:p>
    <w:p w14:paraId="6ED60B02" w14:textId="314B8B96" w:rsidR="006C58D1" w:rsidRPr="007C63FE" w:rsidRDefault="006C58D1" w:rsidP="001F3D0E">
      <w:pPr>
        <w:pStyle w:val="ListParagraph"/>
        <w:numPr>
          <w:ilvl w:val="0"/>
          <w:numId w:val="46"/>
        </w:numPr>
        <w:spacing w:after="240"/>
        <w:rPr>
          <w:lang w:val="is-IS"/>
        </w:rPr>
      </w:pPr>
      <w:r w:rsidRPr="007C63FE">
        <w:rPr>
          <w:lang w:val="is-IS"/>
        </w:rPr>
        <w:t xml:space="preserve">Holrýmd í útlögðu og </w:t>
      </w:r>
      <w:r w:rsidR="00EA18A6" w:rsidRPr="007C63FE">
        <w:rPr>
          <w:lang w:val="is-IS"/>
        </w:rPr>
        <w:t xml:space="preserve">þjöppuðu 100% endurunnu malbikskurli skal liggja á bilinu </w:t>
      </w:r>
      <w:r w:rsidR="006F259E" w:rsidRPr="008B6247">
        <w:rPr>
          <w:lang w:val="is-IS"/>
        </w:rPr>
        <w:t>4</w:t>
      </w:r>
      <w:r w:rsidR="008272CE" w:rsidRPr="008B6247">
        <w:rPr>
          <w:lang w:val="is-IS"/>
        </w:rPr>
        <w:t xml:space="preserve"> til </w:t>
      </w:r>
      <w:r w:rsidR="00373BDE" w:rsidRPr="008B6247">
        <w:rPr>
          <w:lang w:val="is-IS"/>
        </w:rPr>
        <w:t>14</w:t>
      </w:r>
      <w:r w:rsidR="008272CE" w:rsidRPr="008B6247">
        <w:rPr>
          <w:lang w:val="is-IS"/>
        </w:rPr>
        <w:t>%</w:t>
      </w:r>
      <w:r w:rsidR="00C80767">
        <w:rPr>
          <w:lang w:val="is-IS"/>
        </w:rPr>
        <w:t>.</w:t>
      </w:r>
    </w:p>
    <w:p w14:paraId="5221A2AD" w14:textId="47A6D858" w:rsidR="00C0380B" w:rsidRPr="006050A3" w:rsidRDefault="00C0380B" w:rsidP="00C0380B">
      <w:pPr>
        <w:pStyle w:val="Heading3"/>
      </w:pPr>
      <w:bookmarkStart w:id="28" w:name="_Toc214366120"/>
      <w:r w:rsidRPr="006050A3">
        <w:t>5.5.3</w:t>
      </w:r>
      <w:r w:rsidRPr="006050A3">
        <w:tab/>
      </w:r>
      <w:r>
        <w:t xml:space="preserve">b) </w:t>
      </w:r>
      <w:r>
        <w:tab/>
      </w:r>
      <w:r w:rsidRPr="006050A3">
        <w:t>Kröfur við framkvæmd</w:t>
      </w:r>
      <w:r w:rsidR="00556AEE">
        <w:t xml:space="preserve"> lagnar 100% malbikskurl</w:t>
      </w:r>
      <w:r w:rsidR="00060C59">
        <w:t>s í efsta hluta burðarlags</w:t>
      </w:r>
      <w:bookmarkEnd w:id="28"/>
    </w:p>
    <w:p w14:paraId="43DB73FE" w14:textId="46B5BF58" w:rsidR="005740A8" w:rsidRDefault="005740A8" w:rsidP="005740A8">
      <w:pPr>
        <w:pStyle w:val="Mynd"/>
      </w:pPr>
      <w:r w:rsidRPr="00B737EC">
        <w:rPr>
          <w:b/>
          <w:bCs/>
        </w:rPr>
        <w:t xml:space="preserve">Tafla </w:t>
      </w:r>
      <w:r w:rsidR="000A0967">
        <w:rPr>
          <w:b/>
          <w:bCs/>
        </w:rPr>
        <w:t>5-18</w:t>
      </w:r>
      <w:r w:rsidRPr="00B737EC">
        <w:rPr>
          <w:b/>
          <w:bCs/>
        </w:rPr>
        <w:t>:</w:t>
      </w:r>
      <w:r w:rsidRPr="0078538F">
        <w:t xml:space="preserve"> </w:t>
      </w:r>
      <w:r>
        <w:br/>
      </w:r>
      <w:r w:rsidRPr="0078538F">
        <w:t xml:space="preserve">Kröfur til útlagðs </w:t>
      </w:r>
      <w:r w:rsidR="001E0FC6">
        <w:t xml:space="preserve">100% endurunnins </w:t>
      </w:r>
      <w:r w:rsidRPr="0078538F">
        <w:t>malbiks</w:t>
      </w:r>
      <w:r w:rsidR="00BD29BA">
        <w:t xml:space="preserve"> í efsta hluta burðarlags</w:t>
      </w:r>
    </w:p>
    <w:tbl>
      <w:tblPr>
        <w:tblStyle w:val="IRCAcolor"/>
        <w:tblW w:w="6521" w:type="dxa"/>
        <w:tblLook w:val="0660" w:firstRow="1" w:lastRow="1" w:firstColumn="0" w:lastColumn="0" w:noHBand="1" w:noVBand="1"/>
      </w:tblPr>
      <w:tblGrid>
        <w:gridCol w:w="3893"/>
        <w:gridCol w:w="2628"/>
      </w:tblGrid>
      <w:tr w:rsidR="005740A8" w:rsidRPr="000F7995" w14:paraId="3C0E527B" w14:textId="77777777" w:rsidTr="00183EA7">
        <w:trPr>
          <w:cnfStyle w:val="100000000000" w:firstRow="1" w:lastRow="0" w:firstColumn="0" w:lastColumn="0" w:oddVBand="0" w:evenVBand="0" w:oddHBand="0" w:evenHBand="0" w:firstRowFirstColumn="0" w:firstRowLastColumn="0" w:lastRowFirstColumn="0" w:lastRowLastColumn="0"/>
          <w:trHeight w:val="283"/>
        </w:trPr>
        <w:tc>
          <w:tcPr>
            <w:tcW w:w="3893" w:type="dxa"/>
          </w:tcPr>
          <w:p w14:paraId="54FDA593" w14:textId="77777777" w:rsidR="005740A8" w:rsidRPr="000F7995" w:rsidRDefault="005740A8" w:rsidP="00183EA7">
            <w:pPr>
              <w:rPr>
                <w:b w:val="0"/>
                <w:sz w:val="18"/>
                <w:szCs w:val="18"/>
              </w:rPr>
            </w:pPr>
            <w:r w:rsidRPr="00EC6D09">
              <w:t>Eftirlitsþáttur</w:t>
            </w:r>
          </w:p>
        </w:tc>
        <w:tc>
          <w:tcPr>
            <w:tcW w:w="2628" w:type="dxa"/>
          </w:tcPr>
          <w:p w14:paraId="21C5CB20" w14:textId="77777777" w:rsidR="005740A8" w:rsidRPr="000F7995" w:rsidRDefault="005740A8" w:rsidP="00183EA7">
            <w:pPr>
              <w:spacing w:line="260" w:lineRule="atLeast"/>
              <w:rPr>
                <w:sz w:val="18"/>
                <w:szCs w:val="18"/>
                <w:lang w:val="is-IS"/>
              </w:rPr>
            </w:pPr>
            <w:r w:rsidRPr="00EC6D09">
              <w:t>Krafa</w:t>
            </w:r>
          </w:p>
        </w:tc>
      </w:tr>
      <w:tr w:rsidR="005740A8" w:rsidRPr="000E4229" w14:paraId="0B7BF944" w14:textId="77777777" w:rsidTr="00183EA7">
        <w:trPr>
          <w:trHeight w:val="546"/>
        </w:trPr>
        <w:tc>
          <w:tcPr>
            <w:tcW w:w="3893" w:type="dxa"/>
            <w:shd w:val="clear" w:color="auto" w:fill="FFFAEE" w:themeFill="background2"/>
          </w:tcPr>
          <w:p w14:paraId="0C7F19F2" w14:textId="0EC48CFB" w:rsidR="005740A8" w:rsidRPr="000F7995" w:rsidRDefault="005740A8" w:rsidP="00183EA7">
            <w:pPr>
              <w:spacing w:line="260" w:lineRule="atLeast"/>
              <w:rPr>
                <w:sz w:val="18"/>
                <w:szCs w:val="18"/>
                <w:lang w:val="is-IS"/>
              </w:rPr>
            </w:pPr>
            <w:r w:rsidRPr="001B55DD">
              <w:t>Þykkt á útlögðu og þjöppuðu malbikslagi</w:t>
            </w:r>
            <w:r w:rsidR="00CE2EC6">
              <w:t xml:space="preserve"> miðast við 50 mm þykkt eftir þjöppun</w:t>
            </w:r>
          </w:p>
        </w:tc>
        <w:tc>
          <w:tcPr>
            <w:tcW w:w="2628" w:type="dxa"/>
          </w:tcPr>
          <w:p w14:paraId="0313038D" w14:textId="77777777" w:rsidR="005740A8" w:rsidRPr="000E4229" w:rsidRDefault="005740A8" w:rsidP="00183EA7">
            <w:pPr>
              <w:spacing w:line="260" w:lineRule="atLeast"/>
              <w:rPr>
                <w:lang w:val="is-IS"/>
              </w:rPr>
            </w:pPr>
            <w:r w:rsidRPr="000E4229">
              <w:rPr>
                <w:lang w:val="is-IS"/>
              </w:rPr>
              <w:t>Leyft frávik frá hannaðri þykkt er +10/-0 mm</w:t>
            </w:r>
          </w:p>
        </w:tc>
      </w:tr>
      <w:tr w:rsidR="005740A8" w:rsidRPr="000F7995" w14:paraId="60AC7F1E" w14:textId="77777777" w:rsidTr="0086609B">
        <w:trPr>
          <w:trHeight w:val="362"/>
        </w:trPr>
        <w:tc>
          <w:tcPr>
            <w:tcW w:w="3893" w:type="dxa"/>
            <w:shd w:val="clear" w:color="auto" w:fill="FFFAEE" w:themeFill="background2"/>
          </w:tcPr>
          <w:p w14:paraId="2E164C4C" w14:textId="77777777" w:rsidR="005740A8" w:rsidRPr="000F7995" w:rsidRDefault="005740A8" w:rsidP="00183EA7">
            <w:pPr>
              <w:spacing w:line="260" w:lineRule="atLeast"/>
              <w:rPr>
                <w:sz w:val="18"/>
                <w:szCs w:val="18"/>
                <w:lang w:val="is-IS"/>
              </w:rPr>
            </w:pPr>
            <w:r w:rsidRPr="000E4229">
              <w:rPr>
                <w:lang w:val="is-IS"/>
              </w:rPr>
              <w:t>Holrýmd í útlögðu og þjöppuðu malbikslagi:</w:t>
            </w:r>
          </w:p>
        </w:tc>
        <w:tc>
          <w:tcPr>
            <w:tcW w:w="2628" w:type="dxa"/>
          </w:tcPr>
          <w:p w14:paraId="2879B89F" w14:textId="7A6EF38A" w:rsidR="005740A8" w:rsidRPr="007C63FE" w:rsidRDefault="003D09AE" w:rsidP="00183EA7">
            <w:pPr>
              <w:spacing w:line="260" w:lineRule="atLeast"/>
              <w:rPr>
                <w:sz w:val="18"/>
                <w:szCs w:val="18"/>
                <w:lang w:val="is-IS"/>
              </w:rPr>
            </w:pPr>
            <w:r w:rsidRPr="008B6247">
              <w:t>4</w:t>
            </w:r>
            <w:r w:rsidR="0086609B" w:rsidRPr="008B6247">
              <w:t>-</w:t>
            </w:r>
            <w:r w:rsidRPr="008B6247">
              <w:t>14</w:t>
            </w:r>
            <w:r w:rsidR="00592ECC" w:rsidRPr="008B6247">
              <w:t xml:space="preserve"> </w:t>
            </w:r>
            <w:r w:rsidR="0086609B" w:rsidRPr="008B6247">
              <w:t>%</w:t>
            </w:r>
          </w:p>
        </w:tc>
      </w:tr>
    </w:tbl>
    <w:p w14:paraId="200E42B6" w14:textId="2C961213" w:rsidR="00B00C2E" w:rsidRDefault="00B00C2E" w:rsidP="00B00C2E">
      <w:pPr>
        <w:pStyle w:val="Mynd"/>
      </w:pPr>
      <w:r w:rsidRPr="00920242">
        <w:rPr>
          <w:b/>
          <w:bCs/>
        </w:rPr>
        <w:t xml:space="preserve">Tafla </w:t>
      </w:r>
      <w:r w:rsidR="000A0967" w:rsidRPr="00920242">
        <w:rPr>
          <w:b/>
          <w:bCs/>
        </w:rPr>
        <w:t>5</w:t>
      </w:r>
      <w:r w:rsidR="00920242" w:rsidRPr="00920242">
        <w:rPr>
          <w:b/>
          <w:bCs/>
        </w:rPr>
        <w:t>-19</w:t>
      </w:r>
      <w:r w:rsidRPr="00920242">
        <w:rPr>
          <w:b/>
          <w:bCs/>
        </w:rPr>
        <w:t>:</w:t>
      </w:r>
      <w:r w:rsidRPr="00036BB6">
        <w:t xml:space="preserve"> </w:t>
      </w:r>
      <w:r>
        <w:br/>
      </w:r>
      <w:r w:rsidRPr="00036BB6">
        <w:t>Kröfur til sléttleika og legu fyrir yfirborð</w:t>
      </w:r>
      <w:r>
        <w:t xml:space="preserve"> 100% endurunnins </w:t>
      </w:r>
      <w:r w:rsidRPr="00036BB6">
        <w:t>malbiks</w:t>
      </w:r>
      <w:r w:rsidR="00060C59" w:rsidRPr="00060C59">
        <w:t xml:space="preserve"> </w:t>
      </w:r>
      <w:r w:rsidR="00060C59">
        <w:t>í efsta hluta burðarlags</w:t>
      </w:r>
    </w:p>
    <w:tbl>
      <w:tblPr>
        <w:tblStyle w:val="IRCAcolor"/>
        <w:tblW w:w="5529" w:type="dxa"/>
        <w:tblLook w:val="0660" w:firstRow="1" w:lastRow="1" w:firstColumn="0" w:lastColumn="0" w:noHBand="1" w:noVBand="1"/>
      </w:tblPr>
      <w:tblGrid>
        <w:gridCol w:w="4070"/>
        <w:gridCol w:w="1459"/>
      </w:tblGrid>
      <w:tr w:rsidR="00B00C2E" w:rsidRPr="000F7995" w14:paraId="4FF3B35B" w14:textId="77777777" w:rsidTr="00183EA7">
        <w:trPr>
          <w:cnfStyle w:val="100000000000" w:firstRow="1" w:lastRow="0" w:firstColumn="0" w:lastColumn="0" w:oddVBand="0" w:evenVBand="0" w:oddHBand="0" w:evenHBand="0" w:firstRowFirstColumn="0" w:firstRowLastColumn="0" w:lastRowFirstColumn="0" w:lastRowLastColumn="0"/>
          <w:trHeight w:val="275"/>
        </w:trPr>
        <w:tc>
          <w:tcPr>
            <w:tcW w:w="4070" w:type="dxa"/>
          </w:tcPr>
          <w:p w14:paraId="5E220C2B" w14:textId="77777777" w:rsidR="00B00C2E" w:rsidRPr="000F7995" w:rsidRDefault="00B00C2E" w:rsidP="00183EA7">
            <w:pPr>
              <w:rPr>
                <w:b w:val="0"/>
                <w:sz w:val="18"/>
                <w:szCs w:val="18"/>
              </w:rPr>
            </w:pPr>
            <w:r w:rsidRPr="00B26721">
              <w:t>Mælingar</w:t>
            </w:r>
          </w:p>
        </w:tc>
        <w:tc>
          <w:tcPr>
            <w:tcW w:w="1459" w:type="dxa"/>
          </w:tcPr>
          <w:p w14:paraId="5B39B578" w14:textId="77777777" w:rsidR="00B00C2E" w:rsidRPr="000F7995" w:rsidRDefault="00B00C2E" w:rsidP="00183EA7">
            <w:pPr>
              <w:spacing w:line="260" w:lineRule="atLeast"/>
              <w:rPr>
                <w:sz w:val="18"/>
                <w:szCs w:val="18"/>
                <w:lang w:val="is-IS"/>
              </w:rPr>
            </w:pPr>
            <w:r w:rsidRPr="00B26721">
              <w:t>Kröfur</w:t>
            </w:r>
          </w:p>
        </w:tc>
      </w:tr>
      <w:tr w:rsidR="00B00C2E" w:rsidRPr="000F7995" w14:paraId="5E03D209" w14:textId="77777777" w:rsidTr="00183EA7">
        <w:trPr>
          <w:trHeight w:val="227"/>
        </w:trPr>
        <w:tc>
          <w:tcPr>
            <w:tcW w:w="4070" w:type="dxa"/>
            <w:shd w:val="clear" w:color="auto" w:fill="FFFAEE" w:themeFill="background2"/>
          </w:tcPr>
          <w:p w14:paraId="53348013" w14:textId="77777777" w:rsidR="00B00C2E" w:rsidRPr="000F7995" w:rsidRDefault="00B00C2E" w:rsidP="00183EA7">
            <w:pPr>
              <w:spacing w:line="260" w:lineRule="atLeast"/>
              <w:rPr>
                <w:sz w:val="18"/>
                <w:szCs w:val="18"/>
                <w:lang w:val="is-IS"/>
              </w:rPr>
            </w:pPr>
            <w:r w:rsidRPr="00636895">
              <w:t>Mestu ójöfnur á akrein mældar með 3 m réttskeið (mm)</w:t>
            </w:r>
          </w:p>
        </w:tc>
        <w:tc>
          <w:tcPr>
            <w:tcW w:w="1459" w:type="dxa"/>
          </w:tcPr>
          <w:p w14:paraId="202246D3" w14:textId="1BD9AA3C" w:rsidR="00B00C2E" w:rsidRPr="005E0686" w:rsidRDefault="00D043E0" w:rsidP="00183EA7">
            <w:pPr>
              <w:spacing w:line="260" w:lineRule="atLeast"/>
            </w:pPr>
            <w:r>
              <w:t>15</w:t>
            </w:r>
          </w:p>
        </w:tc>
      </w:tr>
      <w:tr w:rsidR="00B00C2E" w:rsidRPr="000F7995" w14:paraId="6BD00062" w14:textId="77777777" w:rsidTr="00183EA7">
        <w:trPr>
          <w:trHeight w:val="19"/>
        </w:trPr>
        <w:tc>
          <w:tcPr>
            <w:tcW w:w="4070" w:type="dxa"/>
            <w:shd w:val="clear" w:color="auto" w:fill="FFFAEE" w:themeFill="background2"/>
          </w:tcPr>
          <w:p w14:paraId="407A81D4" w14:textId="77777777" w:rsidR="00B00C2E" w:rsidRPr="000F7995" w:rsidRDefault="00B00C2E" w:rsidP="00183EA7">
            <w:pPr>
              <w:spacing w:line="260" w:lineRule="atLeast"/>
              <w:rPr>
                <w:sz w:val="18"/>
                <w:szCs w:val="18"/>
              </w:rPr>
            </w:pPr>
            <w:r w:rsidRPr="00FC75A0">
              <w:t>Hámark frávika frá hönnuðu yfirborði (mm)</w:t>
            </w:r>
          </w:p>
        </w:tc>
        <w:tc>
          <w:tcPr>
            <w:tcW w:w="1459" w:type="dxa"/>
          </w:tcPr>
          <w:p w14:paraId="36D38632" w14:textId="77777777" w:rsidR="00B00C2E" w:rsidRPr="000F7995" w:rsidRDefault="00B00C2E" w:rsidP="00183EA7">
            <w:pPr>
              <w:spacing w:line="260" w:lineRule="atLeast"/>
              <w:rPr>
                <w:sz w:val="18"/>
                <w:szCs w:val="18"/>
              </w:rPr>
            </w:pPr>
            <w:r w:rsidRPr="00AD7428">
              <w:t>±</w:t>
            </w:r>
            <w:r w:rsidRPr="00393FB9">
              <w:t xml:space="preserve"> 30</w:t>
            </w:r>
          </w:p>
        </w:tc>
      </w:tr>
      <w:tr w:rsidR="00B00C2E" w:rsidRPr="000F7995" w14:paraId="7D688248" w14:textId="77777777" w:rsidTr="00183EA7">
        <w:trPr>
          <w:trHeight w:val="19"/>
        </w:trPr>
        <w:tc>
          <w:tcPr>
            <w:tcW w:w="4070" w:type="dxa"/>
            <w:shd w:val="clear" w:color="auto" w:fill="FFFAEE" w:themeFill="background2"/>
          </w:tcPr>
          <w:p w14:paraId="25AB8FBD" w14:textId="77777777" w:rsidR="00B00C2E" w:rsidRPr="000F7995" w:rsidRDefault="00B00C2E" w:rsidP="00183EA7">
            <w:pPr>
              <w:spacing w:line="260" w:lineRule="atLeast"/>
              <w:rPr>
                <w:sz w:val="18"/>
                <w:szCs w:val="18"/>
              </w:rPr>
            </w:pPr>
            <w:r w:rsidRPr="00FC75A0">
              <w:t>Hámark hæðarbreytinga á 20 m (mm)</w:t>
            </w:r>
          </w:p>
        </w:tc>
        <w:tc>
          <w:tcPr>
            <w:tcW w:w="1459" w:type="dxa"/>
          </w:tcPr>
          <w:p w14:paraId="41B5FAEF" w14:textId="77777777" w:rsidR="00B00C2E" w:rsidRPr="000F7995" w:rsidRDefault="00B00C2E" w:rsidP="00183EA7">
            <w:pPr>
              <w:spacing w:line="260" w:lineRule="atLeast"/>
              <w:rPr>
                <w:sz w:val="18"/>
                <w:szCs w:val="18"/>
              </w:rPr>
            </w:pPr>
            <w:r w:rsidRPr="00AD7428">
              <w:t>±</w:t>
            </w:r>
            <w:r w:rsidRPr="00393FB9">
              <w:t xml:space="preserve"> 10</w:t>
            </w:r>
          </w:p>
        </w:tc>
      </w:tr>
      <w:tr w:rsidR="00B00C2E" w:rsidRPr="000F7995" w14:paraId="1A18DA00" w14:textId="77777777" w:rsidTr="00183EA7">
        <w:trPr>
          <w:trHeight w:val="19"/>
        </w:trPr>
        <w:tc>
          <w:tcPr>
            <w:tcW w:w="4070" w:type="dxa"/>
            <w:shd w:val="clear" w:color="auto" w:fill="FFFAEE" w:themeFill="background2"/>
          </w:tcPr>
          <w:p w14:paraId="2D5AEDBB" w14:textId="77777777" w:rsidR="00B00C2E" w:rsidRPr="000F7995" w:rsidRDefault="00B00C2E" w:rsidP="00183EA7">
            <w:pPr>
              <w:spacing w:line="260" w:lineRule="atLeast"/>
              <w:rPr>
                <w:sz w:val="18"/>
                <w:szCs w:val="18"/>
              </w:rPr>
            </w:pPr>
            <w:r w:rsidRPr="00FC75A0">
              <w:t xml:space="preserve">Hámark frávika frá hönnuðum þverhalla (‰) </w:t>
            </w:r>
          </w:p>
        </w:tc>
        <w:tc>
          <w:tcPr>
            <w:tcW w:w="1459" w:type="dxa"/>
          </w:tcPr>
          <w:p w14:paraId="145EF63A" w14:textId="77777777" w:rsidR="00B00C2E" w:rsidRPr="000F7995" w:rsidRDefault="00B00C2E" w:rsidP="00183EA7">
            <w:pPr>
              <w:spacing w:line="260" w:lineRule="atLeast"/>
              <w:rPr>
                <w:sz w:val="18"/>
                <w:szCs w:val="18"/>
              </w:rPr>
            </w:pPr>
            <w:r w:rsidRPr="00AD7428">
              <w:t>±</w:t>
            </w:r>
            <w:r w:rsidRPr="00393FB9">
              <w:t xml:space="preserve"> 4,0</w:t>
            </w:r>
          </w:p>
        </w:tc>
      </w:tr>
    </w:tbl>
    <w:p w14:paraId="3FE853B7" w14:textId="77777777" w:rsidR="00E51332" w:rsidRDefault="00E51332" w:rsidP="00C0143B">
      <w:pPr>
        <w:spacing w:after="240"/>
        <w:rPr>
          <w:lang w:val="is-IS"/>
        </w:rPr>
      </w:pPr>
    </w:p>
    <w:sectPr w:rsidR="00E51332" w:rsidSect="00371623">
      <w:headerReference w:type="even" r:id="rId43"/>
      <w:headerReference w:type="default" r:id="rId44"/>
      <w:footerReference w:type="default" r:id="rId45"/>
      <w:type w:val="continuous"/>
      <w:pgSz w:w="11907" w:h="16840" w:code="9"/>
      <w:pgMar w:top="1814" w:right="2126" w:bottom="851" w:left="1701" w:header="510" w:footer="45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CE11BB" w14:textId="77777777" w:rsidR="00A44B1B" w:rsidRDefault="00A44B1B" w:rsidP="00E937A1">
      <w:r>
        <w:separator/>
      </w:r>
    </w:p>
  </w:endnote>
  <w:endnote w:type="continuationSeparator" w:id="0">
    <w:p w14:paraId="62835F67" w14:textId="77777777" w:rsidR="00A44B1B" w:rsidRDefault="00A44B1B" w:rsidP="00E937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gagerdin FK Grotesk">
    <w:altName w:val="Cambria"/>
    <w:panose1 w:val="00000500000000000000"/>
    <w:charset w:val="00"/>
    <w:family w:val="modern"/>
    <w:notTrueType/>
    <w:pitch w:val="variable"/>
    <w:sig w:usb0="20000007" w:usb1="00000001" w:usb2="00000000" w:usb3="00000000" w:csb0="000001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VegagerdinFKGrotesk-Regular">
    <w:altName w:val="Calibri"/>
    <w:panose1 w:val="00000000000000000000"/>
    <w:charset w:val="00"/>
    <w:family w:val="swiss"/>
    <w:notTrueType/>
    <w:pitch w:val="default"/>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2273A" w14:textId="77777777" w:rsidR="005F0D24" w:rsidRDefault="005F0D24"/>
  <w:tbl>
    <w:tblPr>
      <w:tblStyle w:val="TableGrid"/>
      <w:tblW w:w="7658"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658"/>
    </w:tblGrid>
    <w:tr w:rsidR="00F76408" w14:paraId="7BE125E8" w14:textId="77777777" w:rsidTr="00436DBA">
      <w:tc>
        <w:tcPr>
          <w:tcW w:w="7658" w:type="dxa"/>
        </w:tcPr>
        <w:p w14:paraId="3647CF1C" w14:textId="4666E9E0" w:rsidR="00F76408" w:rsidRDefault="003F03D9" w:rsidP="00154FBC">
          <w:pPr>
            <w:pStyle w:val="Header"/>
            <w:jc w:val="right"/>
          </w:pPr>
          <w:fldSimple w:instr=" STYLEREF  KAFLI ">
            <w:r w:rsidR="00826EB3">
              <w:rPr>
                <w:noProof/>
              </w:rPr>
              <w:t>5.1</w:t>
            </w:r>
            <w:r w:rsidR="00826EB3">
              <w:rPr>
                <w:noProof/>
              </w:rPr>
              <w:tab/>
              <w:t>Hlutverk, eiginleikar og efnisgerðir</w:t>
            </w:r>
          </w:fldSimple>
          <w:r w:rsidR="00436DBA">
            <w:t xml:space="preserve">   </w:t>
          </w:r>
          <w:r w:rsidR="00436DBA" w:rsidRPr="006E2338">
            <w:rPr>
              <w:color w:val="2DC8F5" w:themeColor="accent3"/>
            </w:rPr>
            <w:t>|</w:t>
          </w:r>
          <w:r w:rsidR="00436DBA">
            <w:t xml:space="preserve">   </w:t>
          </w:r>
          <w:r w:rsidR="00F76408">
            <w:fldChar w:fldCharType="begin"/>
          </w:r>
          <w:r w:rsidR="00F76408">
            <w:instrText xml:space="preserve"> Page </w:instrText>
          </w:r>
          <w:r w:rsidR="00F76408">
            <w:fldChar w:fldCharType="separate"/>
          </w:r>
          <w:r w:rsidR="00F76408">
            <w:rPr>
              <w:noProof/>
            </w:rPr>
            <w:t>3</w:t>
          </w:r>
          <w:r w:rsidR="00F76408">
            <w:fldChar w:fldCharType="end"/>
          </w:r>
          <w:r w:rsidR="00F76408">
            <w:t>/</w:t>
          </w:r>
          <w:fldSimple w:instr=" NumPages ">
            <w:r w:rsidR="00F76408">
              <w:rPr>
                <w:noProof/>
              </w:rPr>
              <w:t>3</w:t>
            </w:r>
          </w:fldSimple>
        </w:p>
      </w:tc>
    </w:tr>
  </w:tbl>
  <w:p w14:paraId="07783317" w14:textId="77777777" w:rsidR="005F0D24" w:rsidRDefault="005F0D24" w:rsidP="00154F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165ECE" w14:textId="77777777" w:rsidR="00A44B1B" w:rsidRPr="00F13C40" w:rsidRDefault="00A44B1B" w:rsidP="00A37DA0">
      <w:pPr>
        <w:pStyle w:val="Footer"/>
        <w:rPr>
          <w:sz w:val="60"/>
          <w:szCs w:val="60"/>
          <w:u w:val="thick"/>
        </w:rPr>
      </w:pPr>
      <w:r w:rsidRPr="00F13C40">
        <w:rPr>
          <w:color w:val="FEDD00" w:themeColor="accent1"/>
          <w:sz w:val="60"/>
          <w:szCs w:val="60"/>
          <w:u w:val="thick"/>
        </w:rPr>
        <w:tab/>
      </w:r>
      <w:r w:rsidRPr="00F13C40">
        <w:rPr>
          <w:color w:val="FEDD00" w:themeColor="accent1"/>
          <w:sz w:val="60"/>
          <w:szCs w:val="60"/>
          <w:u w:val="thick"/>
        </w:rPr>
        <w:tab/>
      </w:r>
      <w:r>
        <w:rPr>
          <w:color w:val="FEDD00" w:themeColor="accent1"/>
          <w:sz w:val="60"/>
          <w:szCs w:val="60"/>
          <w:u w:val="thick"/>
        </w:rPr>
        <w:tab/>
      </w:r>
    </w:p>
  </w:footnote>
  <w:footnote w:type="continuationSeparator" w:id="0">
    <w:p w14:paraId="14ECFFF1" w14:textId="77777777" w:rsidR="00A44B1B" w:rsidRPr="000E7C0C" w:rsidRDefault="00A44B1B" w:rsidP="00FF4C29">
      <w:pPr>
        <w:pStyle w:val="Footer"/>
        <w:rPr>
          <w:sz w:val="60"/>
          <w:szCs w:val="60"/>
          <w:u w:val="thick"/>
        </w:rPr>
      </w:pPr>
      <w:r w:rsidRPr="000E7C0C">
        <w:rPr>
          <w:color w:val="FEDD00" w:themeColor="accent1"/>
          <w:sz w:val="60"/>
          <w:szCs w:val="60"/>
          <w:u w:val="thick"/>
        </w:rPr>
        <w:tab/>
      </w:r>
      <w:r w:rsidRPr="000E7C0C">
        <w:rPr>
          <w:color w:val="FEDD00" w:themeColor="accent1"/>
          <w:sz w:val="60"/>
          <w:szCs w:val="60"/>
          <w:u w:val="thick"/>
        </w:rPr>
        <w:tab/>
      </w:r>
      <w:r w:rsidRPr="000E7C0C">
        <w:rPr>
          <w:color w:val="FEDD00" w:themeColor="accent1"/>
          <w:sz w:val="60"/>
          <w:szCs w:val="60"/>
          <w:u w:val="thick"/>
        </w:rPr>
        <w:tab/>
      </w:r>
      <w:r>
        <w:rPr>
          <w:color w:val="FEDD00" w:themeColor="accent1"/>
          <w:sz w:val="60"/>
          <w:szCs w:val="60"/>
          <w:u w:val="thick"/>
        </w:rPr>
        <w:tab/>
      </w:r>
    </w:p>
  </w:footnote>
  <w:footnote w:id="1">
    <w:p w14:paraId="0F9B8D7D" w14:textId="0B091AE5" w:rsidR="005F0D24" w:rsidRPr="00C45E11" w:rsidRDefault="005F0D24">
      <w:pPr>
        <w:pStyle w:val="FootnoteText"/>
        <w:rPr>
          <w:lang w:val="is-IS"/>
        </w:rPr>
      </w:pPr>
      <w:r>
        <w:rPr>
          <w:rStyle w:val="FootnoteReference"/>
        </w:rPr>
        <w:footnoteRef/>
      </w:r>
      <w:r w:rsidRPr="000E4229">
        <w:rPr>
          <w:lang w:val="de-DE"/>
        </w:rPr>
        <w:t xml:space="preserve"> D‘</w:t>
      </w:r>
      <w:r w:rsidRPr="000E4229">
        <w:rPr>
          <w:vertAlign w:val="subscript"/>
          <w:lang w:val="de-DE"/>
        </w:rPr>
        <w:t>98</w:t>
      </w:r>
      <w:r w:rsidRPr="000E4229">
        <w:rPr>
          <w:lang w:val="de-DE"/>
        </w:rPr>
        <w:t xml:space="preserve"> tengist ekki D sem er efri flokkunarstærð í framleiðslustaðli ÍST EN 13242. D‘</w:t>
      </w:r>
      <w:r w:rsidRPr="000E4229">
        <w:rPr>
          <w:vertAlign w:val="subscript"/>
          <w:lang w:val="de-DE"/>
        </w:rPr>
        <w:t>98</w:t>
      </w:r>
      <w:r w:rsidRPr="000E4229">
        <w:rPr>
          <w:lang w:val="de-DE"/>
        </w:rPr>
        <w:t xml:space="preserve"> táknar möskvastærð (mm) í sigti sem minnst 98% steinefnisins smjúga og er hentugt mat á stærð stærstu steina í efninu.</w:t>
      </w:r>
    </w:p>
  </w:footnote>
  <w:footnote w:id="2">
    <w:p w14:paraId="562094FF" w14:textId="268D42E1" w:rsidR="005F0D24" w:rsidRPr="002E18D5" w:rsidRDefault="005F0D24">
      <w:pPr>
        <w:pStyle w:val="FootnoteText"/>
        <w:rPr>
          <w:lang w:val="is-IS"/>
        </w:rPr>
      </w:pPr>
      <w:r>
        <w:rPr>
          <w:rStyle w:val="FootnoteReference"/>
        </w:rPr>
        <w:footnoteRef/>
      </w:r>
      <w:r w:rsidRPr="000E4229">
        <w:rPr>
          <w:lang w:val="is-IS"/>
        </w:rPr>
        <w:t xml:space="preserve"> Sjá umfjöllun um þung ökutæki í inngangi Efnisgæðaritsins</w:t>
      </w:r>
    </w:p>
  </w:footnote>
  <w:footnote w:id="3">
    <w:p w14:paraId="18F1D9AE" w14:textId="73B16327" w:rsidR="005F0D24" w:rsidRPr="00914F69" w:rsidRDefault="005F0D24">
      <w:pPr>
        <w:pStyle w:val="FootnoteText"/>
        <w:rPr>
          <w:lang w:val="is-IS"/>
        </w:rPr>
      </w:pPr>
      <w:r>
        <w:rPr>
          <w:rStyle w:val="FootnoteReference"/>
        </w:rPr>
        <w:footnoteRef/>
      </w:r>
      <w:r w:rsidRPr="000E4229">
        <w:rPr>
          <w:lang w:val="is-IS"/>
        </w:rPr>
        <w:t xml:space="preserve"> Í kafla 2.4 í inngangi Efnisgæðaritsins og í viðauka 4 er fjallað um stöðuna varðandi endurskoðun ÍST 76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232"/>
      <w:gridCol w:w="1838"/>
    </w:tblGrid>
    <w:tr w:rsidR="005F0D24" w14:paraId="767F43CB" w14:textId="77777777" w:rsidTr="00182E69">
      <w:sdt>
        <w:sdtPr>
          <w:rPr>
            <w:b/>
          </w:rPr>
          <w:alias w:val="Title"/>
          <w:tag w:val=""/>
          <w:id w:val="-2110189396"/>
          <w:lock w:val="sdtContentLocked"/>
          <w:placeholder>
            <w:docPart w:val="F14A0CFBF1BE49AC84C5528E5F606E2C"/>
          </w:placeholder>
          <w:dataBinding w:prefixMappings="xmlns:ns0='http://purl.org/dc/elements/1.1/' xmlns:ns1='http://schemas.openxmlformats.org/package/2006/metadata/core-properties' " w:xpath="/ns1:coreProperties[1]/ns0:title[1]" w:storeItemID="{6C3C8BC8-F283-45AE-878A-BAB7291924A1}"/>
          <w:text/>
        </w:sdtPr>
        <w:sdtEndPr/>
        <w:sdtContent>
          <w:tc>
            <w:tcPr>
              <w:tcW w:w="6232" w:type="dxa"/>
            </w:tcPr>
            <w:p w14:paraId="01040333" w14:textId="77777777" w:rsidR="005F0D24" w:rsidRPr="00182E69" w:rsidRDefault="005F0D24">
              <w:pPr>
                <w:pStyle w:val="Header"/>
                <w:rPr>
                  <w:b/>
                </w:rPr>
              </w:pPr>
              <w:r>
                <w:rPr>
                  <w:b/>
                </w:rPr>
                <w:t>Heiti verkefnis</w:t>
              </w:r>
            </w:p>
          </w:tc>
        </w:sdtContent>
      </w:sdt>
      <w:tc>
        <w:tcPr>
          <w:tcW w:w="1838" w:type="dxa"/>
        </w:tcPr>
        <w:p w14:paraId="11FB7334" w14:textId="77777777" w:rsidR="005F0D24" w:rsidRDefault="005F0D24" w:rsidP="00161BAD">
          <w:pPr>
            <w:pStyle w:val="Header"/>
            <w:jc w:val="right"/>
          </w:pPr>
          <w:r>
            <w:rPr>
              <w:rFonts w:ascii="VegagerdinFKGrotesk-Regular" w:hAnsi="VegagerdinFKGrotesk-Regular" w:cs="VegagerdinFKGrotesk-Regular"/>
              <w:szCs w:val="20"/>
            </w:rPr>
            <w:t>Júní 2020</w:t>
          </w:r>
        </w:p>
      </w:tc>
    </w:tr>
  </w:tbl>
  <w:p w14:paraId="0B58A70B" w14:textId="77777777" w:rsidR="005F0D24" w:rsidRDefault="005F0D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232"/>
      <w:gridCol w:w="1838"/>
    </w:tblGrid>
    <w:tr w:rsidR="005F0D24" w:rsidRPr="00D06EE7" w14:paraId="5A045370" w14:textId="77777777" w:rsidTr="001F2333">
      <w:tc>
        <w:tcPr>
          <w:tcW w:w="6232" w:type="dxa"/>
        </w:tcPr>
        <w:p w14:paraId="034F4034" w14:textId="30847533" w:rsidR="005F0D24" w:rsidRPr="00D06EE7" w:rsidRDefault="005F0D24" w:rsidP="00182E69">
          <w:pPr>
            <w:pStyle w:val="Header"/>
            <w:rPr>
              <w:b/>
              <w:lang w:val="is-IS"/>
            </w:rPr>
          </w:pPr>
          <w:r>
            <w:rPr>
              <w:b/>
              <w:lang w:val="is-IS"/>
            </w:rPr>
            <w:t>Efnisrannsóknir og efniskröfur</w:t>
          </w:r>
        </w:p>
      </w:tc>
      <w:tc>
        <w:tcPr>
          <w:tcW w:w="1838" w:type="dxa"/>
        </w:tcPr>
        <w:p w14:paraId="125ECDA8" w14:textId="08E2957A" w:rsidR="005F0D24" w:rsidRPr="00D06EE7" w:rsidRDefault="005F0D24" w:rsidP="00161BAD">
          <w:pPr>
            <w:pStyle w:val="Header"/>
            <w:jc w:val="right"/>
            <w:rPr>
              <w:lang w:val="is-IS"/>
            </w:rPr>
          </w:pPr>
          <w:r>
            <w:rPr>
              <w:lang w:val="is-IS"/>
            </w:rPr>
            <w:t>Burðarlag</w:t>
          </w:r>
        </w:p>
      </w:tc>
    </w:tr>
  </w:tbl>
  <w:p w14:paraId="7301E360" w14:textId="77777777" w:rsidR="005F0D24" w:rsidRPr="00D06EE7" w:rsidRDefault="005F0D24">
    <w:pPr>
      <w:pStyle w:val="Header"/>
      <w:rPr>
        <w:lang w:val="is-I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512265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B6A3B9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FAABA5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B60AF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7A2377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3C460E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9CE76B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B1EAEC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6C26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5A656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7F4D40"/>
    <w:multiLevelType w:val="multilevel"/>
    <w:tmpl w:val="2A2E8338"/>
    <w:lvl w:ilvl="0">
      <w:start w:val="1"/>
      <w:numFmt w:val="decimal"/>
      <w:lvlText w:val="%1"/>
      <w:lvlJc w:val="left"/>
      <w:pPr>
        <w:ind w:left="567" w:hanging="567"/>
      </w:pPr>
      <w:rPr>
        <w:rFonts w:hint="default"/>
      </w:rPr>
    </w:lvl>
    <w:lvl w:ilvl="1">
      <w:start w:val="1"/>
      <w:numFmt w:val="decimal"/>
      <w:lvlText w:val="%1.%2"/>
      <w:lvlJc w:val="left"/>
      <w:pPr>
        <w:ind w:left="454" w:hanging="454"/>
      </w:pPr>
      <w:rPr>
        <w:rFonts w:hint="default"/>
      </w:rPr>
    </w:lvl>
    <w:lvl w:ilvl="2">
      <w:start w:val="1"/>
      <w:numFmt w:val="decimal"/>
      <w:lvlText w:val="%1.%2.%3"/>
      <w:lvlJc w:val="left"/>
      <w:pPr>
        <w:ind w:left="907" w:hanging="453"/>
      </w:pPr>
      <w:rPr>
        <w:rFonts w:hint="default"/>
      </w:rPr>
    </w:lvl>
    <w:lvl w:ilvl="3">
      <w:start w:val="1"/>
      <w:numFmt w:val="decimal"/>
      <w:lvlText w:val="%1.%2.%3.%4"/>
      <w:lvlJc w:val="left"/>
      <w:pPr>
        <w:ind w:left="1361" w:hanging="454"/>
      </w:pPr>
      <w:rPr>
        <w:rFonts w:hint="default"/>
      </w:rPr>
    </w:lvl>
    <w:lvl w:ilvl="4">
      <w:start w:val="1"/>
      <w:numFmt w:val="decimal"/>
      <w:lvlText w:val="%1.%2.%3.%4.%5"/>
      <w:lvlJc w:val="left"/>
      <w:pPr>
        <w:ind w:left="1361" w:hanging="454"/>
      </w:pPr>
      <w:rPr>
        <w:rFonts w:hint="default"/>
      </w:rPr>
    </w:lvl>
    <w:lvl w:ilvl="5">
      <w:start w:val="1"/>
      <w:numFmt w:val="decimal"/>
      <w:lvlText w:val="%1.%2.%3.%4.%5.%6"/>
      <w:lvlJc w:val="left"/>
      <w:pPr>
        <w:ind w:left="1361" w:hanging="454"/>
      </w:pPr>
      <w:rPr>
        <w:rFonts w:hint="default"/>
      </w:rPr>
    </w:lvl>
    <w:lvl w:ilvl="6">
      <w:start w:val="1"/>
      <w:numFmt w:val="decimal"/>
      <w:lvlText w:val="%1.%2.%3.%4.%5.%6.%7"/>
      <w:lvlJc w:val="left"/>
      <w:pPr>
        <w:ind w:left="1361" w:hanging="454"/>
      </w:pPr>
      <w:rPr>
        <w:rFonts w:hint="default"/>
      </w:rPr>
    </w:lvl>
    <w:lvl w:ilvl="7">
      <w:start w:val="1"/>
      <w:numFmt w:val="decimal"/>
      <w:lvlText w:val="%1.%2.%3.%4.%5.%6.%7.%8"/>
      <w:lvlJc w:val="left"/>
      <w:pPr>
        <w:ind w:left="1361" w:hanging="454"/>
      </w:pPr>
      <w:rPr>
        <w:rFonts w:hint="default"/>
      </w:rPr>
    </w:lvl>
    <w:lvl w:ilvl="8">
      <w:start w:val="1"/>
      <w:numFmt w:val="decimal"/>
      <w:lvlText w:val="%1.%2.%3.%4.%5.%6.%7.%8.%9"/>
      <w:lvlJc w:val="left"/>
      <w:pPr>
        <w:ind w:left="1361" w:hanging="454"/>
      </w:pPr>
      <w:rPr>
        <w:rFonts w:hint="default"/>
      </w:rPr>
    </w:lvl>
  </w:abstractNum>
  <w:abstractNum w:abstractNumId="11" w15:restartNumberingAfterBreak="0">
    <w:nsid w:val="04E918C6"/>
    <w:multiLevelType w:val="hybridMultilevel"/>
    <w:tmpl w:val="493634A0"/>
    <w:lvl w:ilvl="0" w:tplc="F122327C">
      <w:start w:val="1"/>
      <w:numFmt w:val="bullet"/>
      <w:lvlText w:val="↓"/>
      <w:lvlJc w:val="left"/>
      <w:pPr>
        <w:ind w:left="720" w:hanging="360"/>
      </w:pPr>
      <w:rPr>
        <w:rFonts w:ascii="Vegagerdin FK Grotesk" w:hAnsi="Vegagerdin FK Grotesk" w:hint="default"/>
        <w:color w:val="14DC82" w:themeColor="accen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7947A60"/>
    <w:multiLevelType w:val="hybridMultilevel"/>
    <w:tmpl w:val="EA742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83E6CD1"/>
    <w:multiLevelType w:val="hybridMultilevel"/>
    <w:tmpl w:val="FB64BB78"/>
    <w:lvl w:ilvl="0" w:tplc="34DC5F1E">
      <w:numFmt w:val="bullet"/>
      <w:lvlText w:val="•"/>
      <w:lvlJc w:val="left"/>
      <w:pPr>
        <w:ind w:left="810" w:hanging="450"/>
      </w:pPr>
      <w:rPr>
        <w:rFonts w:ascii="Vegagerdin FK Grotesk" w:eastAsiaTheme="minorEastAsia" w:hAnsi="Vegagerdin FK Grotesk" w:cstheme="minorBidi"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4" w15:restartNumberingAfterBreak="0">
    <w:nsid w:val="0E243A06"/>
    <w:multiLevelType w:val="multilevel"/>
    <w:tmpl w:val="E794D918"/>
    <w:lvl w:ilvl="0">
      <w:start w:val="2"/>
      <w:numFmt w:val="decimal"/>
      <w:lvlText w:val="%1"/>
      <w:lvlJc w:val="left"/>
      <w:pPr>
        <w:ind w:left="720" w:hanging="360"/>
      </w:pPr>
      <w:rPr>
        <w:rFonts w:hint="default"/>
      </w:r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105E20C4"/>
    <w:multiLevelType w:val="multilevel"/>
    <w:tmpl w:val="AE5C8B94"/>
    <w:lvl w:ilvl="0">
      <w:start w:val="2"/>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800"/>
        </w:tabs>
        <w:ind w:left="1800" w:hanging="144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6" w15:restartNumberingAfterBreak="0">
    <w:nsid w:val="1A444C72"/>
    <w:multiLevelType w:val="hybridMultilevel"/>
    <w:tmpl w:val="C7104EFC"/>
    <w:lvl w:ilvl="0" w:tplc="1BFE34C6">
      <w:start w:val="1"/>
      <w:numFmt w:val="bullet"/>
      <w:lvlText w:val="→"/>
      <w:lvlJc w:val="left"/>
      <w:pPr>
        <w:ind w:left="454" w:hanging="454"/>
      </w:pPr>
      <w:rPr>
        <w:rFonts w:ascii="Vegagerdin FK Grotesk" w:hAnsi="Vegagerdin FK Grotesk" w:hint="default"/>
        <w:color w:val="14DC82" w:themeColor="accent2"/>
      </w:rPr>
    </w:lvl>
    <w:lvl w:ilvl="1" w:tplc="EE12E4A4">
      <w:start w:val="1"/>
      <w:numFmt w:val="bullet"/>
      <w:lvlText w:val="→"/>
      <w:lvlJc w:val="left"/>
      <w:pPr>
        <w:ind w:left="1080" w:hanging="360"/>
      </w:pPr>
      <w:rPr>
        <w:rFonts w:ascii="Vegagerdin FK Grotesk" w:hAnsi="Vegagerdin FK Grotesk" w:hint="default"/>
        <w:color w:val="14DC82" w:themeColor="accent2"/>
      </w:rPr>
    </w:lvl>
    <w:lvl w:ilvl="2" w:tplc="EE12E4A4">
      <w:start w:val="1"/>
      <w:numFmt w:val="bullet"/>
      <w:lvlText w:val="→"/>
      <w:lvlJc w:val="left"/>
      <w:pPr>
        <w:ind w:left="1800" w:hanging="360"/>
      </w:pPr>
      <w:rPr>
        <w:rFonts w:ascii="Vegagerdin FK Grotesk" w:hAnsi="Vegagerdin FK Grotesk" w:hint="default"/>
        <w:color w:val="14DC82" w:themeColor="accent2"/>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A91671D"/>
    <w:multiLevelType w:val="hybridMultilevel"/>
    <w:tmpl w:val="09AEC09A"/>
    <w:lvl w:ilvl="0" w:tplc="7EA4DD04">
      <w:start w:val="1"/>
      <w:numFmt w:val="bullet"/>
      <w:lvlText w:val="→"/>
      <w:lvlJc w:val="left"/>
      <w:pPr>
        <w:ind w:left="720" w:hanging="360"/>
      </w:pPr>
      <w:rPr>
        <w:rFonts w:ascii="Vegagerdin FK Grotesk" w:hAnsi="Vegagerdin FK Grotesk" w:hint="default"/>
        <w:color w:val="2DC8F5" w:themeColor="accent3"/>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8" w15:restartNumberingAfterBreak="0">
    <w:nsid w:val="21B56609"/>
    <w:multiLevelType w:val="hybridMultilevel"/>
    <w:tmpl w:val="5988468A"/>
    <w:lvl w:ilvl="0" w:tplc="04090001">
      <w:start w:val="1"/>
      <w:numFmt w:val="bullet"/>
      <w:lvlText w:val=""/>
      <w:lvlJc w:val="left"/>
      <w:pPr>
        <w:ind w:left="1168" w:hanging="360"/>
      </w:pPr>
      <w:rPr>
        <w:rFonts w:ascii="Symbol" w:hAnsi="Symbol" w:hint="default"/>
      </w:rPr>
    </w:lvl>
    <w:lvl w:ilvl="1" w:tplc="04090003" w:tentative="1">
      <w:start w:val="1"/>
      <w:numFmt w:val="bullet"/>
      <w:lvlText w:val="o"/>
      <w:lvlJc w:val="left"/>
      <w:pPr>
        <w:ind w:left="1888" w:hanging="360"/>
      </w:pPr>
      <w:rPr>
        <w:rFonts w:ascii="Courier New" w:hAnsi="Courier New" w:cs="Courier New" w:hint="default"/>
      </w:rPr>
    </w:lvl>
    <w:lvl w:ilvl="2" w:tplc="04090005" w:tentative="1">
      <w:start w:val="1"/>
      <w:numFmt w:val="bullet"/>
      <w:lvlText w:val=""/>
      <w:lvlJc w:val="left"/>
      <w:pPr>
        <w:ind w:left="2608" w:hanging="360"/>
      </w:pPr>
      <w:rPr>
        <w:rFonts w:ascii="Wingdings" w:hAnsi="Wingdings" w:hint="default"/>
      </w:rPr>
    </w:lvl>
    <w:lvl w:ilvl="3" w:tplc="04090001" w:tentative="1">
      <w:start w:val="1"/>
      <w:numFmt w:val="bullet"/>
      <w:lvlText w:val=""/>
      <w:lvlJc w:val="left"/>
      <w:pPr>
        <w:ind w:left="3328" w:hanging="360"/>
      </w:pPr>
      <w:rPr>
        <w:rFonts w:ascii="Symbol" w:hAnsi="Symbol" w:hint="default"/>
      </w:rPr>
    </w:lvl>
    <w:lvl w:ilvl="4" w:tplc="04090003" w:tentative="1">
      <w:start w:val="1"/>
      <w:numFmt w:val="bullet"/>
      <w:lvlText w:val="o"/>
      <w:lvlJc w:val="left"/>
      <w:pPr>
        <w:ind w:left="4048" w:hanging="360"/>
      </w:pPr>
      <w:rPr>
        <w:rFonts w:ascii="Courier New" w:hAnsi="Courier New" w:cs="Courier New" w:hint="default"/>
      </w:rPr>
    </w:lvl>
    <w:lvl w:ilvl="5" w:tplc="04090005" w:tentative="1">
      <w:start w:val="1"/>
      <w:numFmt w:val="bullet"/>
      <w:lvlText w:val=""/>
      <w:lvlJc w:val="left"/>
      <w:pPr>
        <w:ind w:left="4768" w:hanging="360"/>
      </w:pPr>
      <w:rPr>
        <w:rFonts w:ascii="Wingdings" w:hAnsi="Wingdings" w:hint="default"/>
      </w:rPr>
    </w:lvl>
    <w:lvl w:ilvl="6" w:tplc="04090001" w:tentative="1">
      <w:start w:val="1"/>
      <w:numFmt w:val="bullet"/>
      <w:lvlText w:val=""/>
      <w:lvlJc w:val="left"/>
      <w:pPr>
        <w:ind w:left="5488" w:hanging="360"/>
      </w:pPr>
      <w:rPr>
        <w:rFonts w:ascii="Symbol" w:hAnsi="Symbol" w:hint="default"/>
      </w:rPr>
    </w:lvl>
    <w:lvl w:ilvl="7" w:tplc="04090003" w:tentative="1">
      <w:start w:val="1"/>
      <w:numFmt w:val="bullet"/>
      <w:lvlText w:val="o"/>
      <w:lvlJc w:val="left"/>
      <w:pPr>
        <w:ind w:left="6208" w:hanging="360"/>
      </w:pPr>
      <w:rPr>
        <w:rFonts w:ascii="Courier New" w:hAnsi="Courier New" w:cs="Courier New" w:hint="default"/>
      </w:rPr>
    </w:lvl>
    <w:lvl w:ilvl="8" w:tplc="04090005" w:tentative="1">
      <w:start w:val="1"/>
      <w:numFmt w:val="bullet"/>
      <w:lvlText w:val=""/>
      <w:lvlJc w:val="left"/>
      <w:pPr>
        <w:ind w:left="6928" w:hanging="360"/>
      </w:pPr>
      <w:rPr>
        <w:rFonts w:ascii="Wingdings" w:hAnsi="Wingdings" w:hint="default"/>
      </w:rPr>
    </w:lvl>
  </w:abstractNum>
  <w:abstractNum w:abstractNumId="19" w15:restartNumberingAfterBreak="0">
    <w:nsid w:val="274E277A"/>
    <w:multiLevelType w:val="hybridMultilevel"/>
    <w:tmpl w:val="24F40362"/>
    <w:lvl w:ilvl="0" w:tplc="34DC5F1E">
      <w:numFmt w:val="bullet"/>
      <w:lvlText w:val="•"/>
      <w:lvlJc w:val="left"/>
      <w:pPr>
        <w:ind w:left="810" w:hanging="450"/>
      </w:pPr>
      <w:rPr>
        <w:rFonts w:ascii="Vegagerdin FK Grotesk" w:eastAsiaTheme="minorEastAsia" w:hAnsi="Vegagerdin FK Grotesk" w:cstheme="minorBidi"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20" w15:restartNumberingAfterBreak="0">
    <w:nsid w:val="28602950"/>
    <w:multiLevelType w:val="multilevel"/>
    <w:tmpl w:val="216CACEA"/>
    <w:lvl w:ilvl="0">
      <w:start w:val="1"/>
      <w:numFmt w:val="decimal"/>
      <w:pStyle w:val="Heading1"/>
      <w:lvlText w:val="%1"/>
      <w:lvlJc w:val="left"/>
      <w:pPr>
        <w:ind w:left="567" w:hanging="567"/>
      </w:pPr>
      <w:rPr>
        <w:rFonts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suff w:val="space"/>
      <w:lvlText w:val="%1.%2"/>
      <w:lvlJc w:val="left"/>
      <w:pPr>
        <w:ind w:left="454" w:hanging="454"/>
      </w:pPr>
      <w:rPr>
        <w:rFonts w:hint="default"/>
      </w:rPr>
    </w:lvl>
    <w:lvl w:ilvl="2">
      <w:start w:val="1"/>
      <w:numFmt w:val="decimal"/>
      <w:suff w:val="space"/>
      <w:lvlText w:val="%1.%2.%3"/>
      <w:lvlJc w:val="left"/>
      <w:pPr>
        <w:ind w:left="567" w:firstLine="0"/>
      </w:pPr>
      <w:rPr>
        <w:rFonts w:hint="default"/>
      </w:rPr>
    </w:lvl>
    <w:lvl w:ilvl="3">
      <w:start w:val="1"/>
      <w:numFmt w:val="decimal"/>
      <w:suff w:val="space"/>
      <w:lvlText w:val="%1.%2.%3.%4"/>
      <w:lvlJc w:val="left"/>
      <w:pPr>
        <w:ind w:left="1701" w:firstLine="0"/>
      </w:pPr>
      <w:rPr>
        <w:rFonts w:hint="default"/>
        <w:b/>
        <w:bCs/>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suff w:val="space"/>
      <w:lvlText w:val="%1.%2.%3.%4.%5"/>
      <w:lvlJc w:val="left"/>
      <w:pPr>
        <w:ind w:left="1361" w:hanging="454"/>
      </w:pPr>
      <w:rPr>
        <w:rFonts w:hint="default"/>
      </w:rPr>
    </w:lvl>
    <w:lvl w:ilvl="5">
      <w:start w:val="1"/>
      <w:numFmt w:val="decimal"/>
      <w:suff w:val="space"/>
      <w:lvlText w:val="%1.%2.%3.%4.%5.%6"/>
      <w:lvlJc w:val="left"/>
      <w:pPr>
        <w:ind w:left="1361" w:hanging="454"/>
      </w:pPr>
      <w:rPr>
        <w:rFonts w:hint="default"/>
      </w:rPr>
    </w:lvl>
    <w:lvl w:ilvl="6">
      <w:start w:val="1"/>
      <w:numFmt w:val="decimal"/>
      <w:suff w:val="space"/>
      <w:lvlText w:val="%1.%2.%3.%4.%5.%6.%7"/>
      <w:lvlJc w:val="left"/>
      <w:pPr>
        <w:ind w:left="1361" w:hanging="454"/>
      </w:pPr>
      <w:rPr>
        <w:rFonts w:hint="default"/>
      </w:rPr>
    </w:lvl>
    <w:lvl w:ilvl="7">
      <w:start w:val="1"/>
      <w:numFmt w:val="decimal"/>
      <w:suff w:val="space"/>
      <w:lvlText w:val="%1.%2.%3.%4.%5.%6.%7.%8"/>
      <w:lvlJc w:val="left"/>
      <w:pPr>
        <w:ind w:left="1361" w:hanging="454"/>
      </w:pPr>
      <w:rPr>
        <w:rFonts w:hint="default"/>
      </w:rPr>
    </w:lvl>
    <w:lvl w:ilvl="8">
      <w:start w:val="1"/>
      <w:numFmt w:val="decimal"/>
      <w:suff w:val="space"/>
      <w:lvlText w:val="%1.%2.%3.%4.%5.%6.%7.%8.%9"/>
      <w:lvlJc w:val="left"/>
      <w:pPr>
        <w:ind w:left="1361" w:hanging="454"/>
      </w:pPr>
      <w:rPr>
        <w:rFonts w:hint="default"/>
      </w:rPr>
    </w:lvl>
  </w:abstractNum>
  <w:abstractNum w:abstractNumId="21" w15:restartNumberingAfterBreak="0">
    <w:nsid w:val="2A1C1E59"/>
    <w:multiLevelType w:val="hybridMultilevel"/>
    <w:tmpl w:val="0AB4F722"/>
    <w:lvl w:ilvl="0" w:tplc="1BFE34C6">
      <w:start w:val="1"/>
      <w:numFmt w:val="bullet"/>
      <w:lvlText w:val="→"/>
      <w:lvlJc w:val="left"/>
      <w:pPr>
        <w:ind w:left="454" w:hanging="454"/>
      </w:pPr>
      <w:rPr>
        <w:rFonts w:ascii="Vegagerdin FK Grotesk" w:hAnsi="Vegagerdin FK Grotesk" w:hint="default"/>
        <w:color w:val="14DC82" w:themeColor="accent2"/>
      </w:rPr>
    </w:lvl>
    <w:lvl w:ilvl="1" w:tplc="EE12E4A4">
      <w:start w:val="1"/>
      <w:numFmt w:val="bullet"/>
      <w:lvlText w:val="→"/>
      <w:lvlJc w:val="left"/>
      <w:pPr>
        <w:ind w:left="1080" w:hanging="360"/>
      </w:pPr>
      <w:rPr>
        <w:rFonts w:ascii="Vegagerdin FK Grotesk" w:hAnsi="Vegagerdin FK Grotesk" w:hint="default"/>
        <w:color w:val="14DC82" w:themeColor="accent2"/>
      </w:rPr>
    </w:lvl>
    <w:lvl w:ilvl="2" w:tplc="EE12E4A4">
      <w:start w:val="1"/>
      <w:numFmt w:val="bullet"/>
      <w:lvlText w:val="→"/>
      <w:lvlJc w:val="left"/>
      <w:pPr>
        <w:ind w:left="1800" w:hanging="360"/>
      </w:pPr>
      <w:rPr>
        <w:rFonts w:ascii="Vegagerdin FK Grotesk" w:hAnsi="Vegagerdin FK Grotesk" w:hint="default"/>
        <w:color w:val="14DC82" w:themeColor="accent2"/>
      </w:rPr>
    </w:lvl>
    <w:lvl w:ilvl="3" w:tplc="EE12E4A4">
      <w:start w:val="1"/>
      <w:numFmt w:val="bullet"/>
      <w:lvlText w:val="→"/>
      <w:lvlJc w:val="left"/>
      <w:pPr>
        <w:ind w:left="2520" w:hanging="360"/>
      </w:pPr>
      <w:rPr>
        <w:rFonts w:ascii="Vegagerdin FK Grotesk" w:hAnsi="Vegagerdin FK Grotesk" w:hint="default"/>
        <w:color w:val="14DC82" w:themeColor="accent2"/>
      </w:rPr>
    </w:lvl>
    <w:lvl w:ilvl="4" w:tplc="EE12E4A4">
      <w:start w:val="1"/>
      <w:numFmt w:val="bullet"/>
      <w:lvlText w:val="→"/>
      <w:lvlJc w:val="left"/>
      <w:pPr>
        <w:ind w:left="3240" w:hanging="360"/>
      </w:pPr>
      <w:rPr>
        <w:rFonts w:ascii="Vegagerdin FK Grotesk" w:hAnsi="Vegagerdin FK Grotesk" w:hint="default"/>
        <w:color w:val="14DC82" w:themeColor="accent2"/>
      </w:rPr>
    </w:lvl>
    <w:lvl w:ilvl="5" w:tplc="EE12E4A4">
      <w:start w:val="1"/>
      <w:numFmt w:val="bullet"/>
      <w:lvlText w:val="→"/>
      <w:lvlJc w:val="left"/>
      <w:pPr>
        <w:ind w:left="3960" w:hanging="360"/>
      </w:pPr>
      <w:rPr>
        <w:rFonts w:ascii="Vegagerdin FK Grotesk" w:hAnsi="Vegagerdin FK Grotesk" w:hint="default"/>
        <w:color w:val="14DC82" w:themeColor="accent2"/>
      </w:rPr>
    </w:lvl>
    <w:lvl w:ilvl="6" w:tplc="EE12E4A4">
      <w:start w:val="1"/>
      <w:numFmt w:val="bullet"/>
      <w:lvlText w:val="→"/>
      <w:lvlJc w:val="left"/>
      <w:pPr>
        <w:ind w:left="4680" w:hanging="360"/>
      </w:pPr>
      <w:rPr>
        <w:rFonts w:ascii="Vegagerdin FK Grotesk" w:hAnsi="Vegagerdin FK Grotesk" w:hint="default"/>
        <w:color w:val="14DC82" w:themeColor="accent2"/>
      </w:rPr>
    </w:lvl>
    <w:lvl w:ilvl="7" w:tplc="EE12E4A4">
      <w:start w:val="1"/>
      <w:numFmt w:val="bullet"/>
      <w:lvlText w:val="→"/>
      <w:lvlJc w:val="left"/>
      <w:pPr>
        <w:ind w:left="5400" w:hanging="360"/>
      </w:pPr>
      <w:rPr>
        <w:rFonts w:ascii="Vegagerdin FK Grotesk" w:hAnsi="Vegagerdin FK Grotesk" w:hint="default"/>
        <w:color w:val="14DC82" w:themeColor="accent2"/>
      </w:rPr>
    </w:lvl>
    <w:lvl w:ilvl="8" w:tplc="EE12E4A4">
      <w:start w:val="1"/>
      <w:numFmt w:val="bullet"/>
      <w:lvlText w:val="→"/>
      <w:lvlJc w:val="left"/>
      <w:pPr>
        <w:ind w:left="6120" w:hanging="360"/>
      </w:pPr>
      <w:rPr>
        <w:rFonts w:ascii="Vegagerdin FK Grotesk" w:hAnsi="Vegagerdin FK Grotesk" w:hint="default"/>
        <w:color w:val="14DC82" w:themeColor="accent2"/>
      </w:rPr>
    </w:lvl>
  </w:abstractNum>
  <w:abstractNum w:abstractNumId="22" w15:restartNumberingAfterBreak="0">
    <w:nsid w:val="2E983790"/>
    <w:multiLevelType w:val="hybridMultilevel"/>
    <w:tmpl w:val="7B26E774"/>
    <w:lvl w:ilvl="0" w:tplc="1BFE34C6">
      <w:start w:val="1"/>
      <w:numFmt w:val="bullet"/>
      <w:lvlText w:val="→"/>
      <w:lvlJc w:val="left"/>
      <w:pPr>
        <w:ind w:left="454" w:hanging="454"/>
      </w:pPr>
      <w:rPr>
        <w:rFonts w:ascii="Vegagerdin FK Grotesk" w:hAnsi="Vegagerdin FK Grotesk" w:hint="default"/>
        <w:color w:val="14DC82" w:themeColor="accent2"/>
      </w:rPr>
    </w:lvl>
    <w:lvl w:ilvl="1" w:tplc="EE12E4A4">
      <w:start w:val="1"/>
      <w:numFmt w:val="bullet"/>
      <w:lvlText w:val="→"/>
      <w:lvlJc w:val="left"/>
      <w:pPr>
        <w:ind w:left="1080" w:hanging="360"/>
      </w:pPr>
      <w:rPr>
        <w:rFonts w:ascii="Vegagerdin FK Grotesk" w:hAnsi="Vegagerdin FK Grotesk" w:hint="default"/>
        <w:color w:val="14DC82" w:themeColor="accent2"/>
      </w:rPr>
    </w:lvl>
    <w:lvl w:ilvl="2" w:tplc="EE12E4A4">
      <w:start w:val="1"/>
      <w:numFmt w:val="bullet"/>
      <w:lvlText w:val="→"/>
      <w:lvlJc w:val="left"/>
      <w:pPr>
        <w:ind w:left="1800" w:hanging="360"/>
      </w:pPr>
      <w:rPr>
        <w:rFonts w:ascii="Vegagerdin FK Grotesk" w:hAnsi="Vegagerdin FK Grotesk" w:hint="default"/>
        <w:color w:val="14DC82" w:themeColor="accent2"/>
      </w:rPr>
    </w:lvl>
    <w:lvl w:ilvl="3" w:tplc="EE12E4A4">
      <w:start w:val="1"/>
      <w:numFmt w:val="bullet"/>
      <w:lvlText w:val="→"/>
      <w:lvlJc w:val="left"/>
      <w:pPr>
        <w:ind w:left="2520" w:hanging="360"/>
      </w:pPr>
      <w:rPr>
        <w:rFonts w:ascii="Vegagerdin FK Grotesk" w:hAnsi="Vegagerdin FK Grotesk" w:hint="default"/>
        <w:color w:val="14DC82" w:themeColor="accent2"/>
      </w:rPr>
    </w:lvl>
    <w:lvl w:ilvl="4" w:tplc="EE12E4A4">
      <w:start w:val="1"/>
      <w:numFmt w:val="bullet"/>
      <w:lvlText w:val="→"/>
      <w:lvlJc w:val="left"/>
      <w:pPr>
        <w:ind w:left="3240" w:hanging="360"/>
      </w:pPr>
      <w:rPr>
        <w:rFonts w:ascii="Vegagerdin FK Grotesk" w:hAnsi="Vegagerdin FK Grotesk" w:hint="default"/>
        <w:color w:val="14DC82" w:themeColor="accent2"/>
      </w:rPr>
    </w:lvl>
    <w:lvl w:ilvl="5" w:tplc="04090005">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09D3938"/>
    <w:multiLevelType w:val="hybridMultilevel"/>
    <w:tmpl w:val="A4C240E8"/>
    <w:lvl w:ilvl="0" w:tplc="5F9C603C">
      <w:start w:val="1"/>
      <w:numFmt w:val="bullet"/>
      <w:lvlText w:val="→"/>
      <w:lvlJc w:val="left"/>
      <w:pPr>
        <w:ind w:left="927" w:hanging="360"/>
      </w:pPr>
      <w:rPr>
        <w:rFonts w:ascii="Vegagerdin FK Grotesk" w:hAnsi="Vegagerdin FK Grotesk" w:hint="default"/>
        <w:color w:val="2DC8F5" w:themeColor="accent3"/>
      </w:rPr>
    </w:lvl>
    <w:lvl w:ilvl="1" w:tplc="040F0003" w:tentative="1">
      <w:start w:val="1"/>
      <w:numFmt w:val="bullet"/>
      <w:lvlText w:val="o"/>
      <w:lvlJc w:val="left"/>
      <w:pPr>
        <w:ind w:left="1647" w:hanging="360"/>
      </w:pPr>
      <w:rPr>
        <w:rFonts w:ascii="Courier New" w:hAnsi="Courier New" w:cs="Courier New" w:hint="default"/>
      </w:rPr>
    </w:lvl>
    <w:lvl w:ilvl="2" w:tplc="040F0005" w:tentative="1">
      <w:start w:val="1"/>
      <w:numFmt w:val="bullet"/>
      <w:lvlText w:val=""/>
      <w:lvlJc w:val="left"/>
      <w:pPr>
        <w:ind w:left="2367" w:hanging="360"/>
      </w:pPr>
      <w:rPr>
        <w:rFonts w:ascii="Wingdings" w:hAnsi="Wingdings" w:hint="default"/>
      </w:rPr>
    </w:lvl>
    <w:lvl w:ilvl="3" w:tplc="040F0001" w:tentative="1">
      <w:start w:val="1"/>
      <w:numFmt w:val="bullet"/>
      <w:lvlText w:val=""/>
      <w:lvlJc w:val="left"/>
      <w:pPr>
        <w:ind w:left="3087" w:hanging="360"/>
      </w:pPr>
      <w:rPr>
        <w:rFonts w:ascii="Symbol" w:hAnsi="Symbol" w:hint="default"/>
      </w:rPr>
    </w:lvl>
    <w:lvl w:ilvl="4" w:tplc="040F0003" w:tentative="1">
      <w:start w:val="1"/>
      <w:numFmt w:val="bullet"/>
      <w:lvlText w:val="o"/>
      <w:lvlJc w:val="left"/>
      <w:pPr>
        <w:ind w:left="3807" w:hanging="360"/>
      </w:pPr>
      <w:rPr>
        <w:rFonts w:ascii="Courier New" w:hAnsi="Courier New" w:cs="Courier New" w:hint="default"/>
      </w:rPr>
    </w:lvl>
    <w:lvl w:ilvl="5" w:tplc="040F0005" w:tentative="1">
      <w:start w:val="1"/>
      <w:numFmt w:val="bullet"/>
      <w:lvlText w:val=""/>
      <w:lvlJc w:val="left"/>
      <w:pPr>
        <w:ind w:left="4527" w:hanging="360"/>
      </w:pPr>
      <w:rPr>
        <w:rFonts w:ascii="Wingdings" w:hAnsi="Wingdings" w:hint="default"/>
      </w:rPr>
    </w:lvl>
    <w:lvl w:ilvl="6" w:tplc="040F0001" w:tentative="1">
      <w:start w:val="1"/>
      <w:numFmt w:val="bullet"/>
      <w:lvlText w:val=""/>
      <w:lvlJc w:val="left"/>
      <w:pPr>
        <w:ind w:left="5247" w:hanging="360"/>
      </w:pPr>
      <w:rPr>
        <w:rFonts w:ascii="Symbol" w:hAnsi="Symbol" w:hint="default"/>
      </w:rPr>
    </w:lvl>
    <w:lvl w:ilvl="7" w:tplc="040F0003" w:tentative="1">
      <w:start w:val="1"/>
      <w:numFmt w:val="bullet"/>
      <w:lvlText w:val="o"/>
      <w:lvlJc w:val="left"/>
      <w:pPr>
        <w:ind w:left="5967" w:hanging="360"/>
      </w:pPr>
      <w:rPr>
        <w:rFonts w:ascii="Courier New" w:hAnsi="Courier New" w:cs="Courier New" w:hint="default"/>
      </w:rPr>
    </w:lvl>
    <w:lvl w:ilvl="8" w:tplc="040F0005" w:tentative="1">
      <w:start w:val="1"/>
      <w:numFmt w:val="bullet"/>
      <w:lvlText w:val=""/>
      <w:lvlJc w:val="left"/>
      <w:pPr>
        <w:ind w:left="6687" w:hanging="360"/>
      </w:pPr>
      <w:rPr>
        <w:rFonts w:ascii="Wingdings" w:hAnsi="Wingdings" w:hint="default"/>
      </w:rPr>
    </w:lvl>
  </w:abstractNum>
  <w:abstractNum w:abstractNumId="24" w15:restartNumberingAfterBreak="0">
    <w:nsid w:val="3A35502B"/>
    <w:multiLevelType w:val="hybridMultilevel"/>
    <w:tmpl w:val="B0E031BC"/>
    <w:lvl w:ilvl="0" w:tplc="1BFE34C6">
      <w:start w:val="1"/>
      <w:numFmt w:val="bullet"/>
      <w:lvlText w:val="→"/>
      <w:lvlJc w:val="left"/>
      <w:pPr>
        <w:ind w:left="454" w:hanging="454"/>
      </w:pPr>
      <w:rPr>
        <w:rFonts w:ascii="Vegagerdin FK Grotesk" w:hAnsi="Vegagerdin FK Grotesk" w:hint="default"/>
        <w:color w:val="14DC82" w:themeColor="accent2"/>
      </w:rPr>
    </w:lvl>
    <w:lvl w:ilvl="1" w:tplc="EE12E4A4">
      <w:start w:val="1"/>
      <w:numFmt w:val="bullet"/>
      <w:lvlText w:val="→"/>
      <w:lvlJc w:val="left"/>
      <w:pPr>
        <w:ind w:left="1080" w:hanging="360"/>
      </w:pPr>
      <w:rPr>
        <w:rFonts w:ascii="Vegagerdin FK Grotesk" w:hAnsi="Vegagerdin FK Grotesk" w:hint="default"/>
        <w:color w:val="14DC82" w:themeColor="accent2"/>
      </w:rPr>
    </w:lvl>
    <w:lvl w:ilvl="2" w:tplc="EE12E4A4">
      <w:start w:val="1"/>
      <w:numFmt w:val="bullet"/>
      <w:lvlText w:val="→"/>
      <w:lvlJc w:val="left"/>
      <w:pPr>
        <w:ind w:left="1800" w:hanging="360"/>
      </w:pPr>
      <w:rPr>
        <w:rFonts w:ascii="Vegagerdin FK Grotesk" w:hAnsi="Vegagerdin FK Grotesk" w:hint="default"/>
        <w:color w:val="14DC82" w:themeColor="accent2"/>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12B58A3"/>
    <w:multiLevelType w:val="hybridMultilevel"/>
    <w:tmpl w:val="6A443C9E"/>
    <w:lvl w:ilvl="0" w:tplc="1BFE34C6">
      <w:start w:val="1"/>
      <w:numFmt w:val="bullet"/>
      <w:lvlText w:val="→"/>
      <w:lvlJc w:val="left"/>
      <w:pPr>
        <w:ind w:left="454" w:hanging="454"/>
      </w:pPr>
      <w:rPr>
        <w:rFonts w:ascii="Vegagerdin FK Grotesk" w:hAnsi="Vegagerdin FK Grotesk" w:hint="default"/>
        <w:color w:val="14DC82" w:themeColor="accent2"/>
      </w:rPr>
    </w:lvl>
    <w:lvl w:ilvl="1" w:tplc="EE12E4A4">
      <w:start w:val="1"/>
      <w:numFmt w:val="bullet"/>
      <w:lvlText w:val="→"/>
      <w:lvlJc w:val="left"/>
      <w:pPr>
        <w:ind w:left="1080" w:hanging="360"/>
      </w:pPr>
      <w:rPr>
        <w:rFonts w:ascii="Vegagerdin FK Grotesk" w:hAnsi="Vegagerdin FK Grotesk" w:hint="default"/>
        <w:color w:val="14DC82" w:themeColor="accent2"/>
      </w:rPr>
    </w:lvl>
    <w:lvl w:ilvl="2" w:tplc="EE12E4A4">
      <w:start w:val="1"/>
      <w:numFmt w:val="bullet"/>
      <w:lvlText w:val="→"/>
      <w:lvlJc w:val="left"/>
      <w:pPr>
        <w:ind w:left="1800" w:hanging="360"/>
      </w:pPr>
      <w:rPr>
        <w:rFonts w:ascii="Vegagerdin FK Grotesk" w:hAnsi="Vegagerdin FK Grotesk" w:hint="default"/>
        <w:color w:val="14DC82" w:themeColor="accent2"/>
      </w:rPr>
    </w:lvl>
    <w:lvl w:ilvl="3" w:tplc="EE12E4A4">
      <w:start w:val="1"/>
      <w:numFmt w:val="bullet"/>
      <w:lvlText w:val="→"/>
      <w:lvlJc w:val="left"/>
      <w:pPr>
        <w:ind w:left="2520" w:hanging="360"/>
      </w:pPr>
      <w:rPr>
        <w:rFonts w:ascii="Vegagerdin FK Grotesk" w:hAnsi="Vegagerdin FK Grotesk" w:hint="default"/>
        <w:color w:val="14DC82" w:themeColor="accent2"/>
      </w:rPr>
    </w:lvl>
    <w:lvl w:ilvl="4" w:tplc="EE12E4A4">
      <w:start w:val="1"/>
      <w:numFmt w:val="bullet"/>
      <w:lvlText w:val="→"/>
      <w:lvlJc w:val="left"/>
      <w:pPr>
        <w:ind w:left="3240" w:hanging="360"/>
      </w:pPr>
      <w:rPr>
        <w:rFonts w:ascii="Vegagerdin FK Grotesk" w:hAnsi="Vegagerdin FK Grotesk" w:hint="default"/>
        <w:color w:val="14DC82" w:themeColor="accent2"/>
      </w:rPr>
    </w:lvl>
    <w:lvl w:ilvl="5" w:tplc="EE12E4A4">
      <w:start w:val="1"/>
      <w:numFmt w:val="bullet"/>
      <w:lvlText w:val="→"/>
      <w:lvlJc w:val="left"/>
      <w:pPr>
        <w:ind w:left="3960" w:hanging="360"/>
      </w:pPr>
      <w:rPr>
        <w:rFonts w:ascii="Vegagerdin FK Grotesk" w:hAnsi="Vegagerdin FK Grotesk" w:hint="default"/>
        <w:color w:val="14DC82" w:themeColor="accent2"/>
      </w:rPr>
    </w:lvl>
    <w:lvl w:ilvl="6" w:tplc="EE12E4A4">
      <w:start w:val="1"/>
      <w:numFmt w:val="bullet"/>
      <w:lvlText w:val="→"/>
      <w:lvlJc w:val="left"/>
      <w:pPr>
        <w:ind w:left="4680" w:hanging="360"/>
      </w:pPr>
      <w:rPr>
        <w:rFonts w:ascii="Vegagerdin FK Grotesk" w:hAnsi="Vegagerdin FK Grotesk" w:hint="default"/>
        <w:color w:val="14DC82" w:themeColor="accent2"/>
      </w:rPr>
    </w:lvl>
    <w:lvl w:ilvl="7" w:tplc="EE12E4A4">
      <w:start w:val="1"/>
      <w:numFmt w:val="bullet"/>
      <w:lvlText w:val="→"/>
      <w:lvlJc w:val="left"/>
      <w:pPr>
        <w:ind w:left="5400" w:hanging="360"/>
      </w:pPr>
      <w:rPr>
        <w:rFonts w:ascii="Vegagerdin FK Grotesk" w:hAnsi="Vegagerdin FK Grotesk" w:hint="default"/>
        <w:color w:val="14DC82" w:themeColor="accent2"/>
      </w:rPr>
    </w:lvl>
    <w:lvl w:ilvl="8" w:tplc="04090005">
      <w:start w:val="1"/>
      <w:numFmt w:val="bullet"/>
      <w:lvlText w:val=""/>
      <w:lvlJc w:val="left"/>
      <w:pPr>
        <w:ind w:left="6120" w:hanging="360"/>
      </w:pPr>
      <w:rPr>
        <w:rFonts w:ascii="Wingdings" w:hAnsi="Wingdings" w:hint="default"/>
      </w:rPr>
    </w:lvl>
  </w:abstractNum>
  <w:abstractNum w:abstractNumId="26" w15:restartNumberingAfterBreak="0">
    <w:nsid w:val="421B4066"/>
    <w:multiLevelType w:val="hybridMultilevel"/>
    <w:tmpl w:val="83583E00"/>
    <w:lvl w:ilvl="0" w:tplc="1BFE34C6">
      <w:start w:val="1"/>
      <w:numFmt w:val="bullet"/>
      <w:lvlText w:val="→"/>
      <w:lvlJc w:val="left"/>
      <w:pPr>
        <w:ind w:left="454" w:hanging="454"/>
      </w:pPr>
      <w:rPr>
        <w:rFonts w:ascii="Vegagerdin FK Grotesk" w:hAnsi="Vegagerdin FK Grotesk" w:hint="default"/>
        <w:color w:val="14DC82" w:themeColor="accent2"/>
      </w:rPr>
    </w:lvl>
    <w:lvl w:ilvl="1" w:tplc="EE12E4A4">
      <w:start w:val="1"/>
      <w:numFmt w:val="bullet"/>
      <w:lvlText w:val="→"/>
      <w:lvlJc w:val="left"/>
      <w:pPr>
        <w:ind w:left="1080" w:hanging="360"/>
      </w:pPr>
      <w:rPr>
        <w:rFonts w:ascii="Vegagerdin FK Grotesk" w:hAnsi="Vegagerdin FK Grotesk" w:hint="default"/>
        <w:color w:val="14DC82" w:themeColor="accent2"/>
      </w:rPr>
    </w:lvl>
    <w:lvl w:ilvl="2" w:tplc="EE12E4A4">
      <w:start w:val="1"/>
      <w:numFmt w:val="bullet"/>
      <w:lvlText w:val="→"/>
      <w:lvlJc w:val="left"/>
      <w:pPr>
        <w:ind w:left="1800" w:hanging="360"/>
      </w:pPr>
      <w:rPr>
        <w:rFonts w:ascii="Vegagerdin FK Grotesk" w:hAnsi="Vegagerdin FK Grotesk" w:hint="default"/>
        <w:color w:val="14DC82" w:themeColor="accent2"/>
      </w:rPr>
    </w:lvl>
    <w:lvl w:ilvl="3" w:tplc="EE12E4A4">
      <w:start w:val="1"/>
      <w:numFmt w:val="bullet"/>
      <w:lvlText w:val="→"/>
      <w:lvlJc w:val="left"/>
      <w:pPr>
        <w:ind w:left="2520" w:hanging="360"/>
      </w:pPr>
      <w:rPr>
        <w:rFonts w:ascii="Vegagerdin FK Grotesk" w:hAnsi="Vegagerdin FK Grotesk" w:hint="default"/>
        <w:color w:val="14DC82" w:themeColor="accent2"/>
      </w:rPr>
    </w:lvl>
    <w:lvl w:ilvl="4" w:tplc="EE12E4A4">
      <w:start w:val="1"/>
      <w:numFmt w:val="bullet"/>
      <w:lvlText w:val="→"/>
      <w:lvlJc w:val="left"/>
      <w:pPr>
        <w:ind w:left="3240" w:hanging="360"/>
      </w:pPr>
      <w:rPr>
        <w:rFonts w:ascii="Vegagerdin FK Grotesk" w:hAnsi="Vegagerdin FK Grotesk" w:hint="default"/>
        <w:color w:val="14DC82" w:themeColor="accent2"/>
      </w:rPr>
    </w:lvl>
    <w:lvl w:ilvl="5" w:tplc="EE12E4A4">
      <w:start w:val="1"/>
      <w:numFmt w:val="bullet"/>
      <w:lvlText w:val="→"/>
      <w:lvlJc w:val="left"/>
      <w:pPr>
        <w:ind w:left="3960" w:hanging="360"/>
      </w:pPr>
      <w:rPr>
        <w:rFonts w:ascii="Vegagerdin FK Grotesk" w:hAnsi="Vegagerdin FK Grotesk" w:hint="default"/>
        <w:color w:val="14DC82" w:themeColor="accent2"/>
      </w:rPr>
    </w:lvl>
    <w:lvl w:ilvl="6" w:tplc="EE12E4A4">
      <w:start w:val="1"/>
      <w:numFmt w:val="bullet"/>
      <w:lvlText w:val="→"/>
      <w:lvlJc w:val="left"/>
      <w:pPr>
        <w:ind w:left="4680" w:hanging="360"/>
      </w:pPr>
      <w:rPr>
        <w:rFonts w:ascii="Vegagerdin FK Grotesk" w:hAnsi="Vegagerdin FK Grotesk" w:hint="default"/>
        <w:color w:val="14DC82" w:themeColor="accent2"/>
      </w:rPr>
    </w:lvl>
    <w:lvl w:ilvl="7" w:tplc="04090003">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354285F"/>
    <w:multiLevelType w:val="hybridMultilevel"/>
    <w:tmpl w:val="0C742984"/>
    <w:lvl w:ilvl="0" w:tplc="1BFE34C6">
      <w:start w:val="1"/>
      <w:numFmt w:val="bullet"/>
      <w:lvlText w:val="→"/>
      <w:lvlJc w:val="left"/>
      <w:pPr>
        <w:ind w:left="454" w:hanging="454"/>
      </w:pPr>
      <w:rPr>
        <w:rFonts w:ascii="Vegagerdin FK Grotesk" w:hAnsi="Vegagerdin FK Grotesk" w:hint="default"/>
        <w:color w:val="14DC82" w:themeColor="accent2"/>
      </w:rPr>
    </w:lvl>
    <w:lvl w:ilvl="1" w:tplc="EE12E4A4">
      <w:start w:val="1"/>
      <w:numFmt w:val="bullet"/>
      <w:lvlText w:val="→"/>
      <w:lvlJc w:val="left"/>
      <w:pPr>
        <w:ind w:left="1080" w:hanging="360"/>
      </w:pPr>
      <w:rPr>
        <w:rFonts w:ascii="Vegagerdin FK Grotesk" w:hAnsi="Vegagerdin FK Grotesk" w:hint="default"/>
        <w:color w:val="14DC82" w:themeColor="accent2"/>
      </w:rPr>
    </w:lvl>
    <w:lvl w:ilvl="2" w:tplc="B5DC52BC">
      <w:start w:val="1"/>
      <w:numFmt w:val="bullet"/>
      <w:lvlText w:val="→"/>
      <w:lvlJc w:val="left"/>
      <w:pPr>
        <w:ind w:left="1800" w:hanging="360"/>
      </w:pPr>
      <w:rPr>
        <w:rFonts w:ascii="Vegagerdin FK Grotesk" w:hAnsi="Vegagerdin FK Grotesk" w:hint="default"/>
        <w:color w:val="14DC82" w:themeColor="accent2"/>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43FB4710"/>
    <w:multiLevelType w:val="hybridMultilevel"/>
    <w:tmpl w:val="4BB02B98"/>
    <w:lvl w:ilvl="0" w:tplc="C5CCA632">
      <w:numFmt w:val="bullet"/>
      <w:lvlText w:val="-"/>
      <w:lvlJc w:val="left"/>
      <w:pPr>
        <w:ind w:left="720" w:hanging="360"/>
      </w:pPr>
      <w:rPr>
        <w:rFonts w:ascii="Vegagerdin FK Grotesk" w:eastAsiaTheme="minorEastAsia" w:hAnsi="Vegagerdin FK Grotesk"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1A741EB"/>
    <w:multiLevelType w:val="hybridMultilevel"/>
    <w:tmpl w:val="C01ED616"/>
    <w:lvl w:ilvl="0" w:tplc="ACF0FD54">
      <w:start w:val="1"/>
      <w:numFmt w:val="bullet"/>
      <w:pStyle w:val="Tflutexti"/>
      <w:lvlText w:val="↓"/>
      <w:lvlJc w:val="left"/>
      <w:pPr>
        <w:ind w:left="720" w:hanging="360"/>
      </w:pPr>
      <w:rPr>
        <w:rFonts w:ascii="Vegagerdin FK Grotesk" w:hAnsi="Vegagerdin FK Grotesk" w:hint="default"/>
        <w:color w:val="14DC82" w:themeColor="accen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20418D1"/>
    <w:multiLevelType w:val="hybridMultilevel"/>
    <w:tmpl w:val="74A2CED8"/>
    <w:lvl w:ilvl="0" w:tplc="1BFE34C6">
      <w:start w:val="1"/>
      <w:numFmt w:val="bullet"/>
      <w:lvlText w:val="→"/>
      <w:lvlJc w:val="left"/>
      <w:pPr>
        <w:ind w:left="454" w:hanging="454"/>
      </w:pPr>
      <w:rPr>
        <w:rFonts w:ascii="Vegagerdin FK Grotesk" w:hAnsi="Vegagerdin FK Grotesk" w:hint="default"/>
        <w:color w:val="14DC82" w:themeColor="accent2"/>
      </w:rPr>
    </w:lvl>
    <w:lvl w:ilvl="1" w:tplc="EE12E4A4">
      <w:start w:val="1"/>
      <w:numFmt w:val="bullet"/>
      <w:lvlText w:val="→"/>
      <w:lvlJc w:val="left"/>
      <w:pPr>
        <w:ind w:left="1080" w:hanging="360"/>
      </w:pPr>
      <w:rPr>
        <w:rFonts w:ascii="Vegagerdin FK Grotesk" w:hAnsi="Vegagerdin FK Grotesk" w:hint="default"/>
        <w:color w:val="14DC82" w:themeColor="accent2"/>
      </w:rPr>
    </w:lvl>
    <w:lvl w:ilvl="2" w:tplc="EE12E4A4">
      <w:start w:val="1"/>
      <w:numFmt w:val="bullet"/>
      <w:lvlText w:val="→"/>
      <w:lvlJc w:val="left"/>
      <w:pPr>
        <w:ind w:left="1800" w:hanging="360"/>
      </w:pPr>
      <w:rPr>
        <w:rFonts w:ascii="Vegagerdin FK Grotesk" w:hAnsi="Vegagerdin FK Grotesk" w:hint="default"/>
        <w:color w:val="14DC82" w:themeColor="accent2"/>
      </w:rPr>
    </w:lvl>
    <w:lvl w:ilvl="3" w:tplc="EE12E4A4">
      <w:start w:val="1"/>
      <w:numFmt w:val="bullet"/>
      <w:lvlText w:val="→"/>
      <w:lvlJc w:val="left"/>
      <w:pPr>
        <w:ind w:left="2520" w:hanging="360"/>
      </w:pPr>
      <w:rPr>
        <w:rFonts w:ascii="Vegagerdin FK Grotesk" w:hAnsi="Vegagerdin FK Grotesk" w:hint="default"/>
        <w:color w:val="14DC82" w:themeColor="accent2"/>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F284CBD"/>
    <w:multiLevelType w:val="hybridMultilevel"/>
    <w:tmpl w:val="B3DC7EEE"/>
    <w:lvl w:ilvl="0" w:tplc="34DC5F1E">
      <w:numFmt w:val="bullet"/>
      <w:lvlText w:val="•"/>
      <w:lvlJc w:val="left"/>
      <w:pPr>
        <w:ind w:left="810" w:hanging="450"/>
      </w:pPr>
      <w:rPr>
        <w:rFonts w:ascii="Vegagerdin FK Grotesk" w:eastAsiaTheme="minorEastAsia" w:hAnsi="Vegagerdin FK Grotesk" w:cstheme="minorBidi"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32" w15:restartNumberingAfterBreak="0">
    <w:nsid w:val="63AD30B0"/>
    <w:multiLevelType w:val="multilevel"/>
    <w:tmpl w:val="AE5C8B94"/>
    <w:lvl w:ilvl="0">
      <w:start w:val="2"/>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800"/>
        </w:tabs>
        <w:ind w:left="1800" w:hanging="144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33" w15:restartNumberingAfterBreak="0">
    <w:nsid w:val="71B877B1"/>
    <w:multiLevelType w:val="hybridMultilevel"/>
    <w:tmpl w:val="31BC85AC"/>
    <w:lvl w:ilvl="0" w:tplc="1BFE34C6">
      <w:start w:val="1"/>
      <w:numFmt w:val="bullet"/>
      <w:lvlText w:val="→"/>
      <w:lvlJc w:val="left"/>
      <w:pPr>
        <w:ind w:left="454" w:hanging="454"/>
      </w:pPr>
      <w:rPr>
        <w:rFonts w:ascii="Vegagerdin FK Grotesk" w:hAnsi="Vegagerdin FK Grotesk" w:hint="default"/>
        <w:color w:val="14DC82" w:themeColor="accent2"/>
      </w:rPr>
    </w:lvl>
    <w:lvl w:ilvl="1" w:tplc="EE12E4A4">
      <w:start w:val="1"/>
      <w:numFmt w:val="bullet"/>
      <w:lvlText w:val="→"/>
      <w:lvlJc w:val="left"/>
      <w:pPr>
        <w:ind w:left="1080" w:hanging="360"/>
      </w:pPr>
      <w:rPr>
        <w:rFonts w:ascii="Vegagerdin FK Grotesk" w:hAnsi="Vegagerdin FK Grotesk" w:hint="default"/>
        <w:color w:val="14DC82" w:themeColor="accent2"/>
      </w:rPr>
    </w:lvl>
    <w:lvl w:ilvl="2" w:tplc="EE12E4A4">
      <w:start w:val="1"/>
      <w:numFmt w:val="bullet"/>
      <w:lvlText w:val="→"/>
      <w:lvlJc w:val="left"/>
      <w:pPr>
        <w:ind w:left="1800" w:hanging="360"/>
      </w:pPr>
      <w:rPr>
        <w:rFonts w:ascii="Vegagerdin FK Grotesk" w:hAnsi="Vegagerdin FK Grotesk" w:hint="default"/>
        <w:color w:val="14DC82" w:themeColor="accent2"/>
      </w:rPr>
    </w:lvl>
    <w:lvl w:ilvl="3" w:tplc="EE12E4A4">
      <w:start w:val="1"/>
      <w:numFmt w:val="bullet"/>
      <w:lvlText w:val="→"/>
      <w:lvlJc w:val="left"/>
      <w:pPr>
        <w:ind w:left="2520" w:hanging="360"/>
      </w:pPr>
      <w:rPr>
        <w:rFonts w:ascii="Vegagerdin FK Grotesk" w:hAnsi="Vegagerdin FK Grotesk" w:hint="default"/>
        <w:color w:val="14DC82" w:themeColor="accent2"/>
      </w:rPr>
    </w:lvl>
    <w:lvl w:ilvl="4" w:tplc="EE12E4A4">
      <w:start w:val="1"/>
      <w:numFmt w:val="bullet"/>
      <w:lvlText w:val="→"/>
      <w:lvlJc w:val="left"/>
      <w:pPr>
        <w:ind w:left="3240" w:hanging="360"/>
      </w:pPr>
      <w:rPr>
        <w:rFonts w:ascii="Vegagerdin FK Grotesk" w:hAnsi="Vegagerdin FK Grotesk" w:hint="default"/>
        <w:color w:val="14DC82" w:themeColor="accent2"/>
      </w:rPr>
    </w:lvl>
    <w:lvl w:ilvl="5" w:tplc="EE12E4A4">
      <w:start w:val="1"/>
      <w:numFmt w:val="bullet"/>
      <w:lvlText w:val="→"/>
      <w:lvlJc w:val="left"/>
      <w:pPr>
        <w:ind w:left="3960" w:hanging="360"/>
      </w:pPr>
      <w:rPr>
        <w:rFonts w:ascii="Vegagerdin FK Grotesk" w:hAnsi="Vegagerdin FK Grotesk" w:hint="default"/>
        <w:color w:val="14DC82" w:themeColor="accent2"/>
      </w:rPr>
    </w:lvl>
    <w:lvl w:ilvl="6" w:tplc="0409000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71FD46AA"/>
    <w:multiLevelType w:val="multilevel"/>
    <w:tmpl w:val="547452C6"/>
    <w:lvl w:ilvl="0">
      <w:start w:val="2"/>
      <w:numFmt w:val="decimal"/>
      <w:lvlText w:val="%1"/>
      <w:lvlJc w:val="left"/>
      <w:pPr>
        <w:ind w:left="360" w:hanging="360"/>
      </w:pPr>
      <w:rPr>
        <w:rFonts w:hint="default"/>
        <w:color w:val="001BF8" w:themeColor="hyperlink"/>
        <w:sz w:val="20"/>
        <w:u w:val="single"/>
      </w:rPr>
    </w:lvl>
    <w:lvl w:ilvl="1">
      <w:start w:val="6"/>
      <w:numFmt w:val="decimal"/>
      <w:lvlText w:val="%1.%2"/>
      <w:lvlJc w:val="left"/>
      <w:pPr>
        <w:ind w:left="720" w:hanging="720"/>
      </w:pPr>
      <w:rPr>
        <w:rFonts w:hint="default"/>
        <w:color w:val="001BF8" w:themeColor="hyperlink"/>
        <w:sz w:val="20"/>
        <w:u w:val="single"/>
      </w:rPr>
    </w:lvl>
    <w:lvl w:ilvl="2">
      <w:start w:val="1"/>
      <w:numFmt w:val="decimal"/>
      <w:lvlText w:val="%1.%2.%3"/>
      <w:lvlJc w:val="left"/>
      <w:pPr>
        <w:ind w:left="1080" w:hanging="1080"/>
      </w:pPr>
      <w:rPr>
        <w:rFonts w:hint="default"/>
        <w:color w:val="001BF8" w:themeColor="hyperlink"/>
        <w:sz w:val="20"/>
        <w:u w:val="single"/>
      </w:rPr>
    </w:lvl>
    <w:lvl w:ilvl="3">
      <w:start w:val="1"/>
      <w:numFmt w:val="decimal"/>
      <w:lvlText w:val="%1.%2.%3.%4"/>
      <w:lvlJc w:val="left"/>
      <w:pPr>
        <w:ind w:left="1800" w:hanging="1800"/>
      </w:pPr>
      <w:rPr>
        <w:rFonts w:hint="default"/>
        <w:color w:val="001BF8" w:themeColor="hyperlink"/>
        <w:sz w:val="20"/>
        <w:u w:val="single"/>
      </w:rPr>
    </w:lvl>
    <w:lvl w:ilvl="4">
      <w:start w:val="1"/>
      <w:numFmt w:val="decimal"/>
      <w:lvlText w:val="%1.%2.%3.%4.%5"/>
      <w:lvlJc w:val="left"/>
      <w:pPr>
        <w:ind w:left="2160" w:hanging="2160"/>
      </w:pPr>
      <w:rPr>
        <w:rFonts w:hint="default"/>
        <w:color w:val="001BF8" w:themeColor="hyperlink"/>
        <w:sz w:val="20"/>
        <w:u w:val="single"/>
      </w:rPr>
    </w:lvl>
    <w:lvl w:ilvl="5">
      <w:start w:val="1"/>
      <w:numFmt w:val="decimal"/>
      <w:lvlText w:val="%1.%2.%3.%4.%5.%6"/>
      <w:lvlJc w:val="left"/>
      <w:pPr>
        <w:ind w:left="2520" w:hanging="2520"/>
      </w:pPr>
      <w:rPr>
        <w:rFonts w:hint="default"/>
        <w:color w:val="001BF8" w:themeColor="hyperlink"/>
        <w:sz w:val="20"/>
        <w:u w:val="single"/>
      </w:rPr>
    </w:lvl>
    <w:lvl w:ilvl="6">
      <w:start w:val="1"/>
      <w:numFmt w:val="decimal"/>
      <w:lvlText w:val="%1.%2.%3.%4.%5.%6.%7"/>
      <w:lvlJc w:val="left"/>
      <w:pPr>
        <w:ind w:left="2880" w:hanging="2880"/>
      </w:pPr>
      <w:rPr>
        <w:rFonts w:hint="default"/>
        <w:color w:val="001BF8" w:themeColor="hyperlink"/>
        <w:sz w:val="20"/>
        <w:u w:val="single"/>
      </w:rPr>
    </w:lvl>
    <w:lvl w:ilvl="7">
      <w:start w:val="1"/>
      <w:numFmt w:val="decimal"/>
      <w:lvlText w:val="%1.%2.%3.%4.%5.%6.%7.%8"/>
      <w:lvlJc w:val="left"/>
      <w:pPr>
        <w:ind w:left="3240" w:hanging="3240"/>
      </w:pPr>
      <w:rPr>
        <w:rFonts w:hint="default"/>
        <w:color w:val="001BF8" w:themeColor="hyperlink"/>
        <w:sz w:val="20"/>
        <w:u w:val="single"/>
      </w:rPr>
    </w:lvl>
    <w:lvl w:ilvl="8">
      <w:start w:val="1"/>
      <w:numFmt w:val="decimal"/>
      <w:lvlText w:val="%1.%2.%3.%4.%5.%6.%7.%8.%9"/>
      <w:lvlJc w:val="left"/>
      <w:pPr>
        <w:ind w:left="3600" w:hanging="3600"/>
      </w:pPr>
      <w:rPr>
        <w:rFonts w:hint="default"/>
        <w:color w:val="001BF8" w:themeColor="hyperlink"/>
        <w:sz w:val="20"/>
        <w:u w:val="single"/>
      </w:rPr>
    </w:lvl>
  </w:abstractNum>
  <w:abstractNum w:abstractNumId="35" w15:restartNumberingAfterBreak="0">
    <w:nsid w:val="75F206FE"/>
    <w:multiLevelType w:val="hybridMultilevel"/>
    <w:tmpl w:val="5ADE7A74"/>
    <w:lvl w:ilvl="0" w:tplc="1B3A03C4">
      <w:start w:val="1"/>
      <w:numFmt w:val="bullet"/>
      <w:lvlText w:val="→"/>
      <w:lvlJc w:val="left"/>
      <w:pPr>
        <w:ind w:left="927" w:hanging="360"/>
      </w:pPr>
      <w:rPr>
        <w:rFonts w:ascii="Vegagerdin FK Grotesk" w:hAnsi="Vegagerdin FK Grotesk" w:hint="default"/>
        <w:color w:val="2DC8F5" w:themeColor="accent3"/>
      </w:rPr>
    </w:lvl>
    <w:lvl w:ilvl="1" w:tplc="040F0003" w:tentative="1">
      <w:start w:val="1"/>
      <w:numFmt w:val="bullet"/>
      <w:lvlText w:val="o"/>
      <w:lvlJc w:val="left"/>
      <w:pPr>
        <w:ind w:left="1647" w:hanging="360"/>
      </w:pPr>
      <w:rPr>
        <w:rFonts w:ascii="Courier New" w:hAnsi="Courier New" w:cs="Courier New" w:hint="default"/>
      </w:rPr>
    </w:lvl>
    <w:lvl w:ilvl="2" w:tplc="040F0005" w:tentative="1">
      <w:start w:val="1"/>
      <w:numFmt w:val="bullet"/>
      <w:lvlText w:val=""/>
      <w:lvlJc w:val="left"/>
      <w:pPr>
        <w:ind w:left="2367" w:hanging="360"/>
      </w:pPr>
      <w:rPr>
        <w:rFonts w:ascii="Wingdings" w:hAnsi="Wingdings" w:hint="default"/>
      </w:rPr>
    </w:lvl>
    <w:lvl w:ilvl="3" w:tplc="040F0001" w:tentative="1">
      <w:start w:val="1"/>
      <w:numFmt w:val="bullet"/>
      <w:lvlText w:val=""/>
      <w:lvlJc w:val="left"/>
      <w:pPr>
        <w:ind w:left="3087" w:hanging="360"/>
      </w:pPr>
      <w:rPr>
        <w:rFonts w:ascii="Symbol" w:hAnsi="Symbol" w:hint="default"/>
      </w:rPr>
    </w:lvl>
    <w:lvl w:ilvl="4" w:tplc="040F0003" w:tentative="1">
      <w:start w:val="1"/>
      <w:numFmt w:val="bullet"/>
      <w:lvlText w:val="o"/>
      <w:lvlJc w:val="left"/>
      <w:pPr>
        <w:ind w:left="3807" w:hanging="360"/>
      </w:pPr>
      <w:rPr>
        <w:rFonts w:ascii="Courier New" w:hAnsi="Courier New" w:cs="Courier New" w:hint="default"/>
      </w:rPr>
    </w:lvl>
    <w:lvl w:ilvl="5" w:tplc="040F0005" w:tentative="1">
      <w:start w:val="1"/>
      <w:numFmt w:val="bullet"/>
      <w:lvlText w:val=""/>
      <w:lvlJc w:val="left"/>
      <w:pPr>
        <w:ind w:left="4527" w:hanging="360"/>
      </w:pPr>
      <w:rPr>
        <w:rFonts w:ascii="Wingdings" w:hAnsi="Wingdings" w:hint="default"/>
      </w:rPr>
    </w:lvl>
    <w:lvl w:ilvl="6" w:tplc="040F0001" w:tentative="1">
      <w:start w:val="1"/>
      <w:numFmt w:val="bullet"/>
      <w:lvlText w:val=""/>
      <w:lvlJc w:val="left"/>
      <w:pPr>
        <w:ind w:left="5247" w:hanging="360"/>
      </w:pPr>
      <w:rPr>
        <w:rFonts w:ascii="Symbol" w:hAnsi="Symbol" w:hint="default"/>
      </w:rPr>
    </w:lvl>
    <w:lvl w:ilvl="7" w:tplc="040F0003" w:tentative="1">
      <w:start w:val="1"/>
      <w:numFmt w:val="bullet"/>
      <w:lvlText w:val="o"/>
      <w:lvlJc w:val="left"/>
      <w:pPr>
        <w:ind w:left="5967" w:hanging="360"/>
      </w:pPr>
      <w:rPr>
        <w:rFonts w:ascii="Courier New" w:hAnsi="Courier New" w:cs="Courier New" w:hint="default"/>
      </w:rPr>
    </w:lvl>
    <w:lvl w:ilvl="8" w:tplc="040F0005" w:tentative="1">
      <w:start w:val="1"/>
      <w:numFmt w:val="bullet"/>
      <w:lvlText w:val=""/>
      <w:lvlJc w:val="left"/>
      <w:pPr>
        <w:ind w:left="6687" w:hanging="360"/>
      </w:pPr>
      <w:rPr>
        <w:rFonts w:ascii="Wingdings" w:hAnsi="Wingdings" w:hint="default"/>
      </w:rPr>
    </w:lvl>
  </w:abstractNum>
  <w:abstractNum w:abstractNumId="36" w15:restartNumberingAfterBreak="0">
    <w:nsid w:val="79AF0DC7"/>
    <w:multiLevelType w:val="hybridMultilevel"/>
    <w:tmpl w:val="925A0550"/>
    <w:lvl w:ilvl="0" w:tplc="7EA4DD04">
      <w:start w:val="1"/>
      <w:numFmt w:val="bullet"/>
      <w:lvlText w:val="→"/>
      <w:lvlJc w:val="left"/>
      <w:pPr>
        <w:ind w:left="720" w:hanging="360"/>
      </w:pPr>
      <w:rPr>
        <w:rFonts w:ascii="Vegagerdin FK Grotesk" w:hAnsi="Vegagerdin FK Grotesk" w:hint="default"/>
        <w:color w:val="2DC8F5" w:themeColor="accent3"/>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37" w15:restartNumberingAfterBreak="0">
    <w:nsid w:val="7BC1700B"/>
    <w:multiLevelType w:val="multilevel"/>
    <w:tmpl w:val="5EA0B918"/>
    <w:lvl w:ilvl="0">
      <w:start w:val="1"/>
      <w:numFmt w:val="bullet"/>
      <w:pStyle w:val="ListParagraph"/>
      <w:lvlText w:val="→"/>
      <w:lvlJc w:val="left"/>
      <w:pPr>
        <w:ind w:left="454" w:hanging="454"/>
      </w:pPr>
      <w:rPr>
        <w:rFonts w:ascii="Vegagerdin FK Grotesk" w:hAnsi="Vegagerdin FK Grotesk" w:hint="default"/>
        <w:color w:val="14DC82" w:themeColor="accent2"/>
      </w:rPr>
    </w:lvl>
    <w:lvl w:ilvl="1">
      <w:start w:val="1"/>
      <w:numFmt w:val="bullet"/>
      <w:lvlText w:val="→"/>
      <w:lvlJc w:val="left"/>
      <w:pPr>
        <w:ind w:left="1701" w:hanging="454"/>
      </w:pPr>
      <w:rPr>
        <w:rFonts w:ascii="Vegagerdin FK Grotesk" w:hAnsi="Vegagerdin FK Grotesk" w:hint="default"/>
        <w:color w:val="14DC82" w:themeColor="accent2"/>
      </w:rPr>
    </w:lvl>
    <w:lvl w:ilvl="2">
      <w:start w:val="1"/>
      <w:numFmt w:val="bullet"/>
      <w:lvlText w:val="→"/>
      <w:lvlJc w:val="left"/>
      <w:pPr>
        <w:ind w:left="1701" w:hanging="454"/>
      </w:pPr>
      <w:rPr>
        <w:rFonts w:ascii="Vegagerdin FK Grotesk" w:hAnsi="Vegagerdin FK Grotesk" w:hint="default"/>
        <w:color w:val="14DC82" w:themeColor="accent2"/>
      </w:rPr>
    </w:lvl>
    <w:lvl w:ilvl="3">
      <w:start w:val="1"/>
      <w:numFmt w:val="bullet"/>
      <w:lvlText w:val="→"/>
      <w:lvlJc w:val="left"/>
      <w:pPr>
        <w:ind w:left="1701" w:hanging="454"/>
      </w:pPr>
      <w:rPr>
        <w:rFonts w:ascii="Vegagerdin FK Grotesk" w:hAnsi="Vegagerdin FK Grotesk" w:hint="default"/>
        <w:color w:val="14DC82" w:themeColor="accent2"/>
      </w:rPr>
    </w:lvl>
    <w:lvl w:ilvl="4">
      <w:start w:val="1"/>
      <w:numFmt w:val="bullet"/>
      <w:lvlText w:val="→"/>
      <w:lvlJc w:val="left"/>
      <w:pPr>
        <w:ind w:left="1701" w:hanging="454"/>
      </w:pPr>
      <w:rPr>
        <w:rFonts w:ascii="Vegagerdin FK Grotesk" w:hAnsi="Vegagerdin FK Grotesk" w:hint="default"/>
        <w:color w:val="14DC82" w:themeColor="accent2"/>
      </w:rPr>
    </w:lvl>
    <w:lvl w:ilvl="5">
      <w:start w:val="1"/>
      <w:numFmt w:val="bullet"/>
      <w:lvlText w:val="→"/>
      <w:lvlJc w:val="left"/>
      <w:pPr>
        <w:ind w:left="1701" w:hanging="454"/>
      </w:pPr>
      <w:rPr>
        <w:rFonts w:ascii="Vegagerdin FK Grotesk" w:hAnsi="Vegagerdin FK Grotesk" w:hint="default"/>
        <w:color w:val="14DC82" w:themeColor="accent2"/>
      </w:rPr>
    </w:lvl>
    <w:lvl w:ilvl="6">
      <w:start w:val="1"/>
      <w:numFmt w:val="bullet"/>
      <w:lvlText w:val="→"/>
      <w:lvlJc w:val="left"/>
      <w:pPr>
        <w:ind w:left="1701" w:hanging="454"/>
      </w:pPr>
      <w:rPr>
        <w:rFonts w:ascii="Vegagerdin FK Grotesk" w:hAnsi="Vegagerdin FK Grotesk" w:hint="default"/>
        <w:color w:val="14DC82" w:themeColor="accent2"/>
      </w:rPr>
    </w:lvl>
    <w:lvl w:ilvl="7">
      <w:start w:val="1"/>
      <w:numFmt w:val="bullet"/>
      <w:lvlText w:val="→"/>
      <w:lvlJc w:val="left"/>
      <w:pPr>
        <w:ind w:left="1701" w:hanging="454"/>
      </w:pPr>
      <w:rPr>
        <w:rFonts w:ascii="Vegagerdin FK Grotesk" w:hAnsi="Vegagerdin FK Grotesk" w:hint="default"/>
        <w:color w:val="14DC82" w:themeColor="accent2"/>
      </w:rPr>
    </w:lvl>
    <w:lvl w:ilvl="8">
      <w:start w:val="1"/>
      <w:numFmt w:val="bullet"/>
      <w:lvlText w:val="→"/>
      <w:lvlJc w:val="left"/>
      <w:pPr>
        <w:ind w:left="1701" w:hanging="454"/>
      </w:pPr>
      <w:rPr>
        <w:rFonts w:ascii="Vegagerdin FK Grotesk" w:hAnsi="Vegagerdin FK Grotesk" w:hint="default"/>
        <w:color w:val="14DC82" w:themeColor="accent2"/>
      </w:rPr>
    </w:lvl>
  </w:abstractNum>
  <w:abstractNum w:abstractNumId="38" w15:restartNumberingAfterBreak="0">
    <w:nsid w:val="7D310C40"/>
    <w:multiLevelType w:val="hybridMultilevel"/>
    <w:tmpl w:val="51F809E4"/>
    <w:lvl w:ilvl="0" w:tplc="CF64AC32">
      <w:start w:val="1"/>
      <w:numFmt w:val="bullet"/>
      <w:pStyle w:val="Myndatexti"/>
      <w:lvlText w:val="↑"/>
      <w:lvlJc w:val="left"/>
      <w:pPr>
        <w:ind w:left="709" w:hanging="360"/>
      </w:pPr>
      <w:rPr>
        <w:rFonts w:ascii="Vegagerdin FK Grotesk" w:hAnsi="Vegagerdin FK Grotesk" w:hint="default"/>
        <w:color w:val="14DC82" w:themeColor="accent2"/>
      </w:rPr>
    </w:lvl>
    <w:lvl w:ilvl="1" w:tplc="04090003" w:tentative="1">
      <w:start w:val="1"/>
      <w:numFmt w:val="bullet"/>
      <w:lvlText w:val="o"/>
      <w:lvlJc w:val="left"/>
      <w:pPr>
        <w:ind w:left="1429" w:hanging="360"/>
      </w:pPr>
      <w:rPr>
        <w:rFonts w:ascii="Courier New" w:hAnsi="Courier New" w:cs="Courier New" w:hint="default"/>
      </w:rPr>
    </w:lvl>
    <w:lvl w:ilvl="2" w:tplc="04090005" w:tentative="1">
      <w:start w:val="1"/>
      <w:numFmt w:val="bullet"/>
      <w:lvlText w:val=""/>
      <w:lvlJc w:val="left"/>
      <w:pPr>
        <w:ind w:left="2149" w:hanging="360"/>
      </w:pPr>
      <w:rPr>
        <w:rFonts w:ascii="Wingdings" w:hAnsi="Wingdings" w:hint="default"/>
      </w:rPr>
    </w:lvl>
    <w:lvl w:ilvl="3" w:tplc="04090001" w:tentative="1">
      <w:start w:val="1"/>
      <w:numFmt w:val="bullet"/>
      <w:lvlText w:val=""/>
      <w:lvlJc w:val="left"/>
      <w:pPr>
        <w:ind w:left="2869" w:hanging="360"/>
      </w:pPr>
      <w:rPr>
        <w:rFonts w:ascii="Symbol" w:hAnsi="Symbol" w:hint="default"/>
      </w:rPr>
    </w:lvl>
    <w:lvl w:ilvl="4" w:tplc="04090003" w:tentative="1">
      <w:start w:val="1"/>
      <w:numFmt w:val="bullet"/>
      <w:lvlText w:val="o"/>
      <w:lvlJc w:val="left"/>
      <w:pPr>
        <w:ind w:left="3589" w:hanging="360"/>
      </w:pPr>
      <w:rPr>
        <w:rFonts w:ascii="Courier New" w:hAnsi="Courier New" w:cs="Courier New" w:hint="default"/>
      </w:rPr>
    </w:lvl>
    <w:lvl w:ilvl="5" w:tplc="04090005" w:tentative="1">
      <w:start w:val="1"/>
      <w:numFmt w:val="bullet"/>
      <w:lvlText w:val=""/>
      <w:lvlJc w:val="left"/>
      <w:pPr>
        <w:ind w:left="4309" w:hanging="360"/>
      </w:pPr>
      <w:rPr>
        <w:rFonts w:ascii="Wingdings" w:hAnsi="Wingdings" w:hint="default"/>
      </w:rPr>
    </w:lvl>
    <w:lvl w:ilvl="6" w:tplc="04090001" w:tentative="1">
      <w:start w:val="1"/>
      <w:numFmt w:val="bullet"/>
      <w:lvlText w:val=""/>
      <w:lvlJc w:val="left"/>
      <w:pPr>
        <w:ind w:left="5029" w:hanging="360"/>
      </w:pPr>
      <w:rPr>
        <w:rFonts w:ascii="Symbol" w:hAnsi="Symbol" w:hint="default"/>
      </w:rPr>
    </w:lvl>
    <w:lvl w:ilvl="7" w:tplc="04090003" w:tentative="1">
      <w:start w:val="1"/>
      <w:numFmt w:val="bullet"/>
      <w:lvlText w:val="o"/>
      <w:lvlJc w:val="left"/>
      <w:pPr>
        <w:ind w:left="5749" w:hanging="360"/>
      </w:pPr>
      <w:rPr>
        <w:rFonts w:ascii="Courier New" w:hAnsi="Courier New" w:cs="Courier New" w:hint="default"/>
      </w:rPr>
    </w:lvl>
    <w:lvl w:ilvl="8" w:tplc="04090005" w:tentative="1">
      <w:start w:val="1"/>
      <w:numFmt w:val="bullet"/>
      <w:lvlText w:val=""/>
      <w:lvlJc w:val="left"/>
      <w:pPr>
        <w:ind w:left="6469" w:hanging="360"/>
      </w:pPr>
      <w:rPr>
        <w:rFonts w:ascii="Wingdings" w:hAnsi="Wingdings" w:hint="default"/>
      </w:rPr>
    </w:lvl>
  </w:abstractNum>
  <w:abstractNum w:abstractNumId="39" w15:restartNumberingAfterBreak="0">
    <w:nsid w:val="7F884E09"/>
    <w:multiLevelType w:val="hybridMultilevel"/>
    <w:tmpl w:val="0E6C8682"/>
    <w:lvl w:ilvl="0" w:tplc="7EA4DD04">
      <w:start w:val="1"/>
      <w:numFmt w:val="bullet"/>
      <w:lvlText w:val="→"/>
      <w:lvlJc w:val="left"/>
      <w:pPr>
        <w:ind w:left="720" w:hanging="360"/>
      </w:pPr>
      <w:rPr>
        <w:rFonts w:ascii="Vegagerdin FK Grotesk" w:hAnsi="Vegagerdin FK Grotesk" w:hint="default"/>
        <w:color w:val="2DC8F5" w:themeColor="accent3"/>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num w:numId="1" w16cid:durableId="2134589461">
    <w:abstractNumId w:val="10"/>
  </w:num>
  <w:num w:numId="2" w16cid:durableId="2083213963">
    <w:abstractNumId w:val="20"/>
  </w:num>
  <w:num w:numId="3" w16cid:durableId="665941582">
    <w:abstractNumId w:val="37"/>
  </w:num>
  <w:num w:numId="4" w16cid:durableId="1709647325">
    <w:abstractNumId w:val="28"/>
  </w:num>
  <w:num w:numId="5" w16cid:durableId="95907613">
    <w:abstractNumId w:val="37"/>
    <w:lvlOverride w:ilvl="0">
      <w:startOverride w:val="1"/>
    </w:lvlOverride>
  </w:num>
  <w:num w:numId="6" w16cid:durableId="69624176">
    <w:abstractNumId w:val="16"/>
  </w:num>
  <w:num w:numId="7" w16cid:durableId="1731727499">
    <w:abstractNumId w:val="30"/>
  </w:num>
  <w:num w:numId="8" w16cid:durableId="972054170">
    <w:abstractNumId w:val="22"/>
  </w:num>
  <w:num w:numId="9" w16cid:durableId="2042775454">
    <w:abstractNumId w:val="33"/>
  </w:num>
  <w:num w:numId="10" w16cid:durableId="572468026">
    <w:abstractNumId w:val="26"/>
  </w:num>
  <w:num w:numId="11" w16cid:durableId="1372267522">
    <w:abstractNumId w:val="25"/>
  </w:num>
  <w:num w:numId="12" w16cid:durableId="1466581691">
    <w:abstractNumId w:val="21"/>
  </w:num>
  <w:num w:numId="13" w16cid:durableId="1062488589">
    <w:abstractNumId w:val="24"/>
  </w:num>
  <w:num w:numId="14" w16cid:durableId="2127658300">
    <w:abstractNumId w:val="27"/>
  </w:num>
  <w:num w:numId="15" w16cid:durableId="1943877965">
    <w:abstractNumId w:val="9"/>
  </w:num>
  <w:num w:numId="16" w16cid:durableId="1848668290">
    <w:abstractNumId w:val="7"/>
  </w:num>
  <w:num w:numId="17" w16cid:durableId="532693016">
    <w:abstractNumId w:val="6"/>
  </w:num>
  <w:num w:numId="18" w16cid:durableId="161119589">
    <w:abstractNumId w:val="5"/>
  </w:num>
  <w:num w:numId="19" w16cid:durableId="2132742061">
    <w:abstractNumId w:val="4"/>
  </w:num>
  <w:num w:numId="20" w16cid:durableId="1353453253">
    <w:abstractNumId w:val="8"/>
  </w:num>
  <w:num w:numId="21" w16cid:durableId="1943411660">
    <w:abstractNumId w:val="3"/>
  </w:num>
  <w:num w:numId="22" w16cid:durableId="291248368">
    <w:abstractNumId w:val="2"/>
  </w:num>
  <w:num w:numId="23" w16cid:durableId="95559989">
    <w:abstractNumId w:val="1"/>
  </w:num>
  <w:num w:numId="24" w16cid:durableId="2128423876">
    <w:abstractNumId w:val="0"/>
  </w:num>
  <w:num w:numId="25" w16cid:durableId="41131611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56168503">
    <w:abstractNumId w:val="29"/>
  </w:num>
  <w:num w:numId="27" w16cid:durableId="56283626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85452428">
    <w:abstractNumId w:val="29"/>
    <w:lvlOverride w:ilvl="0">
      <w:startOverride w:val="1"/>
    </w:lvlOverride>
  </w:num>
  <w:num w:numId="29" w16cid:durableId="550071013">
    <w:abstractNumId w:val="29"/>
    <w:lvlOverride w:ilvl="0">
      <w:startOverride w:val="1"/>
    </w:lvlOverride>
  </w:num>
  <w:num w:numId="30" w16cid:durableId="87624116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72080915">
    <w:abstractNumId w:val="38"/>
  </w:num>
  <w:num w:numId="32" w16cid:durableId="2089114859">
    <w:abstractNumId w:val="11"/>
  </w:num>
  <w:num w:numId="33" w16cid:durableId="1385331964">
    <w:abstractNumId w:val="20"/>
    <w:lvlOverride w:ilvl="0">
      <w:lvl w:ilvl="0">
        <w:start w:val="1"/>
        <w:numFmt w:val="decimal"/>
        <w:pStyle w:val="Heading1"/>
        <w:lvlText w:val="%1"/>
        <w:lvlJc w:val="left"/>
        <w:pPr>
          <w:ind w:left="567" w:hanging="567"/>
        </w:pPr>
        <w:rPr>
          <w:rFonts w:hint="default"/>
          <w:b/>
          <w:bCs w:val="0"/>
          <w:i w:val="0"/>
          <w:iCs w:val="0"/>
          <w: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1">
      <w:lvl w:ilvl="1">
        <w:start w:val="1"/>
        <w:numFmt w:val="decimal"/>
        <w:suff w:val="space"/>
        <w:lvlText w:val="%1.%2"/>
        <w:lvlJc w:val="left"/>
        <w:pPr>
          <w:ind w:left="454" w:hanging="454"/>
        </w:pPr>
        <w:rPr>
          <w:rFonts w:hint="default"/>
        </w:rPr>
      </w:lvl>
    </w:lvlOverride>
    <w:lvlOverride w:ilvl="2">
      <w:lvl w:ilvl="2">
        <w:start w:val="1"/>
        <w:numFmt w:val="decimal"/>
        <w:suff w:val="space"/>
        <w:lvlText w:val="%1.%2.%3"/>
        <w:lvlJc w:val="left"/>
        <w:pPr>
          <w:ind w:left="567" w:firstLine="0"/>
        </w:pPr>
        <w:rPr>
          <w:rFonts w:hint="default"/>
        </w:rPr>
      </w:lvl>
    </w:lvlOverride>
    <w:lvlOverride w:ilvl="3">
      <w:lvl w:ilvl="3">
        <w:start w:val="1"/>
        <w:numFmt w:val="decimal"/>
        <w:suff w:val="space"/>
        <w:lvlText w:val="%1.%2.%3.%4"/>
        <w:lvlJc w:val="left"/>
        <w:pPr>
          <w:ind w:left="1701" w:firstLine="0"/>
        </w:pPr>
        <w:rPr>
          <w:rFonts w:hint="default"/>
        </w:rPr>
      </w:lvl>
    </w:lvlOverride>
    <w:lvlOverride w:ilvl="4">
      <w:lvl w:ilvl="4">
        <w:start w:val="1"/>
        <w:numFmt w:val="decimal"/>
        <w:suff w:val="space"/>
        <w:lvlText w:val="%1.%2.%3.%4.%5"/>
        <w:lvlJc w:val="left"/>
        <w:pPr>
          <w:ind w:left="1361" w:hanging="454"/>
        </w:pPr>
        <w:rPr>
          <w:rFonts w:hint="default"/>
        </w:rPr>
      </w:lvl>
    </w:lvlOverride>
    <w:lvlOverride w:ilvl="5">
      <w:lvl w:ilvl="5">
        <w:start w:val="1"/>
        <w:numFmt w:val="decimal"/>
        <w:suff w:val="space"/>
        <w:lvlText w:val="%1.%2.%3.%4.%5.%6"/>
        <w:lvlJc w:val="left"/>
        <w:pPr>
          <w:ind w:left="1361" w:hanging="454"/>
        </w:pPr>
        <w:rPr>
          <w:rFonts w:hint="default"/>
        </w:rPr>
      </w:lvl>
    </w:lvlOverride>
    <w:lvlOverride w:ilvl="6">
      <w:lvl w:ilvl="6">
        <w:start w:val="1"/>
        <w:numFmt w:val="decimal"/>
        <w:suff w:val="space"/>
        <w:lvlText w:val="%1.%2.%3.%4.%5.%6.%7"/>
        <w:lvlJc w:val="left"/>
        <w:pPr>
          <w:ind w:left="1361" w:hanging="454"/>
        </w:pPr>
        <w:rPr>
          <w:rFonts w:hint="default"/>
        </w:rPr>
      </w:lvl>
    </w:lvlOverride>
    <w:lvlOverride w:ilvl="7">
      <w:lvl w:ilvl="7">
        <w:start w:val="1"/>
        <w:numFmt w:val="decimal"/>
        <w:suff w:val="space"/>
        <w:lvlText w:val="%1.%2.%3.%4.%5.%6.%7.%8"/>
        <w:lvlJc w:val="left"/>
        <w:pPr>
          <w:ind w:left="1361" w:hanging="454"/>
        </w:pPr>
        <w:rPr>
          <w:rFonts w:hint="default"/>
        </w:rPr>
      </w:lvl>
    </w:lvlOverride>
    <w:lvlOverride w:ilvl="8">
      <w:lvl w:ilvl="8">
        <w:start w:val="1"/>
        <w:numFmt w:val="decimal"/>
        <w:suff w:val="space"/>
        <w:lvlText w:val="%1.%2.%3.%4.%5.%6.%7.%8.%9"/>
        <w:lvlJc w:val="left"/>
        <w:pPr>
          <w:ind w:left="1361" w:hanging="454"/>
        </w:pPr>
        <w:rPr>
          <w:rFonts w:hint="default"/>
        </w:rPr>
      </w:lvl>
    </w:lvlOverride>
  </w:num>
  <w:num w:numId="34" w16cid:durableId="2006547806">
    <w:abstractNumId w:val="18"/>
  </w:num>
  <w:num w:numId="35" w16cid:durableId="1572614411">
    <w:abstractNumId w:val="12"/>
  </w:num>
  <w:num w:numId="36" w16cid:durableId="1597984037">
    <w:abstractNumId w:val="14"/>
  </w:num>
  <w:num w:numId="37" w16cid:durableId="942222196">
    <w:abstractNumId w:val="15"/>
  </w:num>
  <w:num w:numId="38" w16cid:durableId="1459838041">
    <w:abstractNumId w:val="32"/>
  </w:num>
  <w:num w:numId="39" w16cid:durableId="1218930789">
    <w:abstractNumId w:val="34"/>
  </w:num>
  <w:num w:numId="40" w16cid:durableId="2017147041">
    <w:abstractNumId w:val="17"/>
  </w:num>
  <w:num w:numId="41" w16cid:durableId="677387959">
    <w:abstractNumId w:val="31"/>
  </w:num>
  <w:num w:numId="42" w16cid:durableId="1444301042">
    <w:abstractNumId w:val="23"/>
  </w:num>
  <w:num w:numId="43" w16cid:durableId="840851636">
    <w:abstractNumId w:val="19"/>
  </w:num>
  <w:num w:numId="44" w16cid:durableId="67120579">
    <w:abstractNumId w:val="35"/>
  </w:num>
  <w:num w:numId="45" w16cid:durableId="1141966451">
    <w:abstractNumId w:val="13"/>
  </w:num>
  <w:num w:numId="46" w16cid:durableId="139731929">
    <w:abstractNumId w:val="39"/>
  </w:num>
  <w:num w:numId="47" w16cid:durableId="1180697405">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hyphenationZone w:val="425"/>
  <w:characterSpacingControl w:val="doNotCompress"/>
  <w:hdrShapeDefaults>
    <o:shapedefaults v:ext="edit" spidmax="205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8FD"/>
    <w:rsid w:val="00001146"/>
    <w:rsid w:val="00001AF7"/>
    <w:rsid w:val="00002447"/>
    <w:rsid w:val="00002458"/>
    <w:rsid w:val="00004592"/>
    <w:rsid w:val="000047A8"/>
    <w:rsid w:val="00005272"/>
    <w:rsid w:val="00005465"/>
    <w:rsid w:val="00006EF3"/>
    <w:rsid w:val="0000776D"/>
    <w:rsid w:val="000108C6"/>
    <w:rsid w:val="00012938"/>
    <w:rsid w:val="000133F3"/>
    <w:rsid w:val="00016205"/>
    <w:rsid w:val="00016650"/>
    <w:rsid w:val="00016EF7"/>
    <w:rsid w:val="00017AC8"/>
    <w:rsid w:val="00020462"/>
    <w:rsid w:val="00020B65"/>
    <w:rsid w:val="000213BA"/>
    <w:rsid w:val="00022BF3"/>
    <w:rsid w:val="0002425C"/>
    <w:rsid w:val="00024B63"/>
    <w:rsid w:val="00027179"/>
    <w:rsid w:val="00027A04"/>
    <w:rsid w:val="00030626"/>
    <w:rsid w:val="000313FE"/>
    <w:rsid w:val="00031B28"/>
    <w:rsid w:val="00031FA7"/>
    <w:rsid w:val="000344F7"/>
    <w:rsid w:val="000347E2"/>
    <w:rsid w:val="000353FD"/>
    <w:rsid w:val="000355F0"/>
    <w:rsid w:val="00040A75"/>
    <w:rsid w:val="0004198B"/>
    <w:rsid w:val="000433BC"/>
    <w:rsid w:val="00044E63"/>
    <w:rsid w:val="000479A3"/>
    <w:rsid w:val="000509D9"/>
    <w:rsid w:val="00052BE2"/>
    <w:rsid w:val="00053998"/>
    <w:rsid w:val="0005530B"/>
    <w:rsid w:val="000577F2"/>
    <w:rsid w:val="00060136"/>
    <w:rsid w:val="0006094D"/>
    <w:rsid w:val="00060C59"/>
    <w:rsid w:val="000638E6"/>
    <w:rsid w:val="000647D0"/>
    <w:rsid w:val="00071F9E"/>
    <w:rsid w:val="0007430C"/>
    <w:rsid w:val="00074A3E"/>
    <w:rsid w:val="000774FB"/>
    <w:rsid w:val="00081977"/>
    <w:rsid w:val="0008235F"/>
    <w:rsid w:val="00083F9F"/>
    <w:rsid w:val="000858A4"/>
    <w:rsid w:val="00085C44"/>
    <w:rsid w:val="00085E8B"/>
    <w:rsid w:val="00087961"/>
    <w:rsid w:val="000909CA"/>
    <w:rsid w:val="0009233E"/>
    <w:rsid w:val="0009348D"/>
    <w:rsid w:val="00094A1E"/>
    <w:rsid w:val="000A0967"/>
    <w:rsid w:val="000A1252"/>
    <w:rsid w:val="000A15F9"/>
    <w:rsid w:val="000A2A97"/>
    <w:rsid w:val="000A3DBD"/>
    <w:rsid w:val="000A4950"/>
    <w:rsid w:val="000A4EC3"/>
    <w:rsid w:val="000A653B"/>
    <w:rsid w:val="000B5BB4"/>
    <w:rsid w:val="000B70A0"/>
    <w:rsid w:val="000B7D42"/>
    <w:rsid w:val="000B7E20"/>
    <w:rsid w:val="000C040E"/>
    <w:rsid w:val="000C3715"/>
    <w:rsid w:val="000C3C71"/>
    <w:rsid w:val="000C6866"/>
    <w:rsid w:val="000D15C9"/>
    <w:rsid w:val="000D1F07"/>
    <w:rsid w:val="000D2FC6"/>
    <w:rsid w:val="000D56A3"/>
    <w:rsid w:val="000D7198"/>
    <w:rsid w:val="000E0E86"/>
    <w:rsid w:val="000E4229"/>
    <w:rsid w:val="000E58CC"/>
    <w:rsid w:val="000E6AE5"/>
    <w:rsid w:val="000E7C0C"/>
    <w:rsid w:val="000F2EAC"/>
    <w:rsid w:val="000F32B4"/>
    <w:rsid w:val="000F43C1"/>
    <w:rsid w:val="000F6AD7"/>
    <w:rsid w:val="00102827"/>
    <w:rsid w:val="00102A51"/>
    <w:rsid w:val="001035B1"/>
    <w:rsid w:val="001057EC"/>
    <w:rsid w:val="00106ABB"/>
    <w:rsid w:val="00111906"/>
    <w:rsid w:val="001137D2"/>
    <w:rsid w:val="00114DAA"/>
    <w:rsid w:val="00116DF4"/>
    <w:rsid w:val="00121141"/>
    <w:rsid w:val="00121C65"/>
    <w:rsid w:val="00121D8A"/>
    <w:rsid w:val="001250F9"/>
    <w:rsid w:val="00125283"/>
    <w:rsid w:val="001255F8"/>
    <w:rsid w:val="0012579B"/>
    <w:rsid w:val="00125CAB"/>
    <w:rsid w:val="00126B13"/>
    <w:rsid w:val="00131240"/>
    <w:rsid w:val="00132D66"/>
    <w:rsid w:val="00133BF4"/>
    <w:rsid w:val="00135810"/>
    <w:rsid w:val="00136158"/>
    <w:rsid w:val="00137604"/>
    <w:rsid w:val="00140810"/>
    <w:rsid w:val="00151D0C"/>
    <w:rsid w:val="0015359E"/>
    <w:rsid w:val="00153BC5"/>
    <w:rsid w:val="00154FBC"/>
    <w:rsid w:val="001573C0"/>
    <w:rsid w:val="00160D4C"/>
    <w:rsid w:val="00161373"/>
    <w:rsid w:val="0016165D"/>
    <w:rsid w:val="00161BAD"/>
    <w:rsid w:val="00162861"/>
    <w:rsid w:val="0016358C"/>
    <w:rsid w:val="00164045"/>
    <w:rsid w:val="00164887"/>
    <w:rsid w:val="001655DC"/>
    <w:rsid w:val="001656C9"/>
    <w:rsid w:val="00166D02"/>
    <w:rsid w:val="00166FB1"/>
    <w:rsid w:val="00167CF5"/>
    <w:rsid w:val="0017432B"/>
    <w:rsid w:val="0017433C"/>
    <w:rsid w:val="00175172"/>
    <w:rsid w:val="0017705F"/>
    <w:rsid w:val="001773AB"/>
    <w:rsid w:val="00180BBD"/>
    <w:rsid w:val="00181EC1"/>
    <w:rsid w:val="00182E69"/>
    <w:rsid w:val="00183F5E"/>
    <w:rsid w:val="001860CC"/>
    <w:rsid w:val="00190604"/>
    <w:rsid w:val="001922E2"/>
    <w:rsid w:val="001A1555"/>
    <w:rsid w:val="001A2408"/>
    <w:rsid w:val="001A2D9B"/>
    <w:rsid w:val="001A2DE5"/>
    <w:rsid w:val="001A4D4F"/>
    <w:rsid w:val="001A4EED"/>
    <w:rsid w:val="001A657E"/>
    <w:rsid w:val="001B3827"/>
    <w:rsid w:val="001B3B6B"/>
    <w:rsid w:val="001B5707"/>
    <w:rsid w:val="001B5FAD"/>
    <w:rsid w:val="001B6DD7"/>
    <w:rsid w:val="001B7CF5"/>
    <w:rsid w:val="001C082F"/>
    <w:rsid w:val="001C2A97"/>
    <w:rsid w:val="001C3AB4"/>
    <w:rsid w:val="001C3FEF"/>
    <w:rsid w:val="001C5BDA"/>
    <w:rsid w:val="001C5F7C"/>
    <w:rsid w:val="001E011B"/>
    <w:rsid w:val="001E0FC6"/>
    <w:rsid w:val="001E12AB"/>
    <w:rsid w:val="001E1AE1"/>
    <w:rsid w:val="001E220D"/>
    <w:rsid w:val="001E2742"/>
    <w:rsid w:val="001E2AE7"/>
    <w:rsid w:val="001E350B"/>
    <w:rsid w:val="001E495A"/>
    <w:rsid w:val="001E5180"/>
    <w:rsid w:val="001E6418"/>
    <w:rsid w:val="001E68D2"/>
    <w:rsid w:val="001E6AC0"/>
    <w:rsid w:val="001E7C04"/>
    <w:rsid w:val="001F0406"/>
    <w:rsid w:val="001F1628"/>
    <w:rsid w:val="001F2333"/>
    <w:rsid w:val="001F2812"/>
    <w:rsid w:val="001F3D0E"/>
    <w:rsid w:val="001F58AC"/>
    <w:rsid w:val="001F6CF7"/>
    <w:rsid w:val="001F7A1E"/>
    <w:rsid w:val="00201829"/>
    <w:rsid w:val="00204D7B"/>
    <w:rsid w:val="00205D61"/>
    <w:rsid w:val="002064D7"/>
    <w:rsid w:val="00206C94"/>
    <w:rsid w:val="00207908"/>
    <w:rsid w:val="00210289"/>
    <w:rsid w:val="002107EB"/>
    <w:rsid w:val="00212CBA"/>
    <w:rsid w:val="00214C5B"/>
    <w:rsid w:val="00215599"/>
    <w:rsid w:val="00221F11"/>
    <w:rsid w:val="00223375"/>
    <w:rsid w:val="00223468"/>
    <w:rsid w:val="00223D4C"/>
    <w:rsid w:val="00225853"/>
    <w:rsid w:val="00225973"/>
    <w:rsid w:val="00225B22"/>
    <w:rsid w:val="0022653A"/>
    <w:rsid w:val="00227609"/>
    <w:rsid w:val="00230EB5"/>
    <w:rsid w:val="00235728"/>
    <w:rsid w:val="00236433"/>
    <w:rsid w:val="00241E3D"/>
    <w:rsid w:val="00242E5E"/>
    <w:rsid w:val="00243617"/>
    <w:rsid w:val="0024392F"/>
    <w:rsid w:val="00245B45"/>
    <w:rsid w:val="00246D40"/>
    <w:rsid w:val="00247244"/>
    <w:rsid w:val="00247F1F"/>
    <w:rsid w:val="0025052B"/>
    <w:rsid w:val="00252393"/>
    <w:rsid w:val="0025391B"/>
    <w:rsid w:val="00253CAB"/>
    <w:rsid w:val="002540EC"/>
    <w:rsid w:val="002573D9"/>
    <w:rsid w:val="00257802"/>
    <w:rsid w:val="00260C60"/>
    <w:rsid w:val="00260EFF"/>
    <w:rsid w:val="00262109"/>
    <w:rsid w:val="00264CC6"/>
    <w:rsid w:val="002658EC"/>
    <w:rsid w:val="00267059"/>
    <w:rsid w:val="0027010D"/>
    <w:rsid w:val="00270685"/>
    <w:rsid w:val="00270923"/>
    <w:rsid w:val="00270B1B"/>
    <w:rsid w:val="00270B5C"/>
    <w:rsid w:val="00271276"/>
    <w:rsid w:val="0027645A"/>
    <w:rsid w:val="00277841"/>
    <w:rsid w:val="00277BE5"/>
    <w:rsid w:val="002815D6"/>
    <w:rsid w:val="002834AC"/>
    <w:rsid w:val="00283712"/>
    <w:rsid w:val="00283B3C"/>
    <w:rsid w:val="00284372"/>
    <w:rsid w:val="00286EE7"/>
    <w:rsid w:val="00287CE2"/>
    <w:rsid w:val="00290980"/>
    <w:rsid w:val="00292195"/>
    <w:rsid w:val="002938E2"/>
    <w:rsid w:val="00295243"/>
    <w:rsid w:val="0029540D"/>
    <w:rsid w:val="002954FD"/>
    <w:rsid w:val="002969FA"/>
    <w:rsid w:val="00296B5B"/>
    <w:rsid w:val="00297015"/>
    <w:rsid w:val="002A004B"/>
    <w:rsid w:val="002A1458"/>
    <w:rsid w:val="002A2874"/>
    <w:rsid w:val="002A2F06"/>
    <w:rsid w:val="002A386D"/>
    <w:rsid w:val="002A4286"/>
    <w:rsid w:val="002A4E0D"/>
    <w:rsid w:val="002A5618"/>
    <w:rsid w:val="002A746E"/>
    <w:rsid w:val="002B04B9"/>
    <w:rsid w:val="002B4418"/>
    <w:rsid w:val="002B55C5"/>
    <w:rsid w:val="002B5CC5"/>
    <w:rsid w:val="002B5CF9"/>
    <w:rsid w:val="002B7B9B"/>
    <w:rsid w:val="002B7F32"/>
    <w:rsid w:val="002C0EAD"/>
    <w:rsid w:val="002C2BA5"/>
    <w:rsid w:val="002C6110"/>
    <w:rsid w:val="002C7EEC"/>
    <w:rsid w:val="002D01EA"/>
    <w:rsid w:val="002D066D"/>
    <w:rsid w:val="002D1914"/>
    <w:rsid w:val="002D3159"/>
    <w:rsid w:val="002D39D3"/>
    <w:rsid w:val="002D57F7"/>
    <w:rsid w:val="002D6E82"/>
    <w:rsid w:val="002D6FEB"/>
    <w:rsid w:val="002E01C3"/>
    <w:rsid w:val="002E0815"/>
    <w:rsid w:val="002E1185"/>
    <w:rsid w:val="002E18D5"/>
    <w:rsid w:val="002E292F"/>
    <w:rsid w:val="002E2B4C"/>
    <w:rsid w:val="002E606E"/>
    <w:rsid w:val="002E68FD"/>
    <w:rsid w:val="002F1981"/>
    <w:rsid w:val="002F1F00"/>
    <w:rsid w:val="002F2955"/>
    <w:rsid w:val="002F2B42"/>
    <w:rsid w:val="002F58A9"/>
    <w:rsid w:val="002F7195"/>
    <w:rsid w:val="002F77E8"/>
    <w:rsid w:val="002F79E4"/>
    <w:rsid w:val="00301CB2"/>
    <w:rsid w:val="0030456D"/>
    <w:rsid w:val="00305B41"/>
    <w:rsid w:val="00310816"/>
    <w:rsid w:val="00310989"/>
    <w:rsid w:val="00310CD3"/>
    <w:rsid w:val="003117B4"/>
    <w:rsid w:val="00314E81"/>
    <w:rsid w:val="00314F5F"/>
    <w:rsid w:val="00316BB9"/>
    <w:rsid w:val="0031767C"/>
    <w:rsid w:val="00317F80"/>
    <w:rsid w:val="003201EB"/>
    <w:rsid w:val="0032025C"/>
    <w:rsid w:val="00321A2C"/>
    <w:rsid w:val="00322BD2"/>
    <w:rsid w:val="00326369"/>
    <w:rsid w:val="003268F7"/>
    <w:rsid w:val="0032787A"/>
    <w:rsid w:val="00331C8F"/>
    <w:rsid w:val="00332B82"/>
    <w:rsid w:val="00337204"/>
    <w:rsid w:val="003374D0"/>
    <w:rsid w:val="00337601"/>
    <w:rsid w:val="00337BDE"/>
    <w:rsid w:val="003412F2"/>
    <w:rsid w:val="00342C2F"/>
    <w:rsid w:val="00343168"/>
    <w:rsid w:val="00343E93"/>
    <w:rsid w:val="0034475A"/>
    <w:rsid w:val="003458BC"/>
    <w:rsid w:val="00346E70"/>
    <w:rsid w:val="00346EA6"/>
    <w:rsid w:val="003477CD"/>
    <w:rsid w:val="00347DFB"/>
    <w:rsid w:val="00352A9E"/>
    <w:rsid w:val="00352F6A"/>
    <w:rsid w:val="0035337D"/>
    <w:rsid w:val="00354B99"/>
    <w:rsid w:val="00355347"/>
    <w:rsid w:val="00356515"/>
    <w:rsid w:val="0035713B"/>
    <w:rsid w:val="00357703"/>
    <w:rsid w:val="00360260"/>
    <w:rsid w:val="003640BE"/>
    <w:rsid w:val="00364561"/>
    <w:rsid w:val="00366034"/>
    <w:rsid w:val="00366CC0"/>
    <w:rsid w:val="00371623"/>
    <w:rsid w:val="00371E80"/>
    <w:rsid w:val="00373BDE"/>
    <w:rsid w:val="00375178"/>
    <w:rsid w:val="00375981"/>
    <w:rsid w:val="003763D9"/>
    <w:rsid w:val="00376F38"/>
    <w:rsid w:val="00380A05"/>
    <w:rsid w:val="003815AE"/>
    <w:rsid w:val="003827E0"/>
    <w:rsid w:val="00382D7B"/>
    <w:rsid w:val="0038546B"/>
    <w:rsid w:val="0038547B"/>
    <w:rsid w:val="00386F63"/>
    <w:rsid w:val="0039025A"/>
    <w:rsid w:val="003911B3"/>
    <w:rsid w:val="00393C0C"/>
    <w:rsid w:val="003961E2"/>
    <w:rsid w:val="00397366"/>
    <w:rsid w:val="00397660"/>
    <w:rsid w:val="003976DC"/>
    <w:rsid w:val="003A0E23"/>
    <w:rsid w:val="003A2D06"/>
    <w:rsid w:val="003A4E26"/>
    <w:rsid w:val="003A6247"/>
    <w:rsid w:val="003A6346"/>
    <w:rsid w:val="003A664C"/>
    <w:rsid w:val="003A6C53"/>
    <w:rsid w:val="003A72AD"/>
    <w:rsid w:val="003A7F54"/>
    <w:rsid w:val="003B027C"/>
    <w:rsid w:val="003B2FF6"/>
    <w:rsid w:val="003B3AB4"/>
    <w:rsid w:val="003C079F"/>
    <w:rsid w:val="003C2307"/>
    <w:rsid w:val="003C3290"/>
    <w:rsid w:val="003C4F93"/>
    <w:rsid w:val="003C57F3"/>
    <w:rsid w:val="003D09AE"/>
    <w:rsid w:val="003D27F1"/>
    <w:rsid w:val="003D4294"/>
    <w:rsid w:val="003D6BDD"/>
    <w:rsid w:val="003E002F"/>
    <w:rsid w:val="003E09E4"/>
    <w:rsid w:val="003E114A"/>
    <w:rsid w:val="003E4706"/>
    <w:rsid w:val="003E6D46"/>
    <w:rsid w:val="003E7296"/>
    <w:rsid w:val="003E7830"/>
    <w:rsid w:val="003F03D9"/>
    <w:rsid w:val="003F3C2E"/>
    <w:rsid w:val="003F50C1"/>
    <w:rsid w:val="003F5940"/>
    <w:rsid w:val="003F5C91"/>
    <w:rsid w:val="003F66E2"/>
    <w:rsid w:val="00401172"/>
    <w:rsid w:val="004135E6"/>
    <w:rsid w:val="00413C8B"/>
    <w:rsid w:val="004141B4"/>
    <w:rsid w:val="00415C58"/>
    <w:rsid w:val="00416CB0"/>
    <w:rsid w:val="00417279"/>
    <w:rsid w:val="004200B9"/>
    <w:rsid w:val="0042312D"/>
    <w:rsid w:val="0042375B"/>
    <w:rsid w:val="00427E49"/>
    <w:rsid w:val="00430AD1"/>
    <w:rsid w:val="00432367"/>
    <w:rsid w:val="00435010"/>
    <w:rsid w:val="00435C7B"/>
    <w:rsid w:val="00436A58"/>
    <w:rsid w:val="00436DBA"/>
    <w:rsid w:val="00437B7C"/>
    <w:rsid w:val="004403C9"/>
    <w:rsid w:val="004428B2"/>
    <w:rsid w:val="00442C8F"/>
    <w:rsid w:val="00444460"/>
    <w:rsid w:val="00447D24"/>
    <w:rsid w:val="004507D1"/>
    <w:rsid w:val="004521ED"/>
    <w:rsid w:val="0045424C"/>
    <w:rsid w:val="0045708B"/>
    <w:rsid w:val="00460F93"/>
    <w:rsid w:val="00460FCE"/>
    <w:rsid w:val="00462485"/>
    <w:rsid w:val="00463B14"/>
    <w:rsid w:val="00464E08"/>
    <w:rsid w:val="00465811"/>
    <w:rsid w:val="00470A3B"/>
    <w:rsid w:val="004711BD"/>
    <w:rsid w:val="00471E95"/>
    <w:rsid w:val="00472EF6"/>
    <w:rsid w:val="00482D48"/>
    <w:rsid w:val="00484716"/>
    <w:rsid w:val="004862FF"/>
    <w:rsid w:val="00486E13"/>
    <w:rsid w:val="00487C6C"/>
    <w:rsid w:val="00490555"/>
    <w:rsid w:val="00490A25"/>
    <w:rsid w:val="00492DD1"/>
    <w:rsid w:val="00493B8D"/>
    <w:rsid w:val="00496120"/>
    <w:rsid w:val="00497E91"/>
    <w:rsid w:val="004A0455"/>
    <w:rsid w:val="004A31FA"/>
    <w:rsid w:val="004A3219"/>
    <w:rsid w:val="004B33AD"/>
    <w:rsid w:val="004C07DB"/>
    <w:rsid w:val="004C0E72"/>
    <w:rsid w:val="004C1E34"/>
    <w:rsid w:val="004C3E6C"/>
    <w:rsid w:val="004C4633"/>
    <w:rsid w:val="004C7613"/>
    <w:rsid w:val="004C7923"/>
    <w:rsid w:val="004C7B2A"/>
    <w:rsid w:val="004D575E"/>
    <w:rsid w:val="004D716C"/>
    <w:rsid w:val="004E167E"/>
    <w:rsid w:val="004E27BC"/>
    <w:rsid w:val="004E2A5D"/>
    <w:rsid w:val="004E2CA1"/>
    <w:rsid w:val="004E3FE5"/>
    <w:rsid w:val="004E461A"/>
    <w:rsid w:val="004E5113"/>
    <w:rsid w:val="004E59AA"/>
    <w:rsid w:val="004E7F83"/>
    <w:rsid w:val="004F2C72"/>
    <w:rsid w:val="004F326A"/>
    <w:rsid w:val="004F4368"/>
    <w:rsid w:val="004F6285"/>
    <w:rsid w:val="005039EB"/>
    <w:rsid w:val="0050480E"/>
    <w:rsid w:val="00507FC1"/>
    <w:rsid w:val="00514329"/>
    <w:rsid w:val="00514680"/>
    <w:rsid w:val="00521B44"/>
    <w:rsid w:val="00521BE1"/>
    <w:rsid w:val="005228AE"/>
    <w:rsid w:val="00523CE0"/>
    <w:rsid w:val="00524648"/>
    <w:rsid w:val="00524704"/>
    <w:rsid w:val="0052478F"/>
    <w:rsid w:val="0052497C"/>
    <w:rsid w:val="00525248"/>
    <w:rsid w:val="005267FC"/>
    <w:rsid w:val="00526946"/>
    <w:rsid w:val="00526F78"/>
    <w:rsid w:val="00530C61"/>
    <w:rsid w:val="00531483"/>
    <w:rsid w:val="00533A15"/>
    <w:rsid w:val="005343AE"/>
    <w:rsid w:val="005363EF"/>
    <w:rsid w:val="0054036A"/>
    <w:rsid w:val="00543133"/>
    <w:rsid w:val="005452FE"/>
    <w:rsid w:val="005528F4"/>
    <w:rsid w:val="00554020"/>
    <w:rsid w:val="0055461C"/>
    <w:rsid w:val="00555366"/>
    <w:rsid w:val="00556AEE"/>
    <w:rsid w:val="005603D8"/>
    <w:rsid w:val="005604F0"/>
    <w:rsid w:val="00560D28"/>
    <w:rsid w:val="00561CC2"/>
    <w:rsid w:val="00562691"/>
    <w:rsid w:val="00563CBB"/>
    <w:rsid w:val="0057017C"/>
    <w:rsid w:val="00570456"/>
    <w:rsid w:val="00573497"/>
    <w:rsid w:val="005738C8"/>
    <w:rsid w:val="00573E31"/>
    <w:rsid w:val="005740A8"/>
    <w:rsid w:val="00575302"/>
    <w:rsid w:val="0057541C"/>
    <w:rsid w:val="00575617"/>
    <w:rsid w:val="00580FC8"/>
    <w:rsid w:val="0058376B"/>
    <w:rsid w:val="005843D1"/>
    <w:rsid w:val="00584673"/>
    <w:rsid w:val="00584D1B"/>
    <w:rsid w:val="00585F08"/>
    <w:rsid w:val="005900C8"/>
    <w:rsid w:val="00592ECC"/>
    <w:rsid w:val="00593316"/>
    <w:rsid w:val="0059432F"/>
    <w:rsid w:val="00595EA2"/>
    <w:rsid w:val="00596992"/>
    <w:rsid w:val="005A0A8C"/>
    <w:rsid w:val="005A1EAE"/>
    <w:rsid w:val="005A56B5"/>
    <w:rsid w:val="005A573B"/>
    <w:rsid w:val="005A6731"/>
    <w:rsid w:val="005A6911"/>
    <w:rsid w:val="005A6B07"/>
    <w:rsid w:val="005B20FF"/>
    <w:rsid w:val="005B26F0"/>
    <w:rsid w:val="005B3CCB"/>
    <w:rsid w:val="005B6433"/>
    <w:rsid w:val="005B64F9"/>
    <w:rsid w:val="005C3CB2"/>
    <w:rsid w:val="005C4CA4"/>
    <w:rsid w:val="005C4FA4"/>
    <w:rsid w:val="005C5745"/>
    <w:rsid w:val="005C592D"/>
    <w:rsid w:val="005D0E8A"/>
    <w:rsid w:val="005D2371"/>
    <w:rsid w:val="005D2563"/>
    <w:rsid w:val="005D2D78"/>
    <w:rsid w:val="005D30C6"/>
    <w:rsid w:val="005D363A"/>
    <w:rsid w:val="005D45E3"/>
    <w:rsid w:val="005D5F27"/>
    <w:rsid w:val="005D6787"/>
    <w:rsid w:val="005D6A1D"/>
    <w:rsid w:val="005D7B23"/>
    <w:rsid w:val="005E15F0"/>
    <w:rsid w:val="005E20A8"/>
    <w:rsid w:val="005E2760"/>
    <w:rsid w:val="005E284D"/>
    <w:rsid w:val="005E2C28"/>
    <w:rsid w:val="005E370D"/>
    <w:rsid w:val="005F03BC"/>
    <w:rsid w:val="005F0B2A"/>
    <w:rsid w:val="005F0D24"/>
    <w:rsid w:val="005F211A"/>
    <w:rsid w:val="005F6518"/>
    <w:rsid w:val="005F7F0E"/>
    <w:rsid w:val="00601216"/>
    <w:rsid w:val="0060242D"/>
    <w:rsid w:val="00603F4E"/>
    <w:rsid w:val="00604578"/>
    <w:rsid w:val="006050A3"/>
    <w:rsid w:val="006064FC"/>
    <w:rsid w:val="006073FD"/>
    <w:rsid w:val="00610EF2"/>
    <w:rsid w:val="00610F80"/>
    <w:rsid w:val="00611F6F"/>
    <w:rsid w:val="00612101"/>
    <w:rsid w:val="006128D4"/>
    <w:rsid w:val="00612AB2"/>
    <w:rsid w:val="006139AE"/>
    <w:rsid w:val="0061548C"/>
    <w:rsid w:val="00616249"/>
    <w:rsid w:val="0061684E"/>
    <w:rsid w:val="006179D9"/>
    <w:rsid w:val="00621D00"/>
    <w:rsid w:val="00630EBA"/>
    <w:rsid w:val="00632546"/>
    <w:rsid w:val="00633288"/>
    <w:rsid w:val="006346B8"/>
    <w:rsid w:val="006351D2"/>
    <w:rsid w:val="0063698A"/>
    <w:rsid w:val="00636CE1"/>
    <w:rsid w:val="006407B2"/>
    <w:rsid w:val="0064154A"/>
    <w:rsid w:val="0064218A"/>
    <w:rsid w:val="00643849"/>
    <w:rsid w:val="006439AA"/>
    <w:rsid w:val="006446FE"/>
    <w:rsid w:val="0064543A"/>
    <w:rsid w:val="006462F2"/>
    <w:rsid w:val="0064706D"/>
    <w:rsid w:val="0065043B"/>
    <w:rsid w:val="0065203F"/>
    <w:rsid w:val="00653896"/>
    <w:rsid w:val="00653A41"/>
    <w:rsid w:val="006570A1"/>
    <w:rsid w:val="00657FBE"/>
    <w:rsid w:val="0066001A"/>
    <w:rsid w:val="0066033B"/>
    <w:rsid w:val="00661339"/>
    <w:rsid w:val="0066156A"/>
    <w:rsid w:val="00661C0D"/>
    <w:rsid w:val="0066203D"/>
    <w:rsid w:val="00666FA0"/>
    <w:rsid w:val="00667146"/>
    <w:rsid w:val="00667A6A"/>
    <w:rsid w:val="00677387"/>
    <w:rsid w:val="00677BE7"/>
    <w:rsid w:val="00680849"/>
    <w:rsid w:val="006834A3"/>
    <w:rsid w:val="0068362A"/>
    <w:rsid w:val="006838C8"/>
    <w:rsid w:val="00690295"/>
    <w:rsid w:val="0069078C"/>
    <w:rsid w:val="00694140"/>
    <w:rsid w:val="00694916"/>
    <w:rsid w:val="00695401"/>
    <w:rsid w:val="006A046A"/>
    <w:rsid w:val="006A216C"/>
    <w:rsid w:val="006A30AC"/>
    <w:rsid w:val="006A5DB2"/>
    <w:rsid w:val="006A71FA"/>
    <w:rsid w:val="006B0E9F"/>
    <w:rsid w:val="006B2D89"/>
    <w:rsid w:val="006B3CF0"/>
    <w:rsid w:val="006B5F7D"/>
    <w:rsid w:val="006B614F"/>
    <w:rsid w:val="006C0568"/>
    <w:rsid w:val="006C0AB0"/>
    <w:rsid w:val="006C1BF4"/>
    <w:rsid w:val="006C1D7D"/>
    <w:rsid w:val="006C2091"/>
    <w:rsid w:val="006C28D3"/>
    <w:rsid w:val="006C3B69"/>
    <w:rsid w:val="006C4D75"/>
    <w:rsid w:val="006C58D1"/>
    <w:rsid w:val="006C6952"/>
    <w:rsid w:val="006C6D0E"/>
    <w:rsid w:val="006C6F43"/>
    <w:rsid w:val="006C7C7A"/>
    <w:rsid w:val="006D0343"/>
    <w:rsid w:val="006D087E"/>
    <w:rsid w:val="006D1BD5"/>
    <w:rsid w:val="006D3348"/>
    <w:rsid w:val="006D5400"/>
    <w:rsid w:val="006D6810"/>
    <w:rsid w:val="006D7CED"/>
    <w:rsid w:val="006D7EBD"/>
    <w:rsid w:val="006E0D65"/>
    <w:rsid w:val="006E4913"/>
    <w:rsid w:val="006E77D2"/>
    <w:rsid w:val="006F0C6E"/>
    <w:rsid w:val="006F259E"/>
    <w:rsid w:val="006F2F19"/>
    <w:rsid w:val="006F3762"/>
    <w:rsid w:val="006F3AF6"/>
    <w:rsid w:val="006F57F6"/>
    <w:rsid w:val="00701322"/>
    <w:rsid w:val="0070150B"/>
    <w:rsid w:val="0070400E"/>
    <w:rsid w:val="0070451D"/>
    <w:rsid w:val="00705200"/>
    <w:rsid w:val="007052AD"/>
    <w:rsid w:val="0070540E"/>
    <w:rsid w:val="00706397"/>
    <w:rsid w:val="00706D77"/>
    <w:rsid w:val="00706F32"/>
    <w:rsid w:val="00710256"/>
    <w:rsid w:val="00710394"/>
    <w:rsid w:val="00711D44"/>
    <w:rsid w:val="007131D4"/>
    <w:rsid w:val="0071355D"/>
    <w:rsid w:val="00714729"/>
    <w:rsid w:val="0071562D"/>
    <w:rsid w:val="00715D03"/>
    <w:rsid w:val="00720719"/>
    <w:rsid w:val="00720ECB"/>
    <w:rsid w:val="007225BB"/>
    <w:rsid w:val="00725EC0"/>
    <w:rsid w:val="00725F6F"/>
    <w:rsid w:val="007304E0"/>
    <w:rsid w:val="00730571"/>
    <w:rsid w:val="00730E01"/>
    <w:rsid w:val="00730F14"/>
    <w:rsid w:val="00732042"/>
    <w:rsid w:val="00732045"/>
    <w:rsid w:val="007354BF"/>
    <w:rsid w:val="00740A5D"/>
    <w:rsid w:val="0074182D"/>
    <w:rsid w:val="00741C13"/>
    <w:rsid w:val="00742CBD"/>
    <w:rsid w:val="00743BF8"/>
    <w:rsid w:val="007453AD"/>
    <w:rsid w:val="00747096"/>
    <w:rsid w:val="0074725C"/>
    <w:rsid w:val="00750E9D"/>
    <w:rsid w:val="00752D90"/>
    <w:rsid w:val="00752FC8"/>
    <w:rsid w:val="00755FF2"/>
    <w:rsid w:val="00761A69"/>
    <w:rsid w:val="00761CB1"/>
    <w:rsid w:val="00762563"/>
    <w:rsid w:val="00765F8A"/>
    <w:rsid w:val="00771E64"/>
    <w:rsid w:val="00772270"/>
    <w:rsid w:val="00772600"/>
    <w:rsid w:val="0077361C"/>
    <w:rsid w:val="00774507"/>
    <w:rsid w:val="007822EA"/>
    <w:rsid w:val="00785F8B"/>
    <w:rsid w:val="00786827"/>
    <w:rsid w:val="00787DAF"/>
    <w:rsid w:val="007906A8"/>
    <w:rsid w:val="007918FE"/>
    <w:rsid w:val="00793A1A"/>
    <w:rsid w:val="00794F5C"/>
    <w:rsid w:val="00795E64"/>
    <w:rsid w:val="0079606D"/>
    <w:rsid w:val="007965A7"/>
    <w:rsid w:val="00797A87"/>
    <w:rsid w:val="007A0655"/>
    <w:rsid w:val="007A0E2A"/>
    <w:rsid w:val="007A2376"/>
    <w:rsid w:val="007A757E"/>
    <w:rsid w:val="007B0531"/>
    <w:rsid w:val="007B09B3"/>
    <w:rsid w:val="007B0A81"/>
    <w:rsid w:val="007B16F2"/>
    <w:rsid w:val="007B3B7D"/>
    <w:rsid w:val="007B44E4"/>
    <w:rsid w:val="007B473B"/>
    <w:rsid w:val="007B5B7A"/>
    <w:rsid w:val="007C036E"/>
    <w:rsid w:val="007C18DD"/>
    <w:rsid w:val="007C1D36"/>
    <w:rsid w:val="007C63FE"/>
    <w:rsid w:val="007C6722"/>
    <w:rsid w:val="007C7D8F"/>
    <w:rsid w:val="007C7F4A"/>
    <w:rsid w:val="007D12DC"/>
    <w:rsid w:val="007D13D3"/>
    <w:rsid w:val="007D1559"/>
    <w:rsid w:val="007D21C1"/>
    <w:rsid w:val="007D3291"/>
    <w:rsid w:val="007D4A71"/>
    <w:rsid w:val="007D4B5E"/>
    <w:rsid w:val="007D4E05"/>
    <w:rsid w:val="007E3971"/>
    <w:rsid w:val="007E3B28"/>
    <w:rsid w:val="007E4E76"/>
    <w:rsid w:val="007F0FBE"/>
    <w:rsid w:val="007F1D52"/>
    <w:rsid w:val="007F4253"/>
    <w:rsid w:val="007F4A8F"/>
    <w:rsid w:val="007F4B7F"/>
    <w:rsid w:val="007F5375"/>
    <w:rsid w:val="007F7639"/>
    <w:rsid w:val="008003EF"/>
    <w:rsid w:val="00801406"/>
    <w:rsid w:val="00801C90"/>
    <w:rsid w:val="008020AE"/>
    <w:rsid w:val="008026CD"/>
    <w:rsid w:val="00803CB1"/>
    <w:rsid w:val="00804986"/>
    <w:rsid w:val="00806F4B"/>
    <w:rsid w:val="00807253"/>
    <w:rsid w:val="00811090"/>
    <w:rsid w:val="0081123C"/>
    <w:rsid w:val="00812CBB"/>
    <w:rsid w:val="00812D80"/>
    <w:rsid w:val="00814BEE"/>
    <w:rsid w:val="00815174"/>
    <w:rsid w:val="00820764"/>
    <w:rsid w:val="00820E0B"/>
    <w:rsid w:val="00822F8B"/>
    <w:rsid w:val="00825932"/>
    <w:rsid w:val="00826EB3"/>
    <w:rsid w:val="008272CE"/>
    <w:rsid w:val="00827F09"/>
    <w:rsid w:val="0083096A"/>
    <w:rsid w:val="00831102"/>
    <w:rsid w:val="008315C5"/>
    <w:rsid w:val="00831AC3"/>
    <w:rsid w:val="00831C15"/>
    <w:rsid w:val="00831F71"/>
    <w:rsid w:val="00833865"/>
    <w:rsid w:val="00834199"/>
    <w:rsid w:val="00837FF1"/>
    <w:rsid w:val="00841252"/>
    <w:rsid w:val="008444C9"/>
    <w:rsid w:val="00845C5F"/>
    <w:rsid w:val="008470FF"/>
    <w:rsid w:val="00847672"/>
    <w:rsid w:val="00854459"/>
    <w:rsid w:val="00855392"/>
    <w:rsid w:val="008604E9"/>
    <w:rsid w:val="00860DA3"/>
    <w:rsid w:val="00861731"/>
    <w:rsid w:val="00865694"/>
    <w:rsid w:val="0086609B"/>
    <w:rsid w:val="00866F59"/>
    <w:rsid w:val="0086705D"/>
    <w:rsid w:val="00870DA2"/>
    <w:rsid w:val="008727CD"/>
    <w:rsid w:val="008740FC"/>
    <w:rsid w:val="008741DB"/>
    <w:rsid w:val="00874D0F"/>
    <w:rsid w:val="00875072"/>
    <w:rsid w:val="0087609C"/>
    <w:rsid w:val="00877F3F"/>
    <w:rsid w:val="008806D0"/>
    <w:rsid w:val="008902F8"/>
    <w:rsid w:val="00890A47"/>
    <w:rsid w:val="00890E13"/>
    <w:rsid w:val="00890E3C"/>
    <w:rsid w:val="008926BA"/>
    <w:rsid w:val="008939ED"/>
    <w:rsid w:val="00895002"/>
    <w:rsid w:val="008972E3"/>
    <w:rsid w:val="008A600D"/>
    <w:rsid w:val="008B0142"/>
    <w:rsid w:val="008B10BD"/>
    <w:rsid w:val="008B2E01"/>
    <w:rsid w:val="008B31FD"/>
    <w:rsid w:val="008B3D5C"/>
    <w:rsid w:val="008B5ECD"/>
    <w:rsid w:val="008B6247"/>
    <w:rsid w:val="008C01C7"/>
    <w:rsid w:val="008C1848"/>
    <w:rsid w:val="008C1D49"/>
    <w:rsid w:val="008C1EEB"/>
    <w:rsid w:val="008C291C"/>
    <w:rsid w:val="008C3BEE"/>
    <w:rsid w:val="008C60E7"/>
    <w:rsid w:val="008D1DBA"/>
    <w:rsid w:val="008D1E45"/>
    <w:rsid w:val="008D7D18"/>
    <w:rsid w:val="008E0524"/>
    <w:rsid w:val="008E32B9"/>
    <w:rsid w:val="008E37AF"/>
    <w:rsid w:val="008E4C7B"/>
    <w:rsid w:val="008E4C8D"/>
    <w:rsid w:val="008E7F5B"/>
    <w:rsid w:val="008F190F"/>
    <w:rsid w:val="008F290C"/>
    <w:rsid w:val="008F2F76"/>
    <w:rsid w:val="008F36F6"/>
    <w:rsid w:val="008F59F9"/>
    <w:rsid w:val="008F6723"/>
    <w:rsid w:val="008F6A22"/>
    <w:rsid w:val="009003DB"/>
    <w:rsid w:val="00902A28"/>
    <w:rsid w:val="00902CFF"/>
    <w:rsid w:val="00906505"/>
    <w:rsid w:val="00907292"/>
    <w:rsid w:val="0091078C"/>
    <w:rsid w:val="00912233"/>
    <w:rsid w:val="0091380F"/>
    <w:rsid w:val="00914F69"/>
    <w:rsid w:val="009155C9"/>
    <w:rsid w:val="0091585D"/>
    <w:rsid w:val="009166C6"/>
    <w:rsid w:val="00920242"/>
    <w:rsid w:val="009230B8"/>
    <w:rsid w:val="00923144"/>
    <w:rsid w:val="00924441"/>
    <w:rsid w:val="00924572"/>
    <w:rsid w:val="00924DBF"/>
    <w:rsid w:val="009250B8"/>
    <w:rsid w:val="00925833"/>
    <w:rsid w:val="0093025B"/>
    <w:rsid w:val="00931C49"/>
    <w:rsid w:val="00931CA0"/>
    <w:rsid w:val="00934314"/>
    <w:rsid w:val="00937C41"/>
    <w:rsid w:val="00944D51"/>
    <w:rsid w:val="00945144"/>
    <w:rsid w:val="00947834"/>
    <w:rsid w:val="00952FE6"/>
    <w:rsid w:val="009545B4"/>
    <w:rsid w:val="009551B5"/>
    <w:rsid w:val="00955259"/>
    <w:rsid w:val="00960DD1"/>
    <w:rsid w:val="0096375A"/>
    <w:rsid w:val="00966A81"/>
    <w:rsid w:val="00967B70"/>
    <w:rsid w:val="00973DA8"/>
    <w:rsid w:val="00974577"/>
    <w:rsid w:val="00975E17"/>
    <w:rsid w:val="00976BAD"/>
    <w:rsid w:val="0097759D"/>
    <w:rsid w:val="00981207"/>
    <w:rsid w:val="009814EC"/>
    <w:rsid w:val="00981D2A"/>
    <w:rsid w:val="0098301A"/>
    <w:rsid w:val="00983248"/>
    <w:rsid w:val="009843C0"/>
    <w:rsid w:val="009857A1"/>
    <w:rsid w:val="0098626C"/>
    <w:rsid w:val="00990DC9"/>
    <w:rsid w:val="009911B0"/>
    <w:rsid w:val="00991481"/>
    <w:rsid w:val="00991749"/>
    <w:rsid w:val="00991CF4"/>
    <w:rsid w:val="00992496"/>
    <w:rsid w:val="009931EA"/>
    <w:rsid w:val="00993E9F"/>
    <w:rsid w:val="00994719"/>
    <w:rsid w:val="00994D9B"/>
    <w:rsid w:val="009A1C26"/>
    <w:rsid w:val="009A37D7"/>
    <w:rsid w:val="009A7D35"/>
    <w:rsid w:val="009B1AD3"/>
    <w:rsid w:val="009B209F"/>
    <w:rsid w:val="009B2AE6"/>
    <w:rsid w:val="009B4A68"/>
    <w:rsid w:val="009B50A7"/>
    <w:rsid w:val="009B6401"/>
    <w:rsid w:val="009B7329"/>
    <w:rsid w:val="009C13A5"/>
    <w:rsid w:val="009C4912"/>
    <w:rsid w:val="009C4F05"/>
    <w:rsid w:val="009C7E92"/>
    <w:rsid w:val="009D0C9A"/>
    <w:rsid w:val="009D1EF2"/>
    <w:rsid w:val="009D27C2"/>
    <w:rsid w:val="009D3561"/>
    <w:rsid w:val="009D465A"/>
    <w:rsid w:val="009D6746"/>
    <w:rsid w:val="009D766A"/>
    <w:rsid w:val="009D7D25"/>
    <w:rsid w:val="009D7F6E"/>
    <w:rsid w:val="009E0B9D"/>
    <w:rsid w:val="009E180B"/>
    <w:rsid w:val="009E3820"/>
    <w:rsid w:val="009E4B14"/>
    <w:rsid w:val="009E56AF"/>
    <w:rsid w:val="009F0E69"/>
    <w:rsid w:val="009F187D"/>
    <w:rsid w:val="009F3862"/>
    <w:rsid w:val="009F4131"/>
    <w:rsid w:val="009F54B6"/>
    <w:rsid w:val="009F5F1A"/>
    <w:rsid w:val="009F6EF6"/>
    <w:rsid w:val="009F778F"/>
    <w:rsid w:val="00A00AE4"/>
    <w:rsid w:val="00A03260"/>
    <w:rsid w:val="00A03A64"/>
    <w:rsid w:val="00A04463"/>
    <w:rsid w:val="00A0537C"/>
    <w:rsid w:val="00A061E7"/>
    <w:rsid w:val="00A120A2"/>
    <w:rsid w:val="00A12681"/>
    <w:rsid w:val="00A12717"/>
    <w:rsid w:val="00A138B7"/>
    <w:rsid w:val="00A14D1D"/>
    <w:rsid w:val="00A16A2A"/>
    <w:rsid w:val="00A21E30"/>
    <w:rsid w:val="00A22D78"/>
    <w:rsid w:val="00A242C8"/>
    <w:rsid w:val="00A24EA5"/>
    <w:rsid w:val="00A254E4"/>
    <w:rsid w:val="00A26C04"/>
    <w:rsid w:val="00A2793F"/>
    <w:rsid w:val="00A31EE6"/>
    <w:rsid w:val="00A33CF6"/>
    <w:rsid w:val="00A34AC1"/>
    <w:rsid w:val="00A353B6"/>
    <w:rsid w:val="00A3621C"/>
    <w:rsid w:val="00A377FC"/>
    <w:rsid w:val="00A37CAC"/>
    <w:rsid w:val="00A37DA0"/>
    <w:rsid w:val="00A44B1B"/>
    <w:rsid w:val="00A4553B"/>
    <w:rsid w:val="00A464C0"/>
    <w:rsid w:val="00A468BB"/>
    <w:rsid w:val="00A5140E"/>
    <w:rsid w:val="00A53631"/>
    <w:rsid w:val="00A56013"/>
    <w:rsid w:val="00A5615C"/>
    <w:rsid w:val="00A56C07"/>
    <w:rsid w:val="00A574BD"/>
    <w:rsid w:val="00A577FB"/>
    <w:rsid w:val="00A6108E"/>
    <w:rsid w:val="00A616F7"/>
    <w:rsid w:val="00A63A60"/>
    <w:rsid w:val="00A64975"/>
    <w:rsid w:val="00A64FD2"/>
    <w:rsid w:val="00A65361"/>
    <w:rsid w:val="00A6554E"/>
    <w:rsid w:val="00A65BB6"/>
    <w:rsid w:val="00A71228"/>
    <w:rsid w:val="00A72262"/>
    <w:rsid w:val="00A729AE"/>
    <w:rsid w:val="00A74AED"/>
    <w:rsid w:val="00A74C7A"/>
    <w:rsid w:val="00A756A2"/>
    <w:rsid w:val="00A767A2"/>
    <w:rsid w:val="00A76EB1"/>
    <w:rsid w:val="00A776A2"/>
    <w:rsid w:val="00A77C92"/>
    <w:rsid w:val="00A81857"/>
    <w:rsid w:val="00A81E38"/>
    <w:rsid w:val="00A840B0"/>
    <w:rsid w:val="00A854CD"/>
    <w:rsid w:val="00A856DE"/>
    <w:rsid w:val="00A86BBE"/>
    <w:rsid w:val="00A90984"/>
    <w:rsid w:val="00A909BE"/>
    <w:rsid w:val="00A90CC1"/>
    <w:rsid w:val="00A92DD8"/>
    <w:rsid w:val="00A9321C"/>
    <w:rsid w:val="00A93331"/>
    <w:rsid w:val="00A946AF"/>
    <w:rsid w:val="00A959AF"/>
    <w:rsid w:val="00A97838"/>
    <w:rsid w:val="00AA05CF"/>
    <w:rsid w:val="00AA1099"/>
    <w:rsid w:val="00AA1554"/>
    <w:rsid w:val="00AA506E"/>
    <w:rsid w:val="00AA55FC"/>
    <w:rsid w:val="00AA71AE"/>
    <w:rsid w:val="00AA7EE3"/>
    <w:rsid w:val="00AA7FC0"/>
    <w:rsid w:val="00AB1E18"/>
    <w:rsid w:val="00AB483D"/>
    <w:rsid w:val="00AB6279"/>
    <w:rsid w:val="00AB715B"/>
    <w:rsid w:val="00AC1B62"/>
    <w:rsid w:val="00AC2A16"/>
    <w:rsid w:val="00AC41B6"/>
    <w:rsid w:val="00AC4519"/>
    <w:rsid w:val="00AC5DA1"/>
    <w:rsid w:val="00AC6496"/>
    <w:rsid w:val="00AD02E7"/>
    <w:rsid w:val="00AD172A"/>
    <w:rsid w:val="00AD25DF"/>
    <w:rsid w:val="00AD28F3"/>
    <w:rsid w:val="00AD3D90"/>
    <w:rsid w:val="00AD5C1E"/>
    <w:rsid w:val="00AD6A9D"/>
    <w:rsid w:val="00AD6F77"/>
    <w:rsid w:val="00AE0B8B"/>
    <w:rsid w:val="00AE38FE"/>
    <w:rsid w:val="00AE48DD"/>
    <w:rsid w:val="00AE6D0C"/>
    <w:rsid w:val="00AE6E67"/>
    <w:rsid w:val="00AE79B5"/>
    <w:rsid w:val="00AE7DF3"/>
    <w:rsid w:val="00AF4987"/>
    <w:rsid w:val="00AF77FC"/>
    <w:rsid w:val="00AF7840"/>
    <w:rsid w:val="00B00302"/>
    <w:rsid w:val="00B00C2E"/>
    <w:rsid w:val="00B00F37"/>
    <w:rsid w:val="00B0170B"/>
    <w:rsid w:val="00B02C29"/>
    <w:rsid w:val="00B0479A"/>
    <w:rsid w:val="00B04C0E"/>
    <w:rsid w:val="00B05B31"/>
    <w:rsid w:val="00B05C26"/>
    <w:rsid w:val="00B14725"/>
    <w:rsid w:val="00B150FA"/>
    <w:rsid w:val="00B170BB"/>
    <w:rsid w:val="00B174FD"/>
    <w:rsid w:val="00B20559"/>
    <w:rsid w:val="00B212F2"/>
    <w:rsid w:val="00B224B3"/>
    <w:rsid w:val="00B2339A"/>
    <w:rsid w:val="00B23B6B"/>
    <w:rsid w:val="00B2675D"/>
    <w:rsid w:val="00B3067E"/>
    <w:rsid w:val="00B30E76"/>
    <w:rsid w:val="00B31717"/>
    <w:rsid w:val="00B3237F"/>
    <w:rsid w:val="00B351BD"/>
    <w:rsid w:val="00B35EEE"/>
    <w:rsid w:val="00B36304"/>
    <w:rsid w:val="00B37A00"/>
    <w:rsid w:val="00B43A08"/>
    <w:rsid w:val="00B45C41"/>
    <w:rsid w:val="00B4663F"/>
    <w:rsid w:val="00B47634"/>
    <w:rsid w:val="00B50DF3"/>
    <w:rsid w:val="00B51FF4"/>
    <w:rsid w:val="00B53002"/>
    <w:rsid w:val="00B55F23"/>
    <w:rsid w:val="00B60762"/>
    <w:rsid w:val="00B62059"/>
    <w:rsid w:val="00B6216E"/>
    <w:rsid w:val="00B657C7"/>
    <w:rsid w:val="00B661C0"/>
    <w:rsid w:val="00B7134D"/>
    <w:rsid w:val="00B73951"/>
    <w:rsid w:val="00B75013"/>
    <w:rsid w:val="00B7512D"/>
    <w:rsid w:val="00B75859"/>
    <w:rsid w:val="00B76E37"/>
    <w:rsid w:val="00B81E60"/>
    <w:rsid w:val="00B820D3"/>
    <w:rsid w:val="00B82A64"/>
    <w:rsid w:val="00B831D8"/>
    <w:rsid w:val="00B831F7"/>
    <w:rsid w:val="00B83679"/>
    <w:rsid w:val="00B85DCC"/>
    <w:rsid w:val="00B85EBB"/>
    <w:rsid w:val="00B86F45"/>
    <w:rsid w:val="00B87C1A"/>
    <w:rsid w:val="00B90C2E"/>
    <w:rsid w:val="00B9109F"/>
    <w:rsid w:val="00B91B14"/>
    <w:rsid w:val="00B95606"/>
    <w:rsid w:val="00B9641E"/>
    <w:rsid w:val="00B97198"/>
    <w:rsid w:val="00B97544"/>
    <w:rsid w:val="00BA0062"/>
    <w:rsid w:val="00BA1B45"/>
    <w:rsid w:val="00BA1E65"/>
    <w:rsid w:val="00BB15B1"/>
    <w:rsid w:val="00BB1796"/>
    <w:rsid w:val="00BB29AB"/>
    <w:rsid w:val="00BB2AD3"/>
    <w:rsid w:val="00BB6496"/>
    <w:rsid w:val="00BB7117"/>
    <w:rsid w:val="00BB7CD9"/>
    <w:rsid w:val="00BC21BA"/>
    <w:rsid w:val="00BC274D"/>
    <w:rsid w:val="00BC3467"/>
    <w:rsid w:val="00BC546B"/>
    <w:rsid w:val="00BC58D7"/>
    <w:rsid w:val="00BC5ABC"/>
    <w:rsid w:val="00BC6FD1"/>
    <w:rsid w:val="00BD0F18"/>
    <w:rsid w:val="00BD113D"/>
    <w:rsid w:val="00BD29BA"/>
    <w:rsid w:val="00BD3AD3"/>
    <w:rsid w:val="00BD3B51"/>
    <w:rsid w:val="00BD4222"/>
    <w:rsid w:val="00BD46AB"/>
    <w:rsid w:val="00BD6801"/>
    <w:rsid w:val="00BD743F"/>
    <w:rsid w:val="00BE1EFE"/>
    <w:rsid w:val="00BE32A1"/>
    <w:rsid w:val="00BE4ED3"/>
    <w:rsid w:val="00BE6E16"/>
    <w:rsid w:val="00BF0998"/>
    <w:rsid w:val="00C0143B"/>
    <w:rsid w:val="00C01E36"/>
    <w:rsid w:val="00C0380B"/>
    <w:rsid w:val="00C03D4B"/>
    <w:rsid w:val="00C05440"/>
    <w:rsid w:val="00C05CB6"/>
    <w:rsid w:val="00C06257"/>
    <w:rsid w:val="00C06289"/>
    <w:rsid w:val="00C0686C"/>
    <w:rsid w:val="00C073E0"/>
    <w:rsid w:val="00C07E6B"/>
    <w:rsid w:val="00C10D02"/>
    <w:rsid w:val="00C10DCE"/>
    <w:rsid w:val="00C12730"/>
    <w:rsid w:val="00C13708"/>
    <w:rsid w:val="00C15543"/>
    <w:rsid w:val="00C23AB9"/>
    <w:rsid w:val="00C23B69"/>
    <w:rsid w:val="00C244F1"/>
    <w:rsid w:val="00C25150"/>
    <w:rsid w:val="00C252E1"/>
    <w:rsid w:val="00C2604C"/>
    <w:rsid w:val="00C30170"/>
    <w:rsid w:val="00C305E3"/>
    <w:rsid w:val="00C30E64"/>
    <w:rsid w:val="00C342EB"/>
    <w:rsid w:val="00C345AD"/>
    <w:rsid w:val="00C3472A"/>
    <w:rsid w:val="00C34A62"/>
    <w:rsid w:val="00C3560F"/>
    <w:rsid w:val="00C401AD"/>
    <w:rsid w:val="00C413E5"/>
    <w:rsid w:val="00C41716"/>
    <w:rsid w:val="00C456CD"/>
    <w:rsid w:val="00C45E11"/>
    <w:rsid w:val="00C45E67"/>
    <w:rsid w:val="00C45F62"/>
    <w:rsid w:val="00C46299"/>
    <w:rsid w:val="00C50909"/>
    <w:rsid w:val="00C5156F"/>
    <w:rsid w:val="00C51F1E"/>
    <w:rsid w:val="00C54E55"/>
    <w:rsid w:val="00C5795A"/>
    <w:rsid w:val="00C60A35"/>
    <w:rsid w:val="00C610FD"/>
    <w:rsid w:val="00C6172C"/>
    <w:rsid w:val="00C62C27"/>
    <w:rsid w:val="00C63105"/>
    <w:rsid w:val="00C64618"/>
    <w:rsid w:val="00C6598C"/>
    <w:rsid w:val="00C65B68"/>
    <w:rsid w:val="00C668CF"/>
    <w:rsid w:val="00C70A8E"/>
    <w:rsid w:val="00C70A9F"/>
    <w:rsid w:val="00C71747"/>
    <w:rsid w:val="00C722A5"/>
    <w:rsid w:val="00C73CC3"/>
    <w:rsid w:val="00C75076"/>
    <w:rsid w:val="00C764CB"/>
    <w:rsid w:val="00C7689A"/>
    <w:rsid w:val="00C76C66"/>
    <w:rsid w:val="00C80723"/>
    <w:rsid w:val="00C80767"/>
    <w:rsid w:val="00C836D8"/>
    <w:rsid w:val="00C84C79"/>
    <w:rsid w:val="00C85BAE"/>
    <w:rsid w:val="00C87035"/>
    <w:rsid w:val="00C87673"/>
    <w:rsid w:val="00C87D19"/>
    <w:rsid w:val="00C906A8"/>
    <w:rsid w:val="00C91AB9"/>
    <w:rsid w:val="00C92B3A"/>
    <w:rsid w:val="00C92F2B"/>
    <w:rsid w:val="00C930FB"/>
    <w:rsid w:val="00C93D07"/>
    <w:rsid w:val="00C95DB8"/>
    <w:rsid w:val="00CA0E32"/>
    <w:rsid w:val="00CA0F8B"/>
    <w:rsid w:val="00CA4001"/>
    <w:rsid w:val="00CA63B1"/>
    <w:rsid w:val="00CA76C2"/>
    <w:rsid w:val="00CB29E7"/>
    <w:rsid w:val="00CB4222"/>
    <w:rsid w:val="00CB590F"/>
    <w:rsid w:val="00CB5A05"/>
    <w:rsid w:val="00CB7388"/>
    <w:rsid w:val="00CC19E5"/>
    <w:rsid w:val="00CC2B30"/>
    <w:rsid w:val="00CC456A"/>
    <w:rsid w:val="00CC7E5D"/>
    <w:rsid w:val="00CD2892"/>
    <w:rsid w:val="00CD5595"/>
    <w:rsid w:val="00CD5952"/>
    <w:rsid w:val="00CD5D23"/>
    <w:rsid w:val="00CD5D50"/>
    <w:rsid w:val="00CD74A6"/>
    <w:rsid w:val="00CE0D85"/>
    <w:rsid w:val="00CE18A0"/>
    <w:rsid w:val="00CE2EC6"/>
    <w:rsid w:val="00CE3EA8"/>
    <w:rsid w:val="00CE4D05"/>
    <w:rsid w:val="00CE51D5"/>
    <w:rsid w:val="00CE73CE"/>
    <w:rsid w:val="00CF334D"/>
    <w:rsid w:val="00CF6729"/>
    <w:rsid w:val="00CF767F"/>
    <w:rsid w:val="00D01F30"/>
    <w:rsid w:val="00D023E2"/>
    <w:rsid w:val="00D04242"/>
    <w:rsid w:val="00D043E0"/>
    <w:rsid w:val="00D04B8D"/>
    <w:rsid w:val="00D06EE7"/>
    <w:rsid w:val="00D1008B"/>
    <w:rsid w:val="00D13E92"/>
    <w:rsid w:val="00D14004"/>
    <w:rsid w:val="00D14BCC"/>
    <w:rsid w:val="00D16D2C"/>
    <w:rsid w:val="00D17ABE"/>
    <w:rsid w:val="00D17EEB"/>
    <w:rsid w:val="00D223A8"/>
    <w:rsid w:val="00D223C2"/>
    <w:rsid w:val="00D250B0"/>
    <w:rsid w:val="00D2540B"/>
    <w:rsid w:val="00D27C64"/>
    <w:rsid w:val="00D31345"/>
    <w:rsid w:val="00D33AF3"/>
    <w:rsid w:val="00D36FF0"/>
    <w:rsid w:val="00D37359"/>
    <w:rsid w:val="00D37CEA"/>
    <w:rsid w:val="00D401CB"/>
    <w:rsid w:val="00D40376"/>
    <w:rsid w:val="00D40D3B"/>
    <w:rsid w:val="00D41CC9"/>
    <w:rsid w:val="00D42E98"/>
    <w:rsid w:val="00D4360A"/>
    <w:rsid w:val="00D440D2"/>
    <w:rsid w:val="00D44599"/>
    <w:rsid w:val="00D44DDC"/>
    <w:rsid w:val="00D45A50"/>
    <w:rsid w:val="00D476CE"/>
    <w:rsid w:val="00D50A87"/>
    <w:rsid w:val="00D50D39"/>
    <w:rsid w:val="00D513BD"/>
    <w:rsid w:val="00D52596"/>
    <w:rsid w:val="00D54B1D"/>
    <w:rsid w:val="00D55B03"/>
    <w:rsid w:val="00D5632F"/>
    <w:rsid w:val="00D564AF"/>
    <w:rsid w:val="00D56B0C"/>
    <w:rsid w:val="00D615D1"/>
    <w:rsid w:val="00D61B8C"/>
    <w:rsid w:val="00D61D2C"/>
    <w:rsid w:val="00D652FB"/>
    <w:rsid w:val="00D66198"/>
    <w:rsid w:val="00D672EB"/>
    <w:rsid w:val="00D72AE9"/>
    <w:rsid w:val="00D73F15"/>
    <w:rsid w:val="00D757A8"/>
    <w:rsid w:val="00D76D21"/>
    <w:rsid w:val="00D8132E"/>
    <w:rsid w:val="00D842C9"/>
    <w:rsid w:val="00D86A61"/>
    <w:rsid w:val="00D9056C"/>
    <w:rsid w:val="00D90DB0"/>
    <w:rsid w:val="00D93078"/>
    <w:rsid w:val="00D9431A"/>
    <w:rsid w:val="00D94D3E"/>
    <w:rsid w:val="00D95F25"/>
    <w:rsid w:val="00D965EE"/>
    <w:rsid w:val="00D97EA4"/>
    <w:rsid w:val="00DA30B1"/>
    <w:rsid w:val="00DA3836"/>
    <w:rsid w:val="00DA404D"/>
    <w:rsid w:val="00DA423E"/>
    <w:rsid w:val="00DA6158"/>
    <w:rsid w:val="00DA65E5"/>
    <w:rsid w:val="00DA6DA1"/>
    <w:rsid w:val="00DB2781"/>
    <w:rsid w:val="00DB2C76"/>
    <w:rsid w:val="00DC0049"/>
    <w:rsid w:val="00DC0BF7"/>
    <w:rsid w:val="00DC201A"/>
    <w:rsid w:val="00DD08AA"/>
    <w:rsid w:val="00DD10A3"/>
    <w:rsid w:val="00DD1AB5"/>
    <w:rsid w:val="00DD3285"/>
    <w:rsid w:val="00DD389E"/>
    <w:rsid w:val="00DD38D5"/>
    <w:rsid w:val="00DD3999"/>
    <w:rsid w:val="00DD4550"/>
    <w:rsid w:val="00DD498E"/>
    <w:rsid w:val="00DD7F18"/>
    <w:rsid w:val="00DE0B6B"/>
    <w:rsid w:val="00DE2664"/>
    <w:rsid w:val="00DE2F01"/>
    <w:rsid w:val="00DE345B"/>
    <w:rsid w:val="00DE6FA3"/>
    <w:rsid w:val="00DE6FDB"/>
    <w:rsid w:val="00DE73F0"/>
    <w:rsid w:val="00DE7E76"/>
    <w:rsid w:val="00DF0BE8"/>
    <w:rsid w:val="00DF125B"/>
    <w:rsid w:val="00DF2D93"/>
    <w:rsid w:val="00E0123C"/>
    <w:rsid w:val="00E03C55"/>
    <w:rsid w:val="00E05A2B"/>
    <w:rsid w:val="00E05AF1"/>
    <w:rsid w:val="00E06E62"/>
    <w:rsid w:val="00E10025"/>
    <w:rsid w:val="00E106BA"/>
    <w:rsid w:val="00E13477"/>
    <w:rsid w:val="00E15389"/>
    <w:rsid w:val="00E15458"/>
    <w:rsid w:val="00E158D8"/>
    <w:rsid w:val="00E178F1"/>
    <w:rsid w:val="00E2028E"/>
    <w:rsid w:val="00E20C26"/>
    <w:rsid w:val="00E2148D"/>
    <w:rsid w:val="00E22D61"/>
    <w:rsid w:val="00E23C9F"/>
    <w:rsid w:val="00E24429"/>
    <w:rsid w:val="00E26BCB"/>
    <w:rsid w:val="00E27104"/>
    <w:rsid w:val="00E30D13"/>
    <w:rsid w:val="00E319FB"/>
    <w:rsid w:val="00E33921"/>
    <w:rsid w:val="00E36C8D"/>
    <w:rsid w:val="00E404F5"/>
    <w:rsid w:val="00E40A5D"/>
    <w:rsid w:val="00E40C4D"/>
    <w:rsid w:val="00E414CC"/>
    <w:rsid w:val="00E41DF6"/>
    <w:rsid w:val="00E4291E"/>
    <w:rsid w:val="00E42D47"/>
    <w:rsid w:val="00E448AB"/>
    <w:rsid w:val="00E44D34"/>
    <w:rsid w:val="00E45C67"/>
    <w:rsid w:val="00E46A6E"/>
    <w:rsid w:val="00E47BF1"/>
    <w:rsid w:val="00E47F60"/>
    <w:rsid w:val="00E47FD1"/>
    <w:rsid w:val="00E51332"/>
    <w:rsid w:val="00E5282E"/>
    <w:rsid w:val="00E56C88"/>
    <w:rsid w:val="00E577AB"/>
    <w:rsid w:val="00E608B8"/>
    <w:rsid w:val="00E60ECA"/>
    <w:rsid w:val="00E6191F"/>
    <w:rsid w:val="00E66DB0"/>
    <w:rsid w:val="00E67EB7"/>
    <w:rsid w:val="00E71D9F"/>
    <w:rsid w:val="00E72467"/>
    <w:rsid w:val="00E74090"/>
    <w:rsid w:val="00E7456E"/>
    <w:rsid w:val="00E7459F"/>
    <w:rsid w:val="00E74EE9"/>
    <w:rsid w:val="00E77D4B"/>
    <w:rsid w:val="00E85E6F"/>
    <w:rsid w:val="00E85EE3"/>
    <w:rsid w:val="00E85FAF"/>
    <w:rsid w:val="00E87D1C"/>
    <w:rsid w:val="00E904AE"/>
    <w:rsid w:val="00E90CA2"/>
    <w:rsid w:val="00E91FC8"/>
    <w:rsid w:val="00E9326E"/>
    <w:rsid w:val="00E9375B"/>
    <w:rsid w:val="00E937A1"/>
    <w:rsid w:val="00E94EFC"/>
    <w:rsid w:val="00E95037"/>
    <w:rsid w:val="00E95C7E"/>
    <w:rsid w:val="00E96569"/>
    <w:rsid w:val="00E96793"/>
    <w:rsid w:val="00E96EBC"/>
    <w:rsid w:val="00EA015B"/>
    <w:rsid w:val="00EA18A6"/>
    <w:rsid w:val="00EA322C"/>
    <w:rsid w:val="00EA53E3"/>
    <w:rsid w:val="00EA5BFE"/>
    <w:rsid w:val="00EA61F4"/>
    <w:rsid w:val="00EB0887"/>
    <w:rsid w:val="00EB0F11"/>
    <w:rsid w:val="00EB0F60"/>
    <w:rsid w:val="00EB1342"/>
    <w:rsid w:val="00EB1B54"/>
    <w:rsid w:val="00EB4D07"/>
    <w:rsid w:val="00EB6AA9"/>
    <w:rsid w:val="00EB6CF0"/>
    <w:rsid w:val="00EB7480"/>
    <w:rsid w:val="00EB7511"/>
    <w:rsid w:val="00EC1C88"/>
    <w:rsid w:val="00EC37E1"/>
    <w:rsid w:val="00EC5EC6"/>
    <w:rsid w:val="00EC65D8"/>
    <w:rsid w:val="00EC677A"/>
    <w:rsid w:val="00EC6C50"/>
    <w:rsid w:val="00EC7C8B"/>
    <w:rsid w:val="00ED3472"/>
    <w:rsid w:val="00ED3606"/>
    <w:rsid w:val="00ED3DDA"/>
    <w:rsid w:val="00ED4548"/>
    <w:rsid w:val="00ED7765"/>
    <w:rsid w:val="00ED7814"/>
    <w:rsid w:val="00EE1B5E"/>
    <w:rsid w:val="00EE2B53"/>
    <w:rsid w:val="00EE4DF9"/>
    <w:rsid w:val="00EE4E31"/>
    <w:rsid w:val="00EE4EAA"/>
    <w:rsid w:val="00EE59FB"/>
    <w:rsid w:val="00EF0518"/>
    <w:rsid w:val="00EF0BEC"/>
    <w:rsid w:val="00EF4D2B"/>
    <w:rsid w:val="00EF6F3A"/>
    <w:rsid w:val="00EF74E5"/>
    <w:rsid w:val="00EF7881"/>
    <w:rsid w:val="00F0184A"/>
    <w:rsid w:val="00F03D95"/>
    <w:rsid w:val="00F11AFE"/>
    <w:rsid w:val="00F138C1"/>
    <w:rsid w:val="00F13C40"/>
    <w:rsid w:val="00F144DD"/>
    <w:rsid w:val="00F14F5B"/>
    <w:rsid w:val="00F153AE"/>
    <w:rsid w:val="00F16971"/>
    <w:rsid w:val="00F17849"/>
    <w:rsid w:val="00F17BFA"/>
    <w:rsid w:val="00F2068F"/>
    <w:rsid w:val="00F26230"/>
    <w:rsid w:val="00F26DEA"/>
    <w:rsid w:val="00F274B8"/>
    <w:rsid w:val="00F27733"/>
    <w:rsid w:val="00F307F6"/>
    <w:rsid w:val="00F309C5"/>
    <w:rsid w:val="00F309EF"/>
    <w:rsid w:val="00F311B1"/>
    <w:rsid w:val="00F320ED"/>
    <w:rsid w:val="00F3239C"/>
    <w:rsid w:val="00F338BA"/>
    <w:rsid w:val="00F35200"/>
    <w:rsid w:val="00F41AEF"/>
    <w:rsid w:val="00F422C0"/>
    <w:rsid w:val="00F45368"/>
    <w:rsid w:val="00F51649"/>
    <w:rsid w:val="00F520FA"/>
    <w:rsid w:val="00F551BC"/>
    <w:rsid w:val="00F555B9"/>
    <w:rsid w:val="00F5636F"/>
    <w:rsid w:val="00F5637C"/>
    <w:rsid w:val="00F5690E"/>
    <w:rsid w:val="00F56C45"/>
    <w:rsid w:val="00F60528"/>
    <w:rsid w:val="00F60980"/>
    <w:rsid w:val="00F60F74"/>
    <w:rsid w:val="00F6168B"/>
    <w:rsid w:val="00F62DF0"/>
    <w:rsid w:val="00F70AB5"/>
    <w:rsid w:val="00F74BB4"/>
    <w:rsid w:val="00F74F9A"/>
    <w:rsid w:val="00F752BC"/>
    <w:rsid w:val="00F76408"/>
    <w:rsid w:val="00F76CE7"/>
    <w:rsid w:val="00F77198"/>
    <w:rsid w:val="00F77A17"/>
    <w:rsid w:val="00F817A5"/>
    <w:rsid w:val="00F81808"/>
    <w:rsid w:val="00F81EA4"/>
    <w:rsid w:val="00F84BA4"/>
    <w:rsid w:val="00F85333"/>
    <w:rsid w:val="00F85369"/>
    <w:rsid w:val="00F862A2"/>
    <w:rsid w:val="00F86AE0"/>
    <w:rsid w:val="00F873A5"/>
    <w:rsid w:val="00F87BE5"/>
    <w:rsid w:val="00F9003C"/>
    <w:rsid w:val="00F90647"/>
    <w:rsid w:val="00F90A2D"/>
    <w:rsid w:val="00F90E87"/>
    <w:rsid w:val="00F946AE"/>
    <w:rsid w:val="00F9681A"/>
    <w:rsid w:val="00F9688F"/>
    <w:rsid w:val="00F96893"/>
    <w:rsid w:val="00F96F7B"/>
    <w:rsid w:val="00FA046C"/>
    <w:rsid w:val="00FA1D90"/>
    <w:rsid w:val="00FA42FC"/>
    <w:rsid w:val="00FA4ED8"/>
    <w:rsid w:val="00FB27A4"/>
    <w:rsid w:val="00FB479E"/>
    <w:rsid w:val="00FB6534"/>
    <w:rsid w:val="00FB69E2"/>
    <w:rsid w:val="00FB6A05"/>
    <w:rsid w:val="00FC1AA7"/>
    <w:rsid w:val="00FC2A60"/>
    <w:rsid w:val="00FC2B1F"/>
    <w:rsid w:val="00FC693B"/>
    <w:rsid w:val="00FC7800"/>
    <w:rsid w:val="00FD203A"/>
    <w:rsid w:val="00FD32E1"/>
    <w:rsid w:val="00FD3516"/>
    <w:rsid w:val="00FD415A"/>
    <w:rsid w:val="00FD4449"/>
    <w:rsid w:val="00FD73EB"/>
    <w:rsid w:val="00FD7B4A"/>
    <w:rsid w:val="00FE0720"/>
    <w:rsid w:val="00FE07E5"/>
    <w:rsid w:val="00FE3F00"/>
    <w:rsid w:val="00FF2A40"/>
    <w:rsid w:val="00FF37C1"/>
    <w:rsid w:val="00FF42EF"/>
    <w:rsid w:val="00FF4C29"/>
    <w:rsid w:val="00FF6D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0F78E5A7"/>
  <w15:chartTrackingRefBased/>
  <w15:docId w15:val="{91279BA8-107C-4FA9-9CA8-469CF159C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8E0524"/>
    <w:pPr>
      <w:tabs>
        <w:tab w:val="left" w:pos="454"/>
        <w:tab w:val="left" w:pos="1077"/>
        <w:tab w:val="left" w:pos="2155"/>
      </w:tabs>
      <w:snapToGrid w:val="0"/>
      <w:spacing w:after="0" w:line="290" w:lineRule="atLeast"/>
    </w:pPr>
    <w:rPr>
      <w:sz w:val="20"/>
    </w:rPr>
  </w:style>
  <w:style w:type="paragraph" w:styleId="Heading1">
    <w:name w:val="heading 1"/>
    <w:basedOn w:val="ListParagraph"/>
    <w:next w:val="Heading2"/>
    <w:link w:val="Heading1Char"/>
    <w:uiPriority w:val="9"/>
    <w:qFormat/>
    <w:rsid w:val="007D12DC"/>
    <w:pPr>
      <w:pageBreakBefore/>
      <w:numPr>
        <w:numId w:val="2"/>
      </w:numPr>
      <w:pBdr>
        <w:bottom w:val="dashed" w:sz="4" w:space="31" w:color="auto"/>
      </w:pBdr>
      <w:spacing w:before="290" w:after="600" w:line="604" w:lineRule="atLeast"/>
      <w:outlineLvl w:val="0"/>
    </w:pPr>
    <w:rPr>
      <w:b/>
      <w:bCs/>
      <w:color w:val="000000"/>
      <w:spacing w:val="4"/>
      <w:sz w:val="36"/>
      <w:szCs w:val="36"/>
      <w:lang w:val="de-DE"/>
    </w:rPr>
  </w:style>
  <w:style w:type="paragraph" w:styleId="Heading2">
    <w:name w:val="heading 2"/>
    <w:basedOn w:val="Normal"/>
    <w:next w:val="Normal"/>
    <w:link w:val="Heading2Char"/>
    <w:uiPriority w:val="9"/>
    <w:qFormat/>
    <w:rsid w:val="00436DBA"/>
    <w:pPr>
      <w:keepNext/>
      <w:keepLines/>
      <w:spacing w:before="280"/>
      <w:ind w:left="454" w:hanging="454"/>
      <w:outlineLvl w:val="1"/>
    </w:pPr>
    <w:rPr>
      <w:rFonts w:cs="Vegagerdin FK Grotesk"/>
      <w:b/>
      <w:bCs/>
      <w:color w:val="000000"/>
      <w:szCs w:val="20"/>
      <w:lang w:val="is-IS"/>
    </w:rPr>
  </w:style>
  <w:style w:type="paragraph" w:styleId="Heading3">
    <w:name w:val="heading 3"/>
    <w:basedOn w:val="Heading2"/>
    <w:next w:val="BodyTextIndent"/>
    <w:link w:val="Heading3Char"/>
    <w:uiPriority w:val="12"/>
    <w:qFormat/>
    <w:rsid w:val="00436DBA"/>
    <w:pPr>
      <w:numPr>
        <w:ilvl w:val="2"/>
      </w:numPr>
      <w:spacing w:before="290"/>
      <w:ind w:left="624" w:hanging="624"/>
      <w:outlineLvl w:val="2"/>
    </w:pPr>
  </w:style>
  <w:style w:type="paragraph" w:styleId="Heading4">
    <w:name w:val="heading 4"/>
    <w:basedOn w:val="Heading3"/>
    <w:next w:val="BodyTextIndent2"/>
    <w:link w:val="Heading4Char"/>
    <w:uiPriority w:val="15"/>
    <w:qFormat/>
    <w:rsid w:val="00DE73F0"/>
    <w:pPr>
      <w:numPr>
        <w:ilvl w:val="3"/>
      </w:numPr>
      <w:tabs>
        <w:tab w:val="clear" w:pos="454"/>
      </w:tabs>
      <w:ind w:left="624" w:hanging="624"/>
      <w:outlineLvl w:val="3"/>
    </w:pPr>
  </w:style>
  <w:style w:type="paragraph" w:styleId="Heading5">
    <w:name w:val="heading 5"/>
    <w:basedOn w:val="Heading4"/>
    <w:next w:val="BodyTextIndent2"/>
    <w:link w:val="Heading5Char"/>
    <w:uiPriority w:val="16"/>
    <w:unhideWhenUsed/>
    <w:qFormat/>
    <w:rsid w:val="007E3971"/>
    <w:pPr>
      <w:numPr>
        <w:ilvl w:val="4"/>
      </w:numPr>
      <w:tabs>
        <w:tab w:val="clear" w:pos="2155"/>
      </w:tabs>
      <w:ind w:left="1701" w:hanging="624"/>
      <w:outlineLvl w:val="4"/>
    </w:pPr>
    <w:rPr>
      <w:lang w:val="de-DE"/>
    </w:rPr>
  </w:style>
  <w:style w:type="paragraph" w:styleId="Heading6">
    <w:name w:val="heading 6"/>
    <w:basedOn w:val="Heading5"/>
    <w:next w:val="BodyTextIndent2"/>
    <w:link w:val="Heading6Char"/>
    <w:uiPriority w:val="18"/>
    <w:semiHidden/>
    <w:qFormat/>
    <w:rsid w:val="007E3971"/>
    <w:pPr>
      <w:numPr>
        <w:ilvl w:val="5"/>
      </w:numPr>
      <w:ind w:left="1701" w:hanging="624"/>
      <w:outlineLvl w:val="5"/>
    </w:pPr>
  </w:style>
  <w:style w:type="paragraph" w:styleId="Heading7">
    <w:name w:val="heading 7"/>
    <w:basedOn w:val="Heading6"/>
    <w:next w:val="BodyTextIndent2"/>
    <w:link w:val="Heading7Char"/>
    <w:uiPriority w:val="18"/>
    <w:semiHidden/>
    <w:qFormat/>
    <w:rsid w:val="007E3971"/>
    <w:pPr>
      <w:numPr>
        <w:ilvl w:val="6"/>
      </w:numPr>
      <w:ind w:left="1701" w:hanging="624"/>
      <w:outlineLvl w:val="6"/>
    </w:pPr>
  </w:style>
  <w:style w:type="paragraph" w:styleId="Heading8">
    <w:name w:val="heading 8"/>
    <w:basedOn w:val="Heading7"/>
    <w:next w:val="BodyTextIndent2"/>
    <w:link w:val="Heading8Char"/>
    <w:uiPriority w:val="18"/>
    <w:semiHidden/>
    <w:qFormat/>
    <w:rsid w:val="007E3971"/>
    <w:pPr>
      <w:numPr>
        <w:ilvl w:val="7"/>
      </w:numPr>
      <w:ind w:left="1701" w:hanging="624"/>
      <w:outlineLvl w:val="7"/>
    </w:pPr>
  </w:style>
  <w:style w:type="paragraph" w:styleId="Heading9">
    <w:name w:val="heading 9"/>
    <w:basedOn w:val="Heading8"/>
    <w:next w:val="BodyTextIndent2"/>
    <w:link w:val="Heading9Char"/>
    <w:uiPriority w:val="18"/>
    <w:semiHidden/>
    <w:qFormat/>
    <w:rsid w:val="007E3971"/>
    <w:pPr>
      <w:numPr>
        <w:ilvl w:val="8"/>
      </w:numPr>
      <w:ind w:left="1701" w:hanging="624"/>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E937A1"/>
    <w:pPr>
      <w:tabs>
        <w:tab w:val="center" w:pos="4680"/>
        <w:tab w:val="right" w:pos="9360"/>
      </w:tabs>
    </w:pPr>
  </w:style>
  <w:style w:type="character" w:customStyle="1" w:styleId="HeaderChar">
    <w:name w:val="Header Char"/>
    <w:basedOn w:val="DefaultParagraphFont"/>
    <w:link w:val="Header"/>
    <w:uiPriority w:val="99"/>
    <w:semiHidden/>
    <w:rsid w:val="00B30E76"/>
    <w:rPr>
      <w:sz w:val="20"/>
    </w:rPr>
  </w:style>
  <w:style w:type="paragraph" w:styleId="Footer">
    <w:name w:val="footer"/>
    <w:basedOn w:val="Normal"/>
    <w:link w:val="FooterChar"/>
    <w:uiPriority w:val="99"/>
    <w:semiHidden/>
    <w:rsid w:val="00E937A1"/>
    <w:pPr>
      <w:tabs>
        <w:tab w:val="center" w:pos="4680"/>
        <w:tab w:val="right" w:pos="9360"/>
      </w:tabs>
    </w:pPr>
  </w:style>
  <w:style w:type="character" w:customStyle="1" w:styleId="FooterChar">
    <w:name w:val="Footer Char"/>
    <w:basedOn w:val="DefaultParagraphFont"/>
    <w:link w:val="Footer"/>
    <w:uiPriority w:val="99"/>
    <w:semiHidden/>
    <w:rsid w:val="00B30E76"/>
    <w:rPr>
      <w:sz w:val="20"/>
    </w:rPr>
  </w:style>
  <w:style w:type="table" w:styleId="TableGrid">
    <w:name w:val="Table Grid"/>
    <w:basedOn w:val="TableNormal"/>
    <w:uiPriority w:val="39"/>
    <w:rsid w:val="00B306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Punktalisti"/>
    <w:basedOn w:val="Normal"/>
    <w:uiPriority w:val="34"/>
    <w:qFormat/>
    <w:rsid w:val="005A56B5"/>
    <w:pPr>
      <w:numPr>
        <w:numId w:val="3"/>
      </w:numPr>
      <w:tabs>
        <w:tab w:val="clear" w:pos="454"/>
      </w:tabs>
      <w:spacing w:before="280"/>
    </w:pPr>
  </w:style>
  <w:style w:type="character" w:customStyle="1" w:styleId="Heading1Char">
    <w:name w:val="Heading 1 Char"/>
    <w:basedOn w:val="DefaultParagraphFont"/>
    <w:link w:val="Heading1"/>
    <w:uiPriority w:val="9"/>
    <w:rsid w:val="007D12DC"/>
    <w:rPr>
      <w:b/>
      <w:bCs/>
      <w:color w:val="000000"/>
      <w:spacing w:val="4"/>
      <w:sz w:val="36"/>
      <w:szCs w:val="36"/>
      <w:lang w:val="de-DE"/>
    </w:rPr>
  </w:style>
  <w:style w:type="character" w:customStyle="1" w:styleId="Heading3Char">
    <w:name w:val="Heading 3 Char"/>
    <w:basedOn w:val="DefaultParagraphFont"/>
    <w:link w:val="Heading3"/>
    <w:uiPriority w:val="12"/>
    <w:rsid w:val="00436DBA"/>
    <w:rPr>
      <w:rFonts w:cs="Vegagerdin FK Grotesk"/>
      <w:b/>
      <w:bCs/>
      <w:color w:val="000000"/>
      <w:sz w:val="20"/>
      <w:szCs w:val="20"/>
      <w:lang w:val="is-IS"/>
    </w:rPr>
  </w:style>
  <w:style w:type="character" w:customStyle="1" w:styleId="Heading2Char">
    <w:name w:val="Heading 2 Char"/>
    <w:basedOn w:val="DefaultParagraphFont"/>
    <w:link w:val="Heading2"/>
    <w:uiPriority w:val="9"/>
    <w:rsid w:val="00436DBA"/>
    <w:rPr>
      <w:rFonts w:cs="Vegagerdin FK Grotesk"/>
      <w:b/>
      <w:bCs/>
      <w:color w:val="000000"/>
      <w:sz w:val="20"/>
      <w:szCs w:val="20"/>
      <w:lang w:val="is-IS"/>
    </w:rPr>
  </w:style>
  <w:style w:type="paragraph" w:styleId="Title">
    <w:name w:val="Title"/>
    <w:basedOn w:val="Normal"/>
    <w:next w:val="Normal"/>
    <w:link w:val="TitleChar"/>
    <w:uiPriority w:val="19"/>
    <w:qFormat/>
    <w:rsid w:val="00C05440"/>
    <w:pPr>
      <w:framePr w:hSpace="181" w:wrap="around" w:vAnchor="page" w:hAnchor="text" w:y="426"/>
      <w:spacing w:line="432" w:lineRule="atLeast"/>
      <w:ind w:left="227"/>
      <w:suppressOverlap/>
    </w:pPr>
    <w:rPr>
      <w:b/>
      <w:spacing w:val="4"/>
      <w:sz w:val="36"/>
      <w:szCs w:val="36"/>
      <w:lang w:val="de-DE"/>
    </w:rPr>
  </w:style>
  <w:style w:type="character" w:customStyle="1" w:styleId="TitleChar">
    <w:name w:val="Title Char"/>
    <w:basedOn w:val="DefaultParagraphFont"/>
    <w:link w:val="Title"/>
    <w:uiPriority w:val="19"/>
    <w:rsid w:val="00DE73F0"/>
    <w:rPr>
      <w:b/>
      <w:spacing w:val="4"/>
      <w:sz w:val="36"/>
      <w:szCs w:val="36"/>
      <w:lang w:val="de-DE"/>
    </w:rPr>
  </w:style>
  <w:style w:type="paragraph" w:styleId="Subtitle">
    <w:name w:val="Subtitle"/>
    <w:basedOn w:val="Normal"/>
    <w:next w:val="Normal"/>
    <w:link w:val="SubtitleChar"/>
    <w:uiPriority w:val="20"/>
    <w:semiHidden/>
    <w:qFormat/>
    <w:rsid w:val="00C05440"/>
    <w:pPr>
      <w:framePr w:hSpace="181" w:wrap="around" w:vAnchor="page" w:hAnchor="text" w:y="426"/>
      <w:spacing w:line="432" w:lineRule="atLeast"/>
      <w:ind w:left="227"/>
      <w:suppressOverlap/>
    </w:pPr>
    <w:rPr>
      <w:spacing w:val="-2"/>
      <w:sz w:val="36"/>
      <w:szCs w:val="36"/>
      <w:lang w:val="de-DE"/>
    </w:rPr>
  </w:style>
  <w:style w:type="character" w:customStyle="1" w:styleId="SubtitleChar">
    <w:name w:val="Subtitle Char"/>
    <w:basedOn w:val="DefaultParagraphFont"/>
    <w:link w:val="Subtitle"/>
    <w:uiPriority w:val="20"/>
    <w:semiHidden/>
    <w:rsid w:val="00AE48DD"/>
    <w:rPr>
      <w:spacing w:val="-2"/>
      <w:sz w:val="36"/>
      <w:szCs w:val="36"/>
      <w:lang w:val="de-DE"/>
    </w:rPr>
  </w:style>
  <w:style w:type="paragraph" w:customStyle="1" w:styleId="Undirtitill1">
    <w:name w:val="Undirtitill1"/>
    <w:basedOn w:val="Normal"/>
    <w:next w:val="Normal"/>
    <w:uiPriority w:val="8"/>
    <w:qFormat/>
    <w:rsid w:val="0055461C"/>
    <w:pPr>
      <w:pageBreakBefore/>
      <w:spacing w:after="290" w:line="432" w:lineRule="atLeast"/>
      <w:outlineLvl w:val="0"/>
    </w:pPr>
    <w:rPr>
      <w:sz w:val="36"/>
      <w:szCs w:val="36"/>
    </w:rPr>
  </w:style>
  <w:style w:type="table" w:customStyle="1" w:styleId="IRCAcolor">
    <w:name w:val="IRCA color"/>
    <w:basedOn w:val="TableNormal"/>
    <w:uiPriority w:val="99"/>
    <w:rsid w:val="00432367"/>
    <w:pPr>
      <w:spacing w:after="0" w:line="260" w:lineRule="atLeast"/>
    </w:pPr>
    <w:rPr>
      <w:sz w:val="18"/>
      <w:lang w:val="en-GB"/>
    </w:rPr>
    <w:tblPr>
      <w:tblBorders>
        <w:bottom w:val="single" w:sz="4" w:space="0" w:color="A8A8A8"/>
        <w:insideH w:val="single" w:sz="4" w:space="0" w:color="A8A8A8"/>
        <w:insideV w:val="single" w:sz="4" w:space="0" w:color="A8A8A8"/>
      </w:tblBorders>
      <w:tblCellMar>
        <w:bottom w:w="91" w:type="dxa"/>
      </w:tblCellMar>
    </w:tblPr>
    <w:tblStylePr w:type="firstRow">
      <w:rPr>
        <w:b/>
      </w:rPr>
      <w:tblPr/>
      <w:tcPr>
        <w:tcBorders>
          <w:top w:val="nil"/>
          <w:left w:val="nil"/>
          <w:bottom w:val="single" w:sz="8" w:space="0" w:color="auto"/>
          <w:right w:val="nil"/>
          <w:insideH w:val="nil"/>
          <w:insideV w:val="single" w:sz="4" w:space="0" w:color="A8A8A8"/>
          <w:tl2br w:val="nil"/>
          <w:tr2bl w:val="nil"/>
        </w:tcBorders>
        <w:shd w:val="clear" w:color="auto" w:fill="FFFAEE" w:themeFill="background2"/>
      </w:tcPr>
    </w:tblStylePr>
  </w:style>
  <w:style w:type="paragraph" w:styleId="TOC1">
    <w:name w:val="toc 1"/>
    <w:basedOn w:val="Normal"/>
    <w:next w:val="Normal"/>
    <w:autoRedefine/>
    <w:uiPriority w:val="39"/>
    <w:rsid w:val="00732042"/>
    <w:pPr>
      <w:tabs>
        <w:tab w:val="clear" w:pos="454"/>
        <w:tab w:val="clear" w:pos="1077"/>
        <w:tab w:val="clear" w:pos="2155"/>
        <w:tab w:val="left" w:pos="284"/>
        <w:tab w:val="right" w:leader="dot" w:pos="8080"/>
      </w:tabs>
    </w:pPr>
    <w:rPr>
      <w:b/>
      <w:noProof/>
    </w:rPr>
  </w:style>
  <w:style w:type="paragraph" w:styleId="TOC2">
    <w:name w:val="toc 2"/>
    <w:basedOn w:val="Normal"/>
    <w:next w:val="Normal"/>
    <w:autoRedefine/>
    <w:uiPriority w:val="39"/>
    <w:rsid w:val="00A377FC"/>
    <w:pPr>
      <w:tabs>
        <w:tab w:val="clear" w:pos="454"/>
        <w:tab w:val="clear" w:pos="2155"/>
        <w:tab w:val="right" w:leader="dot" w:pos="8068"/>
      </w:tabs>
    </w:pPr>
  </w:style>
  <w:style w:type="character" w:styleId="Hyperlink">
    <w:name w:val="Hyperlink"/>
    <w:basedOn w:val="DefaultParagraphFont"/>
    <w:uiPriority w:val="99"/>
    <w:rsid w:val="00E26BCB"/>
    <w:rPr>
      <w:color w:val="001BF8" w:themeColor="hyperlink"/>
      <w:u w:val="single"/>
    </w:rPr>
  </w:style>
  <w:style w:type="character" w:customStyle="1" w:styleId="Heading4Char">
    <w:name w:val="Heading 4 Char"/>
    <w:basedOn w:val="DefaultParagraphFont"/>
    <w:link w:val="Heading4"/>
    <w:uiPriority w:val="15"/>
    <w:rsid w:val="00732045"/>
    <w:rPr>
      <w:rFonts w:cs="Vegagerdin FK Grotesk"/>
      <w:b/>
      <w:bCs/>
      <w:color w:val="000000"/>
      <w:sz w:val="20"/>
      <w:szCs w:val="20"/>
    </w:rPr>
  </w:style>
  <w:style w:type="paragraph" w:styleId="TOC3">
    <w:name w:val="toc 3"/>
    <w:basedOn w:val="Normal"/>
    <w:next w:val="Normal"/>
    <w:autoRedefine/>
    <w:uiPriority w:val="39"/>
    <w:rsid w:val="00A377FC"/>
    <w:pPr>
      <w:tabs>
        <w:tab w:val="clear" w:pos="454"/>
        <w:tab w:val="clear" w:pos="2155"/>
        <w:tab w:val="right" w:leader="dot" w:pos="8070"/>
      </w:tabs>
    </w:pPr>
  </w:style>
  <w:style w:type="character" w:styleId="PlaceholderText">
    <w:name w:val="Placeholder Text"/>
    <w:basedOn w:val="DefaultParagraphFont"/>
    <w:uiPriority w:val="99"/>
    <w:semiHidden/>
    <w:rsid w:val="00981207"/>
    <w:rPr>
      <w:color w:val="808080"/>
    </w:rPr>
  </w:style>
  <w:style w:type="paragraph" w:customStyle="1" w:styleId="Tflutexti">
    <w:name w:val="Töflutexti"/>
    <w:next w:val="Skringartexti1"/>
    <w:uiPriority w:val="27"/>
    <w:qFormat/>
    <w:rsid w:val="000133F3"/>
    <w:pPr>
      <w:numPr>
        <w:numId w:val="26"/>
      </w:numPr>
      <w:spacing w:before="290" w:after="0" w:line="240" w:lineRule="atLeast"/>
      <w:ind w:left="142" w:hanging="142"/>
    </w:pPr>
    <w:rPr>
      <w:b/>
      <w:sz w:val="16"/>
      <w:szCs w:val="16"/>
    </w:rPr>
  </w:style>
  <w:style w:type="paragraph" w:customStyle="1" w:styleId="Skringartexti1">
    <w:name w:val="Skýringartexti1"/>
    <w:basedOn w:val="Normal"/>
    <w:uiPriority w:val="28"/>
    <w:qFormat/>
    <w:rsid w:val="00A93331"/>
    <w:rPr>
      <w:sz w:val="16"/>
      <w:szCs w:val="16"/>
    </w:rPr>
  </w:style>
  <w:style w:type="paragraph" w:customStyle="1" w:styleId="Myndatexti">
    <w:name w:val="Myndatexti"/>
    <w:next w:val="Skringartexti1"/>
    <w:uiPriority w:val="27"/>
    <w:qFormat/>
    <w:rsid w:val="0055461C"/>
    <w:pPr>
      <w:numPr>
        <w:numId w:val="31"/>
      </w:numPr>
      <w:spacing w:before="290" w:after="0" w:line="240" w:lineRule="atLeast"/>
      <w:ind w:left="142" w:hanging="142"/>
    </w:pPr>
    <w:rPr>
      <w:b/>
      <w:sz w:val="16"/>
      <w:szCs w:val="16"/>
    </w:rPr>
  </w:style>
  <w:style w:type="paragraph" w:customStyle="1" w:styleId="Forsufyrirsgn">
    <w:name w:val="Forsíðu fyrirsögn"/>
    <w:basedOn w:val="Heading1"/>
    <w:next w:val="Nmeralaustkaflaheiti"/>
    <w:uiPriority w:val="8"/>
    <w:qFormat/>
    <w:rsid w:val="0055461C"/>
    <w:pPr>
      <w:numPr>
        <w:numId w:val="0"/>
      </w:numPr>
    </w:pPr>
  </w:style>
  <w:style w:type="paragraph" w:customStyle="1" w:styleId="Nmeralaustkaflaheiti">
    <w:name w:val="Númeralaust kaflaheiti"/>
    <w:basedOn w:val="Normal"/>
    <w:next w:val="Normal"/>
    <w:uiPriority w:val="8"/>
    <w:qFormat/>
    <w:rsid w:val="0055461C"/>
    <w:rPr>
      <w:b/>
    </w:rPr>
  </w:style>
  <w:style w:type="paragraph" w:customStyle="1" w:styleId="Jafnaformla">
    <w:name w:val="Jafna/formúla"/>
    <w:basedOn w:val="Normal"/>
    <w:next w:val="Normal"/>
    <w:uiPriority w:val="29"/>
    <w:qFormat/>
    <w:rsid w:val="006139AE"/>
    <w:pPr>
      <w:pBdr>
        <w:top w:val="single" w:sz="2" w:space="10" w:color="ECECEC"/>
        <w:left w:val="single" w:sz="2" w:space="14" w:color="ECECEC"/>
        <w:bottom w:val="single" w:sz="2" w:space="10" w:color="ECECEC"/>
        <w:right w:val="single" w:sz="2" w:space="14" w:color="ECECEC"/>
      </w:pBdr>
      <w:shd w:val="clear" w:color="auto" w:fill="ECECEC"/>
      <w:ind w:left="1021" w:right="1247"/>
    </w:pPr>
  </w:style>
  <w:style w:type="paragraph" w:styleId="Date">
    <w:name w:val="Date"/>
    <w:basedOn w:val="Normal"/>
    <w:next w:val="Normal"/>
    <w:link w:val="DateChar"/>
    <w:uiPriority w:val="99"/>
    <w:semiHidden/>
    <w:rsid w:val="003E7296"/>
    <w:pPr>
      <w:framePr w:hSpace="181" w:wrap="around" w:vAnchor="page" w:hAnchor="text" w:y="426"/>
      <w:ind w:left="227"/>
      <w:suppressOverlap/>
    </w:pPr>
  </w:style>
  <w:style w:type="character" w:customStyle="1" w:styleId="DateChar">
    <w:name w:val="Date Char"/>
    <w:basedOn w:val="DefaultParagraphFont"/>
    <w:link w:val="Date"/>
    <w:uiPriority w:val="99"/>
    <w:semiHidden/>
    <w:rsid w:val="00B30E76"/>
    <w:rPr>
      <w:sz w:val="20"/>
    </w:rPr>
  </w:style>
  <w:style w:type="character" w:customStyle="1" w:styleId="Heading5Char">
    <w:name w:val="Heading 5 Char"/>
    <w:basedOn w:val="DefaultParagraphFont"/>
    <w:link w:val="Heading5"/>
    <w:uiPriority w:val="16"/>
    <w:rsid w:val="00DE73F0"/>
    <w:rPr>
      <w:rFonts w:cs="Vegagerdin FK Grotesk"/>
      <w:b/>
      <w:bCs/>
      <w:color w:val="000000"/>
      <w:sz w:val="20"/>
      <w:szCs w:val="20"/>
      <w:lang w:val="de-DE"/>
    </w:rPr>
  </w:style>
  <w:style w:type="character" w:customStyle="1" w:styleId="Heading6Char">
    <w:name w:val="Heading 6 Char"/>
    <w:basedOn w:val="DefaultParagraphFont"/>
    <w:link w:val="Heading6"/>
    <w:uiPriority w:val="18"/>
    <w:semiHidden/>
    <w:rsid w:val="00732045"/>
    <w:rPr>
      <w:rFonts w:cs="Vegagerdin FK Grotesk"/>
      <w:b/>
      <w:bCs/>
      <w:color w:val="000000"/>
      <w:sz w:val="20"/>
      <w:szCs w:val="20"/>
      <w:lang w:val="de-DE"/>
    </w:rPr>
  </w:style>
  <w:style w:type="character" w:customStyle="1" w:styleId="Heading7Char">
    <w:name w:val="Heading 7 Char"/>
    <w:basedOn w:val="DefaultParagraphFont"/>
    <w:link w:val="Heading7"/>
    <w:uiPriority w:val="18"/>
    <w:semiHidden/>
    <w:rsid w:val="00732045"/>
    <w:rPr>
      <w:rFonts w:cs="Vegagerdin FK Grotesk"/>
      <w:b/>
      <w:bCs/>
      <w:color w:val="000000"/>
      <w:sz w:val="20"/>
      <w:szCs w:val="20"/>
      <w:lang w:val="de-DE"/>
    </w:rPr>
  </w:style>
  <w:style w:type="character" w:customStyle="1" w:styleId="Heading8Char">
    <w:name w:val="Heading 8 Char"/>
    <w:basedOn w:val="DefaultParagraphFont"/>
    <w:link w:val="Heading8"/>
    <w:uiPriority w:val="18"/>
    <w:semiHidden/>
    <w:rsid w:val="00732045"/>
    <w:rPr>
      <w:rFonts w:cs="Vegagerdin FK Grotesk"/>
      <w:b/>
      <w:bCs/>
      <w:color w:val="000000"/>
      <w:sz w:val="20"/>
      <w:szCs w:val="20"/>
      <w:lang w:val="de-DE"/>
    </w:rPr>
  </w:style>
  <w:style w:type="character" w:customStyle="1" w:styleId="Heading9Char">
    <w:name w:val="Heading 9 Char"/>
    <w:basedOn w:val="DefaultParagraphFont"/>
    <w:link w:val="Heading9"/>
    <w:uiPriority w:val="18"/>
    <w:semiHidden/>
    <w:rsid w:val="00732045"/>
    <w:rPr>
      <w:rFonts w:cs="Vegagerdin FK Grotesk"/>
      <w:b/>
      <w:bCs/>
      <w:color w:val="000000"/>
      <w:sz w:val="20"/>
      <w:szCs w:val="20"/>
      <w:lang w:val="de-DE"/>
    </w:rPr>
  </w:style>
  <w:style w:type="paragraph" w:styleId="BodyTextIndent">
    <w:name w:val="Body Text Indent"/>
    <w:aliases w:val="Meginmál með indrætti"/>
    <w:basedOn w:val="Normal"/>
    <w:link w:val="BodyTextIndentChar"/>
    <w:uiPriority w:val="13"/>
    <w:qFormat/>
    <w:rsid w:val="00DE73F0"/>
    <w:pPr>
      <w:tabs>
        <w:tab w:val="clear" w:pos="454"/>
        <w:tab w:val="clear" w:pos="2155"/>
      </w:tabs>
      <w:ind w:left="624"/>
    </w:pPr>
  </w:style>
  <w:style w:type="character" w:customStyle="1" w:styleId="BodyTextIndentChar">
    <w:name w:val="Body Text Indent Char"/>
    <w:aliases w:val="Meginmál með indrætti Char"/>
    <w:basedOn w:val="DefaultParagraphFont"/>
    <w:link w:val="BodyTextIndent"/>
    <w:uiPriority w:val="13"/>
    <w:rsid w:val="00DE73F0"/>
    <w:rPr>
      <w:sz w:val="20"/>
    </w:rPr>
  </w:style>
  <w:style w:type="paragraph" w:styleId="BodyTextIndent2">
    <w:name w:val="Body Text Indent 2"/>
    <w:aliases w:val="Meginmál með tvöföldum indrætti"/>
    <w:basedOn w:val="Normal"/>
    <w:link w:val="BodyTextIndent2Char"/>
    <w:uiPriority w:val="16"/>
    <w:qFormat/>
    <w:rsid w:val="00DE73F0"/>
    <w:pPr>
      <w:tabs>
        <w:tab w:val="clear" w:pos="454"/>
        <w:tab w:val="clear" w:pos="1077"/>
      </w:tabs>
      <w:ind w:left="1701"/>
    </w:pPr>
  </w:style>
  <w:style w:type="character" w:customStyle="1" w:styleId="BodyTextIndent2Char">
    <w:name w:val="Body Text Indent 2 Char"/>
    <w:aliases w:val="Meginmál með tvöföldum indrætti Char"/>
    <w:basedOn w:val="DefaultParagraphFont"/>
    <w:link w:val="BodyTextIndent2"/>
    <w:uiPriority w:val="16"/>
    <w:rsid w:val="00DE73F0"/>
    <w:rPr>
      <w:sz w:val="20"/>
    </w:rPr>
  </w:style>
  <w:style w:type="paragraph" w:styleId="FootnoteText">
    <w:name w:val="footnote text"/>
    <w:aliases w:val="Neðanmálstexti"/>
    <w:basedOn w:val="Normal"/>
    <w:link w:val="FootnoteTextChar"/>
    <w:rsid w:val="00AA71AE"/>
    <w:pPr>
      <w:spacing w:line="240" w:lineRule="auto"/>
      <w:ind w:left="454" w:hanging="454"/>
    </w:pPr>
    <w:rPr>
      <w:color w:val="7E7E7E"/>
      <w:sz w:val="16"/>
      <w:szCs w:val="20"/>
    </w:rPr>
  </w:style>
  <w:style w:type="character" w:customStyle="1" w:styleId="FootnoteTextChar">
    <w:name w:val="Footnote Text Char"/>
    <w:aliases w:val="Neðanmálstexti Char"/>
    <w:basedOn w:val="DefaultParagraphFont"/>
    <w:link w:val="FootnoteText"/>
    <w:rsid w:val="00AA71AE"/>
    <w:rPr>
      <w:color w:val="7E7E7E"/>
      <w:sz w:val="16"/>
      <w:szCs w:val="20"/>
    </w:rPr>
  </w:style>
  <w:style w:type="character" w:styleId="FootnoteReference">
    <w:name w:val="footnote reference"/>
    <w:basedOn w:val="DefaultParagraphFont"/>
    <w:unhideWhenUsed/>
    <w:rsid w:val="008E0524"/>
    <w:rPr>
      <w:vertAlign w:val="superscript"/>
    </w:rPr>
  </w:style>
  <w:style w:type="character" w:styleId="UnresolvedMention">
    <w:name w:val="Unresolved Mention"/>
    <w:basedOn w:val="DefaultParagraphFont"/>
    <w:uiPriority w:val="99"/>
    <w:semiHidden/>
    <w:unhideWhenUsed/>
    <w:rsid w:val="002F77E8"/>
    <w:rPr>
      <w:color w:val="605E5C"/>
      <w:shd w:val="clear" w:color="auto" w:fill="E1DFDD"/>
    </w:rPr>
  </w:style>
  <w:style w:type="paragraph" w:styleId="BalloonText">
    <w:name w:val="Balloon Text"/>
    <w:basedOn w:val="Normal"/>
    <w:link w:val="BalloonTextChar"/>
    <w:uiPriority w:val="99"/>
    <w:semiHidden/>
    <w:unhideWhenUsed/>
    <w:rsid w:val="00D86A6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6A61"/>
    <w:rPr>
      <w:rFonts w:ascii="Segoe UI" w:hAnsi="Segoe UI" w:cs="Segoe UI"/>
      <w:sz w:val="18"/>
      <w:szCs w:val="18"/>
    </w:rPr>
  </w:style>
  <w:style w:type="paragraph" w:styleId="EndnoteText">
    <w:name w:val="endnote text"/>
    <w:basedOn w:val="Normal"/>
    <w:link w:val="EndnoteTextChar"/>
    <w:uiPriority w:val="99"/>
    <w:semiHidden/>
    <w:unhideWhenUsed/>
    <w:rsid w:val="000047A8"/>
    <w:pPr>
      <w:spacing w:line="240" w:lineRule="auto"/>
    </w:pPr>
    <w:rPr>
      <w:szCs w:val="20"/>
    </w:rPr>
  </w:style>
  <w:style w:type="character" w:customStyle="1" w:styleId="EndnoteTextChar">
    <w:name w:val="Endnote Text Char"/>
    <w:basedOn w:val="DefaultParagraphFont"/>
    <w:link w:val="EndnoteText"/>
    <w:uiPriority w:val="99"/>
    <w:semiHidden/>
    <w:rsid w:val="000047A8"/>
    <w:rPr>
      <w:sz w:val="20"/>
      <w:szCs w:val="20"/>
    </w:rPr>
  </w:style>
  <w:style w:type="character" w:styleId="EndnoteReference">
    <w:name w:val="endnote reference"/>
    <w:basedOn w:val="DefaultParagraphFont"/>
    <w:uiPriority w:val="99"/>
    <w:semiHidden/>
    <w:unhideWhenUsed/>
    <w:rsid w:val="000047A8"/>
    <w:rPr>
      <w:vertAlign w:val="superscript"/>
    </w:rPr>
  </w:style>
  <w:style w:type="character" w:styleId="Emphasis">
    <w:name w:val="Emphasis"/>
    <w:basedOn w:val="DefaultParagraphFont"/>
    <w:uiPriority w:val="20"/>
    <w:qFormat/>
    <w:rsid w:val="004507D1"/>
    <w:rPr>
      <w:i/>
      <w:iCs/>
    </w:rPr>
  </w:style>
  <w:style w:type="paragraph" w:styleId="Caption">
    <w:name w:val="caption"/>
    <w:basedOn w:val="Normal"/>
    <w:next w:val="Normal"/>
    <w:qFormat/>
    <w:rsid w:val="00C54E55"/>
    <w:pPr>
      <w:tabs>
        <w:tab w:val="clear" w:pos="454"/>
        <w:tab w:val="clear" w:pos="1077"/>
        <w:tab w:val="clear" w:pos="2155"/>
      </w:tabs>
      <w:snapToGrid/>
      <w:spacing w:before="120" w:after="120" w:line="240" w:lineRule="auto"/>
    </w:pPr>
    <w:rPr>
      <w:rFonts w:ascii="Times New Roman" w:eastAsia="Times New Roman" w:hAnsi="Times New Roman" w:cs="Times New Roman"/>
      <w:b/>
      <w:bCs/>
      <w:szCs w:val="20"/>
      <w:lang w:val="is-IS" w:eastAsia="en-US"/>
    </w:rPr>
  </w:style>
  <w:style w:type="paragraph" w:customStyle="1" w:styleId="KAFLI">
    <w:name w:val="KAFLI"/>
    <w:basedOn w:val="Heading2"/>
    <w:link w:val="KAFLIStaf"/>
    <w:qFormat/>
    <w:rsid w:val="00436DBA"/>
  </w:style>
  <w:style w:type="paragraph" w:customStyle="1" w:styleId="Skletruundirfyrirsgn">
    <w:name w:val="Skáletruð undirfyrirsögn"/>
    <w:basedOn w:val="Normal"/>
    <w:link w:val="SkletruundirfyrirsgnStaf"/>
    <w:qFormat/>
    <w:rsid w:val="00EC37E1"/>
    <w:pPr>
      <w:spacing w:before="280"/>
    </w:pPr>
    <w:rPr>
      <w:b/>
      <w:bCs/>
      <w:i/>
      <w:iCs/>
      <w:lang w:val="is-IS"/>
    </w:rPr>
  </w:style>
  <w:style w:type="character" w:customStyle="1" w:styleId="KAFLIStaf">
    <w:name w:val="KAFLI Staf"/>
    <w:basedOn w:val="Heading2Char"/>
    <w:link w:val="KAFLI"/>
    <w:rsid w:val="00436DBA"/>
    <w:rPr>
      <w:rFonts w:cs="Vegagerdin FK Grotesk"/>
      <w:b/>
      <w:bCs/>
      <w:color w:val="000000"/>
      <w:sz w:val="20"/>
      <w:szCs w:val="20"/>
      <w:lang w:val="is-IS"/>
    </w:rPr>
  </w:style>
  <w:style w:type="paragraph" w:customStyle="1" w:styleId="Mynd">
    <w:name w:val="Mynd"/>
    <w:basedOn w:val="Normal"/>
    <w:link w:val="MyndStaf"/>
    <w:qFormat/>
    <w:rsid w:val="00EC37E1"/>
    <w:pPr>
      <w:spacing w:before="240" w:after="360" w:line="200" w:lineRule="atLeast"/>
    </w:pPr>
    <w:rPr>
      <w:sz w:val="16"/>
      <w:szCs w:val="18"/>
      <w:lang w:val="is-IS"/>
    </w:rPr>
  </w:style>
  <w:style w:type="character" w:customStyle="1" w:styleId="SkletruundirfyrirsgnStaf">
    <w:name w:val="Skáletruð undirfyrirsögn Staf"/>
    <w:basedOn w:val="DefaultParagraphFont"/>
    <w:link w:val="Skletruundirfyrirsgn"/>
    <w:rsid w:val="00EC37E1"/>
    <w:rPr>
      <w:b/>
      <w:bCs/>
      <w:i/>
      <w:iCs/>
      <w:sz w:val="20"/>
      <w:lang w:val="is-IS"/>
    </w:rPr>
  </w:style>
  <w:style w:type="character" w:customStyle="1" w:styleId="MyndStaf">
    <w:name w:val="Mynd Staf"/>
    <w:basedOn w:val="DefaultParagraphFont"/>
    <w:link w:val="Mynd"/>
    <w:rsid w:val="00EC37E1"/>
    <w:rPr>
      <w:sz w:val="16"/>
      <w:szCs w:val="18"/>
      <w:lang w:val="is-IS"/>
    </w:rPr>
  </w:style>
  <w:style w:type="paragraph" w:styleId="Revision">
    <w:name w:val="Revision"/>
    <w:hidden/>
    <w:uiPriority w:val="99"/>
    <w:semiHidden/>
    <w:rsid w:val="00575617"/>
    <w:pPr>
      <w:spacing w:after="0" w:line="240" w:lineRule="auto"/>
    </w:pPr>
    <w:rPr>
      <w:sz w:val="20"/>
    </w:rPr>
  </w:style>
  <w:style w:type="character" w:styleId="CommentReference">
    <w:name w:val="annotation reference"/>
    <w:basedOn w:val="DefaultParagraphFont"/>
    <w:uiPriority w:val="99"/>
    <w:semiHidden/>
    <w:unhideWhenUsed/>
    <w:rsid w:val="00270B5C"/>
    <w:rPr>
      <w:sz w:val="16"/>
      <w:szCs w:val="16"/>
    </w:rPr>
  </w:style>
  <w:style w:type="paragraph" w:styleId="CommentText">
    <w:name w:val="annotation text"/>
    <w:basedOn w:val="Normal"/>
    <w:link w:val="CommentTextChar"/>
    <w:uiPriority w:val="99"/>
    <w:unhideWhenUsed/>
    <w:rsid w:val="00270B5C"/>
    <w:pPr>
      <w:spacing w:line="240" w:lineRule="auto"/>
    </w:pPr>
    <w:rPr>
      <w:szCs w:val="20"/>
    </w:rPr>
  </w:style>
  <w:style w:type="character" w:customStyle="1" w:styleId="CommentTextChar">
    <w:name w:val="Comment Text Char"/>
    <w:basedOn w:val="DefaultParagraphFont"/>
    <w:link w:val="CommentText"/>
    <w:uiPriority w:val="99"/>
    <w:rsid w:val="00270B5C"/>
    <w:rPr>
      <w:sz w:val="20"/>
      <w:szCs w:val="20"/>
    </w:rPr>
  </w:style>
  <w:style w:type="paragraph" w:styleId="CommentSubject">
    <w:name w:val="annotation subject"/>
    <w:basedOn w:val="CommentText"/>
    <w:next w:val="CommentText"/>
    <w:link w:val="CommentSubjectChar"/>
    <w:uiPriority w:val="99"/>
    <w:semiHidden/>
    <w:unhideWhenUsed/>
    <w:rsid w:val="00270B5C"/>
    <w:rPr>
      <w:b/>
      <w:bCs/>
    </w:rPr>
  </w:style>
  <w:style w:type="character" w:customStyle="1" w:styleId="CommentSubjectChar">
    <w:name w:val="Comment Subject Char"/>
    <w:basedOn w:val="CommentTextChar"/>
    <w:link w:val="CommentSubject"/>
    <w:uiPriority w:val="99"/>
    <w:semiHidden/>
    <w:rsid w:val="00270B5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449566">
      <w:bodyDiv w:val="1"/>
      <w:marLeft w:val="0"/>
      <w:marRight w:val="0"/>
      <w:marTop w:val="0"/>
      <w:marBottom w:val="0"/>
      <w:divBdr>
        <w:top w:val="none" w:sz="0" w:space="0" w:color="auto"/>
        <w:left w:val="none" w:sz="0" w:space="0" w:color="auto"/>
        <w:bottom w:val="none" w:sz="0" w:space="0" w:color="auto"/>
        <w:right w:val="none" w:sz="0" w:space="0" w:color="auto"/>
      </w:divBdr>
    </w:div>
    <w:div w:id="1425766216">
      <w:bodyDiv w:val="1"/>
      <w:marLeft w:val="0"/>
      <w:marRight w:val="0"/>
      <w:marTop w:val="0"/>
      <w:marBottom w:val="0"/>
      <w:divBdr>
        <w:top w:val="none" w:sz="0" w:space="0" w:color="auto"/>
        <w:left w:val="none" w:sz="0" w:space="0" w:color="auto"/>
        <w:bottom w:val="none" w:sz="0" w:space="0" w:color="auto"/>
        <w:right w:val="none" w:sz="0" w:space="0" w:color="auto"/>
      </w:divBdr>
      <w:divsChild>
        <w:div w:id="2144305073">
          <w:marLeft w:val="0"/>
          <w:marRight w:val="0"/>
          <w:marTop w:val="0"/>
          <w:marBottom w:val="0"/>
          <w:divBdr>
            <w:top w:val="none" w:sz="0" w:space="0" w:color="auto"/>
            <w:left w:val="none" w:sz="0" w:space="0" w:color="auto"/>
            <w:bottom w:val="none" w:sz="0" w:space="0" w:color="auto"/>
            <w:right w:val="none" w:sz="0" w:space="0" w:color="auto"/>
          </w:divBdr>
        </w:div>
      </w:divsChild>
    </w:div>
    <w:div w:id="1674532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6.jpeg"/><Relationship Id="rId26" Type="http://schemas.openxmlformats.org/officeDocument/2006/relationships/image" Target="media/image14.emf"/><Relationship Id="rId39" Type="http://schemas.openxmlformats.org/officeDocument/2006/relationships/image" Target="media/image27.wmf"/><Relationship Id="rId21" Type="http://schemas.openxmlformats.org/officeDocument/2006/relationships/image" Target="media/image9.emf"/><Relationship Id="rId34" Type="http://schemas.openxmlformats.org/officeDocument/2006/relationships/image" Target="media/image22.emf"/><Relationship Id="rId42" Type="http://schemas.openxmlformats.org/officeDocument/2006/relationships/image" Target="media/image28.emf"/><Relationship Id="rId47" Type="http://schemas.openxmlformats.org/officeDocument/2006/relationships/glossaryDocument" Target="glossary/document.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4.jpeg"/><Relationship Id="rId29" Type="http://schemas.openxmlformats.org/officeDocument/2006/relationships/image" Target="media/image17.emf"/><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2.emf"/><Relationship Id="rId32" Type="http://schemas.openxmlformats.org/officeDocument/2006/relationships/image" Target="media/image20.emf"/><Relationship Id="rId37" Type="http://schemas.openxmlformats.org/officeDocument/2006/relationships/image" Target="media/image25.emf"/><Relationship Id="rId40" Type="http://schemas.openxmlformats.org/officeDocument/2006/relationships/oleObject" Target="embeddings/oleObject1.bin"/><Relationship Id="rId45"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image" Target="media/image11.emf"/><Relationship Id="rId28" Type="http://schemas.openxmlformats.org/officeDocument/2006/relationships/image" Target="media/image16.emf"/><Relationship Id="rId36" Type="http://schemas.openxmlformats.org/officeDocument/2006/relationships/image" Target="media/image24.emf"/><Relationship Id="rId10" Type="http://schemas.openxmlformats.org/officeDocument/2006/relationships/footnotes" Target="footnotes.xml"/><Relationship Id="rId19" Type="http://schemas.openxmlformats.org/officeDocument/2006/relationships/image" Target="media/image7.jpeg"/><Relationship Id="rId31" Type="http://schemas.openxmlformats.org/officeDocument/2006/relationships/image" Target="media/image19.emf"/><Relationship Id="rId44"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vegagerdin.is/upplysingar-og-utgafa/leidbeiningar-og-stadlar/efnisrannsoknir/" TargetMode="External"/><Relationship Id="rId22" Type="http://schemas.openxmlformats.org/officeDocument/2006/relationships/image" Target="media/image10.emf"/><Relationship Id="rId27" Type="http://schemas.openxmlformats.org/officeDocument/2006/relationships/image" Target="media/image15.emf"/><Relationship Id="rId30" Type="http://schemas.openxmlformats.org/officeDocument/2006/relationships/image" Target="media/image18.emf"/><Relationship Id="rId35" Type="http://schemas.openxmlformats.org/officeDocument/2006/relationships/image" Target="media/image23.emf"/><Relationship Id="rId43" Type="http://schemas.openxmlformats.org/officeDocument/2006/relationships/header" Target="header1.xml"/><Relationship Id="rId48" Type="http://schemas.openxmlformats.org/officeDocument/2006/relationships/theme" Target="theme/theme1.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5.jpeg"/><Relationship Id="rId25" Type="http://schemas.openxmlformats.org/officeDocument/2006/relationships/image" Target="media/image13.emf"/><Relationship Id="rId33" Type="http://schemas.openxmlformats.org/officeDocument/2006/relationships/image" Target="media/image21.emf"/><Relationship Id="rId38" Type="http://schemas.openxmlformats.org/officeDocument/2006/relationships/image" Target="media/image26.emf"/><Relationship Id="rId46" Type="http://schemas.openxmlformats.org/officeDocument/2006/relationships/fontTable" Target="fontTable.xml"/><Relationship Id="rId20" Type="http://schemas.openxmlformats.org/officeDocument/2006/relationships/image" Target="media/image8.jpeg"/><Relationship Id="rId41"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https://d.docs.live.net/b7f0efe1ac7f80d1/Desktop/PP/Efnisg&#230;&#240;ariti&#240;%202024-2025/2025-vinnuskj&#246;l/RAP-markal&#237;nur.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652021967049426"/>
          <c:y val="3.525111695047977E-2"/>
          <c:w val="0.79057869888081267"/>
          <c:h val="0.74562093003680663"/>
        </c:manualLayout>
      </c:layout>
      <c:lineChart>
        <c:grouping val="standard"/>
        <c:varyColors val="0"/>
        <c:ser>
          <c:idx val="0"/>
          <c:order val="0"/>
          <c:tx>
            <c:v>Efri mörk</c:v>
          </c:tx>
          <c:spPr>
            <a:ln w="25400">
              <a:solidFill>
                <a:srgbClr val="000080"/>
              </a:solidFill>
              <a:prstDash val="sysDash"/>
            </a:ln>
          </c:spPr>
          <c:marker>
            <c:symbol val="none"/>
          </c:marker>
          <c:cat>
            <c:numRef>
              <c:f>'AC-kúrfur án 11,2'!$A$5:$A$16</c:f>
              <c:numCache>
                <c:formatCode>General</c:formatCode>
                <c:ptCount val="12"/>
                <c:pt idx="0">
                  <c:v>6.3E-2</c:v>
                </c:pt>
                <c:pt idx="1">
                  <c:v>0.125</c:v>
                </c:pt>
                <c:pt idx="2">
                  <c:v>0.25</c:v>
                </c:pt>
                <c:pt idx="3">
                  <c:v>0.5</c:v>
                </c:pt>
                <c:pt idx="4">
                  <c:v>1</c:v>
                </c:pt>
                <c:pt idx="5">
                  <c:v>2</c:v>
                </c:pt>
                <c:pt idx="6">
                  <c:v>4</c:v>
                </c:pt>
                <c:pt idx="7">
                  <c:v>8</c:v>
                </c:pt>
                <c:pt idx="8">
                  <c:v>11.2</c:v>
                </c:pt>
                <c:pt idx="9">
                  <c:v>16</c:v>
                </c:pt>
                <c:pt idx="10">
                  <c:v>22.4</c:v>
                </c:pt>
                <c:pt idx="11">
                  <c:v>32</c:v>
                </c:pt>
              </c:numCache>
            </c:numRef>
          </c:cat>
          <c:val>
            <c:numRef>
              <c:f>'AC-kúrfur án 11,2'!$B$5:$B$15</c:f>
              <c:numCache>
                <c:formatCode>0.0</c:formatCode>
                <c:ptCount val="11"/>
                <c:pt idx="0">
                  <c:v>3</c:v>
                </c:pt>
                <c:pt idx="1">
                  <c:v>5</c:v>
                </c:pt>
                <c:pt idx="2">
                  <c:v>8</c:v>
                </c:pt>
                <c:pt idx="3">
                  <c:v>12</c:v>
                </c:pt>
                <c:pt idx="4">
                  <c:v>19</c:v>
                </c:pt>
                <c:pt idx="5">
                  <c:v>26</c:v>
                </c:pt>
                <c:pt idx="6">
                  <c:v>36</c:v>
                </c:pt>
                <c:pt idx="7">
                  <c:v>48</c:v>
                </c:pt>
                <c:pt idx="8">
                  <c:v>60</c:v>
                </c:pt>
                <c:pt idx="9">
                  <c:v>85</c:v>
                </c:pt>
                <c:pt idx="10">
                  <c:v>100</c:v>
                </c:pt>
              </c:numCache>
            </c:numRef>
          </c:val>
          <c:smooth val="0"/>
          <c:extLst>
            <c:ext xmlns:c16="http://schemas.microsoft.com/office/drawing/2014/chart" uri="{C3380CC4-5D6E-409C-BE32-E72D297353CC}">
              <c16:uniqueId val="{00000000-B406-4D9C-868A-228E5AA7C9BE}"/>
            </c:ext>
          </c:extLst>
        </c:ser>
        <c:ser>
          <c:idx val="1"/>
          <c:order val="1"/>
          <c:tx>
            <c:v>Neðri mörk</c:v>
          </c:tx>
          <c:spPr>
            <a:ln w="25400">
              <a:solidFill>
                <a:srgbClr val="000080"/>
              </a:solidFill>
              <a:prstDash val="sysDash"/>
            </a:ln>
          </c:spPr>
          <c:marker>
            <c:symbol val="none"/>
          </c:marker>
          <c:cat>
            <c:numRef>
              <c:f>'AC-kúrfur án 11,2'!$A$5:$A$16</c:f>
              <c:numCache>
                <c:formatCode>General</c:formatCode>
                <c:ptCount val="12"/>
                <c:pt idx="0">
                  <c:v>6.3E-2</c:v>
                </c:pt>
                <c:pt idx="1">
                  <c:v>0.125</c:v>
                </c:pt>
                <c:pt idx="2">
                  <c:v>0.25</c:v>
                </c:pt>
                <c:pt idx="3">
                  <c:v>0.5</c:v>
                </c:pt>
                <c:pt idx="4">
                  <c:v>1</c:v>
                </c:pt>
                <c:pt idx="5">
                  <c:v>2</c:v>
                </c:pt>
                <c:pt idx="6">
                  <c:v>4</c:v>
                </c:pt>
                <c:pt idx="7">
                  <c:v>8</c:v>
                </c:pt>
                <c:pt idx="8">
                  <c:v>11.2</c:v>
                </c:pt>
                <c:pt idx="9">
                  <c:v>16</c:v>
                </c:pt>
                <c:pt idx="10">
                  <c:v>22.4</c:v>
                </c:pt>
                <c:pt idx="11">
                  <c:v>32</c:v>
                </c:pt>
              </c:numCache>
            </c:numRef>
          </c:cat>
          <c:val>
            <c:numRef>
              <c:f>'AC-kúrfur án 11,2'!$C$5:$C$16</c:f>
              <c:numCache>
                <c:formatCode>0.0</c:formatCode>
                <c:ptCount val="12"/>
                <c:pt idx="0">
                  <c:v>12</c:v>
                </c:pt>
                <c:pt idx="1">
                  <c:v>15</c:v>
                </c:pt>
                <c:pt idx="2">
                  <c:v>19</c:v>
                </c:pt>
                <c:pt idx="3">
                  <c:v>26</c:v>
                </c:pt>
                <c:pt idx="4">
                  <c:v>35</c:v>
                </c:pt>
                <c:pt idx="5">
                  <c:v>47</c:v>
                </c:pt>
                <c:pt idx="6">
                  <c:v>59</c:v>
                </c:pt>
                <c:pt idx="7">
                  <c:v>74</c:v>
                </c:pt>
                <c:pt idx="8">
                  <c:v>88</c:v>
                </c:pt>
                <c:pt idx="9">
                  <c:v>100</c:v>
                </c:pt>
              </c:numCache>
            </c:numRef>
          </c:val>
          <c:smooth val="0"/>
          <c:extLst>
            <c:ext xmlns:c16="http://schemas.microsoft.com/office/drawing/2014/chart" uri="{C3380CC4-5D6E-409C-BE32-E72D297353CC}">
              <c16:uniqueId val="{00000001-B406-4D9C-868A-228E5AA7C9BE}"/>
            </c:ext>
          </c:extLst>
        </c:ser>
        <c:dLbls>
          <c:showLegendKey val="0"/>
          <c:showVal val="0"/>
          <c:showCatName val="0"/>
          <c:showSerName val="0"/>
          <c:showPercent val="0"/>
          <c:showBubbleSize val="0"/>
        </c:dLbls>
        <c:smooth val="0"/>
        <c:axId val="299796888"/>
        <c:axId val="299791008"/>
      </c:lineChart>
      <c:catAx>
        <c:axId val="299796888"/>
        <c:scaling>
          <c:orientation val="minMax"/>
        </c:scaling>
        <c:delete val="0"/>
        <c:axPos val="b"/>
        <c:majorGridlines>
          <c:spPr>
            <a:ln w="3175">
              <a:solidFill>
                <a:srgbClr val="000000"/>
              </a:solidFill>
              <a:prstDash val="sysDash"/>
            </a:ln>
          </c:spPr>
        </c:majorGridlines>
        <c:title>
          <c:tx>
            <c:rich>
              <a:bodyPr/>
              <a:lstStyle/>
              <a:p>
                <a:pPr>
                  <a:defRPr/>
                </a:pPr>
                <a:r>
                  <a:rPr lang="en-US"/>
                  <a:t>Möskvastærð, mm</a:t>
                </a:r>
              </a:p>
            </c:rich>
          </c:tx>
          <c:layout>
            <c:manualLayout>
              <c:xMode val="edge"/>
              <c:yMode val="edge"/>
              <c:x val="0.34560027898610574"/>
              <c:y val="0.90625210310249682"/>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5400000" vert="horz"/>
          <a:lstStyle/>
          <a:p>
            <a:pPr>
              <a:defRPr/>
            </a:pPr>
            <a:endParaRPr lang="is-IS"/>
          </a:p>
        </c:txPr>
        <c:crossAx val="299791008"/>
        <c:crosses val="autoZero"/>
        <c:auto val="1"/>
        <c:lblAlgn val="ctr"/>
        <c:lblOffset val="100"/>
        <c:tickLblSkip val="1"/>
        <c:tickMarkSkip val="1"/>
        <c:noMultiLvlLbl val="0"/>
      </c:catAx>
      <c:valAx>
        <c:axId val="299791008"/>
        <c:scaling>
          <c:orientation val="minMax"/>
          <c:max val="100"/>
        </c:scaling>
        <c:delete val="0"/>
        <c:axPos val="l"/>
        <c:majorGridlines>
          <c:spPr>
            <a:ln w="3175">
              <a:solidFill>
                <a:srgbClr val="000000"/>
              </a:solidFill>
              <a:prstDash val="sysDash"/>
            </a:ln>
          </c:spPr>
        </c:majorGridlines>
        <c:title>
          <c:tx>
            <c:rich>
              <a:bodyPr/>
              <a:lstStyle/>
              <a:p>
                <a:pPr>
                  <a:defRPr/>
                </a:pPr>
                <a:r>
                  <a:rPr lang="en-US"/>
                  <a:t>Sáldur, %</a:t>
                </a:r>
              </a:p>
            </c:rich>
          </c:tx>
          <c:layout>
            <c:manualLayout>
              <c:xMode val="edge"/>
              <c:yMode val="edge"/>
              <c:x val="9.4398763518712195E-3"/>
              <c:y val="0.38566554885254672"/>
            </c:manualLayout>
          </c:layout>
          <c:overlay val="0"/>
          <c:spPr>
            <a:noFill/>
            <a:ln w="25400">
              <a:noFill/>
            </a:ln>
          </c:spPr>
        </c:title>
        <c:numFmt formatCode="0" sourceLinked="0"/>
        <c:majorTickMark val="out"/>
        <c:minorTickMark val="none"/>
        <c:tickLblPos val="nextTo"/>
        <c:spPr>
          <a:ln w="3175">
            <a:solidFill>
              <a:srgbClr val="000000"/>
            </a:solidFill>
            <a:prstDash val="solid"/>
          </a:ln>
        </c:spPr>
        <c:txPr>
          <a:bodyPr rot="0" vert="horz"/>
          <a:lstStyle/>
          <a:p>
            <a:pPr>
              <a:defRPr/>
            </a:pPr>
            <a:endParaRPr lang="is-IS"/>
          </a:p>
        </c:txPr>
        <c:crossAx val="299796888"/>
        <c:crosses val="autoZero"/>
        <c:crossBetween val="midCat"/>
        <c:majorUnit val="10"/>
      </c:valAx>
      <c:spPr>
        <a:noFill/>
        <a:ln w="12700">
          <a:solidFill>
            <a:srgbClr val="808080"/>
          </a:solidFill>
          <a:prstDash val="solid"/>
        </a:ln>
      </c:spPr>
    </c:plotArea>
    <c:plotVisOnly val="1"/>
    <c:dispBlanksAs val="gap"/>
    <c:showDLblsOverMax val="0"/>
  </c:chart>
  <c:spPr>
    <a:solidFill>
      <a:srgbClr val="FFFFFF"/>
    </a:solidFill>
    <a:ln w="3175">
      <a:solidFill>
        <a:srgbClr val="000000"/>
      </a:solidFill>
      <a:prstDash val="solid"/>
    </a:ln>
  </c:spPr>
  <c:txPr>
    <a:bodyPr/>
    <a:lstStyle/>
    <a:p>
      <a:pPr>
        <a:defRPr sz="900" b="0" i="0" u="none" strike="noStrike" baseline="0">
          <a:solidFill>
            <a:srgbClr val="000000"/>
          </a:solidFill>
          <a:latin typeface="Vegagerdin FK Grotesk" panose="00000500000000000000" pitchFamily="50" charset="0"/>
          <a:ea typeface="Arial"/>
          <a:cs typeface="Arial"/>
        </a:defRPr>
      </a:pPr>
      <a:endParaRPr lang="is-IS"/>
    </a:p>
  </c:txPr>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14A0CFBF1BE49AC84C5528E5F606E2C"/>
        <w:category>
          <w:name w:val="General"/>
          <w:gallery w:val="placeholder"/>
        </w:category>
        <w:types>
          <w:type w:val="bbPlcHdr"/>
        </w:types>
        <w:behaviors>
          <w:behavior w:val="content"/>
        </w:behaviors>
        <w:guid w:val="{B5E8D646-B52F-4CCD-B721-7AA9567F36D7}"/>
      </w:docPartPr>
      <w:docPartBody>
        <w:p w:rsidR="00ED5D39" w:rsidRDefault="009D53B4">
          <w:pPr>
            <w:pStyle w:val="F14A0CFBF1BE49AC84C5528E5F606E2C"/>
          </w:pPr>
          <w:r w:rsidRPr="00EC5E9B">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gagerdin FK Grotesk">
    <w:altName w:val="Cambria"/>
    <w:panose1 w:val="00000500000000000000"/>
    <w:charset w:val="00"/>
    <w:family w:val="modern"/>
    <w:notTrueType/>
    <w:pitch w:val="variable"/>
    <w:sig w:usb0="20000007" w:usb1="00000001" w:usb2="00000000" w:usb3="00000000" w:csb0="000001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VegagerdinFKGrotesk-Regular">
    <w:altName w:val="Calibri"/>
    <w:panose1 w:val="00000000000000000000"/>
    <w:charset w:val="00"/>
    <w:family w:val="swiss"/>
    <w:notTrueType/>
    <w:pitch w:val="default"/>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3B4"/>
    <w:rsid w:val="00031B28"/>
    <w:rsid w:val="00085C44"/>
    <w:rsid w:val="000A7601"/>
    <w:rsid w:val="00132D66"/>
    <w:rsid w:val="0017617C"/>
    <w:rsid w:val="00183F5E"/>
    <w:rsid w:val="0019394E"/>
    <w:rsid w:val="001A2408"/>
    <w:rsid w:val="001C3AB4"/>
    <w:rsid w:val="001E52AB"/>
    <w:rsid w:val="002367EA"/>
    <w:rsid w:val="00257E8D"/>
    <w:rsid w:val="0027279C"/>
    <w:rsid w:val="002E1185"/>
    <w:rsid w:val="003911B3"/>
    <w:rsid w:val="0043001A"/>
    <w:rsid w:val="004428B2"/>
    <w:rsid w:val="0044349C"/>
    <w:rsid w:val="00484E0A"/>
    <w:rsid w:val="00497E91"/>
    <w:rsid w:val="004D4B00"/>
    <w:rsid w:val="004F3C0D"/>
    <w:rsid w:val="00531483"/>
    <w:rsid w:val="00557663"/>
    <w:rsid w:val="00585F08"/>
    <w:rsid w:val="005A6B07"/>
    <w:rsid w:val="005D0E8A"/>
    <w:rsid w:val="006146A6"/>
    <w:rsid w:val="0063465B"/>
    <w:rsid w:val="0066165F"/>
    <w:rsid w:val="00667A6A"/>
    <w:rsid w:val="006B1642"/>
    <w:rsid w:val="006C26CA"/>
    <w:rsid w:val="006C7E4E"/>
    <w:rsid w:val="006D2ECB"/>
    <w:rsid w:val="006F3762"/>
    <w:rsid w:val="00727F92"/>
    <w:rsid w:val="007B1BC7"/>
    <w:rsid w:val="007D7934"/>
    <w:rsid w:val="00890A47"/>
    <w:rsid w:val="009155C9"/>
    <w:rsid w:val="00922046"/>
    <w:rsid w:val="009A07C2"/>
    <w:rsid w:val="009A0B23"/>
    <w:rsid w:val="009C0700"/>
    <w:rsid w:val="009D53B4"/>
    <w:rsid w:val="00A5532C"/>
    <w:rsid w:val="00A616F7"/>
    <w:rsid w:val="00A61896"/>
    <w:rsid w:val="00AE67AB"/>
    <w:rsid w:val="00B0479A"/>
    <w:rsid w:val="00B73951"/>
    <w:rsid w:val="00BB6F02"/>
    <w:rsid w:val="00BD7F80"/>
    <w:rsid w:val="00BE41C1"/>
    <w:rsid w:val="00BE5D54"/>
    <w:rsid w:val="00C85994"/>
    <w:rsid w:val="00CD751F"/>
    <w:rsid w:val="00CE15B5"/>
    <w:rsid w:val="00CF2E49"/>
    <w:rsid w:val="00D37CEA"/>
    <w:rsid w:val="00D40376"/>
    <w:rsid w:val="00D513BD"/>
    <w:rsid w:val="00D875C3"/>
    <w:rsid w:val="00DA30B1"/>
    <w:rsid w:val="00DC0049"/>
    <w:rsid w:val="00DD66A4"/>
    <w:rsid w:val="00DE2445"/>
    <w:rsid w:val="00E450B2"/>
    <w:rsid w:val="00E467B3"/>
    <w:rsid w:val="00EB44BC"/>
    <w:rsid w:val="00EC2F8B"/>
    <w:rsid w:val="00ED5D39"/>
    <w:rsid w:val="00F25BA8"/>
    <w:rsid w:val="00F60F74"/>
    <w:rsid w:val="00F83371"/>
    <w:rsid w:val="00F93C88"/>
    <w:rsid w:val="00FC2206"/>
    <w:rsid w:val="00FD30C8"/>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is-IS" w:eastAsia="is-I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F14A0CFBF1BE49AC84C5528E5F606E2C">
    <w:name w:val="F14A0CFBF1BE49AC84C5528E5F606E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IRCA Colors">
      <a:dk1>
        <a:srgbClr val="000000"/>
      </a:dk1>
      <a:lt1>
        <a:srgbClr val="FFFFFF"/>
      </a:lt1>
      <a:dk2>
        <a:srgbClr val="000000"/>
      </a:dk2>
      <a:lt2>
        <a:srgbClr val="FFFAEE"/>
      </a:lt2>
      <a:accent1>
        <a:srgbClr val="FEDD00"/>
      </a:accent1>
      <a:accent2>
        <a:srgbClr val="14DC82"/>
      </a:accent2>
      <a:accent3>
        <a:srgbClr val="2DC8F5"/>
      </a:accent3>
      <a:accent4>
        <a:srgbClr val="FF8C2D"/>
      </a:accent4>
      <a:accent5>
        <a:srgbClr val="F04632"/>
      </a:accent5>
      <a:accent6>
        <a:srgbClr val="C8F582"/>
      </a:accent6>
      <a:hlink>
        <a:srgbClr val="001BF8"/>
      </a:hlink>
      <a:folHlink>
        <a:srgbClr val="FD6AF4"/>
      </a:folHlink>
    </a:clrScheme>
    <a:fontScheme name="IRCA Vegagerdin Font">
      <a:majorFont>
        <a:latin typeface="Vegagerdin FK Grotesk"/>
        <a:ea typeface=""/>
        <a:cs typeface=""/>
      </a:majorFont>
      <a:minorFont>
        <a:latin typeface="Vegagerdin FK Grotesk"/>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2020-11-12T00:00:00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47c4faee-c192-444d-92b6-47bd19f30570" xsi:nil="true"/>
    <lcf76f155ced4ddcb4097134ff3c332f xmlns="47c4faee-c192-444d-92b6-47bd19f30570">
      <Terms xmlns="http://schemas.microsoft.com/office/infopath/2007/PartnerControls"/>
    </lcf76f155ced4ddcb4097134ff3c332f>
    <TaxCatchAll xmlns="611dee1d-dfd2-4b48-a112-b9b44a75bdf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01C9B52852C11E41B0A1DEE520187B52" ma:contentTypeVersion="15" ma:contentTypeDescription="Create a new document." ma:contentTypeScope="" ma:versionID="72b9e6d4e579308137816d820789e057">
  <xsd:schema xmlns:xsd="http://www.w3.org/2001/XMLSchema" xmlns:xs="http://www.w3.org/2001/XMLSchema" xmlns:p="http://schemas.microsoft.com/office/2006/metadata/properties" xmlns:ns2="47c4faee-c192-444d-92b6-47bd19f30570" xmlns:ns3="611dee1d-dfd2-4b48-a112-b9b44a75bdfa" targetNamespace="http://schemas.microsoft.com/office/2006/metadata/properties" ma:root="true" ma:fieldsID="7e339b2be962f7a8a092d504fe6bd44a" ns2:_="" ns3:_="">
    <xsd:import namespace="47c4faee-c192-444d-92b6-47bd19f30570"/>
    <xsd:import namespace="611dee1d-dfd2-4b48-a112-b9b44a75bdfa"/>
    <xsd:element name="properties">
      <xsd:complexType>
        <xsd:sequence>
          <xsd:element name="documentManagement">
            <xsd:complexType>
              <xsd:all>
                <xsd:element ref="ns2:MediaServiceMetadata" minOccurs="0"/>
                <xsd:element ref="ns2:MediaServiceFastMetadata" minOccurs="0"/>
                <xsd:element ref="ns2:_Flow_SignoffStatu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c4faee-c192-444d-92b6-47bd19f305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0" nillable="true" ma:displayName="Sign-off status" ma:internalName="Sign_x002d_off_x0020_status">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e4970455-bdf1-4299-8c3c-b3ce243de74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11dee1d-dfd2-4b48-a112-b9b44a75bdf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bf1c998d-33a7-4455-bf1f-fdaaf3ec3bec}" ma:internalName="TaxCatchAll" ma:showField="CatchAllData" ma:web="611dee1d-dfd2-4b48-a112-b9b44a75bd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FC153F3-B619-48AE-8386-9F5310D526F5}">
  <ds:schemaRefs>
    <ds:schemaRef ds:uri="611dee1d-dfd2-4b48-a112-b9b44a75bdfa"/>
    <ds:schemaRef ds:uri="http://schemas.openxmlformats.org/package/2006/metadata/core-properties"/>
    <ds:schemaRef ds:uri="http://purl.org/dc/terms/"/>
    <ds:schemaRef ds:uri="http://purl.org/dc/dcmitype/"/>
    <ds:schemaRef ds:uri="http://purl.org/dc/elements/1.1/"/>
    <ds:schemaRef ds:uri="http://schemas.microsoft.com/office/infopath/2007/PartnerControls"/>
    <ds:schemaRef ds:uri="http://schemas.microsoft.com/office/2006/documentManagement/types"/>
    <ds:schemaRef ds:uri="47c4faee-c192-444d-92b6-47bd19f30570"/>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C3C07784-C71E-4A0B-9C64-97B8847AEB29}">
  <ds:schemaRefs>
    <ds:schemaRef ds:uri="http://schemas.microsoft.com/sharepoint/v3/contenttype/forms"/>
  </ds:schemaRefs>
</ds:datastoreItem>
</file>

<file path=customXml/itemProps4.xml><?xml version="1.0" encoding="utf-8"?>
<ds:datastoreItem xmlns:ds="http://schemas.openxmlformats.org/officeDocument/2006/customXml" ds:itemID="{147323A0-8AE1-40D6-894B-52868310C8B1}">
  <ds:schemaRefs>
    <ds:schemaRef ds:uri="http://schemas.openxmlformats.org/officeDocument/2006/bibliography"/>
  </ds:schemaRefs>
</ds:datastoreItem>
</file>

<file path=customXml/itemProps5.xml><?xml version="1.0" encoding="utf-8"?>
<ds:datastoreItem xmlns:ds="http://schemas.openxmlformats.org/officeDocument/2006/customXml" ds:itemID="{EF5D0F4F-1469-4C7B-AEBC-FB9DAB4AC5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c4faee-c192-444d-92b6-47bd19f30570"/>
    <ds:schemaRef ds:uri="611dee1d-dfd2-4b48-a112-b9b44a75bd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59</Pages>
  <Words>14493</Words>
  <Characters>82615</Characters>
  <Application>Microsoft Office Word</Application>
  <DocSecurity>0</DocSecurity>
  <Lines>688</Lines>
  <Paragraphs>193</Paragraphs>
  <ScaleCrop>false</ScaleCrop>
  <HeadingPairs>
    <vt:vector size="4" baseType="variant">
      <vt:variant>
        <vt:lpstr>Title</vt:lpstr>
      </vt:variant>
      <vt:variant>
        <vt:i4>1</vt:i4>
      </vt:variant>
      <vt:variant>
        <vt:lpstr>Titill</vt:lpstr>
      </vt:variant>
      <vt:variant>
        <vt:i4>1</vt:i4>
      </vt:variant>
    </vt:vector>
  </HeadingPairs>
  <TitlesOfParts>
    <vt:vector size="2" baseType="lpstr">
      <vt:lpstr>Heiti verkefnis</vt:lpstr>
      <vt:lpstr>Heiti verkefnis</vt:lpstr>
    </vt:vector>
  </TitlesOfParts>
  <Company/>
  <LinksUpToDate>false</LinksUpToDate>
  <CharactersWithSpaces>96915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Heiti verkefnis</dc:title>
  <dc:subject>Verkefnið er styrkt af Rannsóknasjóði Vegagerðarinnar</dc:subject>
  <dc:creator>Pétur Pétursson</dc:creator>
  <cp:keywords/>
  <dc:description/>
  <cp:lastModifiedBy>Védís Guðmundsdóttir - VG</cp:lastModifiedBy>
  <cp:revision>2</cp:revision>
  <cp:lastPrinted>2025-11-18T14:13:00Z</cp:lastPrinted>
  <dcterms:created xsi:type="dcterms:W3CDTF">2026-07-24T09:11:00Z</dcterms:created>
  <dcterms:modified xsi:type="dcterms:W3CDTF">2026-07-24T09:11:00Z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0x01010001C9B52852C11E41B0A1DEE520187B52</vt:lpwstr>
  </property>
  <property fmtid="{D5CDD505-2E9C-101B-9397-08002B2CF9AE}" pid="3" name="MediaServiceImageTags">
    <vt:lpwstr/>
  </property>
</Properties>
</file>