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1C" w:rsidRPr="008A4259" w:rsidRDefault="0062551C">
      <w:pPr>
        <w:rPr>
          <w:b/>
          <w:sz w:val="36"/>
        </w:rPr>
      </w:pPr>
    </w:p>
    <w:p w:rsidR="0062551C" w:rsidRPr="008A4259" w:rsidRDefault="0062551C">
      <w:pPr>
        <w:rPr>
          <w:b/>
          <w:sz w:val="36"/>
        </w:rPr>
      </w:pPr>
    </w:p>
    <w:p w:rsidR="0062551C" w:rsidRPr="008A4259" w:rsidRDefault="0062551C">
      <w:pPr>
        <w:rPr>
          <w:b/>
          <w:sz w:val="36"/>
        </w:rPr>
      </w:pPr>
    </w:p>
    <w:p w:rsidR="0062551C" w:rsidRPr="008A4259" w:rsidRDefault="0062551C">
      <w:pPr>
        <w:rPr>
          <w:b/>
          <w:sz w:val="36"/>
        </w:rPr>
      </w:pPr>
    </w:p>
    <w:p w:rsidR="0062551C" w:rsidRPr="008A4259" w:rsidRDefault="0062551C">
      <w:pPr>
        <w:rPr>
          <w:b/>
          <w:sz w:val="36"/>
        </w:rPr>
      </w:pPr>
    </w:p>
    <w:p w:rsidR="0062551C" w:rsidRPr="008A4259" w:rsidRDefault="0062551C">
      <w:pPr>
        <w:rPr>
          <w:b/>
          <w:sz w:val="36"/>
        </w:rPr>
      </w:pPr>
    </w:p>
    <w:p w:rsidR="0062551C" w:rsidRPr="008A4259" w:rsidRDefault="0062551C">
      <w:pPr>
        <w:rPr>
          <w:b/>
          <w:sz w:val="36"/>
        </w:rPr>
      </w:pPr>
    </w:p>
    <w:p w:rsidR="0062551C" w:rsidRPr="008A4259" w:rsidRDefault="0062551C">
      <w:pPr>
        <w:spacing w:line="360" w:lineRule="auto"/>
        <w:ind w:left="3600"/>
        <w:rPr>
          <w:b/>
          <w:sz w:val="40"/>
        </w:rPr>
      </w:pPr>
      <w:r w:rsidRPr="008A4259">
        <w:rPr>
          <w:b/>
          <w:sz w:val="40"/>
        </w:rPr>
        <w:t xml:space="preserve">Leiðbeiningar og reglur við </w:t>
      </w:r>
    </w:p>
    <w:p w:rsidR="0062551C" w:rsidRPr="008A4259" w:rsidRDefault="0062551C">
      <w:pPr>
        <w:spacing w:line="360" w:lineRule="auto"/>
        <w:ind w:left="3600" w:firstLine="720"/>
        <w:rPr>
          <w:b/>
          <w:sz w:val="40"/>
        </w:rPr>
      </w:pPr>
      <w:r w:rsidRPr="008A4259">
        <w:rPr>
          <w:b/>
          <w:sz w:val="40"/>
        </w:rPr>
        <w:t>gerð útboðslýsinga</w:t>
      </w:r>
    </w:p>
    <w:p w:rsidR="0062551C" w:rsidRPr="008A4259" w:rsidRDefault="0062551C">
      <w:pPr>
        <w:spacing w:line="360" w:lineRule="auto"/>
        <w:jc w:val="center"/>
        <w:rPr>
          <w:b/>
        </w:rPr>
      </w:pPr>
    </w:p>
    <w:p w:rsidR="0062551C" w:rsidRPr="008A4259" w:rsidRDefault="0062551C">
      <w:pPr>
        <w:jc w:val="center"/>
      </w:pPr>
    </w:p>
    <w:p w:rsidR="0062551C" w:rsidRPr="008A4259" w:rsidRDefault="0062551C">
      <w:pPr>
        <w:jc w:val="center"/>
      </w:pPr>
    </w:p>
    <w:p w:rsidR="0062551C" w:rsidRPr="008A4259" w:rsidRDefault="0062551C">
      <w:pPr>
        <w:jc w:val="center"/>
      </w:pPr>
    </w:p>
    <w:p w:rsidR="0062551C" w:rsidRPr="008A4259" w:rsidRDefault="0062551C">
      <w:pPr>
        <w:jc w:val="center"/>
      </w:pPr>
    </w:p>
    <w:p w:rsidR="0062551C" w:rsidRPr="008A4259" w:rsidRDefault="0062551C">
      <w:pPr>
        <w:jc w:val="center"/>
      </w:pPr>
    </w:p>
    <w:p w:rsidR="0062551C" w:rsidRPr="008A4259" w:rsidRDefault="0062551C">
      <w:pPr>
        <w:jc w:val="center"/>
      </w:pPr>
    </w:p>
    <w:p w:rsidR="0062551C" w:rsidRPr="008A4259" w:rsidRDefault="0062551C">
      <w:pPr>
        <w:jc w:val="center"/>
      </w:pPr>
    </w:p>
    <w:p w:rsidR="0062551C" w:rsidRPr="008A4259" w:rsidRDefault="0062551C">
      <w:pPr>
        <w:jc w:val="center"/>
        <w:rPr>
          <w:b/>
        </w:rPr>
      </w:pPr>
    </w:p>
    <w:p w:rsidR="0062551C" w:rsidRPr="008A4259" w:rsidRDefault="0062551C">
      <w:pPr>
        <w:jc w:val="center"/>
        <w:rPr>
          <w:b/>
        </w:rPr>
      </w:pPr>
    </w:p>
    <w:p w:rsidR="0062551C" w:rsidRPr="008A4259" w:rsidRDefault="0062551C">
      <w:pPr>
        <w:jc w:val="center"/>
      </w:pPr>
    </w:p>
    <w:p w:rsidR="0062551C" w:rsidRPr="008A4259" w:rsidRDefault="0062551C">
      <w:pPr>
        <w:jc w:val="center"/>
      </w:pPr>
    </w:p>
    <w:p w:rsidR="0062551C" w:rsidRPr="008A4259" w:rsidRDefault="0062551C">
      <w:pPr>
        <w:jc w:val="center"/>
      </w:pPr>
    </w:p>
    <w:p w:rsidR="0062551C" w:rsidRPr="008A4259" w:rsidRDefault="0062551C">
      <w:pPr>
        <w:jc w:val="center"/>
      </w:pPr>
    </w:p>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Pr>
        <w:ind w:right="233"/>
        <w:jc w:val="center"/>
      </w:pPr>
    </w:p>
    <w:p w:rsidR="0062551C" w:rsidRPr="008A4259" w:rsidRDefault="00E213F0">
      <w:pPr>
        <w:ind w:right="233"/>
        <w:jc w:val="center"/>
      </w:pPr>
      <w:r>
        <w:rPr>
          <w:noProof/>
          <w:lang w:eastAsia="is-IS"/>
        </w:rPr>
        <w:drawing>
          <wp:anchor distT="0" distB="0" distL="114300" distR="114300" simplePos="0" relativeHeight="251648512" behindDoc="0" locked="0" layoutInCell="1" allowOverlap="1">
            <wp:simplePos x="0" y="0"/>
            <wp:positionH relativeFrom="column">
              <wp:posOffset>2147570</wp:posOffset>
            </wp:positionH>
            <wp:positionV relativeFrom="paragraph">
              <wp:posOffset>275590</wp:posOffset>
            </wp:positionV>
            <wp:extent cx="1983740" cy="1478280"/>
            <wp:effectExtent l="0" t="0" r="0" b="7620"/>
            <wp:wrapTopAndBottom/>
            <wp:docPr id="8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740" cy="1478280"/>
                    </a:xfrm>
                    <a:prstGeom prst="rect">
                      <a:avLst/>
                    </a:prstGeom>
                    <a:noFill/>
                  </pic:spPr>
                </pic:pic>
              </a:graphicData>
            </a:graphic>
            <wp14:sizeRelH relativeFrom="page">
              <wp14:pctWidth>0</wp14:pctWidth>
            </wp14:sizeRelH>
            <wp14:sizeRelV relativeFrom="page">
              <wp14:pctHeight>0</wp14:pctHeight>
            </wp14:sizeRelV>
          </wp:anchor>
        </w:drawing>
      </w:r>
    </w:p>
    <w:p w:rsidR="0062551C" w:rsidRPr="008A4259" w:rsidRDefault="0062551C">
      <w:pPr>
        <w:ind w:right="233"/>
        <w:jc w:val="center"/>
      </w:pPr>
      <w:r w:rsidRPr="00972CA8">
        <w:t>Framkvæmdadeild</w:t>
      </w:r>
      <w:r w:rsidR="005002A3" w:rsidRPr="00972CA8">
        <w:t xml:space="preserve">, </w:t>
      </w:r>
      <w:r w:rsidR="000F5832">
        <w:t>mars</w:t>
      </w:r>
      <w:r w:rsidR="00D06113" w:rsidRPr="00972CA8">
        <w:t xml:space="preserve"> 201</w:t>
      </w:r>
      <w:r w:rsidR="00972CA8" w:rsidRPr="00972CA8">
        <w:t>3</w:t>
      </w:r>
    </w:p>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 w:rsidR="0062551C" w:rsidRPr="008A4259" w:rsidRDefault="0062551C">
      <w:pPr>
        <w:ind w:right="822"/>
        <w:jc w:val="both"/>
        <w:rPr>
          <w:rFonts w:ascii="Times" w:hAnsi="Times"/>
          <w:b/>
          <w:sz w:val="24"/>
        </w:rPr>
      </w:pPr>
    </w:p>
    <w:p w:rsidR="0062551C" w:rsidRPr="008A4259" w:rsidRDefault="0062551C">
      <w:pPr>
        <w:ind w:left="567" w:right="822"/>
        <w:jc w:val="both"/>
        <w:rPr>
          <w:rFonts w:ascii="Times" w:hAnsi="Times"/>
          <w:b/>
          <w:sz w:val="24"/>
        </w:rPr>
      </w:pPr>
    </w:p>
    <w:p w:rsidR="0062551C" w:rsidRPr="008A4259" w:rsidRDefault="0062551C">
      <w:pPr>
        <w:ind w:left="567" w:right="822"/>
        <w:jc w:val="both"/>
        <w:rPr>
          <w:rFonts w:ascii="Times" w:hAnsi="Times"/>
          <w:b/>
          <w:sz w:val="24"/>
        </w:rPr>
      </w:pPr>
      <w:r w:rsidRPr="008A4259">
        <w:rPr>
          <w:rFonts w:ascii="Times" w:hAnsi="Times"/>
          <w:b/>
          <w:sz w:val="24"/>
        </w:rPr>
        <w:br w:type="page"/>
      </w:r>
    </w:p>
    <w:p w:rsidR="0062551C" w:rsidRPr="008A4259" w:rsidRDefault="0062551C">
      <w:pPr>
        <w:ind w:left="567" w:right="822"/>
        <w:jc w:val="both"/>
        <w:rPr>
          <w:rFonts w:ascii="Times" w:hAnsi="Times"/>
          <w:b/>
          <w:sz w:val="24"/>
        </w:rPr>
      </w:pPr>
    </w:p>
    <w:p w:rsidR="0062551C" w:rsidRPr="0020642F" w:rsidRDefault="0062551C">
      <w:pPr>
        <w:pStyle w:val="Heading1"/>
        <w:rPr>
          <w:color w:val="00B0F0"/>
        </w:rPr>
      </w:pPr>
      <w:bookmarkStart w:id="0" w:name="_Toc349887484"/>
      <w:r w:rsidRPr="0020642F">
        <w:rPr>
          <w:color w:val="00B0F0"/>
        </w:rPr>
        <w:t>Inngangur</w:t>
      </w:r>
      <w:bookmarkEnd w:id="0"/>
    </w:p>
    <w:p w:rsidR="0062551C" w:rsidRPr="008C198A" w:rsidRDefault="0062551C">
      <w:pPr>
        <w:ind w:left="567" w:right="822" w:firstLine="284"/>
        <w:jc w:val="both"/>
        <w:rPr>
          <w:rFonts w:ascii="Times" w:hAnsi="Times"/>
          <w:sz w:val="24"/>
        </w:rPr>
      </w:pPr>
      <w:r w:rsidRPr="008A4259">
        <w:rPr>
          <w:rFonts w:ascii="Times" w:hAnsi="Times"/>
          <w:sz w:val="24"/>
        </w:rPr>
        <w:t xml:space="preserve">Leiðbeiningum þessum er ætlað að vera handbók um gerð útboðslýsinga hjá </w:t>
      </w:r>
      <w:r w:rsidRPr="008C198A">
        <w:rPr>
          <w:rFonts w:ascii="Times" w:hAnsi="Times"/>
          <w:sz w:val="24"/>
        </w:rPr>
        <w:t>Vegagerðinni. Þær byggjast m.a. á þeim reglum sem er</w:t>
      </w:r>
      <w:r w:rsidR="0020642F" w:rsidRPr="008C198A">
        <w:rPr>
          <w:rFonts w:ascii="Times" w:hAnsi="Times"/>
          <w:sz w:val="24"/>
        </w:rPr>
        <w:t xml:space="preserve"> að finna í ÍST30:2012</w:t>
      </w:r>
      <w:r w:rsidR="00A70F0D">
        <w:rPr>
          <w:rFonts w:ascii="Times" w:hAnsi="Times"/>
          <w:sz w:val="24"/>
        </w:rPr>
        <w:t>, lögum um opinber innkaup (84/2007) og lögum um framkvæmd útboða (65/1993)</w:t>
      </w:r>
      <w:r w:rsidRPr="008C198A">
        <w:rPr>
          <w:rFonts w:ascii="Times" w:hAnsi="Times"/>
          <w:sz w:val="24"/>
        </w:rPr>
        <w:t xml:space="preserve"> </w:t>
      </w:r>
    </w:p>
    <w:p w:rsidR="00A253CA" w:rsidRPr="008A4259" w:rsidRDefault="00A253CA" w:rsidP="00A253CA">
      <w:pPr>
        <w:ind w:left="567" w:right="822" w:firstLine="284"/>
        <w:jc w:val="both"/>
        <w:rPr>
          <w:rFonts w:ascii="Times" w:hAnsi="Times"/>
          <w:sz w:val="24"/>
        </w:rPr>
      </w:pPr>
      <w:r w:rsidRPr="008A4259">
        <w:rPr>
          <w:rFonts w:ascii="Times" w:hAnsi="Times"/>
          <w:sz w:val="24"/>
        </w:rPr>
        <w:t xml:space="preserve">Fjármálaráðuneytið gefur út reglugerð um viðmiðunartölur vegna opinberra innkaupa á EES svæðinu.. </w:t>
      </w:r>
      <w:r w:rsidR="00657B3A" w:rsidRPr="008A4259">
        <w:rPr>
          <w:rFonts w:ascii="Times" w:hAnsi="Times"/>
          <w:sz w:val="24"/>
        </w:rPr>
        <w:t xml:space="preserve">Samkvæmt reglugerð </w:t>
      </w:r>
      <w:r w:rsidR="00124D38" w:rsidRPr="008A4259">
        <w:rPr>
          <w:rFonts w:ascii="Times" w:hAnsi="Times"/>
          <w:sz w:val="24"/>
        </w:rPr>
        <w:t xml:space="preserve">fjármálaráðuneytis </w:t>
      </w:r>
      <w:r w:rsidR="00657B3A" w:rsidRPr="008A4259">
        <w:rPr>
          <w:rFonts w:ascii="Times" w:hAnsi="Times"/>
          <w:sz w:val="24"/>
        </w:rPr>
        <w:t xml:space="preserve">nr. </w:t>
      </w:r>
      <w:r w:rsidR="00A776E4">
        <w:rPr>
          <w:rFonts w:ascii="Times" w:hAnsi="Times"/>
          <w:sz w:val="24"/>
        </w:rPr>
        <w:t>615/2012</w:t>
      </w:r>
      <w:r w:rsidR="00657B3A" w:rsidRPr="008A4259">
        <w:rPr>
          <w:rFonts w:ascii="Times" w:hAnsi="Times"/>
          <w:sz w:val="24"/>
        </w:rPr>
        <w:t xml:space="preserve"> </w:t>
      </w:r>
      <w:r w:rsidR="00DF3A51" w:rsidRPr="008A4259">
        <w:rPr>
          <w:rFonts w:ascii="Times" w:hAnsi="Times"/>
          <w:sz w:val="24"/>
        </w:rPr>
        <w:t xml:space="preserve"> </w:t>
      </w:r>
      <w:r w:rsidRPr="008A4259">
        <w:rPr>
          <w:rFonts w:ascii="Times" w:hAnsi="Times"/>
          <w:sz w:val="24"/>
        </w:rPr>
        <w:t>eru viðmiðunarupphæðir fyrir vöru</w:t>
      </w:r>
      <w:r w:rsidR="00657B3A" w:rsidRPr="008A4259">
        <w:rPr>
          <w:rFonts w:ascii="Times" w:hAnsi="Times"/>
          <w:sz w:val="24"/>
        </w:rPr>
        <w:t>-</w:t>
      </w:r>
      <w:r w:rsidRPr="008A4259">
        <w:rPr>
          <w:rFonts w:ascii="Times" w:hAnsi="Times"/>
          <w:sz w:val="24"/>
        </w:rPr>
        <w:t xml:space="preserve"> og þjónustu</w:t>
      </w:r>
      <w:r w:rsidR="00657B3A" w:rsidRPr="008A4259">
        <w:rPr>
          <w:rFonts w:ascii="Times" w:hAnsi="Times"/>
          <w:sz w:val="24"/>
        </w:rPr>
        <w:t>kaup</w:t>
      </w:r>
      <w:r w:rsidR="00A776E4">
        <w:rPr>
          <w:rFonts w:ascii="Times" w:hAnsi="Times"/>
          <w:sz w:val="24"/>
        </w:rPr>
        <w:t xml:space="preserve"> 21,54</w:t>
      </w:r>
      <w:r w:rsidRPr="008A4259">
        <w:rPr>
          <w:rFonts w:ascii="Times" w:hAnsi="Times"/>
          <w:sz w:val="24"/>
        </w:rPr>
        <w:t xml:space="preserve"> m.kr. (</w:t>
      </w:r>
      <w:r w:rsidR="00A776E4">
        <w:rPr>
          <w:rFonts w:ascii="Times" w:hAnsi="Times"/>
          <w:sz w:val="24"/>
        </w:rPr>
        <w:t>27</w:t>
      </w:r>
      <w:r w:rsidR="00DF3A51" w:rsidRPr="008A4259">
        <w:rPr>
          <w:rFonts w:ascii="Times" w:hAnsi="Times"/>
          <w:sz w:val="24"/>
        </w:rPr>
        <w:t>,0</w:t>
      </w:r>
      <w:r w:rsidRPr="008A4259">
        <w:rPr>
          <w:rFonts w:ascii="Times" w:hAnsi="Times"/>
          <w:sz w:val="24"/>
        </w:rPr>
        <w:t xml:space="preserve"> m.kr. með VSK), og </w:t>
      </w:r>
      <w:r w:rsidR="000F5832">
        <w:rPr>
          <w:rFonts w:ascii="Times" w:hAnsi="Times"/>
          <w:sz w:val="24"/>
        </w:rPr>
        <w:t>verk</w:t>
      </w:r>
      <w:r w:rsidRPr="008A4259">
        <w:rPr>
          <w:rFonts w:ascii="Times" w:hAnsi="Times"/>
          <w:sz w:val="24"/>
        </w:rPr>
        <w:t xml:space="preserve"> </w:t>
      </w:r>
      <w:r w:rsidR="00A776E4">
        <w:rPr>
          <w:rFonts w:ascii="Times" w:hAnsi="Times"/>
          <w:sz w:val="24"/>
        </w:rPr>
        <w:t>828,48</w:t>
      </w:r>
      <w:r w:rsidRPr="008A4259">
        <w:rPr>
          <w:rFonts w:ascii="Times" w:hAnsi="Times"/>
          <w:sz w:val="24"/>
        </w:rPr>
        <w:t xml:space="preserve"> m.kr. (</w:t>
      </w:r>
      <w:r w:rsidR="00A776E4">
        <w:rPr>
          <w:rFonts w:ascii="Times" w:hAnsi="Times"/>
          <w:sz w:val="24"/>
        </w:rPr>
        <w:t>1.039,7</w:t>
      </w:r>
      <w:r w:rsidRPr="008A4259">
        <w:rPr>
          <w:rFonts w:ascii="Times" w:hAnsi="Times"/>
          <w:sz w:val="24"/>
        </w:rPr>
        <w:t xml:space="preserve"> m.kr. með VSK).. Öll útboð yfir þessum mörkum skal auglýsa á EES svæðinu með þeim tímamörkum sem þar gilda.</w:t>
      </w:r>
    </w:p>
    <w:p w:rsidR="00A253CA" w:rsidRPr="0068149E" w:rsidRDefault="00A253CA" w:rsidP="00A253CA">
      <w:pPr>
        <w:ind w:left="567" w:right="822" w:firstLine="284"/>
        <w:jc w:val="both"/>
        <w:rPr>
          <w:rFonts w:ascii="Times" w:hAnsi="Times"/>
          <w:color w:val="00B0F0"/>
          <w:sz w:val="24"/>
        </w:rPr>
      </w:pPr>
      <w:r w:rsidRPr="0068149E">
        <w:rPr>
          <w:rFonts w:ascii="Times" w:hAnsi="Times"/>
          <w:color w:val="00B0F0"/>
          <w:sz w:val="24"/>
        </w:rPr>
        <w:t>Í lögum um opinber innkaup (nr. 84/2007) eru m.a. settar innlendar viðmiðunarfjárhæðir um hvað skuli bjóða út</w:t>
      </w:r>
      <w:r w:rsidR="003E1813">
        <w:rPr>
          <w:rFonts w:ascii="Times" w:hAnsi="Times"/>
          <w:color w:val="00B0F0"/>
          <w:sz w:val="24"/>
        </w:rPr>
        <w:t>.</w:t>
      </w:r>
      <w:r w:rsidR="008563DC" w:rsidRPr="0068149E">
        <w:rPr>
          <w:rFonts w:ascii="Times" w:hAnsi="Times"/>
          <w:color w:val="00B0F0"/>
          <w:sz w:val="24"/>
        </w:rPr>
        <w:t xml:space="preserve"> Enn fremur að við innkaup undir viðmiðunarfjárhæðum skuli kaupandi ávallt gæta hagkvæmni og gera samanburð meðal sem flestra seljenda.</w:t>
      </w:r>
      <w:r w:rsidRPr="0068149E">
        <w:rPr>
          <w:rFonts w:ascii="Times" w:hAnsi="Times"/>
          <w:color w:val="00B0F0"/>
          <w:sz w:val="24"/>
        </w:rPr>
        <w:t xml:space="preserve"> </w:t>
      </w:r>
      <w:r w:rsidR="00FE6EF5" w:rsidRPr="0068149E">
        <w:rPr>
          <w:rFonts w:ascii="Times" w:hAnsi="Times"/>
          <w:color w:val="00B0F0"/>
          <w:sz w:val="24"/>
        </w:rPr>
        <w:t xml:space="preserve">Samkvæmt heimasíðu Ríkiskaupa hafa viðmiðunarfjárhæðir </w:t>
      </w:r>
      <w:r w:rsidR="008563DC" w:rsidRPr="0068149E">
        <w:rPr>
          <w:rFonts w:ascii="Times" w:hAnsi="Times"/>
          <w:color w:val="00B0F0"/>
          <w:sz w:val="24"/>
        </w:rPr>
        <w:t xml:space="preserve">vegna útboða innanlands verið </w:t>
      </w:r>
      <w:r w:rsidR="00972CA8" w:rsidRPr="0068149E">
        <w:rPr>
          <w:rFonts w:ascii="Times" w:hAnsi="Times"/>
          <w:color w:val="00B0F0"/>
          <w:sz w:val="24"/>
        </w:rPr>
        <w:t>endurskoð</w:t>
      </w:r>
      <w:r w:rsidR="00377786">
        <w:rPr>
          <w:rFonts w:ascii="Times" w:hAnsi="Times"/>
          <w:color w:val="00B0F0"/>
          <w:sz w:val="24"/>
        </w:rPr>
        <w:t>a</w:t>
      </w:r>
      <w:bookmarkStart w:id="1" w:name="_GoBack"/>
      <w:bookmarkEnd w:id="1"/>
      <w:r w:rsidR="00972CA8" w:rsidRPr="0068149E">
        <w:rPr>
          <w:rFonts w:ascii="Times" w:hAnsi="Times"/>
          <w:color w:val="00B0F0"/>
          <w:sz w:val="24"/>
        </w:rPr>
        <w:t>ðar</w:t>
      </w:r>
      <w:r w:rsidR="008563DC" w:rsidRPr="0068149E">
        <w:rPr>
          <w:rFonts w:ascii="Times" w:hAnsi="Times"/>
          <w:color w:val="00B0F0"/>
          <w:sz w:val="24"/>
        </w:rPr>
        <w:t xml:space="preserve"> miðað við 1. </w:t>
      </w:r>
      <w:r w:rsidR="002E668A" w:rsidRPr="0068149E">
        <w:rPr>
          <w:rFonts w:ascii="Times" w:hAnsi="Times"/>
          <w:color w:val="00B0F0"/>
          <w:sz w:val="24"/>
        </w:rPr>
        <w:t>j</w:t>
      </w:r>
      <w:r w:rsidR="00972CA8" w:rsidRPr="0068149E">
        <w:rPr>
          <w:rFonts w:ascii="Times" w:hAnsi="Times"/>
          <w:color w:val="00B0F0"/>
          <w:sz w:val="24"/>
        </w:rPr>
        <w:t>anúar 2013.</w:t>
      </w:r>
      <w:r w:rsidR="008563DC" w:rsidRPr="0068149E">
        <w:rPr>
          <w:rFonts w:ascii="Times" w:hAnsi="Times"/>
          <w:color w:val="00B0F0"/>
          <w:sz w:val="24"/>
        </w:rPr>
        <w:t xml:space="preserve"> Í samræmi við það </w:t>
      </w:r>
      <w:r w:rsidR="00657B3A" w:rsidRPr="0068149E">
        <w:rPr>
          <w:rFonts w:ascii="Times" w:hAnsi="Times"/>
          <w:color w:val="00B0F0"/>
          <w:sz w:val="24"/>
        </w:rPr>
        <w:t xml:space="preserve">skal bjóða út </w:t>
      </w:r>
      <w:r w:rsidRPr="0068149E">
        <w:rPr>
          <w:rFonts w:ascii="Times" w:hAnsi="Times"/>
          <w:color w:val="00B0F0"/>
          <w:sz w:val="24"/>
        </w:rPr>
        <w:t xml:space="preserve">öll vörukaup yfir </w:t>
      </w:r>
      <w:r w:rsidR="0068149E" w:rsidRPr="0068149E">
        <w:rPr>
          <w:rFonts w:ascii="Times" w:hAnsi="Times"/>
          <w:color w:val="00B0F0"/>
          <w:sz w:val="24"/>
        </w:rPr>
        <w:t>7,5</w:t>
      </w:r>
      <w:r w:rsidR="008563DC" w:rsidRPr="0068149E">
        <w:rPr>
          <w:rFonts w:ascii="Times" w:hAnsi="Times"/>
          <w:color w:val="00B0F0"/>
          <w:sz w:val="24"/>
        </w:rPr>
        <w:t xml:space="preserve"> </w:t>
      </w:r>
      <w:r w:rsidRPr="0068149E">
        <w:rPr>
          <w:rFonts w:ascii="Times" w:hAnsi="Times"/>
          <w:color w:val="00B0F0"/>
          <w:sz w:val="24"/>
        </w:rPr>
        <w:t>m.kr (</w:t>
      </w:r>
      <w:r w:rsidR="0068149E" w:rsidRPr="0068149E">
        <w:rPr>
          <w:rFonts w:ascii="Times" w:hAnsi="Times"/>
          <w:color w:val="00B0F0"/>
          <w:sz w:val="24"/>
        </w:rPr>
        <w:t>9,4</w:t>
      </w:r>
      <w:r w:rsidRPr="0068149E">
        <w:rPr>
          <w:rFonts w:ascii="Times" w:hAnsi="Times"/>
          <w:color w:val="00B0F0"/>
          <w:sz w:val="24"/>
        </w:rPr>
        <w:t xml:space="preserve"> m.kr með VSK) og kaup á þjónustu og verk</w:t>
      </w:r>
      <w:r w:rsidR="00657B3A" w:rsidRPr="0068149E">
        <w:rPr>
          <w:rFonts w:ascii="Times" w:hAnsi="Times"/>
          <w:color w:val="00B0F0"/>
          <w:sz w:val="24"/>
        </w:rPr>
        <w:t>um</w:t>
      </w:r>
      <w:r w:rsidRPr="0068149E">
        <w:rPr>
          <w:rFonts w:ascii="Times" w:hAnsi="Times"/>
          <w:color w:val="00B0F0"/>
          <w:sz w:val="24"/>
        </w:rPr>
        <w:t xml:space="preserve"> yfir </w:t>
      </w:r>
      <w:r w:rsidR="0068149E" w:rsidRPr="0068149E">
        <w:rPr>
          <w:rFonts w:ascii="Times" w:hAnsi="Times"/>
          <w:color w:val="00B0F0"/>
          <w:sz w:val="24"/>
        </w:rPr>
        <w:t>14,9</w:t>
      </w:r>
      <w:r w:rsidRPr="0068149E">
        <w:rPr>
          <w:rFonts w:ascii="Times" w:hAnsi="Times"/>
          <w:color w:val="00B0F0"/>
          <w:sz w:val="24"/>
        </w:rPr>
        <w:t xml:space="preserve"> m.kr (</w:t>
      </w:r>
      <w:r w:rsidR="0068149E" w:rsidRPr="0068149E">
        <w:rPr>
          <w:rFonts w:ascii="Times" w:hAnsi="Times"/>
          <w:color w:val="00B0F0"/>
          <w:sz w:val="24"/>
        </w:rPr>
        <w:t>18,7</w:t>
      </w:r>
      <w:r w:rsidRPr="0068149E">
        <w:rPr>
          <w:rFonts w:ascii="Times" w:hAnsi="Times"/>
          <w:color w:val="00B0F0"/>
          <w:sz w:val="24"/>
        </w:rPr>
        <w:t xml:space="preserve"> m.kr með VSK) skuli bjóða út. </w:t>
      </w:r>
    </w:p>
    <w:p w:rsidR="0062551C" w:rsidRPr="008A4259" w:rsidRDefault="0062551C">
      <w:pPr>
        <w:ind w:left="567" w:right="822" w:firstLine="284"/>
        <w:jc w:val="both"/>
        <w:rPr>
          <w:rFonts w:ascii="Times" w:hAnsi="Times"/>
          <w:sz w:val="24"/>
        </w:rPr>
      </w:pPr>
      <w:r w:rsidRPr="008A4259">
        <w:rPr>
          <w:rFonts w:ascii="Times" w:hAnsi="Times"/>
          <w:sz w:val="24"/>
        </w:rPr>
        <w:t>Auk þess gilda um framkvæmdir eftir því sem við á, Lög nr. 46/1980 um aðbúnað, hollustuhætti og öryggi á vinnustöðum, Reglur um aðbúnað, hollustuhætti og öryggisráðstafanir á byggingarvinnustöðum og við aðra tímabundna mannvirkjagerð (nr. 547/1996), Reglur um öryggisráðstafanir v</w:t>
      </w:r>
      <w:r w:rsidR="00124D38" w:rsidRPr="008A4259">
        <w:rPr>
          <w:rFonts w:ascii="Times" w:hAnsi="Times"/>
          <w:sz w:val="24"/>
        </w:rPr>
        <w:t>ið jarðefnanám (nr. 552/1996),</w:t>
      </w:r>
      <w:r w:rsidRPr="008A4259">
        <w:rPr>
          <w:rFonts w:ascii="Times" w:hAnsi="Times"/>
          <w:sz w:val="24"/>
        </w:rPr>
        <w:t xml:space="preserve"> Reglur um öryggisráðstafanir við jarðefn</w:t>
      </w:r>
      <w:r w:rsidR="00124D38" w:rsidRPr="008A4259">
        <w:rPr>
          <w:rFonts w:ascii="Times" w:hAnsi="Times"/>
          <w:sz w:val="24"/>
        </w:rPr>
        <w:t xml:space="preserve">anám með borunum (nr. 553/1996), Reglugerð um merkingu og aðrar öryggisráðstafanir vegna framkvæmda á og við veg nr. 492/2009, Umferðalög nr. 50/1987 og reglugerð um umferðarmerki og notkun þeirra nr. 289/1995 </w:t>
      </w:r>
      <w:proofErr w:type="spellStart"/>
      <w:r w:rsidR="00124D38" w:rsidRPr="008A4259">
        <w:rPr>
          <w:rFonts w:ascii="Times" w:hAnsi="Times"/>
          <w:sz w:val="24"/>
        </w:rPr>
        <w:t>m.s.b</w:t>
      </w:r>
      <w:proofErr w:type="spellEnd"/>
      <w:r w:rsidR="00124D38" w:rsidRPr="008A4259">
        <w:rPr>
          <w:rFonts w:ascii="Times" w:hAnsi="Times"/>
          <w:sz w:val="24"/>
        </w:rPr>
        <w:t>. 458/2001, 999/2001 og 230/2005.</w:t>
      </w:r>
      <w:r w:rsidRPr="008A4259">
        <w:rPr>
          <w:rFonts w:ascii="Times" w:hAnsi="Times"/>
          <w:sz w:val="24"/>
        </w:rPr>
        <w:t xml:space="preserve"> Í þessum reglugerðum gilda ákvæði um Vegagerðina sem verkkaupa og þarf að taka tillit til þeirra við gerð útboðsgagna og framkvæmd verka.</w:t>
      </w:r>
    </w:p>
    <w:p w:rsidR="0062551C" w:rsidRPr="008A4259" w:rsidRDefault="0062551C">
      <w:pPr>
        <w:ind w:left="567" w:right="822" w:firstLine="284"/>
        <w:jc w:val="both"/>
        <w:rPr>
          <w:rFonts w:ascii="Times" w:hAnsi="Times"/>
          <w:sz w:val="24"/>
        </w:rPr>
      </w:pPr>
    </w:p>
    <w:p w:rsidR="0062551C" w:rsidRPr="008A4259" w:rsidRDefault="0062551C">
      <w:pPr>
        <w:ind w:left="567" w:right="822" w:firstLine="284"/>
        <w:jc w:val="both"/>
        <w:rPr>
          <w:rFonts w:ascii="Times" w:hAnsi="Times"/>
          <w:sz w:val="24"/>
        </w:rPr>
      </w:pPr>
      <w:r w:rsidRPr="008A4259">
        <w:rPr>
          <w:rFonts w:ascii="Times" w:hAnsi="Times"/>
          <w:sz w:val="24"/>
        </w:rPr>
        <w:t xml:space="preserve">Markmiðið með leiðbeiningunum er að </w:t>
      </w:r>
      <w:proofErr w:type="spellStart"/>
      <w:r w:rsidRPr="008A4259">
        <w:rPr>
          <w:rFonts w:ascii="Times" w:hAnsi="Times"/>
          <w:sz w:val="24"/>
        </w:rPr>
        <w:t>samræma</w:t>
      </w:r>
      <w:proofErr w:type="spellEnd"/>
      <w:r w:rsidRPr="008A4259">
        <w:rPr>
          <w:rFonts w:ascii="Times" w:hAnsi="Times"/>
          <w:sz w:val="24"/>
        </w:rPr>
        <w:t xml:space="preserve"> útboðslýsingar Vegagerðarinnar, sem eru unnar á mörgum stöðum bæði af starfsmönnum V</w:t>
      </w:r>
      <w:r w:rsidR="00743303" w:rsidRPr="008A4259">
        <w:rPr>
          <w:rFonts w:ascii="Times" w:hAnsi="Times"/>
          <w:sz w:val="24"/>
        </w:rPr>
        <w:t>e</w:t>
      </w:r>
      <w:r w:rsidRPr="008A4259">
        <w:rPr>
          <w:rFonts w:ascii="Times" w:hAnsi="Times"/>
          <w:sz w:val="24"/>
        </w:rPr>
        <w:t>g</w:t>
      </w:r>
      <w:r w:rsidR="00743303" w:rsidRPr="008A4259">
        <w:rPr>
          <w:rFonts w:ascii="Times" w:hAnsi="Times"/>
          <w:sz w:val="24"/>
        </w:rPr>
        <w:t>agerðarinnar</w:t>
      </w:r>
      <w:r w:rsidRPr="008A4259">
        <w:rPr>
          <w:rFonts w:ascii="Times" w:hAnsi="Times"/>
          <w:sz w:val="24"/>
        </w:rPr>
        <w:t>. og ráðgjöfum. Samræmingin hefur gildi innan V</w:t>
      </w:r>
      <w:r w:rsidR="00743303" w:rsidRPr="008A4259">
        <w:rPr>
          <w:rFonts w:ascii="Times" w:hAnsi="Times"/>
          <w:sz w:val="24"/>
        </w:rPr>
        <w:t>ega</w:t>
      </w:r>
      <w:r w:rsidRPr="008A4259">
        <w:rPr>
          <w:rFonts w:ascii="Times" w:hAnsi="Times"/>
          <w:sz w:val="24"/>
        </w:rPr>
        <w:t>g</w:t>
      </w:r>
      <w:r w:rsidR="00743303" w:rsidRPr="008A4259">
        <w:rPr>
          <w:rFonts w:ascii="Times" w:hAnsi="Times"/>
          <w:sz w:val="24"/>
        </w:rPr>
        <w:t>erðarinnar</w:t>
      </w:r>
      <w:r w:rsidRPr="008A4259">
        <w:rPr>
          <w:rFonts w:ascii="Times" w:hAnsi="Times"/>
          <w:sz w:val="24"/>
        </w:rPr>
        <w:t>. og gagnvart viðskiptavinum hennar og  er ætlað að tryggja að mál séu alls staðar meðhöndluð á sama hátt.</w:t>
      </w:r>
    </w:p>
    <w:p w:rsidR="0062551C" w:rsidRPr="008A4259" w:rsidRDefault="0062551C">
      <w:pPr>
        <w:ind w:left="567" w:right="822" w:firstLine="284"/>
        <w:jc w:val="both"/>
        <w:rPr>
          <w:rFonts w:ascii="Times" w:hAnsi="Times"/>
          <w:sz w:val="24"/>
        </w:rPr>
      </w:pPr>
      <w:r w:rsidRPr="008A4259">
        <w:rPr>
          <w:rFonts w:ascii="Times" w:hAnsi="Times"/>
          <w:sz w:val="24"/>
        </w:rPr>
        <w:t xml:space="preserve">Í þessu riti er einnig að finna reglur um hvernig efni og mál </w:t>
      </w:r>
      <w:r w:rsidRPr="008A4259">
        <w:rPr>
          <w:rFonts w:ascii="Times" w:hAnsi="Times"/>
          <w:i/>
          <w:sz w:val="24"/>
        </w:rPr>
        <w:t>skulu</w:t>
      </w:r>
      <w:r w:rsidRPr="008A4259">
        <w:rPr>
          <w:rFonts w:ascii="Times" w:hAnsi="Times"/>
          <w:sz w:val="24"/>
        </w:rPr>
        <w:t xml:space="preserve"> meðhöndluð. Reglur eru með skáletri til aðgreiningar frá leiðbeiningum og skal texti þe</w:t>
      </w:r>
      <w:r w:rsidR="00A777FF" w:rsidRPr="008A4259">
        <w:rPr>
          <w:rFonts w:ascii="Times" w:hAnsi="Times"/>
          <w:sz w:val="24"/>
        </w:rPr>
        <w:t>i</w:t>
      </w:r>
      <w:r w:rsidRPr="008A4259">
        <w:rPr>
          <w:rFonts w:ascii="Times" w:hAnsi="Times"/>
          <w:sz w:val="24"/>
        </w:rPr>
        <w:t>rra notaður óbreyttur í útboðslýsingum.</w:t>
      </w:r>
    </w:p>
    <w:p w:rsidR="0062551C" w:rsidRPr="008A4259" w:rsidRDefault="0062551C">
      <w:pPr>
        <w:ind w:right="822" w:firstLine="284"/>
        <w:jc w:val="both"/>
        <w:rPr>
          <w:rFonts w:ascii="Times" w:hAnsi="Times"/>
          <w:sz w:val="24"/>
        </w:rPr>
      </w:pPr>
    </w:p>
    <w:p w:rsidR="0062551C" w:rsidRPr="008A4259" w:rsidRDefault="0062551C">
      <w:pPr>
        <w:ind w:right="822" w:firstLine="284"/>
        <w:jc w:val="both"/>
        <w:rPr>
          <w:rFonts w:ascii="Times" w:hAnsi="Times"/>
          <w:sz w:val="24"/>
        </w:rPr>
      </w:pPr>
    </w:p>
    <w:p w:rsidR="0062551C" w:rsidRPr="008A4259" w:rsidRDefault="0062551C" w:rsidP="001A2B29">
      <w:pPr>
        <w:ind w:left="567" w:right="902"/>
        <w:rPr>
          <w:rFonts w:ascii="Times" w:hAnsi="Times"/>
          <w:sz w:val="24"/>
          <w:szCs w:val="24"/>
        </w:rPr>
      </w:pPr>
      <w:r w:rsidRPr="00EC7945">
        <w:rPr>
          <w:rFonts w:ascii="Times" w:hAnsi="Times"/>
          <w:sz w:val="24"/>
          <w:szCs w:val="24"/>
        </w:rPr>
        <w:t xml:space="preserve">Reykjavík </w:t>
      </w:r>
      <w:r w:rsidR="00322264" w:rsidRPr="00EC7945">
        <w:rPr>
          <w:rFonts w:ascii="Times" w:hAnsi="Times"/>
          <w:sz w:val="24"/>
          <w:szCs w:val="24"/>
        </w:rPr>
        <w:t xml:space="preserve">í </w:t>
      </w:r>
      <w:r w:rsidR="000F5832">
        <w:rPr>
          <w:rFonts w:ascii="Times" w:hAnsi="Times"/>
          <w:sz w:val="24"/>
          <w:szCs w:val="24"/>
        </w:rPr>
        <w:t>mars</w:t>
      </w:r>
      <w:r w:rsidR="00787487" w:rsidRPr="00EC7945">
        <w:rPr>
          <w:rFonts w:ascii="Times" w:hAnsi="Times"/>
          <w:sz w:val="24"/>
          <w:szCs w:val="24"/>
        </w:rPr>
        <w:t xml:space="preserve"> 201</w:t>
      </w:r>
      <w:r w:rsidR="0068149E" w:rsidRPr="00EC7945">
        <w:rPr>
          <w:rFonts w:ascii="Times" w:hAnsi="Times"/>
          <w:sz w:val="24"/>
          <w:szCs w:val="24"/>
        </w:rPr>
        <w:t>3</w:t>
      </w:r>
    </w:p>
    <w:p w:rsidR="001A2B29" w:rsidRPr="008A4259" w:rsidRDefault="001A2B29" w:rsidP="001A2B29">
      <w:pPr>
        <w:ind w:left="567" w:right="902"/>
        <w:rPr>
          <w:rFonts w:ascii="Times" w:hAnsi="Times"/>
          <w:sz w:val="24"/>
          <w:szCs w:val="24"/>
        </w:rPr>
      </w:pPr>
    </w:p>
    <w:p w:rsidR="0062551C" w:rsidRPr="008A4259" w:rsidRDefault="0062551C" w:rsidP="001A2B29">
      <w:pPr>
        <w:ind w:left="567" w:right="902"/>
        <w:rPr>
          <w:rFonts w:ascii="Times" w:hAnsi="Times"/>
          <w:sz w:val="28"/>
          <w:szCs w:val="28"/>
        </w:rPr>
      </w:pPr>
      <w:r w:rsidRPr="008A4259">
        <w:rPr>
          <w:sz w:val="24"/>
          <w:szCs w:val="24"/>
        </w:rPr>
        <w:t>Vegamálastjóri</w:t>
      </w:r>
      <w:r w:rsidRPr="008A4259">
        <w:rPr>
          <w:sz w:val="24"/>
          <w:szCs w:val="24"/>
        </w:rPr>
        <w:br w:type="page"/>
      </w:r>
      <w:r w:rsidRPr="008A4259">
        <w:rPr>
          <w:sz w:val="28"/>
          <w:szCs w:val="28"/>
        </w:rPr>
        <w:lastRenderedPageBreak/>
        <w:t>Efnisyfirlit</w:t>
      </w:r>
    </w:p>
    <w:p w:rsidR="0062551C" w:rsidRPr="008A4259" w:rsidRDefault="0062551C">
      <w:pPr>
        <w:ind w:right="902"/>
        <w:rPr>
          <w:rFonts w:ascii="Times" w:hAnsi="Times"/>
          <w:szCs w:val="24"/>
        </w:rPr>
      </w:pPr>
    </w:p>
    <w:p w:rsidR="0062551C" w:rsidRPr="008A4259" w:rsidRDefault="0062551C">
      <w:pPr>
        <w:ind w:right="902"/>
        <w:rPr>
          <w:rFonts w:ascii="Times" w:hAnsi="Times"/>
          <w:szCs w:val="24"/>
        </w:rPr>
      </w:pPr>
    </w:p>
    <w:bookmarkStart w:id="2" w:name="OLE_LINK2"/>
    <w:p w:rsidR="000F5832" w:rsidRDefault="000574FC">
      <w:pPr>
        <w:pStyle w:val="TOC1"/>
        <w:tabs>
          <w:tab w:val="right" w:leader="dot" w:pos="9629"/>
        </w:tabs>
        <w:rPr>
          <w:rFonts w:asciiTheme="minorHAnsi" w:eastAsiaTheme="minorEastAsia" w:hAnsiTheme="minorHAnsi" w:cstheme="minorBidi"/>
          <w:noProof/>
          <w:sz w:val="22"/>
          <w:szCs w:val="22"/>
          <w:lang w:eastAsia="is-IS"/>
        </w:rPr>
      </w:pPr>
      <w:r w:rsidRPr="008A4259">
        <w:rPr>
          <w:rFonts w:ascii="Times" w:hAnsi="Times"/>
          <w:szCs w:val="24"/>
        </w:rPr>
        <w:fldChar w:fldCharType="begin"/>
      </w:r>
      <w:r w:rsidR="0062551C" w:rsidRPr="008A4259">
        <w:rPr>
          <w:rFonts w:ascii="Times" w:hAnsi="Times"/>
          <w:szCs w:val="24"/>
        </w:rPr>
        <w:instrText xml:space="preserve"> TOC  \* MERGEFORMAT </w:instrText>
      </w:r>
      <w:r w:rsidRPr="008A4259">
        <w:rPr>
          <w:rFonts w:ascii="Times" w:hAnsi="Times"/>
          <w:szCs w:val="24"/>
        </w:rPr>
        <w:fldChar w:fldCharType="separate"/>
      </w:r>
      <w:r w:rsidR="000F5832" w:rsidRPr="00AE3DBD">
        <w:rPr>
          <w:noProof/>
          <w:color w:val="00B0F0"/>
        </w:rPr>
        <w:t>Inngangur</w:t>
      </w:r>
      <w:r w:rsidR="000F5832">
        <w:rPr>
          <w:noProof/>
        </w:rPr>
        <w:tab/>
      </w:r>
      <w:r w:rsidR="000F5832">
        <w:rPr>
          <w:noProof/>
        </w:rPr>
        <w:fldChar w:fldCharType="begin"/>
      </w:r>
      <w:r w:rsidR="000F5832">
        <w:rPr>
          <w:noProof/>
        </w:rPr>
        <w:instrText xml:space="preserve"> PAGEREF _Toc349887484 \h </w:instrText>
      </w:r>
      <w:r w:rsidR="000F5832">
        <w:rPr>
          <w:noProof/>
        </w:rPr>
      </w:r>
      <w:r w:rsidR="000F5832">
        <w:rPr>
          <w:noProof/>
        </w:rPr>
        <w:fldChar w:fldCharType="separate"/>
      </w:r>
      <w:r w:rsidR="00F21401">
        <w:rPr>
          <w:noProof/>
        </w:rPr>
        <w:t>3</w:t>
      </w:r>
      <w:r w:rsidR="000F5832">
        <w:rPr>
          <w:noProof/>
        </w:rPr>
        <w:fldChar w:fldCharType="end"/>
      </w:r>
    </w:p>
    <w:p w:rsidR="000F5832" w:rsidRDefault="000F5832">
      <w:pPr>
        <w:pStyle w:val="TOC1"/>
        <w:tabs>
          <w:tab w:val="right" w:leader="dot" w:pos="9629"/>
        </w:tabs>
        <w:rPr>
          <w:rFonts w:asciiTheme="minorHAnsi" w:eastAsiaTheme="minorEastAsia" w:hAnsiTheme="minorHAnsi" w:cstheme="minorBidi"/>
          <w:noProof/>
          <w:sz w:val="22"/>
          <w:szCs w:val="22"/>
          <w:lang w:eastAsia="is-IS"/>
        </w:rPr>
      </w:pPr>
      <w:r>
        <w:rPr>
          <w:noProof/>
        </w:rPr>
        <w:t>Leiðbeiningar og reglur við gerð útboðslýsinga</w:t>
      </w:r>
      <w:r>
        <w:rPr>
          <w:noProof/>
        </w:rPr>
        <w:tab/>
      </w:r>
      <w:r>
        <w:rPr>
          <w:noProof/>
        </w:rPr>
        <w:fldChar w:fldCharType="begin"/>
      </w:r>
      <w:r>
        <w:rPr>
          <w:noProof/>
        </w:rPr>
        <w:instrText xml:space="preserve"> PAGEREF _Toc349887485 \h </w:instrText>
      </w:r>
      <w:r>
        <w:rPr>
          <w:noProof/>
        </w:rPr>
      </w:r>
      <w:r>
        <w:rPr>
          <w:noProof/>
        </w:rPr>
        <w:fldChar w:fldCharType="separate"/>
      </w:r>
      <w:r w:rsidR="00F21401">
        <w:rPr>
          <w:noProof/>
        </w:rPr>
        <w:t>6</w:t>
      </w:r>
      <w:r>
        <w:rPr>
          <w:noProof/>
        </w:rPr>
        <w:fldChar w:fldCharType="end"/>
      </w:r>
    </w:p>
    <w:p w:rsidR="000F5832" w:rsidRDefault="000F5832">
      <w:pPr>
        <w:pStyle w:val="TOC2"/>
        <w:tabs>
          <w:tab w:val="right" w:leader="dot" w:pos="9629"/>
        </w:tabs>
        <w:rPr>
          <w:rFonts w:asciiTheme="minorHAnsi" w:eastAsiaTheme="minorEastAsia" w:hAnsiTheme="minorHAnsi" w:cstheme="minorBidi"/>
          <w:noProof/>
          <w:sz w:val="22"/>
          <w:szCs w:val="22"/>
          <w:lang w:eastAsia="is-IS"/>
        </w:rPr>
      </w:pPr>
      <w:r w:rsidRPr="00AE3DBD">
        <w:rPr>
          <w:noProof/>
          <w:color w:val="00B0F0"/>
        </w:rPr>
        <w:t>Undirbúningur útboðs</w:t>
      </w:r>
      <w:r>
        <w:rPr>
          <w:noProof/>
        </w:rPr>
        <w:tab/>
      </w:r>
      <w:r>
        <w:rPr>
          <w:noProof/>
        </w:rPr>
        <w:fldChar w:fldCharType="begin"/>
      </w:r>
      <w:r>
        <w:rPr>
          <w:noProof/>
        </w:rPr>
        <w:instrText xml:space="preserve"> PAGEREF _Toc349887486 \h </w:instrText>
      </w:r>
      <w:r>
        <w:rPr>
          <w:noProof/>
        </w:rPr>
      </w:r>
      <w:r>
        <w:rPr>
          <w:noProof/>
        </w:rPr>
        <w:fldChar w:fldCharType="separate"/>
      </w:r>
      <w:r w:rsidR="00F21401">
        <w:rPr>
          <w:noProof/>
        </w:rPr>
        <w:t>6</w:t>
      </w:r>
      <w:r>
        <w:rPr>
          <w:noProof/>
        </w:rPr>
        <w:fldChar w:fldCharType="end"/>
      </w:r>
    </w:p>
    <w:p w:rsidR="000F5832" w:rsidRDefault="000F5832">
      <w:pPr>
        <w:pStyle w:val="TOC2"/>
        <w:tabs>
          <w:tab w:val="right" w:leader="dot" w:pos="9629"/>
        </w:tabs>
        <w:rPr>
          <w:rFonts w:asciiTheme="minorHAnsi" w:eastAsiaTheme="minorEastAsia" w:hAnsiTheme="minorHAnsi" w:cstheme="minorBidi"/>
          <w:noProof/>
          <w:sz w:val="22"/>
          <w:szCs w:val="22"/>
          <w:lang w:eastAsia="is-IS"/>
        </w:rPr>
      </w:pPr>
      <w:r w:rsidRPr="00AE3DBD">
        <w:rPr>
          <w:noProof/>
          <w:color w:val="00B0F0"/>
        </w:rPr>
        <w:t>Auglýsing útboða</w:t>
      </w:r>
      <w:r>
        <w:rPr>
          <w:noProof/>
        </w:rPr>
        <w:tab/>
      </w:r>
      <w:r>
        <w:rPr>
          <w:noProof/>
        </w:rPr>
        <w:fldChar w:fldCharType="begin"/>
      </w:r>
      <w:r>
        <w:rPr>
          <w:noProof/>
        </w:rPr>
        <w:instrText xml:space="preserve"> PAGEREF _Toc349887487 \h </w:instrText>
      </w:r>
      <w:r>
        <w:rPr>
          <w:noProof/>
        </w:rPr>
      </w:r>
      <w:r>
        <w:rPr>
          <w:noProof/>
        </w:rPr>
        <w:fldChar w:fldCharType="separate"/>
      </w:r>
      <w:r w:rsidR="00F21401">
        <w:rPr>
          <w:noProof/>
        </w:rPr>
        <w:t>6</w:t>
      </w:r>
      <w:r>
        <w:rPr>
          <w:noProof/>
        </w:rPr>
        <w:fldChar w:fldCharType="end"/>
      </w:r>
    </w:p>
    <w:p w:rsidR="000F5832" w:rsidRDefault="000F5832">
      <w:pPr>
        <w:pStyle w:val="TOC2"/>
        <w:tabs>
          <w:tab w:val="right" w:leader="dot" w:pos="9629"/>
        </w:tabs>
        <w:rPr>
          <w:rFonts w:asciiTheme="minorHAnsi" w:eastAsiaTheme="minorEastAsia" w:hAnsiTheme="minorHAnsi" w:cstheme="minorBidi"/>
          <w:noProof/>
          <w:sz w:val="22"/>
          <w:szCs w:val="22"/>
          <w:lang w:eastAsia="is-IS"/>
        </w:rPr>
      </w:pPr>
      <w:r w:rsidRPr="00AE3DBD">
        <w:rPr>
          <w:noProof/>
          <w:color w:val="00B0F0"/>
        </w:rPr>
        <w:t>Útboðsgögn</w:t>
      </w:r>
      <w:r>
        <w:rPr>
          <w:noProof/>
        </w:rPr>
        <w:tab/>
      </w:r>
      <w:r>
        <w:rPr>
          <w:noProof/>
        </w:rPr>
        <w:fldChar w:fldCharType="begin"/>
      </w:r>
      <w:r>
        <w:rPr>
          <w:noProof/>
        </w:rPr>
        <w:instrText xml:space="preserve"> PAGEREF _Toc349887488 \h </w:instrText>
      </w:r>
      <w:r>
        <w:rPr>
          <w:noProof/>
        </w:rPr>
      </w:r>
      <w:r>
        <w:rPr>
          <w:noProof/>
        </w:rPr>
        <w:fldChar w:fldCharType="separate"/>
      </w:r>
      <w:r w:rsidR="00F21401">
        <w:rPr>
          <w:noProof/>
        </w:rPr>
        <w:t>6</w:t>
      </w:r>
      <w:r>
        <w:rPr>
          <w:noProof/>
        </w:rPr>
        <w:fldChar w:fldCharType="end"/>
      </w:r>
    </w:p>
    <w:p w:rsidR="000F5832" w:rsidRDefault="000F5832">
      <w:pPr>
        <w:pStyle w:val="TOC1"/>
        <w:tabs>
          <w:tab w:val="right" w:leader="dot" w:pos="9629"/>
        </w:tabs>
        <w:rPr>
          <w:rFonts w:asciiTheme="minorHAnsi" w:eastAsiaTheme="minorEastAsia" w:hAnsiTheme="minorHAnsi" w:cstheme="minorBidi"/>
          <w:noProof/>
          <w:sz w:val="22"/>
          <w:szCs w:val="22"/>
          <w:lang w:eastAsia="is-IS"/>
        </w:rPr>
      </w:pPr>
      <w:r>
        <w:rPr>
          <w:noProof/>
        </w:rPr>
        <w:t>Útboðslýsing</w:t>
      </w:r>
      <w:r>
        <w:rPr>
          <w:noProof/>
        </w:rPr>
        <w:tab/>
      </w:r>
      <w:r>
        <w:rPr>
          <w:noProof/>
        </w:rPr>
        <w:fldChar w:fldCharType="begin"/>
      </w:r>
      <w:r>
        <w:rPr>
          <w:noProof/>
        </w:rPr>
        <w:instrText xml:space="preserve"> PAGEREF _Toc349887489 \h </w:instrText>
      </w:r>
      <w:r>
        <w:rPr>
          <w:noProof/>
        </w:rPr>
      </w:r>
      <w:r>
        <w:rPr>
          <w:noProof/>
        </w:rPr>
        <w:fldChar w:fldCharType="separate"/>
      </w:r>
      <w:r w:rsidR="00F21401">
        <w:rPr>
          <w:noProof/>
        </w:rPr>
        <w:t>7</w:t>
      </w:r>
      <w:r>
        <w:rPr>
          <w:noProof/>
        </w:rPr>
        <w:fldChar w:fldCharType="end"/>
      </w:r>
    </w:p>
    <w:p w:rsidR="000F5832" w:rsidRDefault="000F5832">
      <w:pPr>
        <w:pStyle w:val="TOC2"/>
        <w:tabs>
          <w:tab w:val="left" w:pos="600"/>
          <w:tab w:val="right" w:leader="dot" w:pos="9629"/>
        </w:tabs>
        <w:rPr>
          <w:rFonts w:asciiTheme="minorHAnsi" w:eastAsiaTheme="minorEastAsia" w:hAnsiTheme="minorHAnsi" w:cstheme="minorBidi"/>
          <w:noProof/>
          <w:sz w:val="22"/>
          <w:szCs w:val="22"/>
          <w:lang w:eastAsia="is-IS"/>
        </w:rPr>
      </w:pPr>
      <w:r>
        <w:rPr>
          <w:noProof/>
        </w:rPr>
        <w:t>A</w:t>
      </w:r>
      <w:r>
        <w:rPr>
          <w:rFonts w:asciiTheme="minorHAnsi" w:eastAsiaTheme="minorEastAsia" w:hAnsiTheme="minorHAnsi" w:cstheme="minorBidi"/>
          <w:noProof/>
          <w:sz w:val="22"/>
          <w:szCs w:val="22"/>
          <w:lang w:eastAsia="is-IS"/>
        </w:rPr>
        <w:tab/>
      </w:r>
      <w:r>
        <w:rPr>
          <w:noProof/>
        </w:rPr>
        <w:t>Tilkynning um útboð</w:t>
      </w:r>
      <w:r>
        <w:rPr>
          <w:noProof/>
        </w:rPr>
        <w:tab/>
      </w:r>
      <w:r>
        <w:rPr>
          <w:noProof/>
        </w:rPr>
        <w:fldChar w:fldCharType="begin"/>
      </w:r>
      <w:r>
        <w:rPr>
          <w:noProof/>
        </w:rPr>
        <w:instrText xml:space="preserve"> PAGEREF _Toc349887490 \h </w:instrText>
      </w:r>
      <w:r>
        <w:rPr>
          <w:noProof/>
        </w:rPr>
      </w:r>
      <w:r>
        <w:rPr>
          <w:noProof/>
        </w:rPr>
        <w:fldChar w:fldCharType="separate"/>
      </w:r>
      <w:r w:rsidR="00F21401">
        <w:rPr>
          <w:noProof/>
        </w:rPr>
        <w:t>7</w:t>
      </w:r>
      <w:r>
        <w:rPr>
          <w:noProof/>
        </w:rPr>
        <w:fldChar w:fldCharType="end"/>
      </w:r>
    </w:p>
    <w:p w:rsidR="000F5832" w:rsidRDefault="000F5832">
      <w:pPr>
        <w:pStyle w:val="TOC2"/>
        <w:tabs>
          <w:tab w:val="left" w:pos="800"/>
          <w:tab w:val="right" w:leader="dot" w:pos="9629"/>
        </w:tabs>
        <w:rPr>
          <w:rFonts w:asciiTheme="minorHAnsi" w:eastAsiaTheme="minorEastAsia" w:hAnsiTheme="minorHAnsi" w:cstheme="minorBidi"/>
          <w:noProof/>
          <w:sz w:val="22"/>
          <w:szCs w:val="22"/>
          <w:lang w:eastAsia="is-IS"/>
        </w:rPr>
      </w:pPr>
      <w:r>
        <w:rPr>
          <w:noProof/>
        </w:rPr>
        <w:t xml:space="preserve">B </w:t>
      </w:r>
      <w:r>
        <w:rPr>
          <w:rFonts w:asciiTheme="minorHAnsi" w:eastAsiaTheme="minorEastAsia" w:hAnsiTheme="minorHAnsi" w:cstheme="minorBidi"/>
          <w:noProof/>
          <w:sz w:val="22"/>
          <w:szCs w:val="22"/>
          <w:lang w:eastAsia="is-IS"/>
        </w:rPr>
        <w:tab/>
      </w:r>
      <w:r w:rsidRPr="00AE3DBD">
        <w:rPr>
          <w:noProof/>
          <w:color w:val="00B0F0"/>
        </w:rPr>
        <w:t>Útboðslýsing</w:t>
      </w:r>
      <w:r>
        <w:rPr>
          <w:noProof/>
        </w:rPr>
        <w:tab/>
      </w:r>
      <w:r>
        <w:rPr>
          <w:noProof/>
        </w:rPr>
        <w:fldChar w:fldCharType="begin"/>
      </w:r>
      <w:r>
        <w:rPr>
          <w:noProof/>
        </w:rPr>
        <w:instrText xml:space="preserve"> PAGEREF _Toc349887491 \h </w:instrText>
      </w:r>
      <w:r>
        <w:rPr>
          <w:noProof/>
        </w:rPr>
      </w:r>
      <w:r>
        <w:rPr>
          <w:noProof/>
        </w:rPr>
        <w:fldChar w:fldCharType="separate"/>
      </w:r>
      <w:r w:rsidR="00F21401">
        <w:rPr>
          <w:noProof/>
        </w:rPr>
        <w:t>9</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1</w:t>
      </w:r>
      <w:r>
        <w:rPr>
          <w:rFonts w:asciiTheme="minorHAnsi" w:eastAsiaTheme="minorEastAsia" w:hAnsiTheme="minorHAnsi" w:cstheme="minorBidi"/>
          <w:noProof/>
          <w:sz w:val="22"/>
          <w:szCs w:val="22"/>
          <w:lang w:eastAsia="is-IS"/>
        </w:rPr>
        <w:tab/>
      </w:r>
      <w:r>
        <w:rPr>
          <w:noProof/>
        </w:rPr>
        <w:t xml:space="preserve"> Yfirlit</w:t>
      </w:r>
      <w:r>
        <w:rPr>
          <w:noProof/>
        </w:rPr>
        <w:tab/>
      </w:r>
      <w:r>
        <w:rPr>
          <w:noProof/>
        </w:rPr>
        <w:fldChar w:fldCharType="begin"/>
      </w:r>
      <w:r>
        <w:rPr>
          <w:noProof/>
        </w:rPr>
        <w:instrText xml:space="preserve"> PAGEREF _Toc349887492 \h </w:instrText>
      </w:r>
      <w:r>
        <w:rPr>
          <w:noProof/>
        </w:rPr>
      </w:r>
      <w:r>
        <w:rPr>
          <w:noProof/>
        </w:rPr>
        <w:fldChar w:fldCharType="separate"/>
      </w:r>
      <w:r w:rsidR="00F21401">
        <w:rPr>
          <w:noProof/>
        </w:rPr>
        <w:t>9</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1.1</w:t>
      </w:r>
      <w:r>
        <w:rPr>
          <w:rFonts w:asciiTheme="minorHAnsi" w:eastAsiaTheme="minorEastAsia" w:hAnsiTheme="minorHAnsi" w:cstheme="minorBidi"/>
          <w:noProof/>
          <w:sz w:val="22"/>
          <w:szCs w:val="22"/>
          <w:lang w:eastAsia="is-IS"/>
        </w:rPr>
        <w:tab/>
      </w:r>
      <w:r>
        <w:rPr>
          <w:noProof/>
        </w:rPr>
        <w:t>Almennt</w:t>
      </w:r>
      <w:r>
        <w:rPr>
          <w:noProof/>
        </w:rPr>
        <w:tab/>
      </w:r>
      <w:r>
        <w:rPr>
          <w:noProof/>
        </w:rPr>
        <w:fldChar w:fldCharType="begin"/>
      </w:r>
      <w:r>
        <w:rPr>
          <w:noProof/>
        </w:rPr>
        <w:instrText xml:space="preserve"> PAGEREF _Toc349887493 \h </w:instrText>
      </w:r>
      <w:r>
        <w:rPr>
          <w:noProof/>
        </w:rPr>
      </w:r>
      <w:r>
        <w:rPr>
          <w:noProof/>
        </w:rPr>
        <w:fldChar w:fldCharType="separate"/>
      </w:r>
      <w:r w:rsidR="00F21401">
        <w:rPr>
          <w:noProof/>
        </w:rPr>
        <w:t>9</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1.2</w:t>
      </w:r>
      <w:r>
        <w:rPr>
          <w:rFonts w:asciiTheme="minorHAnsi" w:eastAsiaTheme="minorEastAsia" w:hAnsiTheme="minorHAnsi" w:cstheme="minorBidi"/>
          <w:noProof/>
          <w:sz w:val="22"/>
          <w:szCs w:val="22"/>
          <w:lang w:eastAsia="is-IS"/>
        </w:rPr>
        <w:tab/>
      </w:r>
      <w:r>
        <w:rPr>
          <w:noProof/>
        </w:rPr>
        <w:t>Verktími</w:t>
      </w:r>
      <w:r>
        <w:rPr>
          <w:noProof/>
        </w:rPr>
        <w:tab/>
      </w:r>
      <w:r>
        <w:rPr>
          <w:noProof/>
        </w:rPr>
        <w:fldChar w:fldCharType="begin"/>
      </w:r>
      <w:r>
        <w:rPr>
          <w:noProof/>
        </w:rPr>
        <w:instrText xml:space="preserve"> PAGEREF _Toc349887494 \h </w:instrText>
      </w:r>
      <w:r>
        <w:rPr>
          <w:noProof/>
        </w:rPr>
      </w:r>
      <w:r>
        <w:rPr>
          <w:noProof/>
        </w:rPr>
        <w:fldChar w:fldCharType="separate"/>
      </w:r>
      <w:r w:rsidR="00F21401">
        <w:rPr>
          <w:noProof/>
        </w:rPr>
        <w:t>10</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1.3</w:t>
      </w:r>
      <w:r>
        <w:rPr>
          <w:rFonts w:asciiTheme="minorHAnsi" w:eastAsiaTheme="minorEastAsia" w:hAnsiTheme="minorHAnsi" w:cstheme="minorBidi"/>
          <w:noProof/>
          <w:sz w:val="22"/>
          <w:szCs w:val="22"/>
          <w:lang w:eastAsia="is-IS"/>
        </w:rPr>
        <w:tab/>
      </w:r>
      <w:r>
        <w:rPr>
          <w:noProof/>
        </w:rPr>
        <w:t>Dagsektir , févíti  (,flýtifé)*</w:t>
      </w:r>
      <w:r>
        <w:rPr>
          <w:noProof/>
        </w:rPr>
        <w:tab/>
      </w:r>
      <w:r>
        <w:rPr>
          <w:noProof/>
        </w:rPr>
        <w:fldChar w:fldCharType="begin"/>
      </w:r>
      <w:r>
        <w:rPr>
          <w:noProof/>
        </w:rPr>
        <w:instrText xml:space="preserve"> PAGEREF _Toc349887495 \h </w:instrText>
      </w:r>
      <w:r>
        <w:rPr>
          <w:noProof/>
        </w:rPr>
      </w:r>
      <w:r>
        <w:rPr>
          <w:noProof/>
        </w:rPr>
        <w:fldChar w:fldCharType="separate"/>
      </w:r>
      <w:r w:rsidR="00F21401">
        <w:rPr>
          <w:noProof/>
        </w:rPr>
        <w:t>10</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sidRPr="00AE3DBD">
        <w:rPr>
          <w:noProof/>
          <w:lang w:val="en-US"/>
        </w:rPr>
        <w:t>1.3.1</w:t>
      </w:r>
      <w:r>
        <w:rPr>
          <w:rFonts w:asciiTheme="minorHAnsi" w:eastAsiaTheme="minorEastAsia" w:hAnsiTheme="minorHAnsi" w:cstheme="minorBidi"/>
          <w:noProof/>
          <w:sz w:val="22"/>
          <w:szCs w:val="22"/>
          <w:lang w:eastAsia="is-IS"/>
        </w:rPr>
        <w:tab/>
      </w:r>
      <w:r w:rsidRPr="00AE3DBD">
        <w:rPr>
          <w:noProof/>
          <w:lang w:val="en-US"/>
        </w:rPr>
        <w:t>Dagsektir (tafabætur)</w:t>
      </w:r>
      <w:r>
        <w:rPr>
          <w:noProof/>
        </w:rPr>
        <w:tab/>
      </w:r>
      <w:r>
        <w:rPr>
          <w:noProof/>
        </w:rPr>
        <w:fldChar w:fldCharType="begin"/>
      </w:r>
      <w:r>
        <w:rPr>
          <w:noProof/>
        </w:rPr>
        <w:instrText xml:space="preserve"> PAGEREF _Toc349887496 \h </w:instrText>
      </w:r>
      <w:r>
        <w:rPr>
          <w:noProof/>
        </w:rPr>
      </w:r>
      <w:r>
        <w:rPr>
          <w:noProof/>
        </w:rPr>
        <w:fldChar w:fldCharType="separate"/>
      </w:r>
      <w:r w:rsidR="00F21401">
        <w:rPr>
          <w:noProof/>
        </w:rPr>
        <w:t>10</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sidRPr="00AE3DBD">
        <w:rPr>
          <w:i/>
          <w:noProof/>
          <w:lang w:val="en-US"/>
        </w:rPr>
        <w:t>1.3.2</w:t>
      </w:r>
      <w:r>
        <w:rPr>
          <w:rFonts w:asciiTheme="minorHAnsi" w:eastAsiaTheme="minorEastAsia" w:hAnsiTheme="minorHAnsi" w:cstheme="minorBidi"/>
          <w:noProof/>
          <w:sz w:val="22"/>
          <w:szCs w:val="22"/>
          <w:lang w:eastAsia="is-IS"/>
        </w:rPr>
        <w:tab/>
      </w:r>
      <w:r w:rsidRPr="00AE3DBD">
        <w:rPr>
          <w:i/>
          <w:noProof/>
          <w:lang w:val="en-US"/>
        </w:rPr>
        <w:t>Févíti</w:t>
      </w:r>
      <w:r>
        <w:rPr>
          <w:noProof/>
        </w:rPr>
        <w:tab/>
      </w:r>
      <w:r>
        <w:rPr>
          <w:noProof/>
        </w:rPr>
        <w:fldChar w:fldCharType="begin"/>
      </w:r>
      <w:r>
        <w:rPr>
          <w:noProof/>
        </w:rPr>
        <w:instrText xml:space="preserve"> PAGEREF _Toc349887497 \h </w:instrText>
      </w:r>
      <w:r>
        <w:rPr>
          <w:noProof/>
        </w:rPr>
      </w:r>
      <w:r>
        <w:rPr>
          <w:noProof/>
        </w:rPr>
        <w:fldChar w:fldCharType="separate"/>
      </w:r>
      <w:r w:rsidR="00F21401">
        <w:rPr>
          <w:noProof/>
        </w:rPr>
        <w:t>11</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sidRPr="00AE3DBD">
        <w:rPr>
          <w:noProof/>
          <w:lang w:val="en-US"/>
        </w:rPr>
        <w:t>1.3.3</w:t>
      </w:r>
      <w:r>
        <w:rPr>
          <w:rFonts w:asciiTheme="minorHAnsi" w:eastAsiaTheme="minorEastAsia" w:hAnsiTheme="minorHAnsi" w:cstheme="minorBidi"/>
          <w:noProof/>
          <w:sz w:val="22"/>
          <w:szCs w:val="22"/>
          <w:lang w:eastAsia="is-IS"/>
        </w:rPr>
        <w:tab/>
      </w:r>
      <w:r w:rsidRPr="00AE3DBD">
        <w:rPr>
          <w:noProof/>
          <w:lang w:val="en-US"/>
        </w:rPr>
        <w:t>Flýtifé</w:t>
      </w:r>
      <w:r>
        <w:rPr>
          <w:noProof/>
        </w:rPr>
        <w:tab/>
      </w:r>
      <w:r>
        <w:rPr>
          <w:noProof/>
        </w:rPr>
        <w:fldChar w:fldCharType="begin"/>
      </w:r>
      <w:r>
        <w:rPr>
          <w:noProof/>
        </w:rPr>
        <w:instrText xml:space="preserve"> PAGEREF _Toc349887498 \h </w:instrText>
      </w:r>
      <w:r>
        <w:rPr>
          <w:noProof/>
        </w:rPr>
      </w:r>
      <w:r>
        <w:rPr>
          <w:noProof/>
        </w:rPr>
        <w:fldChar w:fldCharType="separate"/>
      </w:r>
      <w:r w:rsidR="00F21401">
        <w:rPr>
          <w:noProof/>
        </w:rPr>
        <w:t>11</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1.4</w:t>
      </w:r>
      <w:r>
        <w:rPr>
          <w:rFonts w:asciiTheme="minorHAnsi" w:eastAsiaTheme="minorEastAsia" w:hAnsiTheme="minorHAnsi" w:cstheme="minorBidi"/>
          <w:noProof/>
          <w:sz w:val="22"/>
          <w:szCs w:val="22"/>
          <w:lang w:eastAsia="is-IS"/>
        </w:rPr>
        <w:tab/>
      </w:r>
      <w:r>
        <w:rPr>
          <w:noProof/>
        </w:rPr>
        <w:t>Helstu verkþættir</w:t>
      </w:r>
      <w:r>
        <w:rPr>
          <w:noProof/>
        </w:rPr>
        <w:tab/>
      </w:r>
      <w:r>
        <w:rPr>
          <w:noProof/>
        </w:rPr>
        <w:fldChar w:fldCharType="begin"/>
      </w:r>
      <w:r>
        <w:rPr>
          <w:noProof/>
        </w:rPr>
        <w:instrText xml:space="preserve"> PAGEREF _Toc349887499 \h </w:instrText>
      </w:r>
      <w:r>
        <w:rPr>
          <w:noProof/>
        </w:rPr>
      </w:r>
      <w:r>
        <w:rPr>
          <w:noProof/>
        </w:rPr>
        <w:fldChar w:fldCharType="separate"/>
      </w:r>
      <w:r w:rsidR="00F21401">
        <w:rPr>
          <w:noProof/>
        </w:rPr>
        <w:t>11</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1.5</w:t>
      </w:r>
      <w:r>
        <w:rPr>
          <w:rFonts w:asciiTheme="minorHAnsi" w:eastAsiaTheme="minorEastAsia" w:hAnsiTheme="minorHAnsi" w:cstheme="minorBidi"/>
          <w:noProof/>
          <w:sz w:val="22"/>
          <w:szCs w:val="22"/>
          <w:lang w:eastAsia="is-IS"/>
        </w:rPr>
        <w:tab/>
      </w:r>
      <w:r>
        <w:rPr>
          <w:noProof/>
        </w:rPr>
        <w:t>Útboðsgögn</w:t>
      </w:r>
      <w:r>
        <w:rPr>
          <w:noProof/>
        </w:rPr>
        <w:tab/>
      </w:r>
      <w:r>
        <w:rPr>
          <w:noProof/>
        </w:rPr>
        <w:fldChar w:fldCharType="begin"/>
      </w:r>
      <w:r>
        <w:rPr>
          <w:noProof/>
        </w:rPr>
        <w:instrText xml:space="preserve"> PAGEREF _Toc349887500 \h </w:instrText>
      </w:r>
      <w:r>
        <w:rPr>
          <w:noProof/>
        </w:rPr>
      </w:r>
      <w:r>
        <w:rPr>
          <w:noProof/>
        </w:rPr>
        <w:fldChar w:fldCharType="separate"/>
      </w:r>
      <w:r w:rsidR="00F21401">
        <w:rPr>
          <w:noProof/>
        </w:rPr>
        <w:t>11</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1.6</w:t>
      </w:r>
      <w:r>
        <w:rPr>
          <w:rFonts w:asciiTheme="minorHAnsi" w:eastAsiaTheme="minorEastAsia" w:hAnsiTheme="minorHAnsi" w:cstheme="minorBidi"/>
          <w:noProof/>
          <w:sz w:val="22"/>
          <w:szCs w:val="22"/>
          <w:lang w:eastAsia="is-IS"/>
        </w:rPr>
        <w:tab/>
      </w:r>
      <w:r>
        <w:rPr>
          <w:noProof/>
        </w:rPr>
        <w:t>Gerð tilboðs</w:t>
      </w:r>
      <w:r>
        <w:rPr>
          <w:noProof/>
        </w:rPr>
        <w:tab/>
      </w:r>
      <w:r>
        <w:rPr>
          <w:noProof/>
        </w:rPr>
        <w:fldChar w:fldCharType="begin"/>
      </w:r>
      <w:r>
        <w:rPr>
          <w:noProof/>
        </w:rPr>
        <w:instrText xml:space="preserve"> PAGEREF _Toc349887501 \h </w:instrText>
      </w:r>
      <w:r>
        <w:rPr>
          <w:noProof/>
        </w:rPr>
      </w:r>
      <w:r>
        <w:rPr>
          <w:noProof/>
        </w:rPr>
        <w:fldChar w:fldCharType="separate"/>
      </w:r>
      <w:r w:rsidR="00F21401">
        <w:rPr>
          <w:noProof/>
        </w:rPr>
        <w:t>12</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1.7</w:t>
      </w:r>
      <w:r>
        <w:rPr>
          <w:rFonts w:asciiTheme="minorHAnsi" w:eastAsiaTheme="minorEastAsia" w:hAnsiTheme="minorHAnsi" w:cstheme="minorBidi"/>
          <w:noProof/>
          <w:sz w:val="22"/>
          <w:szCs w:val="22"/>
          <w:lang w:eastAsia="is-IS"/>
        </w:rPr>
        <w:tab/>
      </w:r>
      <w:r>
        <w:rPr>
          <w:noProof/>
        </w:rPr>
        <w:t>Verkkaupi</w:t>
      </w:r>
      <w:r>
        <w:rPr>
          <w:noProof/>
        </w:rPr>
        <w:tab/>
      </w:r>
      <w:r>
        <w:rPr>
          <w:noProof/>
        </w:rPr>
        <w:fldChar w:fldCharType="begin"/>
      </w:r>
      <w:r>
        <w:rPr>
          <w:noProof/>
        </w:rPr>
        <w:instrText xml:space="preserve"> PAGEREF _Toc349887502 \h </w:instrText>
      </w:r>
      <w:r>
        <w:rPr>
          <w:noProof/>
        </w:rPr>
      </w:r>
      <w:r>
        <w:rPr>
          <w:noProof/>
        </w:rPr>
        <w:fldChar w:fldCharType="separate"/>
      </w:r>
      <w:r w:rsidR="00F21401">
        <w:rPr>
          <w:noProof/>
        </w:rPr>
        <w:t>12</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sidRPr="00AE3DBD">
        <w:rPr>
          <w:noProof/>
          <w:color w:val="00B0F0"/>
        </w:rPr>
        <w:t>1.8</w:t>
      </w:r>
      <w:r>
        <w:rPr>
          <w:rFonts w:asciiTheme="minorHAnsi" w:eastAsiaTheme="minorEastAsia" w:hAnsiTheme="minorHAnsi" w:cstheme="minorBidi"/>
          <w:noProof/>
          <w:sz w:val="22"/>
          <w:szCs w:val="22"/>
          <w:lang w:eastAsia="is-IS"/>
        </w:rPr>
        <w:tab/>
      </w:r>
      <w:r w:rsidRPr="00AE3DBD">
        <w:rPr>
          <w:noProof/>
          <w:color w:val="00B0F0"/>
        </w:rPr>
        <w:t>Hæfi bjóðenda</w:t>
      </w:r>
      <w:r>
        <w:rPr>
          <w:noProof/>
        </w:rPr>
        <w:tab/>
      </w:r>
      <w:r>
        <w:rPr>
          <w:noProof/>
        </w:rPr>
        <w:fldChar w:fldCharType="begin"/>
      </w:r>
      <w:r>
        <w:rPr>
          <w:noProof/>
        </w:rPr>
        <w:instrText xml:space="preserve"> PAGEREF _Toc349887503 \h </w:instrText>
      </w:r>
      <w:r>
        <w:rPr>
          <w:noProof/>
        </w:rPr>
      </w:r>
      <w:r>
        <w:rPr>
          <w:noProof/>
        </w:rPr>
        <w:fldChar w:fldCharType="separate"/>
      </w:r>
      <w:r w:rsidR="00F21401">
        <w:rPr>
          <w:noProof/>
        </w:rPr>
        <w:t>13</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sidRPr="00AE3DBD">
        <w:rPr>
          <w:noProof/>
          <w:color w:val="00B0F0"/>
        </w:rPr>
        <w:t>1.9</w:t>
      </w:r>
      <w:r>
        <w:rPr>
          <w:rFonts w:asciiTheme="minorHAnsi" w:eastAsiaTheme="minorEastAsia" w:hAnsiTheme="minorHAnsi" w:cstheme="minorBidi"/>
          <w:noProof/>
          <w:sz w:val="22"/>
          <w:szCs w:val="22"/>
          <w:lang w:eastAsia="is-IS"/>
        </w:rPr>
        <w:tab/>
      </w:r>
      <w:r w:rsidRPr="00AE3DBD">
        <w:rPr>
          <w:noProof/>
          <w:color w:val="00B0F0"/>
        </w:rPr>
        <w:t>Verksamningur</w:t>
      </w:r>
      <w:r>
        <w:rPr>
          <w:noProof/>
        </w:rPr>
        <w:tab/>
      </w:r>
      <w:r>
        <w:rPr>
          <w:noProof/>
        </w:rPr>
        <w:fldChar w:fldCharType="begin"/>
      </w:r>
      <w:r>
        <w:rPr>
          <w:noProof/>
        </w:rPr>
        <w:instrText xml:space="preserve"> PAGEREF _Toc349887504 \h </w:instrText>
      </w:r>
      <w:r>
        <w:rPr>
          <w:noProof/>
        </w:rPr>
      </w:r>
      <w:r>
        <w:rPr>
          <w:noProof/>
        </w:rPr>
        <w:fldChar w:fldCharType="separate"/>
      </w:r>
      <w:r w:rsidR="00F21401">
        <w:rPr>
          <w:noProof/>
        </w:rPr>
        <w:t>18</w:t>
      </w:r>
      <w:r>
        <w:rPr>
          <w:noProof/>
        </w:rPr>
        <w:fldChar w:fldCharType="end"/>
      </w:r>
    </w:p>
    <w:p w:rsidR="000F5832" w:rsidRDefault="000F5832">
      <w:pPr>
        <w:pStyle w:val="TOC4"/>
        <w:tabs>
          <w:tab w:val="left" w:pos="1320"/>
          <w:tab w:val="right" w:leader="dot" w:pos="9629"/>
        </w:tabs>
        <w:rPr>
          <w:rFonts w:asciiTheme="minorHAnsi" w:eastAsiaTheme="minorEastAsia" w:hAnsiTheme="minorHAnsi" w:cstheme="minorBidi"/>
          <w:noProof/>
          <w:sz w:val="22"/>
          <w:szCs w:val="22"/>
          <w:lang w:eastAsia="is-IS"/>
        </w:rPr>
      </w:pPr>
      <w:r>
        <w:rPr>
          <w:noProof/>
        </w:rPr>
        <w:t>1.10</w:t>
      </w:r>
      <w:r>
        <w:rPr>
          <w:rFonts w:asciiTheme="minorHAnsi" w:eastAsiaTheme="minorEastAsia" w:hAnsiTheme="minorHAnsi" w:cstheme="minorBidi"/>
          <w:noProof/>
          <w:sz w:val="22"/>
          <w:szCs w:val="22"/>
          <w:lang w:eastAsia="is-IS"/>
        </w:rPr>
        <w:tab/>
      </w:r>
      <w:r>
        <w:rPr>
          <w:noProof/>
        </w:rPr>
        <w:t>Öryggis- og heilbrigðisráðstafanir, merkingar</w:t>
      </w:r>
      <w:r>
        <w:rPr>
          <w:noProof/>
        </w:rPr>
        <w:tab/>
      </w:r>
      <w:r>
        <w:rPr>
          <w:noProof/>
        </w:rPr>
        <w:fldChar w:fldCharType="begin"/>
      </w:r>
      <w:r>
        <w:rPr>
          <w:noProof/>
        </w:rPr>
        <w:instrText xml:space="preserve"> PAGEREF _Toc349887505 \h </w:instrText>
      </w:r>
      <w:r>
        <w:rPr>
          <w:noProof/>
        </w:rPr>
      </w:r>
      <w:r>
        <w:rPr>
          <w:noProof/>
        </w:rPr>
        <w:fldChar w:fldCharType="separate"/>
      </w:r>
      <w:r w:rsidR="00F21401">
        <w:rPr>
          <w:noProof/>
        </w:rPr>
        <w:t>18</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sidRPr="00AE3DBD">
        <w:rPr>
          <w:noProof/>
          <w:lang w:val="en-US"/>
        </w:rPr>
        <w:t>1.10.1</w:t>
      </w:r>
      <w:r>
        <w:rPr>
          <w:rFonts w:asciiTheme="minorHAnsi" w:eastAsiaTheme="minorEastAsia" w:hAnsiTheme="minorHAnsi" w:cstheme="minorBidi"/>
          <w:noProof/>
          <w:sz w:val="22"/>
          <w:szCs w:val="22"/>
          <w:lang w:eastAsia="is-IS"/>
        </w:rPr>
        <w:tab/>
      </w:r>
      <w:r w:rsidRPr="00AE3DBD">
        <w:rPr>
          <w:noProof/>
          <w:lang w:val="en-US"/>
        </w:rPr>
        <w:t>Öryggis og heilbrigðisráðstafanir</w:t>
      </w:r>
      <w:r>
        <w:rPr>
          <w:noProof/>
        </w:rPr>
        <w:tab/>
      </w:r>
      <w:r>
        <w:rPr>
          <w:noProof/>
        </w:rPr>
        <w:fldChar w:fldCharType="begin"/>
      </w:r>
      <w:r>
        <w:rPr>
          <w:noProof/>
        </w:rPr>
        <w:instrText xml:space="preserve"> PAGEREF _Toc349887506 \h </w:instrText>
      </w:r>
      <w:r>
        <w:rPr>
          <w:noProof/>
        </w:rPr>
      </w:r>
      <w:r>
        <w:rPr>
          <w:noProof/>
        </w:rPr>
        <w:fldChar w:fldCharType="separate"/>
      </w:r>
      <w:r w:rsidR="00F21401">
        <w:rPr>
          <w:noProof/>
        </w:rPr>
        <w:t>18</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1.10.2</w:t>
      </w:r>
      <w:r>
        <w:rPr>
          <w:rFonts w:asciiTheme="minorHAnsi" w:eastAsiaTheme="minorEastAsia" w:hAnsiTheme="minorHAnsi" w:cstheme="minorBidi"/>
          <w:noProof/>
          <w:sz w:val="22"/>
          <w:szCs w:val="22"/>
          <w:lang w:eastAsia="is-IS"/>
        </w:rPr>
        <w:tab/>
      </w:r>
      <w:r>
        <w:rPr>
          <w:noProof/>
        </w:rPr>
        <w:t>Áætlun um öryggi á vinnusvæði</w:t>
      </w:r>
      <w:r>
        <w:rPr>
          <w:noProof/>
        </w:rPr>
        <w:tab/>
      </w:r>
      <w:r>
        <w:rPr>
          <w:noProof/>
        </w:rPr>
        <w:fldChar w:fldCharType="begin"/>
      </w:r>
      <w:r>
        <w:rPr>
          <w:noProof/>
        </w:rPr>
        <w:instrText xml:space="preserve"> PAGEREF _Toc349887507 \h </w:instrText>
      </w:r>
      <w:r>
        <w:rPr>
          <w:noProof/>
        </w:rPr>
      </w:r>
      <w:r>
        <w:rPr>
          <w:noProof/>
        </w:rPr>
        <w:fldChar w:fldCharType="separate"/>
      </w:r>
      <w:r w:rsidR="00F21401">
        <w:rPr>
          <w:noProof/>
        </w:rPr>
        <w:t>19</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1.10.3</w:t>
      </w:r>
      <w:r>
        <w:rPr>
          <w:rFonts w:asciiTheme="minorHAnsi" w:eastAsiaTheme="minorEastAsia" w:hAnsiTheme="minorHAnsi" w:cstheme="minorBidi"/>
          <w:noProof/>
          <w:sz w:val="22"/>
          <w:szCs w:val="22"/>
          <w:lang w:eastAsia="is-IS"/>
        </w:rPr>
        <w:tab/>
      </w:r>
      <w:r>
        <w:rPr>
          <w:noProof/>
        </w:rPr>
        <w:t>Merkingar og öryggisráðstafanir vegna framkvæmda</w:t>
      </w:r>
      <w:r>
        <w:rPr>
          <w:noProof/>
        </w:rPr>
        <w:tab/>
      </w:r>
      <w:r>
        <w:rPr>
          <w:noProof/>
        </w:rPr>
        <w:fldChar w:fldCharType="begin"/>
      </w:r>
      <w:r>
        <w:rPr>
          <w:noProof/>
        </w:rPr>
        <w:instrText xml:space="preserve"> PAGEREF _Toc349887508 \h </w:instrText>
      </w:r>
      <w:r>
        <w:rPr>
          <w:noProof/>
        </w:rPr>
      </w:r>
      <w:r>
        <w:rPr>
          <w:noProof/>
        </w:rPr>
        <w:fldChar w:fldCharType="separate"/>
      </w:r>
      <w:r w:rsidR="00F21401">
        <w:rPr>
          <w:noProof/>
        </w:rPr>
        <w:t>19</w:t>
      </w:r>
      <w:r>
        <w:rPr>
          <w:noProof/>
        </w:rPr>
        <w:fldChar w:fldCharType="end"/>
      </w:r>
    </w:p>
    <w:p w:rsidR="000F5832" w:rsidRDefault="000F5832">
      <w:pPr>
        <w:pStyle w:val="TOC4"/>
        <w:tabs>
          <w:tab w:val="left" w:pos="1320"/>
          <w:tab w:val="right" w:leader="dot" w:pos="9629"/>
        </w:tabs>
        <w:rPr>
          <w:rFonts w:asciiTheme="minorHAnsi" w:eastAsiaTheme="minorEastAsia" w:hAnsiTheme="minorHAnsi" w:cstheme="minorBidi"/>
          <w:noProof/>
          <w:sz w:val="22"/>
          <w:szCs w:val="22"/>
          <w:lang w:eastAsia="is-IS"/>
        </w:rPr>
      </w:pPr>
      <w:r w:rsidRPr="00AE3DBD">
        <w:rPr>
          <w:noProof/>
          <w:color w:val="00B0F0"/>
        </w:rPr>
        <w:t>1.11</w:t>
      </w:r>
      <w:r>
        <w:rPr>
          <w:rFonts w:asciiTheme="minorHAnsi" w:eastAsiaTheme="minorEastAsia" w:hAnsiTheme="minorHAnsi" w:cstheme="minorBidi"/>
          <w:noProof/>
          <w:sz w:val="22"/>
          <w:szCs w:val="22"/>
          <w:lang w:eastAsia="is-IS"/>
        </w:rPr>
        <w:tab/>
      </w:r>
      <w:r w:rsidRPr="00AE3DBD">
        <w:rPr>
          <w:noProof/>
          <w:color w:val="00B0F0"/>
        </w:rPr>
        <w:t>Gæðakerfi verktaka</w:t>
      </w:r>
      <w:r>
        <w:rPr>
          <w:noProof/>
        </w:rPr>
        <w:tab/>
      </w:r>
      <w:r>
        <w:rPr>
          <w:noProof/>
        </w:rPr>
        <w:fldChar w:fldCharType="begin"/>
      </w:r>
      <w:r>
        <w:rPr>
          <w:noProof/>
        </w:rPr>
        <w:instrText xml:space="preserve"> PAGEREF _Toc349887509 \h </w:instrText>
      </w:r>
      <w:r>
        <w:rPr>
          <w:noProof/>
        </w:rPr>
      </w:r>
      <w:r>
        <w:rPr>
          <w:noProof/>
        </w:rPr>
        <w:fldChar w:fldCharType="separate"/>
      </w:r>
      <w:r w:rsidR="00F21401">
        <w:rPr>
          <w:noProof/>
        </w:rPr>
        <w:t>19</w:t>
      </w:r>
      <w:r>
        <w:rPr>
          <w:noProof/>
        </w:rPr>
        <w:fldChar w:fldCharType="end"/>
      </w:r>
    </w:p>
    <w:p w:rsidR="000F5832" w:rsidRDefault="000F5832">
      <w:pPr>
        <w:pStyle w:val="TOC4"/>
        <w:tabs>
          <w:tab w:val="left" w:pos="1320"/>
          <w:tab w:val="right" w:leader="dot" w:pos="9629"/>
        </w:tabs>
        <w:rPr>
          <w:rFonts w:asciiTheme="minorHAnsi" w:eastAsiaTheme="minorEastAsia" w:hAnsiTheme="minorHAnsi" w:cstheme="minorBidi"/>
          <w:noProof/>
          <w:sz w:val="22"/>
          <w:szCs w:val="22"/>
          <w:lang w:eastAsia="is-IS"/>
        </w:rPr>
      </w:pPr>
      <w:r>
        <w:rPr>
          <w:noProof/>
        </w:rPr>
        <w:t>1.12</w:t>
      </w:r>
      <w:r>
        <w:rPr>
          <w:rFonts w:asciiTheme="minorHAnsi" w:eastAsiaTheme="minorEastAsia" w:hAnsiTheme="minorHAnsi" w:cstheme="minorBidi"/>
          <w:noProof/>
          <w:sz w:val="22"/>
          <w:szCs w:val="22"/>
          <w:lang w:eastAsia="is-IS"/>
        </w:rPr>
        <w:tab/>
      </w:r>
      <w:r>
        <w:rPr>
          <w:noProof/>
        </w:rPr>
        <w:t>Skilyrði</w:t>
      </w:r>
      <w:r>
        <w:rPr>
          <w:noProof/>
        </w:rPr>
        <w:tab/>
      </w:r>
      <w:r>
        <w:rPr>
          <w:noProof/>
        </w:rPr>
        <w:fldChar w:fldCharType="begin"/>
      </w:r>
      <w:r>
        <w:rPr>
          <w:noProof/>
        </w:rPr>
        <w:instrText xml:space="preserve"> PAGEREF _Toc349887510 \h </w:instrText>
      </w:r>
      <w:r>
        <w:rPr>
          <w:noProof/>
        </w:rPr>
      </w:r>
      <w:r>
        <w:rPr>
          <w:noProof/>
        </w:rPr>
        <w:fldChar w:fldCharType="separate"/>
      </w:r>
      <w:r w:rsidR="00F21401">
        <w:rPr>
          <w:noProof/>
        </w:rPr>
        <w:t>22</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1.12.1</w:t>
      </w:r>
      <w:r>
        <w:rPr>
          <w:rFonts w:asciiTheme="minorHAnsi" w:eastAsiaTheme="minorEastAsia" w:hAnsiTheme="minorHAnsi" w:cstheme="minorBidi"/>
          <w:noProof/>
          <w:sz w:val="22"/>
          <w:szCs w:val="22"/>
          <w:lang w:eastAsia="is-IS"/>
        </w:rPr>
        <w:tab/>
      </w:r>
      <w:r>
        <w:rPr>
          <w:noProof/>
        </w:rPr>
        <w:t>Almennt</w:t>
      </w:r>
      <w:r>
        <w:rPr>
          <w:noProof/>
        </w:rPr>
        <w:tab/>
      </w:r>
      <w:r>
        <w:rPr>
          <w:noProof/>
        </w:rPr>
        <w:fldChar w:fldCharType="begin"/>
      </w:r>
      <w:r>
        <w:rPr>
          <w:noProof/>
        </w:rPr>
        <w:instrText xml:space="preserve"> PAGEREF _Toc349887511 \h </w:instrText>
      </w:r>
      <w:r>
        <w:rPr>
          <w:noProof/>
        </w:rPr>
      </w:r>
      <w:r>
        <w:rPr>
          <w:noProof/>
        </w:rPr>
        <w:fldChar w:fldCharType="separate"/>
      </w:r>
      <w:r w:rsidR="00F21401">
        <w:rPr>
          <w:noProof/>
        </w:rPr>
        <w:t>22</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1.12.2</w:t>
      </w:r>
      <w:r>
        <w:rPr>
          <w:rFonts w:asciiTheme="minorHAnsi" w:eastAsiaTheme="minorEastAsia" w:hAnsiTheme="minorHAnsi" w:cstheme="minorBidi"/>
          <w:noProof/>
          <w:sz w:val="22"/>
          <w:szCs w:val="22"/>
          <w:lang w:eastAsia="is-IS"/>
        </w:rPr>
        <w:tab/>
      </w:r>
      <w:r>
        <w:rPr>
          <w:noProof/>
        </w:rPr>
        <w:t>Vinnubúðir</w:t>
      </w:r>
      <w:r>
        <w:rPr>
          <w:noProof/>
        </w:rPr>
        <w:tab/>
      </w:r>
      <w:r>
        <w:rPr>
          <w:noProof/>
        </w:rPr>
        <w:fldChar w:fldCharType="begin"/>
      </w:r>
      <w:r>
        <w:rPr>
          <w:noProof/>
        </w:rPr>
        <w:instrText xml:space="preserve"> PAGEREF _Toc349887512 \h </w:instrText>
      </w:r>
      <w:r>
        <w:rPr>
          <w:noProof/>
        </w:rPr>
      </w:r>
      <w:r>
        <w:rPr>
          <w:noProof/>
        </w:rPr>
        <w:fldChar w:fldCharType="separate"/>
      </w:r>
      <w:r w:rsidR="00F21401">
        <w:rPr>
          <w:noProof/>
        </w:rPr>
        <w:t>22</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1.12.3</w:t>
      </w:r>
      <w:r>
        <w:rPr>
          <w:rFonts w:asciiTheme="minorHAnsi" w:eastAsiaTheme="minorEastAsia" w:hAnsiTheme="minorHAnsi" w:cstheme="minorBidi"/>
          <w:noProof/>
          <w:sz w:val="22"/>
          <w:szCs w:val="22"/>
          <w:lang w:eastAsia="is-IS"/>
        </w:rPr>
        <w:tab/>
      </w:r>
      <w:r>
        <w:rPr>
          <w:noProof/>
        </w:rPr>
        <w:t>Skipulag og leyfi</w:t>
      </w:r>
      <w:r>
        <w:rPr>
          <w:noProof/>
        </w:rPr>
        <w:tab/>
      </w:r>
      <w:r>
        <w:rPr>
          <w:noProof/>
        </w:rPr>
        <w:fldChar w:fldCharType="begin"/>
      </w:r>
      <w:r>
        <w:rPr>
          <w:noProof/>
        </w:rPr>
        <w:instrText xml:space="preserve"> PAGEREF _Toc349887513 \h </w:instrText>
      </w:r>
      <w:r>
        <w:rPr>
          <w:noProof/>
        </w:rPr>
      </w:r>
      <w:r>
        <w:rPr>
          <w:noProof/>
        </w:rPr>
        <w:fldChar w:fldCharType="separate"/>
      </w:r>
      <w:r w:rsidR="00F21401">
        <w:rPr>
          <w:noProof/>
        </w:rPr>
        <w:t>22</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1.12.4</w:t>
      </w:r>
      <w:r>
        <w:rPr>
          <w:rFonts w:asciiTheme="minorHAnsi" w:eastAsiaTheme="minorEastAsia" w:hAnsiTheme="minorHAnsi" w:cstheme="minorBidi"/>
          <w:noProof/>
          <w:sz w:val="22"/>
          <w:szCs w:val="22"/>
          <w:lang w:eastAsia="is-IS"/>
        </w:rPr>
        <w:tab/>
      </w:r>
      <w:r>
        <w:rPr>
          <w:noProof/>
        </w:rPr>
        <w:t>Lög og reglugerðir</w:t>
      </w:r>
      <w:r>
        <w:rPr>
          <w:noProof/>
        </w:rPr>
        <w:tab/>
      </w:r>
      <w:r>
        <w:rPr>
          <w:noProof/>
        </w:rPr>
        <w:fldChar w:fldCharType="begin"/>
      </w:r>
      <w:r>
        <w:rPr>
          <w:noProof/>
        </w:rPr>
        <w:instrText xml:space="preserve"> PAGEREF _Toc349887514 \h </w:instrText>
      </w:r>
      <w:r>
        <w:rPr>
          <w:noProof/>
        </w:rPr>
      </w:r>
      <w:r>
        <w:rPr>
          <w:noProof/>
        </w:rPr>
        <w:fldChar w:fldCharType="separate"/>
      </w:r>
      <w:r w:rsidR="00F21401">
        <w:rPr>
          <w:noProof/>
        </w:rPr>
        <w:t>22</w:t>
      </w:r>
      <w:r>
        <w:rPr>
          <w:noProof/>
        </w:rPr>
        <w:fldChar w:fldCharType="end"/>
      </w:r>
    </w:p>
    <w:p w:rsidR="000F5832" w:rsidRDefault="000F5832">
      <w:pPr>
        <w:pStyle w:val="TOC4"/>
        <w:tabs>
          <w:tab w:val="left" w:pos="1320"/>
          <w:tab w:val="right" w:leader="dot" w:pos="9629"/>
        </w:tabs>
        <w:rPr>
          <w:rFonts w:asciiTheme="minorHAnsi" w:eastAsiaTheme="minorEastAsia" w:hAnsiTheme="minorHAnsi" w:cstheme="minorBidi"/>
          <w:noProof/>
          <w:sz w:val="22"/>
          <w:szCs w:val="22"/>
          <w:lang w:eastAsia="is-IS"/>
        </w:rPr>
      </w:pPr>
      <w:r>
        <w:rPr>
          <w:noProof/>
        </w:rPr>
        <w:t>1.13</w:t>
      </w:r>
      <w:r>
        <w:rPr>
          <w:rFonts w:asciiTheme="minorHAnsi" w:eastAsiaTheme="minorEastAsia" w:hAnsiTheme="minorHAnsi" w:cstheme="minorBidi"/>
          <w:noProof/>
          <w:sz w:val="22"/>
          <w:szCs w:val="22"/>
          <w:lang w:eastAsia="is-IS"/>
        </w:rPr>
        <w:tab/>
      </w:r>
      <w:r>
        <w:rPr>
          <w:noProof/>
        </w:rPr>
        <w:t>Merking vinnusvæða</w:t>
      </w:r>
      <w:r>
        <w:rPr>
          <w:noProof/>
        </w:rPr>
        <w:tab/>
      </w:r>
      <w:r>
        <w:rPr>
          <w:noProof/>
        </w:rPr>
        <w:fldChar w:fldCharType="begin"/>
      </w:r>
      <w:r>
        <w:rPr>
          <w:noProof/>
        </w:rPr>
        <w:instrText xml:space="preserve"> PAGEREF _Toc349887515 \h </w:instrText>
      </w:r>
      <w:r>
        <w:rPr>
          <w:noProof/>
        </w:rPr>
      </w:r>
      <w:r>
        <w:rPr>
          <w:noProof/>
        </w:rPr>
        <w:fldChar w:fldCharType="separate"/>
      </w:r>
      <w:r w:rsidR="00F21401">
        <w:rPr>
          <w:noProof/>
        </w:rPr>
        <w:t>23</w:t>
      </w:r>
      <w:r>
        <w:rPr>
          <w:noProof/>
        </w:rPr>
        <w:fldChar w:fldCharType="end"/>
      </w:r>
    </w:p>
    <w:p w:rsidR="000F5832" w:rsidRDefault="000F5832">
      <w:pPr>
        <w:pStyle w:val="TOC4"/>
        <w:tabs>
          <w:tab w:val="left" w:pos="1320"/>
          <w:tab w:val="right" w:leader="dot" w:pos="9629"/>
        </w:tabs>
        <w:rPr>
          <w:rFonts w:asciiTheme="minorHAnsi" w:eastAsiaTheme="minorEastAsia" w:hAnsiTheme="minorHAnsi" w:cstheme="minorBidi"/>
          <w:noProof/>
          <w:sz w:val="22"/>
          <w:szCs w:val="22"/>
          <w:lang w:eastAsia="is-IS"/>
        </w:rPr>
      </w:pPr>
      <w:r>
        <w:rPr>
          <w:noProof/>
        </w:rPr>
        <w:t>1.14</w:t>
      </w:r>
      <w:r>
        <w:rPr>
          <w:rFonts w:asciiTheme="minorHAnsi" w:eastAsiaTheme="minorEastAsia" w:hAnsiTheme="minorHAnsi" w:cstheme="minorBidi"/>
          <w:noProof/>
          <w:sz w:val="22"/>
          <w:szCs w:val="22"/>
          <w:lang w:eastAsia="is-IS"/>
        </w:rPr>
        <w:tab/>
      </w:r>
      <w:r>
        <w:rPr>
          <w:noProof/>
        </w:rPr>
        <w:t>Tryggingar og ábyrgðir verktaka</w:t>
      </w:r>
      <w:r>
        <w:rPr>
          <w:noProof/>
        </w:rPr>
        <w:tab/>
      </w:r>
      <w:r>
        <w:rPr>
          <w:noProof/>
        </w:rPr>
        <w:fldChar w:fldCharType="begin"/>
      </w:r>
      <w:r>
        <w:rPr>
          <w:noProof/>
        </w:rPr>
        <w:instrText xml:space="preserve"> PAGEREF _Toc349887516 \h </w:instrText>
      </w:r>
      <w:r>
        <w:rPr>
          <w:noProof/>
        </w:rPr>
      </w:r>
      <w:r>
        <w:rPr>
          <w:noProof/>
        </w:rPr>
        <w:fldChar w:fldCharType="separate"/>
      </w:r>
      <w:r w:rsidR="00F21401">
        <w:rPr>
          <w:noProof/>
        </w:rPr>
        <w:t>23</w:t>
      </w:r>
      <w:r>
        <w:rPr>
          <w:noProof/>
        </w:rPr>
        <w:fldChar w:fldCharType="end"/>
      </w:r>
    </w:p>
    <w:p w:rsidR="000F5832" w:rsidRDefault="000F5832">
      <w:pPr>
        <w:pStyle w:val="TOC4"/>
        <w:tabs>
          <w:tab w:val="left" w:pos="1320"/>
          <w:tab w:val="right" w:leader="dot" w:pos="9629"/>
        </w:tabs>
        <w:rPr>
          <w:rFonts w:asciiTheme="minorHAnsi" w:eastAsiaTheme="minorEastAsia" w:hAnsiTheme="minorHAnsi" w:cstheme="minorBidi"/>
          <w:noProof/>
          <w:sz w:val="22"/>
          <w:szCs w:val="22"/>
          <w:lang w:eastAsia="is-IS"/>
        </w:rPr>
      </w:pPr>
      <w:r>
        <w:rPr>
          <w:noProof/>
        </w:rPr>
        <w:t>1.15</w:t>
      </w:r>
      <w:r>
        <w:rPr>
          <w:rFonts w:asciiTheme="minorHAnsi" w:eastAsiaTheme="minorEastAsia" w:hAnsiTheme="minorHAnsi" w:cstheme="minorBidi"/>
          <w:noProof/>
          <w:sz w:val="22"/>
          <w:szCs w:val="22"/>
          <w:lang w:eastAsia="is-IS"/>
        </w:rPr>
        <w:tab/>
      </w:r>
      <w:r>
        <w:rPr>
          <w:noProof/>
        </w:rPr>
        <w:t>Samskipti</w:t>
      </w:r>
      <w:r>
        <w:rPr>
          <w:noProof/>
        </w:rPr>
        <w:tab/>
      </w:r>
      <w:r>
        <w:rPr>
          <w:noProof/>
        </w:rPr>
        <w:fldChar w:fldCharType="begin"/>
      </w:r>
      <w:r>
        <w:rPr>
          <w:noProof/>
        </w:rPr>
        <w:instrText xml:space="preserve"> PAGEREF _Toc349887517 \h </w:instrText>
      </w:r>
      <w:r>
        <w:rPr>
          <w:noProof/>
        </w:rPr>
      </w:r>
      <w:r>
        <w:rPr>
          <w:noProof/>
        </w:rPr>
        <w:fldChar w:fldCharType="separate"/>
      </w:r>
      <w:r w:rsidR="00F21401">
        <w:rPr>
          <w:noProof/>
        </w:rPr>
        <w:t>23</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sidRPr="00AE3DBD">
        <w:rPr>
          <w:noProof/>
          <w:color w:val="00B0F0"/>
        </w:rPr>
        <w:t>2</w:t>
      </w:r>
      <w:r>
        <w:rPr>
          <w:rFonts w:asciiTheme="minorHAnsi" w:eastAsiaTheme="minorEastAsia" w:hAnsiTheme="minorHAnsi" w:cstheme="minorBidi"/>
          <w:noProof/>
          <w:sz w:val="22"/>
          <w:szCs w:val="22"/>
          <w:lang w:eastAsia="is-IS"/>
        </w:rPr>
        <w:tab/>
      </w:r>
      <w:r w:rsidRPr="00AE3DBD">
        <w:rPr>
          <w:noProof/>
          <w:color w:val="00B0F0"/>
        </w:rPr>
        <w:t xml:space="preserve"> Samningsskilmálar</w:t>
      </w:r>
      <w:r>
        <w:rPr>
          <w:noProof/>
        </w:rPr>
        <w:tab/>
      </w:r>
      <w:r>
        <w:rPr>
          <w:noProof/>
        </w:rPr>
        <w:fldChar w:fldCharType="begin"/>
      </w:r>
      <w:r>
        <w:rPr>
          <w:noProof/>
        </w:rPr>
        <w:instrText xml:space="preserve"> PAGEREF _Toc349887518 \h </w:instrText>
      </w:r>
      <w:r>
        <w:rPr>
          <w:noProof/>
        </w:rPr>
      </w:r>
      <w:r>
        <w:rPr>
          <w:noProof/>
        </w:rPr>
        <w:fldChar w:fldCharType="separate"/>
      </w:r>
      <w:r w:rsidR="00F21401">
        <w:rPr>
          <w:noProof/>
        </w:rPr>
        <w:t>24</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2.1</w:t>
      </w:r>
      <w:r>
        <w:rPr>
          <w:rFonts w:asciiTheme="minorHAnsi" w:eastAsiaTheme="minorEastAsia" w:hAnsiTheme="minorHAnsi" w:cstheme="minorBidi"/>
          <w:noProof/>
          <w:sz w:val="22"/>
          <w:szCs w:val="22"/>
          <w:lang w:eastAsia="is-IS"/>
        </w:rPr>
        <w:tab/>
      </w:r>
      <w:r>
        <w:rPr>
          <w:noProof/>
        </w:rPr>
        <w:t>Almennir samningsskilmálar</w:t>
      </w:r>
      <w:r>
        <w:rPr>
          <w:noProof/>
        </w:rPr>
        <w:tab/>
      </w:r>
      <w:r>
        <w:rPr>
          <w:noProof/>
        </w:rPr>
        <w:fldChar w:fldCharType="begin"/>
      </w:r>
      <w:r>
        <w:rPr>
          <w:noProof/>
        </w:rPr>
        <w:instrText xml:space="preserve"> PAGEREF _Toc349887519 \h </w:instrText>
      </w:r>
      <w:r>
        <w:rPr>
          <w:noProof/>
        </w:rPr>
      </w:r>
      <w:r>
        <w:rPr>
          <w:noProof/>
        </w:rPr>
        <w:fldChar w:fldCharType="separate"/>
      </w:r>
      <w:r w:rsidR="00F21401">
        <w:rPr>
          <w:noProof/>
        </w:rPr>
        <w:t>24</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2.2</w:t>
      </w:r>
      <w:r>
        <w:rPr>
          <w:rFonts w:asciiTheme="minorHAnsi" w:eastAsiaTheme="minorEastAsia" w:hAnsiTheme="minorHAnsi" w:cstheme="minorBidi"/>
          <w:noProof/>
          <w:sz w:val="22"/>
          <w:szCs w:val="22"/>
          <w:lang w:eastAsia="is-IS"/>
        </w:rPr>
        <w:tab/>
      </w:r>
      <w:r>
        <w:rPr>
          <w:noProof/>
        </w:rPr>
        <w:t>Sérskilmálar</w:t>
      </w:r>
      <w:r>
        <w:rPr>
          <w:noProof/>
        </w:rPr>
        <w:tab/>
      </w:r>
      <w:r>
        <w:rPr>
          <w:noProof/>
        </w:rPr>
        <w:fldChar w:fldCharType="begin"/>
      </w:r>
      <w:r>
        <w:rPr>
          <w:noProof/>
        </w:rPr>
        <w:instrText xml:space="preserve"> PAGEREF _Toc349887520 \h </w:instrText>
      </w:r>
      <w:r>
        <w:rPr>
          <w:noProof/>
        </w:rPr>
      </w:r>
      <w:r>
        <w:rPr>
          <w:noProof/>
        </w:rPr>
        <w:fldChar w:fldCharType="separate"/>
      </w:r>
      <w:r w:rsidR="00F21401">
        <w:rPr>
          <w:noProof/>
        </w:rPr>
        <w:t>24</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2.2.1</w:t>
      </w:r>
      <w:r>
        <w:rPr>
          <w:rFonts w:asciiTheme="minorHAnsi" w:eastAsiaTheme="minorEastAsia" w:hAnsiTheme="minorHAnsi" w:cstheme="minorBidi"/>
          <w:noProof/>
          <w:sz w:val="22"/>
          <w:szCs w:val="22"/>
          <w:lang w:eastAsia="is-IS"/>
        </w:rPr>
        <w:tab/>
      </w:r>
      <w:r>
        <w:rPr>
          <w:noProof/>
        </w:rPr>
        <w:t>Efni tilboðs</w:t>
      </w:r>
      <w:r>
        <w:rPr>
          <w:noProof/>
        </w:rPr>
        <w:tab/>
      </w:r>
      <w:r>
        <w:rPr>
          <w:noProof/>
        </w:rPr>
        <w:fldChar w:fldCharType="begin"/>
      </w:r>
      <w:r>
        <w:rPr>
          <w:noProof/>
        </w:rPr>
        <w:instrText xml:space="preserve"> PAGEREF _Toc349887521 \h </w:instrText>
      </w:r>
      <w:r>
        <w:rPr>
          <w:noProof/>
        </w:rPr>
      </w:r>
      <w:r>
        <w:rPr>
          <w:noProof/>
        </w:rPr>
        <w:fldChar w:fldCharType="separate"/>
      </w:r>
      <w:r w:rsidR="00F21401">
        <w:rPr>
          <w:noProof/>
        </w:rPr>
        <w:t>24</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sidRPr="00AE3DBD">
        <w:rPr>
          <w:noProof/>
          <w:color w:val="00B0F0"/>
        </w:rPr>
        <w:t>2.2.2</w:t>
      </w:r>
      <w:r>
        <w:rPr>
          <w:rFonts w:asciiTheme="minorHAnsi" w:eastAsiaTheme="minorEastAsia" w:hAnsiTheme="minorHAnsi" w:cstheme="minorBidi"/>
          <w:noProof/>
          <w:sz w:val="22"/>
          <w:szCs w:val="22"/>
          <w:lang w:eastAsia="is-IS"/>
        </w:rPr>
        <w:tab/>
      </w:r>
      <w:r w:rsidRPr="00AE3DBD">
        <w:rPr>
          <w:noProof/>
          <w:color w:val="00B0F0"/>
        </w:rPr>
        <w:t>Tilboð opnuð – þóknun fyrir gerð tilboða</w:t>
      </w:r>
      <w:r>
        <w:rPr>
          <w:noProof/>
        </w:rPr>
        <w:tab/>
      </w:r>
      <w:r>
        <w:rPr>
          <w:noProof/>
        </w:rPr>
        <w:fldChar w:fldCharType="begin"/>
      </w:r>
      <w:r>
        <w:rPr>
          <w:noProof/>
        </w:rPr>
        <w:instrText xml:space="preserve"> PAGEREF _Toc349887522 \h </w:instrText>
      </w:r>
      <w:r>
        <w:rPr>
          <w:noProof/>
        </w:rPr>
      </w:r>
      <w:r>
        <w:rPr>
          <w:noProof/>
        </w:rPr>
        <w:fldChar w:fldCharType="separate"/>
      </w:r>
      <w:r w:rsidR="00F21401">
        <w:rPr>
          <w:noProof/>
        </w:rPr>
        <w:t>24</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2.2.3</w:t>
      </w:r>
      <w:r>
        <w:rPr>
          <w:rFonts w:asciiTheme="minorHAnsi" w:eastAsiaTheme="minorEastAsia" w:hAnsiTheme="minorHAnsi" w:cstheme="minorBidi"/>
          <w:noProof/>
          <w:sz w:val="22"/>
          <w:szCs w:val="22"/>
          <w:lang w:eastAsia="is-IS"/>
        </w:rPr>
        <w:tab/>
      </w:r>
      <w:r>
        <w:rPr>
          <w:noProof/>
        </w:rPr>
        <w:t>Frestur til að taka tilboði</w:t>
      </w:r>
      <w:r>
        <w:rPr>
          <w:noProof/>
        </w:rPr>
        <w:tab/>
      </w:r>
      <w:r>
        <w:rPr>
          <w:noProof/>
        </w:rPr>
        <w:fldChar w:fldCharType="begin"/>
      </w:r>
      <w:r>
        <w:rPr>
          <w:noProof/>
        </w:rPr>
        <w:instrText xml:space="preserve"> PAGEREF _Toc349887523 \h </w:instrText>
      </w:r>
      <w:r>
        <w:rPr>
          <w:noProof/>
        </w:rPr>
      </w:r>
      <w:r>
        <w:rPr>
          <w:noProof/>
        </w:rPr>
        <w:fldChar w:fldCharType="separate"/>
      </w:r>
      <w:r w:rsidR="00F21401">
        <w:rPr>
          <w:noProof/>
        </w:rPr>
        <w:t>24</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2.2.4</w:t>
      </w:r>
      <w:r>
        <w:rPr>
          <w:rFonts w:asciiTheme="minorHAnsi" w:eastAsiaTheme="minorEastAsia" w:hAnsiTheme="minorHAnsi" w:cstheme="minorBidi"/>
          <w:noProof/>
          <w:sz w:val="22"/>
          <w:szCs w:val="22"/>
          <w:lang w:eastAsia="is-IS"/>
        </w:rPr>
        <w:tab/>
      </w:r>
      <w:r>
        <w:rPr>
          <w:noProof/>
        </w:rPr>
        <w:t>Verktrygging</w:t>
      </w:r>
      <w:r>
        <w:rPr>
          <w:noProof/>
        </w:rPr>
        <w:tab/>
      </w:r>
      <w:r>
        <w:rPr>
          <w:noProof/>
        </w:rPr>
        <w:fldChar w:fldCharType="begin"/>
      </w:r>
      <w:r>
        <w:rPr>
          <w:noProof/>
        </w:rPr>
        <w:instrText xml:space="preserve"> PAGEREF _Toc349887524 \h </w:instrText>
      </w:r>
      <w:r>
        <w:rPr>
          <w:noProof/>
        </w:rPr>
      </w:r>
      <w:r>
        <w:rPr>
          <w:noProof/>
        </w:rPr>
        <w:fldChar w:fldCharType="separate"/>
      </w:r>
      <w:r w:rsidR="00F21401">
        <w:rPr>
          <w:noProof/>
        </w:rPr>
        <w:t>25</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2.2.5</w:t>
      </w:r>
      <w:r>
        <w:rPr>
          <w:rFonts w:asciiTheme="minorHAnsi" w:eastAsiaTheme="minorEastAsia" w:hAnsiTheme="minorHAnsi" w:cstheme="minorBidi"/>
          <w:noProof/>
          <w:sz w:val="22"/>
          <w:szCs w:val="22"/>
          <w:lang w:eastAsia="is-IS"/>
        </w:rPr>
        <w:tab/>
      </w:r>
      <w:r>
        <w:rPr>
          <w:noProof/>
        </w:rPr>
        <w:t>Frestir - tafabætur</w:t>
      </w:r>
      <w:r>
        <w:rPr>
          <w:noProof/>
        </w:rPr>
        <w:tab/>
      </w:r>
      <w:r>
        <w:rPr>
          <w:noProof/>
        </w:rPr>
        <w:fldChar w:fldCharType="begin"/>
      </w:r>
      <w:r>
        <w:rPr>
          <w:noProof/>
        </w:rPr>
        <w:instrText xml:space="preserve"> PAGEREF _Toc349887525 \h </w:instrText>
      </w:r>
      <w:r>
        <w:rPr>
          <w:noProof/>
        </w:rPr>
      </w:r>
      <w:r>
        <w:rPr>
          <w:noProof/>
        </w:rPr>
        <w:fldChar w:fldCharType="separate"/>
      </w:r>
      <w:r w:rsidR="00F21401">
        <w:rPr>
          <w:noProof/>
        </w:rPr>
        <w:t>25</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3</w:t>
      </w:r>
      <w:r>
        <w:rPr>
          <w:rFonts w:asciiTheme="minorHAnsi" w:eastAsiaTheme="minorEastAsia" w:hAnsiTheme="minorHAnsi" w:cstheme="minorBidi"/>
          <w:noProof/>
          <w:sz w:val="22"/>
          <w:szCs w:val="22"/>
          <w:lang w:eastAsia="is-IS"/>
        </w:rPr>
        <w:tab/>
      </w:r>
      <w:r>
        <w:rPr>
          <w:noProof/>
        </w:rPr>
        <w:t>Greiðslur, verðlagsákvæði</w:t>
      </w:r>
      <w:r>
        <w:rPr>
          <w:noProof/>
        </w:rPr>
        <w:tab/>
      </w:r>
      <w:r>
        <w:rPr>
          <w:noProof/>
        </w:rPr>
        <w:fldChar w:fldCharType="begin"/>
      </w:r>
      <w:r>
        <w:rPr>
          <w:noProof/>
        </w:rPr>
        <w:instrText xml:space="preserve"> PAGEREF _Toc349887526 \h </w:instrText>
      </w:r>
      <w:r>
        <w:rPr>
          <w:noProof/>
        </w:rPr>
      </w:r>
      <w:r>
        <w:rPr>
          <w:noProof/>
        </w:rPr>
        <w:fldChar w:fldCharType="separate"/>
      </w:r>
      <w:r w:rsidR="00F21401">
        <w:rPr>
          <w:noProof/>
        </w:rPr>
        <w:t>25</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3.1</w:t>
      </w:r>
      <w:r>
        <w:rPr>
          <w:rFonts w:asciiTheme="minorHAnsi" w:eastAsiaTheme="minorEastAsia" w:hAnsiTheme="minorHAnsi" w:cstheme="minorBidi"/>
          <w:noProof/>
          <w:sz w:val="22"/>
          <w:szCs w:val="22"/>
          <w:lang w:eastAsia="is-IS"/>
        </w:rPr>
        <w:tab/>
      </w:r>
      <w:r>
        <w:rPr>
          <w:noProof/>
        </w:rPr>
        <w:t>Greiðslur</w:t>
      </w:r>
      <w:r>
        <w:rPr>
          <w:noProof/>
        </w:rPr>
        <w:tab/>
      </w:r>
      <w:r>
        <w:rPr>
          <w:noProof/>
        </w:rPr>
        <w:fldChar w:fldCharType="begin"/>
      </w:r>
      <w:r>
        <w:rPr>
          <w:noProof/>
        </w:rPr>
        <w:instrText xml:space="preserve"> PAGEREF _Toc349887527 \h </w:instrText>
      </w:r>
      <w:r>
        <w:rPr>
          <w:noProof/>
        </w:rPr>
      </w:r>
      <w:r>
        <w:rPr>
          <w:noProof/>
        </w:rPr>
        <w:fldChar w:fldCharType="separate"/>
      </w:r>
      <w:r w:rsidR="00F21401">
        <w:rPr>
          <w:noProof/>
        </w:rPr>
        <w:t>25</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3.1.1</w:t>
      </w:r>
      <w:r>
        <w:rPr>
          <w:rFonts w:asciiTheme="minorHAnsi" w:eastAsiaTheme="minorEastAsia" w:hAnsiTheme="minorHAnsi" w:cstheme="minorBidi"/>
          <w:noProof/>
          <w:sz w:val="22"/>
          <w:szCs w:val="22"/>
          <w:lang w:eastAsia="is-IS"/>
        </w:rPr>
        <w:tab/>
      </w:r>
      <w:r>
        <w:rPr>
          <w:noProof/>
        </w:rPr>
        <w:t>Uppgjör (vetrarþjónusta)</w:t>
      </w:r>
      <w:r>
        <w:rPr>
          <w:noProof/>
        </w:rPr>
        <w:tab/>
      </w:r>
      <w:r>
        <w:rPr>
          <w:noProof/>
        </w:rPr>
        <w:fldChar w:fldCharType="begin"/>
      </w:r>
      <w:r>
        <w:rPr>
          <w:noProof/>
        </w:rPr>
        <w:instrText xml:space="preserve"> PAGEREF _Toc349887528 \h </w:instrText>
      </w:r>
      <w:r>
        <w:rPr>
          <w:noProof/>
        </w:rPr>
      </w:r>
      <w:r>
        <w:rPr>
          <w:noProof/>
        </w:rPr>
        <w:fldChar w:fldCharType="separate"/>
      </w:r>
      <w:r w:rsidR="00F21401">
        <w:rPr>
          <w:noProof/>
        </w:rPr>
        <w:t>26</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3.1.2</w:t>
      </w:r>
      <w:r>
        <w:rPr>
          <w:rFonts w:asciiTheme="minorHAnsi" w:eastAsiaTheme="minorEastAsia" w:hAnsiTheme="minorHAnsi" w:cstheme="minorBidi"/>
          <w:noProof/>
          <w:sz w:val="22"/>
          <w:szCs w:val="22"/>
          <w:lang w:eastAsia="is-IS"/>
        </w:rPr>
        <w:tab/>
      </w:r>
      <w:r>
        <w:rPr>
          <w:noProof/>
        </w:rPr>
        <w:t>Uppgjör samkvæmt ábatasamningi (vertrarþjónusta)</w:t>
      </w:r>
      <w:r>
        <w:rPr>
          <w:noProof/>
        </w:rPr>
        <w:tab/>
      </w:r>
      <w:r>
        <w:rPr>
          <w:noProof/>
        </w:rPr>
        <w:fldChar w:fldCharType="begin"/>
      </w:r>
      <w:r>
        <w:rPr>
          <w:noProof/>
        </w:rPr>
        <w:instrText xml:space="preserve"> PAGEREF _Toc349887529 \h </w:instrText>
      </w:r>
      <w:r>
        <w:rPr>
          <w:noProof/>
        </w:rPr>
      </w:r>
      <w:r>
        <w:rPr>
          <w:noProof/>
        </w:rPr>
        <w:fldChar w:fldCharType="separate"/>
      </w:r>
      <w:r w:rsidR="00F21401">
        <w:rPr>
          <w:noProof/>
        </w:rPr>
        <w:t>26</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3.2</w:t>
      </w:r>
      <w:r>
        <w:rPr>
          <w:rFonts w:asciiTheme="minorHAnsi" w:eastAsiaTheme="minorEastAsia" w:hAnsiTheme="minorHAnsi" w:cstheme="minorBidi"/>
          <w:noProof/>
          <w:sz w:val="22"/>
          <w:szCs w:val="22"/>
          <w:lang w:eastAsia="is-IS"/>
        </w:rPr>
        <w:tab/>
      </w:r>
      <w:r>
        <w:rPr>
          <w:noProof/>
        </w:rPr>
        <w:t>Verðlagsákvæði</w:t>
      </w:r>
      <w:r>
        <w:rPr>
          <w:noProof/>
        </w:rPr>
        <w:tab/>
      </w:r>
      <w:r>
        <w:rPr>
          <w:noProof/>
        </w:rPr>
        <w:fldChar w:fldCharType="begin"/>
      </w:r>
      <w:r>
        <w:rPr>
          <w:noProof/>
        </w:rPr>
        <w:instrText xml:space="preserve"> PAGEREF _Toc349887530 \h </w:instrText>
      </w:r>
      <w:r>
        <w:rPr>
          <w:noProof/>
        </w:rPr>
      </w:r>
      <w:r>
        <w:rPr>
          <w:noProof/>
        </w:rPr>
        <w:fldChar w:fldCharType="separate"/>
      </w:r>
      <w:r w:rsidR="00F21401">
        <w:rPr>
          <w:noProof/>
        </w:rPr>
        <w:t>27</w:t>
      </w:r>
      <w:r>
        <w:rPr>
          <w:noProof/>
        </w:rPr>
        <w:fldChar w:fldCharType="end"/>
      </w:r>
    </w:p>
    <w:p w:rsidR="000F5832" w:rsidRDefault="000F5832">
      <w:pPr>
        <w:pStyle w:val="TOC5"/>
        <w:tabs>
          <w:tab w:val="right" w:leader="dot" w:pos="9629"/>
        </w:tabs>
        <w:rPr>
          <w:rFonts w:asciiTheme="minorHAnsi" w:eastAsiaTheme="minorEastAsia" w:hAnsiTheme="minorHAnsi" w:cstheme="minorBidi"/>
          <w:noProof/>
          <w:sz w:val="22"/>
          <w:szCs w:val="22"/>
          <w:lang w:eastAsia="is-IS"/>
        </w:rPr>
      </w:pPr>
      <w:r>
        <w:rPr>
          <w:noProof/>
        </w:rPr>
        <w:t>3.2.1 Almennar verbætur</w:t>
      </w:r>
      <w:r>
        <w:rPr>
          <w:noProof/>
        </w:rPr>
        <w:tab/>
      </w:r>
      <w:r>
        <w:rPr>
          <w:noProof/>
        </w:rPr>
        <w:fldChar w:fldCharType="begin"/>
      </w:r>
      <w:r>
        <w:rPr>
          <w:noProof/>
        </w:rPr>
        <w:instrText xml:space="preserve"> PAGEREF _Toc349887531 \h </w:instrText>
      </w:r>
      <w:r>
        <w:rPr>
          <w:noProof/>
        </w:rPr>
      </w:r>
      <w:r>
        <w:rPr>
          <w:noProof/>
        </w:rPr>
        <w:fldChar w:fldCharType="separate"/>
      </w:r>
      <w:r w:rsidR="00F21401">
        <w:rPr>
          <w:noProof/>
        </w:rPr>
        <w:t>27</w:t>
      </w:r>
      <w:r>
        <w:rPr>
          <w:noProof/>
        </w:rPr>
        <w:fldChar w:fldCharType="end"/>
      </w:r>
    </w:p>
    <w:p w:rsidR="000F5832" w:rsidRDefault="000F5832">
      <w:pPr>
        <w:pStyle w:val="TOC5"/>
        <w:tabs>
          <w:tab w:val="right" w:leader="dot" w:pos="9629"/>
        </w:tabs>
        <w:rPr>
          <w:rFonts w:asciiTheme="minorHAnsi" w:eastAsiaTheme="minorEastAsia" w:hAnsiTheme="minorHAnsi" w:cstheme="minorBidi"/>
          <w:noProof/>
          <w:sz w:val="22"/>
          <w:szCs w:val="22"/>
          <w:lang w:eastAsia="is-IS"/>
        </w:rPr>
      </w:pPr>
      <w:r w:rsidRPr="00AE3DBD">
        <w:rPr>
          <w:noProof/>
          <w:color w:val="00B0F0"/>
        </w:rPr>
        <w:t>3.2.2 Verðbætur á asfalti</w:t>
      </w:r>
      <w:r>
        <w:rPr>
          <w:noProof/>
        </w:rPr>
        <w:tab/>
      </w:r>
      <w:r>
        <w:rPr>
          <w:noProof/>
        </w:rPr>
        <w:fldChar w:fldCharType="begin"/>
      </w:r>
      <w:r>
        <w:rPr>
          <w:noProof/>
        </w:rPr>
        <w:instrText xml:space="preserve"> PAGEREF _Toc349887532 \h </w:instrText>
      </w:r>
      <w:r>
        <w:rPr>
          <w:noProof/>
        </w:rPr>
      </w:r>
      <w:r>
        <w:rPr>
          <w:noProof/>
        </w:rPr>
        <w:fldChar w:fldCharType="separate"/>
      </w:r>
      <w:r w:rsidR="00F21401">
        <w:rPr>
          <w:noProof/>
        </w:rPr>
        <w:t>27</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3.3</w:t>
      </w:r>
      <w:r>
        <w:rPr>
          <w:rFonts w:asciiTheme="minorHAnsi" w:eastAsiaTheme="minorEastAsia" w:hAnsiTheme="minorHAnsi" w:cstheme="minorBidi"/>
          <w:noProof/>
          <w:sz w:val="22"/>
          <w:szCs w:val="22"/>
          <w:lang w:eastAsia="is-IS"/>
        </w:rPr>
        <w:tab/>
      </w:r>
      <w:r>
        <w:rPr>
          <w:noProof/>
        </w:rPr>
        <w:t>Fyrirframgreiðsla</w:t>
      </w:r>
      <w:r>
        <w:rPr>
          <w:noProof/>
        </w:rPr>
        <w:tab/>
      </w:r>
      <w:r>
        <w:rPr>
          <w:noProof/>
        </w:rPr>
        <w:fldChar w:fldCharType="begin"/>
      </w:r>
      <w:r>
        <w:rPr>
          <w:noProof/>
        </w:rPr>
        <w:instrText xml:space="preserve"> PAGEREF _Toc349887533 \h </w:instrText>
      </w:r>
      <w:r>
        <w:rPr>
          <w:noProof/>
        </w:rPr>
      </w:r>
      <w:r>
        <w:rPr>
          <w:noProof/>
        </w:rPr>
        <w:fldChar w:fldCharType="separate"/>
      </w:r>
      <w:r w:rsidR="00F21401">
        <w:rPr>
          <w:noProof/>
        </w:rPr>
        <w:t>28</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4</w:t>
      </w:r>
      <w:r>
        <w:rPr>
          <w:rFonts w:asciiTheme="minorHAnsi" w:eastAsiaTheme="minorEastAsia" w:hAnsiTheme="minorHAnsi" w:cstheme="minorBidi"/>
          <w:noProof/>
          <w:sz w:val="22"/>
          <w:szCs w:val="22"/>
          <w:lang w:eastAsia="is-IS"/>
        </w:rPr>
        <w:tab/>
      </w:r>
      <w:r>
        <w:rPr>
          <w:noProof/>
        </w:rPr>
        <w:t>Vinnusvæði</w:t>
      </w:r>
      <w:r>
        <w:rPr>
          <w:noProof/>
        </w:rPr>
        <w:tab/>
      </w:r>
      <w:r>
        <w:rPr>
          <w:noProof/>
        </w:rPr>
        <w:fldChar w:fldCharType="begin"/>
      </w:r>
      <w:r>
        <w:rPr>
          <w:noProof/>
        </w:rPr>
        <w:instrText xml:space="preserve"> PAGEREF _Toc349887534 \h </w:instrText>
      </w:r>
      <w:r>
        <w:rPr>
          <w:noProof/>
        </w:rPr>
      </w:r>
      <w:r>
        <w:rPr>
          <w:noProof/>
        </w:rPr>
        <w:fldChar w:fldCharType="separate"/>
      </w:r>
      <w:r w:rsidR="00F21401">
        <w:rPr>
          <w:noProof/>
        </w:rPr>
        <w:t>28</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4.1</w:t>
      </w:r>
      <w:r>
        <w:rPr>
          <w:rFonts w:asciiTheme="minorHAnsi" w:eastAsiaTheme="minorEastAsia" w:hAnsiTheme="minorHAnsi" w:cstheme="minorBidi"/>
          <w:noProof/>
          <w:sz w:val="22"/>
          <w:szCs w:val="22"/>
          <w:lang w:eastAsia="is-IS"/>
        </w:rPr>
        <w:tab/>
      </w:r>
      <w:r>
        <w:rPr>
          <w:noProof/>
        </w:rPr>
        <w:t>Mörk vinnusvæðis</w:t>
      </w:r>
      <w:r>
        <w:rPr>
          <w:noProof/>
        </w:rPr>
        <w:tab/>
      </w:r>
      <w:r>
        <w:rPr>
          <w:noProof/>
        </w:rPr>
        <w:fldChar w:fldCharType="begin"/>
      </w:r>
      <w:r>
        <w:rPr>
          <w:noProof/>
        </w:rPr>
        <w:instrText xml:space="preserve"> PAGEREF _Toc349887535 \h </w:instrText>
      </w:r>
      <w:r>
        <w:rPr>
          <w:noProof/>
        </w:rPr>
      </w:r>
      <w:r>
        <w:rPr>
          <w:noProof/>
        </w:rPr>
        <w:fldChar w:fldCharType="separate"/>
      </w:r>
      <w:r w:rsidR="00F21401">
        <w:rPr>
          <w:noProof/>
        </w:rPr>
        <w:t>28</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4.2</w:t>
      </w:r>
      <w:r>
        <w:rPr>
          <w:rFonts w:asciiTheme="minorHAnsi" w:eastAsiaTheme="minorEastAsia" w:hAnsiTheme="minorHAnsi" w:cstheme="minorBidi"/>
          <w:noProof/>
          <w:sz w:val="22"/>
          <w:szCs w:val="22"/>
          <w:lang w:eastAsia="is-IS"/>
        </w:rPr>
        <w:tab/>
      </w:r>
      <w:r>
        <w:rPr>
          <w:noProof/>
        </w:rPr>
        <w:t>Þungatakmarkanir</w:t>
      </w:r>
      <w:r>
        <w:rPr>
          <w:noProof/>
        </w:rPr>
        <w:tab/>
      </w:r>
      <w:r>
        <w:rPr>
          <w:noProof/>
        </w:rPr>
        <w:fldChar w:fldCharType="begin"/>
      </w:r>
      <w:r>
        <w:rPr>
          <w:noProof/>
        </w:rPr>
        <w:instrText xml:space="preserve"> PAGEREF _Toc349887536 \h </w:instrText>
      </w:r>
      <w:r>
        <w:rPr>
          <w:noProof/>
        </w:rPr>
      </w:r>
      <w:r>
        <w:rPr>
          <w:noProof/>
        </w:rPr>
        <w:fldChar w:fldCharType="separate"/>
      </w:r>
      <w:r w:rsidR="00F21401">
        <w:rPr>
          <w:noProof/>
        </w:rPr>
        <w:t>29</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4.3</w:t>
      </w:r>
      <w:r>
        <w:rPr>
          <w:rFonts w:asciiTheme="minorHAnsi" w:eastAsiaTheme="minorEastAsia" w:hAnsiTheme="minorHAnsi" w:cstheme="minorBidi"/>
          <w:noProof/>
          <w:sz w:val="22"/>
          <w:szCs w:val="22"/>
          <w:lang w:eastAsia="is-IS"/>
        </w:rPr>
        <w:tab/>
      </w:r>
      <w:r>
        <w:rPr>
          <w:noProof/>
        </w:rPr>
        <w:t>Lagnir</w:t>
      </w:r>
      <w:r>
        <w:rPr>
          <w:noProof/>
        </w:rPr>
        <w:tab/>
      </w:r>
      <w:r>
        <w:rPr>
          <w:noProof/>
        </w:rPr>
        <w:fldChar w:fldCharType="begin"/>
      </w:r>
      <w:r>
        <w:rPr>
          <w:noProof/>
        </w:rPr>
        <w:instrText xml:space="preserve"> PAGEREF _Toc349887537 \h </w:instrText>
      </w:r>
      <w:r>
        <w:rPr>
          <w:noProof/>
        </w:rPr>
      </w:r>
      <w:r>
        <w:rPr>
          <w:noProof/>
        </w:rPr>
        <w:fldChar w:fldCharType="separate"/>
      </w:r>
      <w:r w:rsidR="00F21401">
        <w:rPr>
          <w:noProof/>
        </w:rPr>
        <w:t>30</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4.4</w:t>
      </w:r>
      <w:r>
        <w:rPr>
          <w:rFonts w:asciiTheme="minorHAnsi" w:eastAsiaTheme="minorEastAsia" w:hAnsiTheme="minorHAnsi" w:cstheme="minorBidi"/>
          <w:noProof/>
          <w:sz w:val="22"/>
          <w:szCs w:val="22"/>
          <w:lang w:eastAsia="is-IS"/>
        </w:rPr>
        <w:tab/>
      </w:r>
      <w:r>
        <w:rPr>
          <w:noProof/>
        </w:rPr>
        <w:t>Staðhættir og jarðvegur</w:t>
      </w:r>
      <w:r>
        <w:rPr>
          <w:noProof/>
        </w:rPr>
        <w:tab/>
      </w:r>
      <w:r>
        <w:rPr>
          <w:noProof/>
        </w:rPr>
        <w:fldChar w:fldCharType="begin"/>
      </w:r>
      <w:r>
        <w:rPr>
          <w:noProof/>
        </w:rPr>
        <w:instrText xml:space="preserve"> PAGEREF _Toc349887538 \h </w:instrText>
      </w:r>
      <w:r>
        <w:rPr>
          <w:noProof/>
        </w:rPr>
      </w:r>
      <w:r>
        <w:rPr>
          <w:noProof/>
        </w:rPr>
        <w:fldChar w:fldCharType="separate"/>
      </w:r>
      <w:r w:rsidR="00F21401">
        <w:rPr>
          <w:noProof/>
        </w:rPr>
        <w:t>30</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4.4.1</w:t>
      </w:r>
      <w:r>
        <w:rPr>
          <w:rFonts w:asciiTheme="minorHAnsi" w:eastAsiaTheme="minorEastAsia" w:hAnsiTheme="minorHAnsi" w:cstheme="minorBidi"/>
          <w:noProof/>
          <w:sz w:val="22"/>
          <w:szCs w:val="22"/>
          <w:lang w:eastAsia="is-IS"/>
        </w:rPr>
        <w:tab/>
      </w:r>
      <w:r>
        <w:rPr>
          <w:noProof/>
        </w:rPr>
        <w:t>Inngangur</w:t>
      </w:r>
      <w:r>
        <w:rPr>
          <w:noProof/>
        </w:rPr>
        <w:tab/>
      </w:r>
      <w:r>
        <w:rPr>
          <w:noProof/>
        </w:rPr>
        <w:fldChar w:fldCharType="begin"/>
      </w:r>
      <w:r>
        <w:rPr>
          <w:noProof/>
        </w:rPr>
        <w:instrText xml:space="preserve"> PAGEREF _Toc349887539 \h </w:instrText>
      </w:r>
      <w:r>
        <w:rPr>
          <w:noProof/>
        </w:rPr>
      </w:r>
      <w:r>
        <w:rPr>
          <w:noProof/>
        </w:rPr>
        <w:fldChar w:fldCharType="separate"/>
      </w:r>
      <w:r w:rsidR="00F21401">
        <w:rPr>
          <w:noProof/>
        </w:rPr>
        <w:t>30</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4.4.2</w:t>
      </w:r>
      <w:r>
        <w:rPr>
          <w:rFonts w:asciiTheme="minorHAnsi" w:eastAsiaTheme="minorEastAsia" w:hAnsiTheme="minorHAnsi" w:cstheme="minorBidi"/>
          <w:noProof/>
          <w:sz w:val="22"/>
          <w:szCs w:val="22"/>
          <w:lang w:eastAsia="is-IS"/>
        </w:rPr>
        <w:tab/>
      </w:r>
      <w:r>
        <w:rPr>
          <w:noProof/>
        </w:rPr>
        <w:t>Jarðvegslýsing</w:t>
      </w:r>
      <w:r>
        <w:rPr>
          <w:noProof/>
        </w:rPr>
        <w:tab/>
      </w:r>
      <w:r>
        <w:rPr>
          <w:noProof/>
        </w:rPr>
        <w:fldChar w:fldCharType="begin"/>
      </w:r>
      <w:r>
        <w:rPr>
          <w:noProof/>
        </w:rPr>
        <w:instrText xml:space="preserve"> PAGEREF _Toc349887540 \h </w:instrText>
      </w:r>
      <w:r>
        <w:rPr>
          <w:noProof/>
        </w:rPr>
      </w:r>
      <w:r>
        <w:rPr>
          <w:noProof/>
        </w:rPr>
        <w:fldChar w:fldCharType="separate"/>
      </w:r>
      <w:r w:rsidR="00F21401">
        <w:rPr>
          <w:noProof/>
        </w:rPr>
        <w:t>30</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4.4.3</w:t>
      </w:r>
      <w:r>
        <w:rPr>
          <w:rFonts w:asciiTheme="minorHAnsi" w:eastAsiaTheme="minorEastAsia" w:hAnsiTheme="minorHAnsi" w:cstheme="minorBidi"/>
          <w:noProof/>
          <w:sz w:val="22"/>
          <w:szCs w:val="22"/>
          <w:lang w:eastAsia="is-IS"/>
        </w:rPr>
        <w:tab/>
      </w:r>
      <w:r>
        <w:rPr>
          <w:noProof/>
        </w:rPr>
        <w:t>Sig og sigmælingar</w:t>
      </w:r>
      <w:r>
        <w:rPr>
          <w:noProof/>
        </w:rPr>
        <w:tab/>
      </w:r>
      <w:r>
        <w:rPr>
          <w:noProof/>
        </w:rPr>
        <w:fldChar w:fldCharType="begin"/>
      </w:r>
      <w:r>
        <w:rPr>
          <w:noProof/>
        </w:rPr>
        <w:instrText xml:space="preserve"> PAGEREF _Toc349887541 \h </w:instrText>
      </w:r>
      <w:r>
        <w:rPr>
          <w:noProof/>
        </w:rPr>
      </w:r>
      <w:r>
        <w:rPr>
          <w:noProof/>
        </w:rPr>
        <w:fldChar w:fldCharType="separate"/>
      </w:r>
      <w:r w:rsidR="00F21401">
        <w:rPr>
          <w:noProof/>
        </w:rPr>
        <w:t>30</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4.4.4</w:t>
      </w:r>
      <w:r>
        <w:rPr>
          <w:rFonts w:asciiTheme="minorHAnsi" w:eastAsiaTheme="minorEastAsia" w:hAnsiTheme="minorHAnsi" w:cstheme="minorBidi"/>
          <w:noProof/>
          <w:sz w:val="22"/>
          <w:szCs w:val="22"/>
          <w:lang w:eastAsia="is-IS"/>
        </w:rPr>
        <w:tab/>
      </w:r>
      <w:r>
        <w:rPr>
          <w:noProof/>
        </w:rPr>
        <w:t>Vatnafar</w:t>
      </w:r>
      <w:r>
        <w:rPr>
          <w:noProof/>
        </w:rPr>
        <w:tab/>
      </w:r>
      <w:r>
        <w:rPr>
          <w:noProof/>
        </w:rPr>
        <w:fldChar w:fldCharType="begin"/>
      </w:r>
      <w:r>
        <w:rPr>
          <w:noProof/>
        </w:rPr>
        <w:instrText xml:space="preserve"> PAGEREF _Toc349887542 \h </w:instrText>
      </w:r>
      <w:r>
        <w:rPr>
          <w:noProof/>
        </w:rPr>
      </w:r>
      <w:r>
        <w:rPr>
          <w:noProof/>
        </w:rPr>
        <w:fldChar w:fldCharType="separate"/>
      </w:r>
      <w:r w:rsidR="00F21401">
        <w:rPr>
          <w:noProof/>
        </w:rPr>
        <w:t>30</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lastRenderedPageBreak/>
        <w:t>4.5</w:t>
      </w:r>
      <w:r>
        <w:rPr>
          <w:rFonts w:asciiTheme="minorHAnsi" w:eastAsiaTheme="minorEastAsia" w:hAnsiTheme="minorHAnsi" w:cstheme="minorBidi"/>
          <w:noProof/>
          <w:sz w:val="22"/>
          <w:szCs w:val="22"/>
          <w:lang w:eastAsia="is-IS"/>
        </w:rPr>
        <w:tab/>
      </w:r>
      <w:r>
        <w:rPr>
          <w:noProof/>
        </w:rPr>
        <w:t>Rannsóknir</w:t>
      </w:r>
      <w:r>
        <w:rPr>
          <w:noProof/>
        </w:rPr>
        <w:tab/>
      </w:r>
      <w:r>
        <w:rPr>
          <w:noProof/>
        </w:rPr>
        <w:fldChar w:fldCharType="begin"/>
      </w:r>
      <w:r>
        <w:rPr>
          <w:noProof/>
        </w:rPr>
        <w:instrText xml:space="preserve"> PAGEREF _Toc349887543 \h </w:instrText>
      </w:r>
      <w:r>
        <w:rPr>
          <w:noProof/>
        </w:rPr>
      </w:r>
      <w:r>
        <w:rPr>
          <w:noProof/>
        </w:rPr>
        <w:fldChar w:fldCharType="separate"/>
      </w:r>
      <w:r w:rsidR="00F21401">
        <w:rPr>
          <w:noProof/>
        </w:rPr>
        <w:t>31</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4.6</w:t>
      </w:r>
      <w:r>
        <w:rPr>
          <w:rFonts w:asciiTheme="minorHAnsi" w:eastAsiaTheme="minorEastAsia" w:hAnsiTheme="minorHAnsi" w:cstheme="minorBidi"/>
          <w:noProof/>
          <w:sz w:val="22"/>
          <w:szCs w:val="22"/>
          <w:lang w:eastAsia="is-IS"/>
        </w:rPr>
        <w:tab/>
      </w:r>
      <w:r>
        <w:rPr>
          <w:noProof/>
        </w:rPr>
        <w:t>Annað</w:t>
      </w:r>
      <w:r>
        <w:rPr>
          <w:noProof/>
        </w:rPr>
        <w:tab/>
      </w:r>
      <w:r>
        <w:rPr>
          <w:noProof/>
        </w:rPr>
        <w:fldChar w:fldCharType="begin"/>
      </w:r>
      <w:r>
        <w:rPr>
          <w:noProof/>
        </w:rPr>
        <w:instrText xml:space="preserve"> PAGEREF _Toc349887544 \h </w:instrText>
      </w:r>
      <w:r>
        <w:rPr>
          <w:noProof/>
        </w:rPr>
      </w:r>
      <w:r>
        <w:rPr>
          <w:noProof/>
        </w:rPr>
        <w:fldChar w:fldCharType="separate"/>
      </w:r>
      <w:r w:rsidR="00F21401">
        <w:rPr>
          <w:noProof/>
        </w:rPr>
        <w:t>31</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5</w:t>
      </w:r>
      <w:r>
        <w:rPr>
          <w:rFonts w:asciiTheme="minorHAnsi" w:eastAsiaTheme="minorEastAsia" w:hAnsiTheme="minorHAnsi" w:cstheme="minorBidi"/>
          <w:noProof/>
          <w:sz w:val="22"/>
          <w:szCs w:val="22"/>
          <w:lang w:eastAsia="is-IS"/>
        </w:rPr>
        <w:tab/>
      </w:r>
      <w:r>
        <w:rPr>
          <w:noProof/>
        </w:rPr>
        <w:t>Umferð</w:t>
      </w:r>
      <w:r>
        <w:rPr>
          <w:noProof/>
        </w:rPr>
        <w:tab/>
      </w:r>
      <w:r>
        <w:rPr>
          <w:noProof/>
        </w:rPr>
        <w:fldChar w:fldCharType="begin"/>
      </w:r>
      <w:r>
        <w:rPr>
          <w:noProof/>
        </w:rPr>
        <w:instrText xml:space="preserve"> PAGEREF _Toc349887545 \h </w:instrText>
      </w:r>
      <w:r>
        <w:rPr>
          <w:noProof/>
        </w:rPr>
      </w:r>
      <w:r>
        <w:rPr>
          <w:noProof/>
        </w:rPr>
        <w:fldChar w:fldCharType="separate"/>
      </w:r>
      <w:r w:rsidR="00F21401">
        <w:rPr>
          <w:noProof/>
        </w:rPr>
        <w:t>31</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6</w:t>
      </w:r>
      <w:r>
        <w:rPr>
          <w:rFonts w:asciiTheme="minorHAnsi" w:eastAsiaTheme="minorEastAsia" w:hAnsiTheme="minorHAnsi" w:cstheme="minorBidi"/>
          <w:noProof/>
          <w:sz w:val="22"/>
          <w:szCs w:val="22"/>
          <w:lang w:eastAsia="is-IS"/>
        </w:rPr>
        <w:tab/>
      </w:r>
      <w:r>
        <w:rPr>
          <w:noProof/>
        </w:rPr>
        <w:t>Verksvið, nákvæmniskröfur</w:t>
      </w:r>
      <w:r>
        <w:rPr>
          <w:noProof/>
        </w:rPr>
        <w:tab/>
      </w:r>
      <w:r>
        <w:rPr>
          <w:noProof/>
        </w:rPr>
        <w:fldChar w:fldCharType="begin"/>
      </w:r>
      <w:r>
        <w:rPr>
          <w:noProof/>
        </w:rPr>
        <w:instrText xml:space="preserve"> PAGEREF _Toc349887546 \h </w:instrText>
      </w:r>
      <w:r>
        <w:rPr>
          <w:noProof/>
        </w:rPr>
      </w:r>
      <w:r>
        <w:rPr>
          <w:noProof/>
        </w:rPr>
        <w:fldChar w:fldCharType="separate"/>
      </w:r>
      <w:r w:rsidR="00F21401">
        <w:rPr>
          <w:noProof/>
        </w:rPr>
        <w:t>31</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6.1</w:t>
      </w:r>
      <w:r>
        <w:rPr>
          <w:rFonts w:asciiTheme="minorHAnsi" w:eastAsiaTheme="minorEastAsia" w:hAnsiTheme="minorHAnsi" w:cstheme="minorBidi"/>
          <w:noProof/>
          <w:sz w:val="22"/>
          <w:szCs w:val="22"/>
          <w:lang w:eastAsia="is-IS"/>
        </w:rPr>
        <w:tab/>
      </w:r>
      <w:r>
        <w:rPr>
          <w:noProof/>
        </w:rPr>
        <w:t>Almennt</w:t>
      </w:r>
      <w:r>
        <w:rPr>
          <w:noProof/>
        </w:rPr>
        <w:tab/>
      </w:r>
      <w:r>
        <w:rPr>
          <w:noProof/>
        </w:rPr>
        <w:fldChar w:fldCharType="begin"/>
      </w:r>
      <w:r>
        <w:rPr>
          <w:noProof/>
        </w:rPr>
        <w:instrText xml:space="preserve"> PAGEREF _Toc349887547 \h </w:instrText>
      </w:r>
      <w:r>
        <w:rPr>
          <w:noProof/>
        </w:rPr>
      </w:r>
      <w:r>
        <w:rPr>
          <w:noProof/>
        </w:rPr>
        <w:fldChar w:fldCharType="separate"/>
      </w:r>
      <w:r w:rsidR="00F21401">
        <w:rPr>
          <w:noProof/>
        </w:rPr>
        <w:t>31</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6.1.1</w:t>
      </w:r>
      <w:r>
        <w:rPr>
          <w:rFonts w:asciiTheme="minorHAnsi" w:eastAsiaTheme="minorEastAsia" w:hAnsiTheme="minorHAnsi" w:cstheme="minorBidi"/>
          <w:noProof/>
          <w:sz w:val="22"/>
          <w:szCs w:val="22"/>
          <w:lang w:eastAsia="is-IS"/>
        </w:rPr>
        <w:tab/>
      </w:r>
      <w:r>
        <w:rPr>
          <w:noProof/>
        </w:rPr>
        <w:t>Stjórnun</w:t>
      </w:r>
      <w:r>
        <w:rPr>
          <w:noProof/>
        </w:rPr>
        <w:tab/>
      </w:r>
      <w:r>
        <w:rPr>
          <w:noProof/>
        </w:rPr>
        <w:fldChar w:fldCharType="begin"/>
      </w:r>
      <w:r>
        <w:rPr>
          <w:noProof/>
        </w:rPr>
        <w:instrText xml:space="preserve"> PAGEREF _Toc349887548 \h </w:instrText>
      </w:r>
      <w:r>
        <w:rPr>
          <w:noProof/>
        </w:rPr>
      </w:r>
      <w:r>
        <w:rPr>
          <w:noProof/>
        </w:rPr>
        <w:fldChar w:fldCharType="separate"/>
      </w:r>
      <w:r w:rsidR="00F21401">
        <w:rPr>
          <w:noProof/>
        </w:rPr>
        <w:t>31</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6.1.2</w:t>
      </w:r>
      <w:r>
        <w:rPr>
          <w:rFonts w:asciiTheme="minorHAnsi" w:eastAsiaTheme="minorEastAsia" w:hAnsiTheme="minorHAnsi" w:cstheme="minorBidi"/>
          <w:noProof/>
          <w:sz w:val="22"/>
          <w:szCs w:val="22"/>
          <w:lang w:eastAsia="is-IS"/>
        </w:rPr>
        <w:tab/>
      </w:r>
      <w:r>
        <w:rPr>
          <w:noProof/>
        </w:rPr>
        <w:t>Eftirlit með ástandi vegar – upplýsingagjöf</w:t>
      </w:r>
      <w:r>
        <w:rPr>
          <w:noProof/>
        </w:rPr>
        <w:tab/>
      </w:r>
      <w:r>
        <w:rPr>
          <w:noProof/>
        </w:rPr>
        <w:fldChar w:fldCharType="begin"/>
      </w:r>
      <w:r>
        <w:rPr>
          <w:noProof/>
        </w:rPr>
        <w:instrText xml:space="preserve"> PAGEREF _Toc349887549 \h </w:instrText>
      </w:r>
      <w:r>
        <w:rPr>
          <w:noProof/>
        </w:rPr>
      </w:r>
      <w:r>
        <w:rPr>
          <w:noProof/>
        </w:rPr>
        <w:fldChar w:fldCharType="separate"/>
      </w:r>
      <w:r w:rsidR="00F21401">
        <w:rPr>
          <w:noProof/>
        </w:rPr>
        <w:t>32</w:t>
      </w:r>
      <w:r>
        <w:rPr>
          <w:noProof/>
        </w:rPr>
        <w:fldChar w:fldCharType="end"/>
      </w:r>
    </w:p>
    <w:p w:rsidR="000F5832" w:rsidRDefault="000F5832">
      <w:pPr>
        <w:pStyle w:val="TOC5"/>
        <w:tabs>
          <w:tab w:val="left" w:pos="1540"/>
          <w:tab w:val="right" w:leader="dot" w:pos="9629"/>
        </w:tabs>
        <w:rPr>
          <w:rFonts w:asciiTheme="minorHAnsi" w:eastAsiaTheme="minorEastAsia" w:hAnsiTheme="minorHAnsi" w:cstheme="minorBidi"/>
          <w:noProof/>
          <w:sz w:val="22"/>
          <w:szCs w:val="22"/>
          <w:lang w:eastAsia="is-IS"/>
        </w:rPr>
      </w:pPr>
      <w:r>
        <w:rPr>
          <w:noProof/>
        </w:rPr>
        <w:t>6.1.3</w:t>
      </w:r>
      <w:r>
        <w:rPr>
          <w:rFonts w:asciiTheme="minorHAnsi" w:eastAsiaTheme="minorEastAsia" w:hAnsiTheme="minorHAnsi" w:cstheme="minorBidi"/>
          <w:noProof/>
          <w:sz w:val="22"/>
          <w:szCs w:val="22"/>
          <w:lang w:eastAsia="is-IS"/>
        </w:rPr>
        <w:tab/>
      </w:r>
      <w:r>
        <w:rPr>
          <w:noProof/>
        </w:rPr>
        <w:t>Viðbrögð við óveðri</w:t>
      </w:r>
      <w:r>
        <w:rPr>
          <w:noProof/>
        </w:rPr>
        <w:tab/>
      </w:r>
      <w:r>
        <w:rPr>
          <w:noProof/>
        </w:rPr>
        <w:fldChar w:fldCharType="begin"/>
      </w:r>
      <w:r>
        <w:rPr>
          <w:noProof/>
        </w:rPr>
        <w:instrText xml:space="preserve"> PAGEREF _Toc349887550 \h </w:instrText>
      </w:r>
      <w:r>
        <w:rPr>
          <w:noProof/>
        </w:rPr>
      </w:r>
      <w:r>
        <w:rPr>
          <w:noProof/>
        </w:rPr>
        <w:fldChar w:fldCharType="separate"/>
      </w:r>
      <w:r w:rsidR="00F21401">
        <w:rPr>
          <w:noProof/>
        </w:rPr>
        <w:t>32</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6.2</w:t>
      </w:r>
      <w:r>
        <w:rPr>
          <w:rFonts w:asciiTheme="minorHAnsi" w:eastAsiaTheme="minorEastAsia" w:hAnsiTheme="minorHAnsi" w:cstheme="minorBidi"/>
          <w:noProof/>
          <w:sz w:val="22"/>
          <w:szCs w:val="22"/>
          <w:lang w:eastAsia="is-IS"/>
        </w:rPr>
        <w:tab/>
      </w:r>
      <w:r>
        <w:rPr>
          <w:noProof/>
        </w:rPr>
        <w:t>Atriði undanþegin útboði</w:t>
      </w:r>
      <w:r>
        <w:rPr>
          <w:noProof/>
        </w:rPr>
        <w:tab/>
      </w:r>
      <w:r>
        <w:rPr>
          <w:noProof/>
        </w:rPr>
        <w:fldChar w:fldCharType="begin"/>
      </w:r>
      <w:r>
        <w:rPr>
          <w:noProof/>
        </w:rPr>
        <w:instrText xml:space="preserve"> PAGEREF _Toc349887551 \h </w:instrText>
      </w:r>
      <w:r>
        <w:rPr>
          <w:noProof/>
        </w:rPr>
      </w:r>
      <w:r>
        <w:rPr>
          <w:noProof/>
        </w:rPr>
        <w:fldChar w:fldCharType="separate"/>
      </w:r>
      <w:r w:rsidR="00F21401">
        <w:rPr>
          <w:noProof/>
        </w:rPr>
        <w:t>32</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6.3</w:t>
      </w:r>
      <w:r>
        <w:rPr>
          <w:rFonts w:asciiTheme="minorHAnsi" w:eastAsiaTheme="minorEastAsia" w:hAnsiTheme="minorHAnsi" w:cstheme="minorBidi"/>
          <w:noProof/>
          <w:sz w:val="22"/>
          <w:szCs w:val="22"/>
          <w:lang w:eastAsia="is-IS"/>
        </w:rPr>
        <w:tab/>
      </w:r>
      <w:r>
        <w:rPr>
          <w:noProof/>
        </w:rPr>
        <w:t>Vegflokkur, nákvæmni</w:t>
      </w:r>
      <w:r>
        <w:rPr>
          <w:noProof/>
        </w:rPr>
        <w:tab/>
      </w:r>
      <w:r>
        <w:rPr>
          <w:noProof/>
        </w:rPr>
        <w:fldChar w:fldCharType="begin"/>
      </w:r>
      <w:r>
        <w:rPr>
          <w:noProof/>
        </w:rPr>
        <w:instrText xml:space="preserve"> PAGEREF _Toc349887552 \h </w:instrText>
      </w:r>
      <w:r>
        <w:rPr>
          <w:noProof/>
        </w:rPr>
      </w:r>
      <w:r>
        <w:rPr>
          <w:noProof/>
        </w:rPr>
        <w:fldChar w:fldCharType="separate"/>
      </w:r>
      <w:r w:rsidR="00F21401">
        <w:rPr>
          <w:noProof/>
        </w:rPr>
        <w:t>32</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6.4</w:t>
      </w:r>
      <w:r>
        <w:rPr>
          <w:rFonts w:asciiTheme="minorHAnsi" w:eastAsiaTheme="minorEastAsia" w:hAnsiTheme="minorHAnsi" w:cstheme="minorBidi"/>
          <w:noProof/>
          <w:sz w:val="22"/>
          <w:szCs w:val="22"/>
          <w:lang w:eastAsia="is-IS"/>
        </w:rPr>
        <w:tab/>
      </w:r>
      <w:r>
        <w:rPr>
          <w:noProof/>
        </w:rPr>
        <w:t>Efni sem og búnaður sem verkkaupi leggur til</w:t>
      </w:r>
      <w:r>
        <w:rPr>
          <w:noProof/>
        </w:rPr>
        <w:tab/>
      </w:r>
      <w:r>
        <w:rPr>
          <w:noProof/>
        </w:rPr>
        <w:fldChar w:fldCharType="begin"/>
      </w:r>
      <w:r>
        <w:rPr>
          <w:noProof/>
        </w:rPr>
        <w:instrText xml:space="preserve"> PAGEREF _Toc349887553 \h </w:instrText>
      </w:r>
      <w:r>
        <w:rPr>
          <w:noProof/>
        </w:rPr>
      </w:r>
      <w:r>
        <w:rPr>
          <w:noProof/>
        </w:rPr>
        <w:fldChar w:fldCharType="separate"/>
      </w:r>
      <w:r w:rsidR="00F21401">
        <w:rPr>
          <w:noProof/>
        </w:rPr>
        <w:t>32</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6.5</w:t>
      </w:r>
      <w:r>
        <w:rPr>
          <w:rFonts w:asciiTheme="minorHAnsi" w:eastAsiaTheme="minorEastAsia" w:hAnsiTheme="minorHAnsi" w:cstheme="minorBidi"/>
          <w:noProof/>
          <w:sz w:val="22"/>
          <w:szCs w:val="22"/>
          <w:lang w:eastAsia="is-IS"/>
        </w:rPr>
        <w:tab/>
      </w:r>
      <w:r>
        <w:rPr>
          <w:noProof/>
        </w:rPr>
        <w:t>Tengingar</w:t>
      </w:r>
      <w:r>
        <w:rPr>
          <w:noProof/>
        </w:rPr>
        <w:tab/>
      </w:r>
      <w:r>
        <w:rPr>
          <w:noProof/>
        </w:rPr>
        <w:fldChar w:fldCharType="begin"/>
      </w:r>
      <w:r>
        <w:rPr>
          <w:noProof/>
        </w:rPr>
        <w:instrText xml:space="preserve"> PAGEREF _Toc349887554 \h </w:instrText>
      </w:r>
      <w:r>
        <w:rPr>
          <w:noProof/>
        </w:rPr>
      </w:r>
      <w:r>
        <w:rPr>
          <w:noProof/>
        </w:rPr>
        <w:fldChar w:fldCharType="separate"/>
      </w:r>
      <w:r w:rsidR="00F21401">
        <w:rPr>
          <w:noProof/>
        </w:rPr>
        <w:t>33</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6.6</w:t>
      </w:r>
      <w:r>
        <w:rPr>
          <w:rFonts w:asciiTheme="minorHAnsi" w:eastAsiaTheme="minorEastAsia" w:hAnsiTheme="minorHAnsi" w:cstheme="minorBidi"/>
          <w:noProof/>
          <w:sz w:val="22"/>
          <w:szCs w:val="22"/>
          <w:lang w:eastAsia="is-IS"/>
        </w:rPr>
        <w:tab/>
      </w:r>
      <w:r>
        <w:rPr>
          <w:noProof/>
        </w:rPr>
        <w:t>Mælingar, útsetningar</w:t>
      </w:r>
      <w:r>
        <w:rPr>
          <w:noProof/>
        </w:rPr>
        <w:tab/>
      </w:r>
      <w:r>
        <w:rPr>
          <w:noProof/>
        </w:rPr>
        <w:fldChar w:fldCharType="begin"/>
      </w:r>
      <w:r>
        <w:rPr>
          <w:noProof/>
        </w:rPr>
        <w:instrText xml:space="preserve"> PAGEREF _Toc349887555 \h </w:instrText>
      </w:r>
      <w:r>
        <w:rPr>
          <w:noProof/>
        </w:rPr>
      </w:r>
      <w:r>
        <w:rPr>
          <w:noProof/>
        </w:rPr>
        <w:fldChar w:fldCharType="separate"/>
      </w:r>
      <w:r w:rsidR="00F21401">
        <w:rPr>
          <w:noProof/>
        </w:rPr>
        <w:t>33</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6.7</w:t>
      </w:r>
      <w:r>
        <w:rPr>
          <w:rFonts w:asciiTheme="minorHAnsi" w:eastAsiaTheme="minorEastAsia" w:hAnsiTheme="minorHAnsi" w:cstheme="minorBidi"/>
          <w:noProof/>
          <w:sz w:val="22"/>
          <w:szCs w:val="22"/>
          <w:lang w:eastAsia="is-IS"/>
        </w:rPr>
        <w:tab/>
      </w:r>
      <w:r>
        <w:rPr>
          <w:noProof/>
        </w:rPr>
        <w:t>Magnreikningar</w:t>
      </w:r>
      <w:r>
        <w:rPr>
          <w:noProof/>
        </w:rPr>
        <w:tab/>
      </w:r>
      <w:r>
        <w:rPr>
          <w:noProof/>
        </w:rPr>
        <w:fldChar w:fldCharType="begin"/>
      </w:r>
      <w:r>
        <w:rPr>
          <w:noProof/>
        </w:rPr>
        <w:instrText xml:space="preserve"> PAGEREF _Toc349887556 \h </w:instrText>
      </w:r>
      <w:r>
        <w:rPr>
          <w:noProof/>
        </w:rPr>
      </w:r>
      <w:r>
        <w:rPr>
          <w:noProof/>
        </w:rPr>
        <w:fldChar w:fldCharType="separate"/>
      </w:r>
      <w:r w:rsidR="00F21401">
        <w:rPr>
          <w:noProof/>
        </w:rPr>
        <w:t>33</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6.8</w:t>
      </w:r>
      <w:r>
        <w:rPr>
          <w:rFonts w:asciiTheme="minorHAnsi" w:eastAsiaTheme="minorEastAsia" w:hAnsiTheme="minorHAnsi" w:cstheme="minorBidi"/>
          <w:noProof/>
          <w:sz w:val="22"/>
          <w:szCs w:val="22"/>
          <w:lang w:eastAsia="is-IS"/>
        </w:rPr>
        <w:tab/>
      </w:r>
      <w:r>
        <w:rPr>
          <w:noProof/>
        </w:rPr>
        <w:t>Annað</w:t>
      </w:r>
      <w:r>
        <w:rPr>
          <w:noProof/>
        </w:rPr>
        <w:tab/>
      </w:r>
      <w:r>
        <w:rPr>
          <w:noProof/>
        </w:rPr>
        <w:fldChar w:fldCharType="begin"/>
      </w:r>
      <w:r>
        <w:rPr>
          <w:noProof/>
        </w:rPr>
        <w:instrText xml:space="preserve"> PAGEREF _Toc349887557 \h </w:instrText>
      </w:r>
      <w:r>
        <w:rPr>
          <w:noProof/>
        </w:rPr>
      </w:r>
      <w:r>
        <w:rPr>
          <w:noProof/>
        </w:rPr>
        <w:fldChar w:fldCharType="separate"/>
      </w:r>
      <w:r w:rsidR="00F21401">
        <w:rPr>
          <w:noProof/>
        </w:rPr>
        <w:t>33</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7</w:t>
      </w:r>
      <w:r>
        <w:rPr>
          <w:rFonts w:asciiTheme="minorHAnsi" w:eastAsiaTheme="minorEastAsia" w:hAnsiTheme="minorHAnsi" w:cstheme="minorBidi"/>
          <w:noProof/>
          <w:sz w:val="22"/>
          <w:szCs w:val="22"/>
          <w:lang w:eastAsia="is-IS"/>
        </w:rPr>
        <w:tab/>
      </w:r>
      <w:r>
        <w:rPr>
          <w:noProof/>
        </w:rPr>
        <w:t>Efnistökusvæði</w:t>
      </w:r>
      <w:r>
        <w:rPr>
          <w:noProof/>
        </w:rPr>
        <w:tab/>
      </w:r>
      <w:r>
        <w:rPr>
          <w:noProof/>
        </w:rPr>
        <w:fldChar w:fldCharType="begin"/>
      </w:r>
      <w:r>
        <w:rPr>
          <w:noProof/>
        </w:rPr>
        <w:instrText xml:space="preserve"> PAGEREF _Toc349887558 \h </w:instrText>
      </w:r>
      <w:r>
        <w:rPr>
          <w:noProof/>
        </w:rPr>
      </w:r>
      <w:r>
        <w:rPr>
          <w:noProof/>
        </w:rPr>
        <w:fldChar w:fldCharType="separate"/>
      </w:r>
      <w:r w:rsidR="00F21401">
        <w:rPr>
          <w:noProof/>
        </w:rPr>
        <w:t>33</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7.1</w:t>
      </w:r>
      <w:r>
        <w:rPr>
          <w:rFonts w:asciiTheme="minorHAnsi" w:eastAsiaTheme="minorEastAsia" w:hAnsiTheme="minorHAnsi" w:cstheme="minorBidi"/>
          <w:noProof/>
          <w:sz w:val="22"/>
          <w:szCs w:val="22"/>
          <w:lang w:eastAsia="is-IS"/>
        </w:rPr>
        <w:tab/>
      </w:r>
      <w:r>
        <w:rPr>
          <w:noProof/>
        </w:rPr>
        <w:t>Inngangur</w:t>
      </w:r>
      <w:r>
        <w:rPr>
          <w:noProof/>
        </w:rPr>
        <w:tab/>
      </w:r>
      <w:r>
        <w:rPr>
          <w:noProof/>
        </w:rPr>
        <w:fldChar w:fldCharType="begin"/>
      </w:r>
      <w:r>
        <w:rPr>
          <w:noProof/>
        </w:rPr>
        <w:instrText xml:space="preserve"> PAGEREF _Toc349887559 \h </w:instrText>
      </w:r>
      <w:r>
        <w:rPr>
          <w:noProof/>
        </w:rPr>
      </w:r>
      <w:r>
        <w:rPr>
          <w:noProof/>
        </w:rPr>
        <w:fldChar w:fldCharType="separate"/>
      </w:r>
      <w:r w:rsidR="00F21401">
        <w:rPr>
          <w:noProof/>
        </w:rPr>
        <w:t>34</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7.2</w:t>
      </w:r>
      <w:r>
        <w:rPr>
          <w:rFonts w:asciiTheme="minorHAnsi" w:eastAsiaTheme="minorEastAsia" w:hAnsiTheme="minorHAnsi" w:cstheme="minorBidi"/>
          <w:noProof/>
          <w:sz w:val="22"/>
          <w:szCs w:val="22"/>
          <w:lang w:eastAsia="is-IS"/>
        </w:rPr>
        <w:tab/>
      </w:r>
      <w:r>
        <w:rPr>
          <w:noProof/>
        </w:rPr>
        <w:t>Námur</w:t>
      </w:r>
      <w:r>
        <w:rPr>
          <w:noProof/>
        </w:rPr>
        <w:tab/>
      </w:r>
      <w:r>
        <w:rPr>
          <w:noProof/>
        </w:rPr>
        <w:fldChar w:fldCharType="begin"/>
      </w:r>
      <w:r>
        <w:rPr>
          <w:noProof/>
        </w:rPr>
        <w:instrText xml:space="preserve"> PAGEREF _Toc349887560 \h </w:instrText>
      </w:r>
      <w:r>
        <w:rPr>
          <w:noProof/>
        </w:rPr>
      </w:r>
      <w:r>
        <w:rPr>
          <w:noProof/>
        </w:rPr>
        <w:fldChar w:fldCharType="separate"/>
      </w:r>
      <w:r w:rsidR="00F21401">
        <w:rPr>
          <w:noProof/>
        </w:rPr>
        <w:t>34</w:t>
      </w:r>
      <w:r>
        <w:rPr>
          <w:noProof/>
        </w:rPr>
        <w:fldChar w:fldCharType="end"/>
      </w:r>
    </w:p>
    <w:p w:rsidR="000F5832" w:rsidRDefault="000F5832">
      <w:pPr>
        <w:pStyle w:val="TOC4"/>
        <w:tabs>
          <w:tab w:val="left" w:pos="1100"/>
          <w:tab w:val="right" w:leader="dot" w:pos="9629"/>
        </w:tabs>
        <w:rPr>
          <w:rFonts w:asciiTheme="minorHAnsi" w:eastAsiaTheme="minorEastAsia" w:hAnsiTheme="minorHAnsi" w:cstheme="minorBidi"/>
          <w:noProof/>
          <w:sz w:val="22"/>
          <w:szCs w:val="22"/>
          <w:lang w:eastAsia="is-IS"/>
        </w:rPr>
      </w:pPr>
      <w:r>
        <w:rPr>
          <w:noProof/>
        </w:rPr>
        <w:t>7.3</w:t>
      </w:r>
      <w:r>
        <w:rPr>
          <w:rFonts w:asciiTheme="minorHAnsi" w:eastAsiaTheme="minorEastAsia" w:hAnsiTheme="minorHAnsi" w:cstheme="minorBidi"/>
          <w:noProof/>
          <w:sz w:val="22"/>
          <w:szCs w:val="22"/>
          <w:lang w:eastAsia="is-IS"/>
        </w:rPr>
        <w:tab/>
      </w:r>
      <w:r>
        <w:rPr>
          <w:noProof/>
        </w:rPr>
        <w:t>Skeringar</w:t>
      </w:r>
      <w:r>
        <w:rPr>
          <w:noProof/>
        </w:rPr>
        <w:tab/>
      </w:r>
      <w:r>
        <w:rPr>
          <w:noProof/>
        </w:rPr>
        <w:fldChar w:fldCharType="begin"/>
      </w:r>
      <w:r>
        <w:rPr>
          <w:noProof/>
        </w:rPr>
        <w:instrText xml:space="preserve"> PAGEREF _Toc349887561 \h </w:instrText>
      </w:r>
      <w:r>
        <w:rPr>
          <w:noProof/>
        </w:rPr>
      </w:r>
      <w:r>
        <w:rPr>
          <w:noProof/>
        </w:rPr>
        <w:fldChar w:fldCharType="separate"/>
      </w:r>
      <w:r w:rsidR="00F21401">
        <w:rPr>
          <w:noProof/>
        </w:rPr>
        <w:t>34</w:t>
      </w:r>
      <w:r>
        <w:rPr>
          <w:noProof/>
        </w:rPr>
        <w:fldChar w:fldCharType="end"/>
      </w:r>
    </w:p>
    <w:p w:rsidR="000F5832" w:rsidRDefault="000F5832">
      <w:pPr>
        <w:pStyle w:val="TOC2"/>
        <w:tabs>
          <w:tab w:val="left" w:pos="800"/>
          <w:tab w:val="right" w:leader="dot" w:pos="9629"/>
        </w:tabs>
        <w:rPr>
          <w:rFonts w:asciiTheme="minorHAnsi" w:eastAsiaTheme="minorEastAsia" w:hAnsiTheme="minorHAnsi" w:cstheme="minorBidi"/>
          <w:noProof/>
          <w:sz w:val="22"/>
          <w:szCs w:val="22"/>
          <w:lang w:eastAsia="is-IS"/>
        </w:rPr>
      </w:pPr>
      <w:r>
        <w:rPr>
          <w:noProof/>
        </w:rPr>
        <w:t xml:space="preserve">C </w:t>
      </w:r>
      <w:r>
        <w:rPr>
          <w:rFonts w:asciiTheme="minorHAnsi" w:eastAsiaTheme="minorEastAsia" w:hAnsiTheme="minorHAnsi" w:cstheme="minorBidi"/>
          <w:noProof/>
          <w:sz w:val="22"/>
          <w:szCs w:val="22"/>
          <w:lang w:eastAsia="is-IS"/>
        </w:rPr>
        <w:tab/>
      </w:r>
      <w:r>
        <w:rPr>
          <w:noProof/>
        </w:rPr>
        <w:t>Sérverklýsing</w:t>
      </w:r>
      <w:r>
        <w:rPr>
          <w:noProof/>
        </w:rPr>
        <w:tab/>
      </w:r>
      <w:r>
        <w:rPr>
          <w:noProof/>
        </w:rPr>
        <w:fldChar w:fldCharType="begin"/>
      </w:r>
      <w:r>
        <w:rPr>
          <w:noProof/>
        </w:rPr>
        <w:instrText xml:space="preserve"> PAGEREF _Toc349887562 \h </w:instrText>
      </w:r>
      <w:r>
        <w:rPr>
          <w:noProof/>
        </w:rPr>
      </w:r>
      <w:r>
        <w:rPr>
          <w:noProof/>
        </w:rPr>
        <w:fldChar w:fldCharType="separate"/>
      </w:r>
      <w:r w:rsidR="00F21401">
        <w:rPr>
          <w:noProof/>
        </w:rPr>
        <w:t>35</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8</w:t>
      </w:r>
      <w:r>
        <w:rPr>
          <w:rFonts w:asciiTheme="minorHAnsi" w:eastAsiaTheme="minorEastAsia" w:hAnsiTheme="minorHAnsi" w:cstheme="minorBidi"/>
          <w:noProof/>
          <w:sz w:val="22"/>
          <w:szCs w:val="22"/>
          <w:lang w:eastAsia="is-IS"/>
        </w:rPr>
        <w:tab/>
      </w:r>
      <w:r>
        <w:rPr>
          <w:noProof/>
        </w:rPr>
        <w:t>Lýsing einstakra liða í tilboðsskrá</w:t>
      </w:r>
      <w:r>
        <w:rPr>
          <w:noProof/>
        </w:rPr>
        <w:tab/>
      </w:r>
      <w:r>
        <w:rPr>
          <w:noProof/>
        </w:rPr>
        <w:fldChar w:fldCharType="begin"/>
      </w:r>
      <w:r>
        <w:rPr>
          <w:noProof/>
        </w:rPr>
        <w:instrText xml:space="preserve"> PAGEREF _Toc349887563 \h </w:instrText>
      </w:r>
      <w:r>
        <w:rPr>
          <w:noProof/>
        </w:rPr>
      </w:r>
      <w:r>
        <w:rPr>
          <w:noProof/>
        </w:rPr>
        <w:fldChar w:fldCharType="separate"/>
      </w:r>
      <w:r w:rsidR="00F21401">
        <w:rPr>
          <w:noProof/>
        </w:rPr>
        <w:t>35</w:t>
      </w:r>
      <w:r>
        <w:rPr>
          <w:noProof/>
        </w:rPr>
        <w:fldChar w:fldCharType="end"/>
      </w:r>
    </w:p>
    <w:p w:rsidR="000F5832" w:rsidRDefault="000F5832">
      <w:pPr>
        <w:pStyle w:val="TOC2"/>
        <w:tabs>
          <w:tab w:val="left" w:pos="600"/>
          <w:tab w:val="right" w:leader="dot" w:pos="9629"/>
        </w:tabs>
        <w:rPr>
          <w:rFonts w:asciiTheme="minorHAnsi" w:eastAsiaTheme="minorEastAsia" w:hAnsiTheme="minorHAnsi" w:cstheme="minorBidi"/>
          <w:noProof/>
          <w:sz w:val="22"/>
          <w:szCs w:val="22"/>
          <w:lang w:eastAsia="is-IS"/>
        </w:rPr>
      </w:pPr>
      <w:r>
        <w:rPr>
          <w:noProof/>
        </w:rPr>
        <w:t>D</w:t>
      </w:r>
      <w:r>
        <w:rPr>
          <w:rFonts w:asciiTheme="minorHAnsi" w:eastAsiaTheme="minorEastAsia" w:hAnsiTheme="minorHAnsi" w:cstheme="minorBidi"/>
          <w:noProof/>
          <w:sz w:val="22"/>
          <w:szCs w:val="22"/>
          <w:lang w:eastAsia="is-IS"/>
        </w:rPr>
        <w:tab/>
      </w:r>
      <w:r>
        <w:rPr>
          <w:noProof/>
        </w:rPr>
        <w:t>Tilboðsform</w:t>
      </w:r>
      <w:r>
        <w:rPr>
          <w:noProof/>
        </w:rPr>
        <w:tab/>
      </w:r>
      <w:r>
        <w:rPr>
          <w:noProof/>
        </w:rPr>
        <w:fldChar w:fldCharType="begin"/>
      </w:r>
      <w:r>
        <w:rPr>
          <w:noProof/>
        </w:rPr>
        <w:instrText xml:space="preserve"> PAGEREF _Toc349887564 \h </w:instrText>
      </w:r>
      <w:r>
        <w:rPr>
          <w:noProof/>
        </w:rPr>
      </w:r>
      <w:r>
        <w:rPr>
          <w:noProof/>
        </w:rPr>
        <w:fldChar w:fldCharType="separate"/>
      </w:r>
      <w:r w:rsidR="00F21401">
        <w:rPr>
          <w:noProof/>
        </w:rPr>
        <w:t>37</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2.</w:t>
      </w:r>
      <w:r>
        <w:rPr>
          <w:rFonts w:asciiTheme="minorHAnsi" w:eastAsiaTheme="minorEastAsia" w:hAnsiTheme="minorHAnsi" w:cstheme="minorBidi"/>
          <w:noProof/>
          <w:sz w:val="22"/>
          <w:szCs w:val="22"/>
          <w:lang w:eastAsia="is-IS"/>
        </w:rPr>
        <w:tab/>
      </w:r>
      <w:r>
        <w:rPr>
          <w:noProof/>
        </w:rPr>
        <w:t>Verkreynsla bjóðanda</w:t>
      </w:r>
      <w:r>
        <w:rPr>
          <w:noProof/>
        </w:rPr>
        <w:tab/>
      </w:r>
      <w:r>
        <w:rPr>
          <w:noProof/>
        </w:rPr>
        <w:fldChar w:fldCharType="begin"/>
      </w:r>
      <w:r>
        <w:rPr>
          <w:noProof/>
        </w:rPr>
        <w:instrText xml:space="preserve"> PAGEREF _Toc349887565 \h </w:instrText>
      </w:r>
      <w:r>
        <w:rPr>
          <w:noProof/>
        </w:rPr>
      </w:r>
      <w:r>
        <w:rPr>
          <w:noProof/>
        </w:rPr>
        <w:fldChar w:fldCharType="separate"/>
      </w:r>
      <w:r w:rsidR="00F21401">
        <w:rPr>
          <w:noProof/>
        </w:rPr>
        <w:t>38</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3.</w:t>
      </w:r>
      <w:r>
        <w:rPr>
          <w:rFonts w:asciiTheme="minorHAnsi" w:eastAsiaTheme="minorEastAsia" w:hAnsiTheme="minorHAnsi" w:cstheme="minorBidi"/>
          <w:noProof/>
          <w:sz w:val="22"/>
          <w:szCs w:val="22"/>
          <w:lang w:eastAsia="is-IS"/>
        </w:rPr>
        <w:tab/>
      </w:r>
      <w:r>
        <w:rPr>
          <w:noProof/>
        </w:rPr>
        <w:t>Verkreynsla yfirstjórnenda verks</w:t>
      </w:r>
      <w:r>
        <w:rPr>
          <w:noProof/>
        </w:rPr>
        <w:tab/>
      </w:r>
      <w:r>
        <w:rPr>
          <w:noProof/>
        </w:rPr>
        <w:fldChar w:fldCharType="begin"/>
      </w:r>
      <w:r>
        <w:rPr>
          <w:noProof/>
        </w:rPr>
        <w:instrText xml:space="preserve"> PAGEREF _Toc349887566 \h </w:instrText>
      </w:r>
      <w:r>
        <w:rPr>
          <w:noProof/>
        </w:rPr>
      </w:r>
      <w:r>
        <w:rPr>
          <w:noProof/>
        </w:rPr>
        <w:fldChar w:fldCharType="separate"/>
      </w:r>
      <w:r w:rsidR="00F21401">
        <w:rPr>
          <w:noProof/>
        </w:rPr>
        <w:t>39</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4.</w:t>
      </w:r>
      <w:r>
        <w:rPr>
          <w:rFonts w:asciiTheme="minorHAnsi" w:eastAsiaTheme="minorEastAsia" w:hAnsiTheme="minorHAnsi" w:cstheme="minorBidi"/>
          <w:noProof/>
          <w:sz w:val="22"/>
          <w:szCs w:val="22"/>
          <w:lang w:eastAsia="is-IS"/>
        </w:rPr>
        <w:tab/>
      </w:r>
      <w:r>
        <w:rPr>
          <w:noProof/>
        </w:rPr>
        <w:t>Reynsla í notkun gæðastjórnunarkerfis</w:t>
      </w:r>
      <w:r>
        <w:rPr>
          <w:noProof/>
        </w:rPr>
        <w:tab/>
      </w:r>
      <w:r>
        <w:rPr>
          <w:noProof/>
        </w:rPr>
        <w:fldChar w:fldCharType="begin"/>
      </w:r>
      <w:r>
        <w:rPr>
          <w:noProof/>
        </w:rPr>
        <w:instrText xml:space="preserve"> PAGEREF _Toc349887567 \h </w:instrText>
      </w:r>
      <w:r>
        <w:rPr>
          <w:noProof/>
        </w:rPr>
      </w:r>
      <w:r>
        <w:rPr>
          <w:noProof/>
        </w:rPr>
        <w:fldChar w:fldCharType="separate"/>
      </w:r>
      <w:r w:rsidR="00F21401">
        <w:rPr>
          <w:noProof/>
        </w:rPr>
        <w:t>40</w:t>
      </w:r>
      <w:r>
        <w:rPr>
          <w:noProof/>
        </w:rPr>
        <w:fldChar w:fldCharType="end"/>
      </w:r>
    </w:p>
    <w:p w:rsidR="000F5832" w:rsidRDefault="000F5832">
      <w:pPr>
        <w:pStyle w:val="TOC3"/>
        <w:tabs>
          <w:tab w:val="left" w:pos="800"/>
          <w:tab w:val="right" w:leader="dot" w:pos="9629"/>
        </w:tabs>
        <w:rPr>
          <w:rFonts w:asciiTheme="minorHAnsi" w:eastAsiaTheme="minorEastAsia" w:hAnsiTheme="minorHAnsi" w:cstheme="minorBidi"/>
          <w:noProof/>
          <w:sz w:val="22"/>
          <w:szCs w:val="22"/>
          <w:lang w:eastAsia="is-IS"/>
        </w:rPr>
      </w:pPr>
      <w:r>
        <w:rPr>
          <w:noProof/>
        </w:rPr>
        <w:t>5.</w:t>
      </w:r>
      <w:r>
        <w:rPr>
          <w:rFonts w:asciiTheme="minorHAnsi" w:eastAsiaTheme="minorEastAsia" w:hAnsiTheme="minorHAnsi" w:cstheme="minorBidi"/>
          <w:noProof/>
          <w:sz w:val="22"/>
          <w:szCs w:val="22"/>
          <w:lang w:eastAsia="is-IS"/>
        </w:rPr>
        <w:tab/>
      </w:r>
      <w:r>
        <w:rPr>
          <w:noProof/>
        </w:rPr>
        <w:t>Tilboðseyðublað</w:t>
      </w:r>
      <w:r>
        <w:rPr>
          <w:noProof/>
        </w:rPr>
        <w:tab/>
      </w:r>
      <w:r>
        <w:rPr>
          <w:noProof/>
        </w:rPr>
        <w:fldChar w:fldCharType="begin"/>
      </w:r>
      <w:r>
        <w:rPr>
          <w:noProof/>
        </w:rPr>
        <w:instrText xml:space="preserve"> PAGEREF _Toc349887568 \h </w:instrText>
      </w:r>
      <w:r>
        <w:rPr>
          <w:noProof/>
        </w:rPr>
      </w:r>
      <w:r>
        <w:rPr>
          <w:noProof/>
        </w:rPr>
        <w:fldChar w:fldCharType="separate"/>
      </w:r>
      <w:r w:rsidR="00F21401">
        <w:rPr>
          <w:noProof/>
        </w:rPr>
        <w:t>41</w:t>
      </w:r>
      <w:r>
        <w:rPr>
          <w:noProof/>
        </w:rPr>
        <w:fldChar w:fldCharType="end"/>
      </w:r>
    </w:p>
    <w:p w:rsidR="000F5832" w:rsidRDefault="000F5832">
      <w:pPr>
        <w:pStyle w:val="TOC3"/>
        <w:tabs>
          <w:tab w:val="right" w:leader="dot" w:pos="9629"/>
        </w:tabs>
        <w:rPr>
          <w:rFonts w:asciiTheme="minorHAnsi" w:eastAsiaTheme="minorEastAsia" w:hAnsiTheme="minorHAnsi" w:cstheme="minorBidi"/>
          <w:noProof/>
          <w:sz w:val="22"/>
          <w:szCs w:val="22"/>
          <w:lang w:eastAsia="is-IS"/>
        </w:rPr>
      </w:pPr>
      <w:r w:rsidRPr="00AE3DBD">
        <w:rPr>
          <w:rFonts w:eastAsia="Calibri"/>
          <w:noProof/>
        </w:rPr>
        <w:t>Fylgiskjal 1</w:t>
      </w:r>
      <w:r>
        <w:rPr>
          <w:noProof/>
        </w:rPr>
        <w:tab/>
      </w:r>
      <w:r>
        <w:rPr>
          <w:noProof/>
        </w:rPr>
        <w:fldChar w:fldCharType="begin"/>
      </w:r>
      <w:r>
        <w:rPr>
          <w:noProof/>
        </w:rPr>
        <w:instrText xml:space="preserve"> PAGEREF _Toc349887569 \h </w:instrText>
      </w:r>
      <w:r>
        <w:rPr>
          <w:noProof/>
        </w:rPr>
      </w:r>
      <w:r>
        <w:rPr>
          <w:noProof/>
        </w:rPr>
        <w:fldChar w:fldCharType="separate"/>
      </w:r>
      <w:r w:rsidR="00F21401">
        <w:rPr>
          <w:noProof/>
        </w:rPr>
        <w:t>42</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sidRPr="00AE3DBD">
        <w:rPr>
          <w:rFonts w:eastAsia="Calibri"/>
          <w:noProof/>
        </w:rPr>
        <w:t>Útreikningur á févíti vegna vinnusvæðamerkinga</w:t>
      </w:r>
      <w:r>
        <w:rPr>
          <w:noProof/>
        </w:rPr>
        <w:tab/>
      </w:r>
      <w:r>
        <w:rPr>
          <w:noProof/>
        </w:rPr>
        <w:fldChar w:fldCharType="begin"/>
      </w:r>
      <w:r>
        <w:rPr>
          <w:noProof/>
        </w:rPr>
        <w:instrText xml:space="preserve"> PAGEREF _Toc349887570 \h </w:instrText>
      </w:r>
      <w:r>
        <w:rPr>
          <w:noProof/>
        </w:rPr>
      </w:r>
      <w:r>
        <w:rPr>
          <w:noProof/>
        </w:rPr>
        <w:fldChar w:fldCharType="separate"/>
      </w:r>
      <w:r w:rsidR="00F21401">
        <w:rPr>
          <w:noProof/>
        </w:rPr>
        <w:t>42</w:t>
      </w:r>
      <w:r>
        <w:rPr>
          <w:noProof/>
        </w:rPr>
        <w:fldChar w:fldCharType="end"/>
      </w:r>
    </w:p>
    <w:p w:rsidR="000F5832" w:rsidRDefault="000F5832">
      <w:pPr>
        <w:pStyle w:val="TOC3"/>
        <w:tabs>
          <w:tab w:val="right" w:leader="dot" w:pos="9629"/>
        </w:tabs>
        <w:rPr>
          <w:rFonts w:asciiTheme="minorHAnsi" w:eastAsiaTheme="minorEastAsia" w:hAnsiTheme="minorHAnsi" w:cstheme="minorBidi"/>
          <w:noProof/>
          <w:sz w:val="22"/>
          <w:szCs w:val="22"/>
          <w:lang w:eastAsia="is-IS"/>
        </w:rPr>
      </w:pPr>
      <w:r w:rsidRPr="00AE3DBD">
        <w:rPr>
          <w:rFonts w:eastAsia="Calibri"/>
          <w:noProof/>
        </w:rPr>
        <w:t>Fylgiskjal 2</w:t>
      </w:r>
      <w:r>
        <w:rPr>
          <w:noProof/>
        </w:rPr>
        <w:tab/>
      </w:r>
      <w:r>
        <w:rPr>
          <w:noProof/>
        </w:rPr>
        <w:fldChar w:fldCharType="begin"/>
      </w:r>
      <w:r>
        <w:rPr>
          <w:noProof/>
        </w:rPr>
        <w:instrText xml:space="preserve"> PAGEREF _Toc349887571 \h </w:instrText>
      </w:r>
      <w:r>
        <w:rPr>
          <w:noProof/>
        </w:rPr>
      </w:r>
      <w:r>
        <w:rPr>
          <w:noProof/>
        </w:rPr>
        <w:fldChar w:fldCharType="separate"/>
      </w:r>
      <w:r w:rsidR="00F21401">
        <w:rPr>
          <w:noProof/>
        </w:rPr>
        <w:t>45</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rPr>
        <w:t>Tafla 1. Úttektarblað vegna févítis</w:t>
      </w:r>
      <w:r>
        <w:rPr>
          <w:noProof/>
        </w:rPr>
        <w:tab/>
      </w:r>
      <w:r>
        <w:rPr>
          <w:noProof/>
        </w:rPr>
        <w:fldChar w:fldCharType="begin"/>
      </w:r>
      <w:r>
        <w:rPr>
          <w:noProof/>
        </w:rPr>
        <w:instrText xml:space="preserve"> PAGEREF _Toc349887572 \h </w:instrText>
      </w:r>
      <w:r>
        <w:rPr>
          <w:noProof/>
        </w:rPr>
      </w:r>
      <w:r>
        <w:rPr>
          <w:noProof/>
        </w:rPr>
        <w:fldChar w:fldCharType="separate"/>
      </w:r>
      <w:r w:rsidR="00F21401">
        <w:rPr>
          <w:noProof/>
        </w:rPr>
        <w:t>45</w:t>
      </w:r>
      <w:r>
        <w:rPr>
          <w:noProof/>
        </w:rPr>
        <w:fldChar w:fldCharType="end"/>
      </w:r>
    </w:p>
    <w:p w:rsidR="000F5832" w:rsidRDefault="000F5832">
      <w:pPr>
        <w:pStyle w:val="TOC3"/>
        <w:tabs>
          <w:tab w:val="right" w:leader="dot" w:pos="9629"/>
        </w:tabs>
        <w:rPr>
          <w:rFonts w:asciiTheme="minorHAnsi" w:eastAsiaTheme="minorEastAsia" w:hAnsiTheme="minorHAnsi" w:cstheme="minorBidi"/>
          <w:noProof/>
          <w:sz w:val="22"/>
          <w:szCs w:val="22"/>
          <w:lang w:eastAsia="is-IS"/>
        </w:rPr>
      </w:pPr>
      <w:r w:rsidRPr="00AE3DBD">
        <w:rPr>
          <w:rFonts w:eastAsia="Calibri"/>
          <w:noProof/>
        </w:rPr>
        <w:t>Fylgiskjal  3</w:t>
      </w:r>
      <w:r>
        <w:rPr>
          <w:noProof/>
        </w:rPr>
        <w:tab/>
      </w:r>
      <w:r>
        <w:rPr>
          <w:noProof/>
        </w:rPr>
        <w:fldChar w:fldCharType="begin"/>
      </w:r>
      <w:r>
        <w:rPr>
          <w:noProof/>
        </w:rPr>
        <w:instrText xml:space="preserve"> PAGEREF _Toc349887573 \h </w:instrText>
      </w:r>
      <w:r>
        <w:rPr>
          <w:noProof/>
        </w:rPr>
      </w:r>
      <w:r>
        <w:rPr>
          <w:noProof/>
        </w:rPr>
        <w:fldChar w:fldCharType="separate"/>
      </w:r>
      <w:r w:rsidR="00F21401">
        <w:rPr>
          <w:noProof/>
        </w:rPr>
        <w:t>46</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lang w:eastAsia="is-IS"/>
        </w:rPr>
        <w:t>Leyfileg þyngd ökutækja á vinnusvæðum</w:t>
      </w:r>
      <w:r>
        <w:rPr>
          <w:noProof/>
        </w:rPr>
        <w:tab/>
      </w:r>
      <w:r>
        <w:rPr>
          <w:noProof/>
        </w:rPr>
        <w:fldChar w:fldCharType="begin"/>
      </w:r>
      <w:r>
        <w:rPr>
          <w:noProof/>
        </w:rPr>
        <w:instrText xml:space="preserve"> PAGEREF _Toc349887574 \h </w:instrText>
      </w:r>
      <w:r>
        <w:rPr>
          <w:noProof/>
        </w:rPr>
      </w:r>
      <w:r>
        <w:rPr>
          <w:noProof/>
        </w:rPr>
        <w:fldChar w:fldCharType="separate"/>
      </w:r>
      <w:r w:rsidR="00F21401">
        <w:rPr>
          <w:noProof/>
        </w:rPr>
        <w:t>46</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rPr>
        <w:t>Fylgiskjal 4  Gæðastýringaráætlun í vetrarþjónustu</w:t>
      </w:r>
      <w:r>
        <w:rPr>
          <w:noProof/>
        </w:rPr>
        <w:tab/>
      </w:r>
      <w:r>
        <w:rPr>
          <w:noProof/>
        </w:rPr>
        <w:fldChar w:fldCharType="begin"/>
      </w:r>
      <w:r>
        <w:rPr>
          <w:noProof/>
        </w:rPr>
        <w:instrText xml:space="preserve"> PAGEREF _Toc349887575 \h </w:instrText>
      </w:r>
      <w:r>
        <w:rPr>
          <w:noProof/>
        </w:rPr>
      </w:r>
      <w:r>
        <w:rPr>
          <w:noProof/>
        </w:rPr>
        <w:fldChar w:fldCharType="separate"/>
      </w:r>
      <w:r w:rsidR="00F21401">
        <w:rPr>
          <w:noProof/>
        </w:rPr>
        <w:t>47</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rPr>
        <w:t>Fylgiskjal 4 Gæðastýringaráætlun í vetrarþjónustu, dagskýrsla, sýnishorn</w:t>
      </w:r>
      <w:r>
        <w:rPr>
          <w:noProof/>
        </w:rPr>
        <w:tab/>
      </w:r>
      <w:r>
        <w:rPr>
          <w:noProof/>
        </w:rPr>
        <w:fldChar w:fldCharType="begin"/>
      </w:r>
      <w:r>
        <w:rPr>
          <w:noProof/>
        </w:rPr>
        <w:instrText xml:space="preserve"> PAGEREF _Toc349887576 \h </w:instrText>
      </w:r>
      <w:r>
        <w:rPr>
          <w:noProof/>
        </w:rPr>
      </w:r>
      <w:r>
        <w:rPr>
          <w:noProof/>
        </w:rPr>
        <w:fldChar w:fldCharType="separate"/>
      </w:r>
      <w:r w:rsidR="00F21401">
        <w:rPr>
          <w:noProof/>
        </w:rPr>
        <w:t>48</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rPr>
        <w:t>Fylgiskjal 4 Gæðastýringaráætlun í vetrarþjónustu, viðhald á  dreifara</w:t>
      </w:r>
      <w:r>
        <w:rPr>
          <w:noProof/>
        </w:rPr>
        <w:tab/>
      </w:r>
      <w:r>
        <w:rPr>
          <w:noProof/>
        </w:rPr>
        <w:fldChar w:fldCharType="begin"/>
      </w:r>
      <w:r>
        <w:rPr>
          <w:noProof/>
        </w:rPr>
        <w:instrText xml:space="preserve"> PAGEREF _Toc349887577 \h </w:instrText>
      </w:r>
      <w:r>
        <w:rPr>
          <w:noProof/>
        </w:rPr>
      </w:r>
      <w:r>
        <w:rPr>
          <w:noProof/>
        </w:rPr>
        <w:fldChar w:fldCharType="separate"/>
      </w:r>
      <w:r w:rsidR="00F21401">
        <w:rPr>
          <w:noProof/>
        </w:rPr>
        <w:t>49</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rPr>
        <w:t>Fylgiskjal 4 Gæðastýringaráætlun í vetrarþjónustu viðhald á kastplóg</w:t>
      </w:r>
      <w:r>
        <w:rPr>
          <w:noProof/>
        </w:rPr>
        <w:tab/>
      </w:r>
      <w:r>
        <w:rPr>
          <w:noProof/>
        </w:rPr>
        <w:fldChar w:fldCharType="begin"/>
      </w:r>
      <w:r>
        <w:rPr>
          <w:noProof/>
        </w:rPr>
        <w:instrText xml:space="preserve"> PAGEREF _Toc349887578 \h </w:instrText>
      </w:r>
      <w:r>
        <w:rPr>
          <w:noProof/>
        </w:rPr>
      </w:r>
      <w:r>
        <w:rPr>
          <w:noProof/>
        </w:rPr>
        <w:fldChar w:fldCharType="separate"/>
      </w:r>
      <w:r w:rsidR="00F21401">
        <w:rPr>
          <w:noProof/>
        </w:rPr>
        <w:t>50</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rPr>
        <w:t>Fylgiskjal 5 Ábatasamningur í vetrarþjónustu</w:t>
      </w:r>
      <w:r>
        <w:rPr>
          <w:noProof/>
        </w:rPr>
        <w:tab/>
      </w:r>
      <w:r>
        <w:rPr>
          <w:noProof/>
        </w:rPr>
        <w:fldChar w:fldCharType="begin"/>
      </w:r>
      <w:r>
        <w:rPr>
          <w:noProof/>
        </w:rPr>
        <w:instrText xml:space="preserve"> PAGEREF _Toc349887579 \h </w:instrText>
      </w:r>
      <w:r>
        <w:rPr>
          <w:noProof/>
        </w:rPr>
      </w:r>
      <w:r>
        <w:rPr>
          <w:noProof/>
        </w:rPr>
        <w:fldChar w:fldCharType="separate"/>
      </w:r>
      <w:r w:rsidR="00F21401">
        <w:rPr>
          <w:noProof/>
        </w:rPr>
        <w:t>51</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rPr>
        <w:t>Fylgiskjal 6 Veðurstöðvar og vetrarástand 2005 - 2009</w:t>
      </w:r>
      <w:r>
        <w:rPr>
          <w:noProof/>
        </w:rPr>
        <w:tab/>
      </w:r>
      <w:r>
        <w:rPr>
          <w:noProof/>
        </w:rPr>
        <w:fldChar w:fldCharType="begin"/>
      </w:r>
      <w:r>
        <w:rPr>
          <w:noProof/>
        </w:rPr>
        <w:instrText xml:space="preserve"> PAGEREF _Toc349887580 \h </w:instrText>
      </w:r>
      <w:r>
        <w:rPr>
          <w:noProof/>
        </w:rPr>
      </w:r>
      <w:r>
        <w:rPr>
          <w:noProof/>
        </w:rPr>
        <w:fldChar w:fldCharType="separate"/>
      </w:r>
      <w:r w:rsidR="00F21401">
        <w:rPr>
          <w:noProof/>
        </w:rPr>
        <w:t>52</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Pr>
          <w:noProof/>
        </w:rPr>
        <w:t>Fylgiskjal 7  Mokstursbreidd / akstursbreidd</w:t>
      </w:r>
      <w:r>
        <w:rPr>
          <w:noProof/>
        </w:rPr>
        <w:tab/>
      </w:r>
      <w:r>
        <w:rPr>
          <w:noProof/>
        </w:rPr>
        <w:fldChar w:fldCharType="begin"/>
      </w:r>
      <w:r>
        <w:rPr>
          <w:noProof/>
        </w:rPr>
        <w:instrText xml:space="preserve"> PAGEREF _Toc349887581 \h </w:instrText>
      </w:r>
      <w:r>
        <w:rPr>
          <w:noProof/>
        </w:rPr>
      </w:r>
      <w:r>
        <w:rPr>
          <w:noProof/>
        </w:rPr>
        <w:fldChar w:fldCharType="separate"/>
      </w:r>
      <w:r w:rsidR="00F21401">
        <w:rPr>
          <w:noProof/>
        </w:rPr>
        <w:t>55</w:t>
      </w:r>
      <w:r>
        <w:rPr>
          <w:noProof/>
        </w:rPr>
        <w:fldChar w:fldCharType="end"/>
      </w:r>
    </w:p>
    <w:p w:rsidR="000F5832" w:rsidRDefault="000F5832">
      <w:pPr>
        <w:pStyle w:val="TOC4"/>
        <w:tabs>
          <w:tab w:val="right" w:leader="dot" w:pos="9629"/>
        </w:tabs>
        <w:rPr>
          <w:rFonts w:asciiTheme="minorHAnsi" w:eastAsiaTheme="minorEastAsia" w:hAnsiTheme="minorHAnsi" w:cstheme="minorBidi"/>
          <w:noProof/>
          <w:sz w:val="22"/>
          <w:szCs w:val="22"/>
          <w:lang w:eastAsia="is-IS"/>
        </w:rPr>
      </w:pPr>
      <w:r w:rsidRPr="00AE3DBD">
        <w:rPr>
          <w:noProof/>
          <w:color w:val="00B0F0"/>
        </w:rPr>
        <w:t>Fylgiskjal 8  Gæðakerfi fyrir þjónustuverkefni og verk undir viðmiðunarupphæðum</w:t>
      </w:r>
      <w:r>
        <w:rPr>
          <w:noProof/>
        </w:rPr>
        <w:tab/>
      </w:r>
      <w:r>
        <w:rPr>
          <w:noProof/>
        </w:rPr>
        <w:fldChar w:fldCharType="begin"/>
      </w:r>
      <w:r>
        <w:rPr>
          <w:noProof/>
        </w:rPr>
        <w:instrText xml:space="preserve"> PAGEREF _Toc349887582 \h </w:instrText>
      </w:r>
      <w:r>
        <w:rPr>
          <w:noProof/>
        </w:rPr>
      </w:r>
      <w:r>
        <w:rPr>
          <w:noProof/>
        </w:rPr>
        <w:fldChar w:fldCharType="separate"/>
      </w:r>
      <w:r w:rsidR="00F21401">
        <w:rPr>
          <w:noProof/>
        </w:rPr>
        <w:t>56</w:t>
      </w:r>
      <w:r>
        <w:rPr>
          <w:noProof/>
        </w:rPr>
        <w:fldChar w:fldCharType="end"/>
      </w:r>
    </w:p>
    <w:p w:rsidR="0062551C" w:rsidRPr="008A4259" w:rsidRDefault="000574FC">
      <w:pPr>
        <w:ind w:right="902"/>
        <w:rPr>
          <w:rFonts w:ascii="Times" w:hAnsi="Times"/>
          <w:szCs w:val="24"/>
        </w:rPr>
      </w:pPr>
      <w:r w:rsidRPr="008A4259">
        <w:rPr>
          <w:rFonts w:ascii="Times" w:hAnsi="Times"/>
          <w:szCs w:val="24"/>
        </w:rPr>
        <w:fldChar w:fldCharType="end"/>
      </w:r>
      <w:bookmarkEnd w:id="2"/>
    </w:p>
    <w:p w:rsidR="0062551C" w:rsidRPr="008A4259" w:rsidRDefault="0062551C">
      <w:pPr>
        <w:ind w:right="902"/>
        <w:rPr>
          <w:rFonts w:ascii="Times" w:hAnsi="Times"/>
          <w:szCs w:val="24"/>
        </w:rPr>
      </w:pPr>
    </w:p>
    <w:p w:rsidR="0062551C" w:rsidRPr="008A4259" w:rsidRDefault="0062551C">
      <w:pPr>
        <w:ind w:right="902"/>
        <w:jc w:val="center"/>
        <w:rPr>
          <w:rFonts w:ascii="Times" w:hAnsi="Times"/>
          <w:sz w:val="24"/>
        </w:rPr>
      </w:pPr>
      <w:r w:rsidRPr="008A4259">
        <w:rPr>
          <w:rFonts w:ascii="Times" w:hAnsi="Times"/>
          <w:b/>
          <w:sz w:val="32"/>
        </w:rPr>
        <w:br w:type="page"/>
      </w:r>
    </w:p>
    <w:p w:rsidR="0062551C" w:rsidRPr="008A4259" w:rsidRDefault="0062551C">
      <w:pPr>
        <w:pStyle w:val="Heading1"/>
      </w:pPr>
      <w:bookmarkStart w:id="3" w:name="_Toc349887485"/>
      <w:r w:rsidRPr="008A4259">
        <w:lastRenderedPageBreak/>
        <w:t>Leiðbeiningar og reglur við gerð útboðslýsinga</w:t>
      </w:r>
      <w:bookmarkEnd w:id="3"/>
    </w:p>
    <w:p w:rsidR="0062551C" w:rsidRPr="008A4259" w:rsidRDefault="0062551C">
      <w:pPr>
        <w:ind w:left="567" w:right="902"/>
        <w:jc w:val="both"/>
        <w:rPr>
          <w:rFonts w:ascii="Times" w:hAnsi="Times"/>
          <w:sz w:val="24"/>
        </w:rPr>
      </w:pPr>
    </w:p>
    <w:p w:rsidR="0062551C" w:rsidRPr="008A4259" w:rsidRDefault="0062551C">
      <w:pPr>
        <w:ind w:left="567" w:right="902"/>
        <w:jc w:val="both"/>
        <w:rPr>
          <w:rFonts w:ascii="Times" w:hAnsi="Times"/>
          <w:sz w:val="24"/>
        </w:rPr>
      </w:pPr>
    </w:p>
    <w:p w:rsidR="0062551C" w:rsidRPr="0068149E" w:rsidRDefault="0062551C">
      <w:pPr>
        <w:pStyle w:val="Heading2"/>
        <w:rPr>
          <w:color w:val="00B0F0"/>
        </w:rPr>
      </w:pPr>
      <w:bookmarkStart w:id="4" w:name="_Toc349887486"/>
      <w:r w:rsidRPr="0068149E">
        <w:rPr>
          <w:color w:val="00B0F0"/>
        </w:rPr>
        <w:t>Undirbúningur útboðs</w:t>
      </w:r>
      <w:bookmarkEnd w:id="4"/>
    </w:p>
    <w:p w:rsidR="0062551C" w:rsidRPr="0068149E" w:rsidRDefault="0062551C">
      <w:pPr>
        <w:pStyle w:val="BlockText"/>
        <w:rPr>
          <w:color w:val="00B0F0"/>
        </w:rPr>
      </w:pPr>
      <w:r w:rsidRPr="0068149E">
        <w:rPr>
          <w:color w:val="00B0F0"/>
        </w:rPr>
        <w:t xml:space="preserve">Afhending útboðsgagna hjá Vegagerðinni er alltaf á mánudögum og eru gögn að jafnaði afhent á viðkomandi </w:t>
      </w:r>
      <w:r w:rsidR="00A253CA" w:rsidRPr="0068149E">
        <w:rPr>
          <w:color w:val="00B0F0"/>
        </w:rPr>
        <w:t xml:space="preserve">svæðisskrifstofu </w:t>
      </w:r>
      <w:r w:rsidRPr="0068149E">
        <w:rPr>
          <w:color w:val="00B0F0"/>
        </w:rPr>
        <w:t xml:space="preserve">og hjá móttöku í Reykjavík. Vegagerðin auglýsir útboð í eigin fréttabréfi, Framkvæmdafréttum, sem dreift er endurgjaldslaust til verktaka og annarra sem áhuga hafa á. Framkvæmdadeild í Reykjavík hefur umsjón með og samræmir auglýsingar og tilkynningar um útboð. </w:t>
      </w:r>
      <w:proofErr w:type="spellStart"/>
      <w:r w:rsidRPr="0068149E">
        <w:rPr>
          <w:color w:val="00B0F0"/>
        </w:rPr>
        <w:t>Útgáfa</w:t>
      </w:r>
      <w:proofErr w:type="spellEnd"/>
      <w:r w:rsidRPr="0068149E">
        <w:rPr>
          <w:color w:val="00B0F0"/>
        </w:rPr>
        <w:t xml:space="preserve"> Framkvæmdafrétta er í umsjá </w:t>
      </w:r>
      <w:r w:rsidR="00A70F0D" w:rsidRPr="0068149E">
        <w:rPr>
          <w:color w:val="00B0F0"/>
        </w:rPr>
        <w:t>samskiptadeildar Vegagerðarinnar</w:t>
      </w:r>
      <w:r w:rsidRPr="0068149E">
        <w:rPr>
          <w:color w:val="00B0F0"/>
        </w:rPr>
        <w:t xml:space="preserve"> og eru þær unnar til prentunar á þriðjudegi og miðvikudegi í vikunni fyrir afhendingu útboðsgagna og eru að jafnaði settar í </w:t>
      </w:r>
      <w:proofErr w:type="spellStart"/>
      <w:r w:rsidRPr="0068149E">
        <w:rPr>
          <w:color w:val="00B0F0"/>
        </w:rPr>
        <w:t>póst</w:t>
      </w:r>
      <w:proofErr w:type="spellEnd"/>
      <w:r w:rsidRPr="0068149E">
        <w:rPr>
          <w:color w:val="00B0F0"/>
        </w:rPr>
        <w:t xml:space="preserve"> til viðtakenda </w:t>
      </w:r>
      <w:r w:rsidR="00A70F0D" w:rsidRPr="0068149E">
        <w:rPr>
          <w:color w:val="00B0F0"/>
        </w:rPr>
        <w:t xml:space="preserve">og á heimasíðu Vegagerðarinnar </w:t>
      </w:r>
      <w:r w:rsidRPr="0068149E">
        <w:rPr>
          <w:color w:val="00B0F0"/>
        </w:rPr>
        <w:t xml:space="preserve">á föstudegi. Nauðsynlegt er að koma upplýsingum um útboð og auglýsingum til framkvæmdadeildar í Reykjavík á </w:t>
      </w:r>
      <w:r w:rsidR="00A70F0D" w:rsidRPr="0068149E">
        <w:rPr>
          <w:color w:val="00B0F0"/>
        </w:rPr>
        <w:t xml:space="preserve">þriðjudegi í </w:t>
      </w:r>
      <w:r w:rsidRPr="0068149E">
        <w:rPr>
          <w:color w:val="00B0F0"/>
        </w:rPr>
        <w:t>viku</w:t>
      </w:r>
      <w:r w:rsidR="00A70F0D" w:rsidRPr="0068149E">
        <w:rPr>
          <w:color w:val="00B0F0"/>
        </w:rPr>
        <w:t>nni</w:t>
      </w:r>
      <w:r w:rsidRPr="0068149E">
        <w:rPr>
          <w:color w:val="00B0F0"/>
        </w:rPr>
        <w:t xml:space="preserve"> fyrir afhendingu gagna. Það er gert í </w:t>
      </w:r>
      <w:proofErr w:type="spellStart"/>
      <w:r w:rsidRPr="0068149E">
        <w:rPr>
          <w:color w:val="00B0F0"/>
        </w:rPr>
        <w:t>FK-kerfi</w:t>
      </w:r>
      <w:proofErr w:type="spellEnd"/>
      <w:r w:rsidRPr="0068149E">
        <w:rPr>
          <w:color w:val="00B0F0"/>
        </w:rPr>
        <w:t xml:space="preserve"> Vegagerðarinnar. Sá háttur er hafður á að V</w:t>
      </w:r>
      <w:r w:rsidR="00743303" w:rsidRPr="0068149E">
        <w:rPr>
          <w:color w:val="00B0F0"/>
        </w:rPr>
        <w:t>e</w:t>
      </w:r>
      <w:r w:rsidRPr="0068149E">
        <w:rPr>
          <w:color w:val="00B0F0"/>
        </w:rPr>
        <w:t>g</w:t>
      </w:r>
      <w:r w:rsidR="00743303" w:rsidRPr="0068149E">
        <w:rPr>
          <w:color w:val="00B0F0"/>
        </w:rPr>
        <w:t>agerðin</w:t>
      </w:r>
      <w:r w:rsidRPr="0068149E">
        <w:rPr>
          <w:color w:val="00B0F0"/>
        </w:rPr>
        <w:t xml:space="preserve"> birtir í Framkvæmdafréttum hvaða útboð eru fyrirhuguð á næstunni  til að auðvelda bjóðen</w:t>
      </w:r>
      <w:r w:rsidR="00322264" w:rsidRPr="0068149E">
        <w:rPr>
          <w:color w:val="00B0F0"/>
        </w:rPr>
        <w:t>dum að fylgjast með áætlunum Vegagerðarinnar</w:t>
      </w:r>
      <w:r w:rsidRPr="0068149E">
        <w:rPr>
          <w:color w:val="00B0F0"/>
        </w:rPr>
        <w:t>. Opnun tilboða fer fram á þriðjudögum kl</w:t>
      </w:r>
      <w:r w:rsidR="00743303" w:rsidRPr="0068149E">
        <w:rPr>
          <w:color w:val="00B0F0"/>
        </w:rPr>
        <w:t>.</w:t>
      </w:r>
      <w:r w:rsidRPr="0068149E">
        <w:rPr>
          <w:color w:val="00B0F0"/>
        </w:rPr>
        <w:t xml:space="preserve"> 14:15 og eru tilboð opnuð á </w:t>
      </w:r>
      <w:r w:rsidR="0071464D" w:rsidRPr="0068149E">
        <w:rPr>
          <w:color w:val="00B0F0"/>
        </w:rPr>
        <w:t xml:space="preserve">fjarfundi </w:t>
      </w:r>
      <w:r w:rsidRPr="0068149E">
        <w:rPr>
          <w:color w:val="00B0F0"/>
        </w:rPr>
        <w:t xml:space="preserve">milli miðstöðvar og </w:t>
      </w:r>
      <w:r w:rsidR="0071464D" w:rsidRPr="0068149E">
        <w:rPr>
          <w:color w:val="00B0F0"/>
        </w:rPr>
        <w:t>svæðis</w:t>
      </w:r>
      <w:r w:rsidRPr="0068149E">
        <w:rPr>
          <w:color w:val="00B0F0"/>
        </w:rPr>
        <w:t xml:space="preserve">. Fundargerð opnunarfundar er gerð í miðstöð og </w:t>
      </w:r>
      <w:r w:rsidR="0071464D" w:rsidRPr="0068149E">
        <w:rPr>
          <w:color w:val="00B0F0"/>
        </w:rPr>
        <w:t xml:space="preserve">framkvæmdadeild sér um að birta </w:t>
      </w:r>
      <w:r w:rsidRPr="0068149E">
        <w:rPr>
          <w:color w:val="00B0F0"/>
        </w:rPr>
        <w:t xml:space="preserve">upplýsingar um niðurstöður á heimasíðu Vegagerðarinnar. </w:t>
      </w:r>
    </w:p>
    <w:p w:rsidR="0062551C" w:rsidRPr="008A4259" w:rsidRDefault="0062551C">
      <w:pPr>
        <w:ind w:left="567" w:right="902"/>
        <w:jc w:val="both"/>
        <w:rPr>
          <w:rFonts w:ascii="Times" w:hAnsi="Times"/>
          <w:sz w:val="24"/>
        </w:rPr>
      </w:pPr>
    </w:p>
    <w:p w:rsidR="0062551C" w:rsidRPr="0068149E" w:rsidRDefault="0062551C">
      <w:pPr>
        <w:pStyle w:val="Heading2"/>
        <w:rPr>
          <w:color w:val="00B0F0"/>
        </w:rPr>
      </w:pPr>
      <w:bookmarkStart w:id="5" w:name="_Toc349887487"/>
      <w:r w:rsidRPr="0068149E">
        <w:rPr>
          <w:color w:val="00B0F0"/>
        </w:rPr>
        <w:t>Auglýsing útboða</w:t>
      </w:r>
      <w:bookmarkEnd w:id="5"/>
    </w:p>
    <w:p w:rsidR="0062551C" w:rsidRPr="008A4259" w:rsidRDefault="0062551C">
      <w:pPr>
        <w:ind w:left="567" w:right="902" w:firstLine="284"/>
        <w:jc w:val="both"/>
        <w:rPr>
          <w:rFonts w:ascii="Times" w:hAnsi="Times"/>
          <w:sz w:val="24"/>
        </w:rPr>
      </w:pPr>
      <w:r w:rsidRPr="008A4259">
        <w:rPr>
          <w:rFonts w:ascii="Times" w:hAnsi="Times"/>
          <w:sz w:val="24"/>
        </w:rPr>
        <w:t>Auglýsingar á útboðum V</w:t>
      </w:r>
      <w:r w:rsidR="00743303" w:rsidRPr="008A4259">
        <w:rPr>
          <w:rFonts w:ascii="Times" w:hAnsi="Times"/>
          <w:sz w:val="24"/>
        </w:rPr>
        <w:t>e</w:t>
      </w:r>
      <w:r w:rsidRPr="008A4259">
        <w:rPr>
          <w:rFonts w:ascii="Times" w:hAnsi="Times"/>
          <w:sz w:val="24"/>
        </w:rPr>
        <w:t>g</w:t>
      </w:r>
      <w:r w:rsidR="00743303" w:rsidRPr="008A4259">
        <w:rPr>
          <w:rFonts w:ascii="Times" w:hAnsi="Times"/>
          <w:sz w:val="24"/>
        </w:rPr>
        <w:t>agerðarinnar</w:t>
      </w:r>
      <w:r w:rsidRPr="008A4259">
        <w:rPr>
          <w:rFonts w:ascii="Times" w:hAnsi="Times"/>
          <w:sz w:val="24"/>
        </w:rPr>
        <w:t>. eru birtar í Framkvæmdafréttum</w:t>
      </w:r>
      <w:r w:rsidR="002E668A">
        <w:rPr>
          <w:rFonts w:ascii="Times" w:hAnsi="Times"/>
          <w:sz w:val="24"/>
        </w:rPr>
        <w:t xml:space="preserve"> og á heimasíðu Vegagerðarinnar</w:t>
      </w:r>
      <w:r w:rsidRPr="008A4259">
        <w:rPr>
          <w:rFonts w:ascii="Times" w:hAnsi="Times"/>
          <w:sz w:val="24"/>
        </w:rPr>
        <w:t xml:space="preserve">. Auglýsingatexti er sleginn inn í </w:t>
      </w:r>
      <w:proofErr w:type="spellStart"/>
      <w:r w:rsidRPr="008A4259">
        <w:rPr>
          <w:rFonts w:ascii="Times" w:hAnsi="Times"/>
          <w:sz w:val="24"/>
        </w:rPr>
        <w:t>FK-kerfi</w:t>
      </w:r>
      <w:proofErr w:type="spellEnd"/>
      <w:r w:rsidRPr="008A4259">
        <w:rPr>
          <w:rFonts w:ascii="Times" w:hAnsi="Times"/>
          <w:sz w:val="24"/>
        </w:rPr>
        <w:t xml:space="preserve">. Auglýsingatexti er samræmdur. Í auglýsingu þarf að koma fram til hvaða hóps bjóðenda er verið að höfða (t.d. jarðvinna, mannvirkjagerð, þjónusta). </w:t>
      </w:r>
      <w:r w:rsidRPr="0068149E">
        <w:rPr>
          <w:rFonts w:ascii="Times" w:hAnsi="Times"/>
          <w:color w:val="00B0F0"/>
          <w:sz w:val="24"/>
        </w:rPr>
        <w:t xml:space="preserve">Í útboðum sem tengjast beint ákveðinni fjárveitingu í vegáætlun eða ákveðnu verki á heiti útboðs að hafa sama heiti og fjárveitingarliður, þ.e. vegheiti </w:t>
      </w:r>
      <w:r w:rsidR="00A70F0D" w:rsidRPr="0068149E">
        <w:rPr>
          <w:rFonts w:ascii="Times" w:hAnsi="Times"/>
          <w:color w:val="00B0F0"/>
          <w:sz w:val="24"/>
        </w:rPr>
        <w:t xml:space="preserve"> og </w:t>
      </w:r>
      <w:r w:rsidRPr="0068149E">
        <w:rPr>
          <w:rFonts w:ascii="Times" w:hAnsi="Times"/>
          <w:color w:val="00B0F0"/>
          <w:sz w:val="24"/>
        </w:rPr>
        <w:t>vegnúmer - kaflaheiti (eða örnefni) og undirheiti ef nánari útskýringa er þörf. Nánari útskýringa er oftast þörf ef boðinn er</w:t>
      </w:r>
      <w:r w:rsidR="00D45863" w:rsidRPr="0068149E">
        <w:rPr>
          <w:rFonts w:ascii="Times" w:hAnsi="Times"/>
          <w:color w:val="00B0F0"/>
          <w:sz w:val="24"/>
        </w:rPr>
        <w:t>u</w:t>
      </w:r>
      <w:r w:rsidRPr="0068149E">
        <w:rPr>
          <w:rFonts w:ascii="Times" w:hAnsi="Times"/>
          <w:color w:val="00B0F0"/>
          <w:sz w:val="24"/>
        </w:rPr>
        <w:t xml:space="preserve"> út </w:t>
      </w:r>
      <w:r w:rsidR="00D45863" w:rsidRPr="0068149E">
        <w:rPr>
          <w:rFonts w:ascii="Times" w:hAnsi="Times"/>
          <w:color w:val="00B0F0"/>
          <w:sz w:val="24"/>
        </w:rPr>
        <w:t>önnur verkefni</w:t>
      </w:r>
      <w:r w:rsidR="003635D4" w:rsidRPr="0068149E">
        <w:rPr>
          <w:rFonts w:ascii="Times" w:hAnsi="Times"/>
          <w:color w:val="00B0F0"/>
          <w:sz w:val="24"/>
        </w:rPr>
        <w:t xml:space="preserve"> en vegagerð</w:t>
      </w:r>
      <w:r w:rsidRPr="0068149E">
        <w:rPr>
          <w:rFonts w:ascii="Times" w:hAnsi="Times"/>
          <w:color w:val="00B0F0"/>
          <w:sz w:val="24"/>
        </w:rPr>
        <w:t>.</w:t>
      </w:r>
      <w:r w:rsidRPr="008A4259">
        <w:rPr>
          <w:rFonts w:ascii="Times" w:hAnsi="Times"/>
          <w:sz w:val="24"/>
        </w:rPr>
        <w:t xml:space="preserve"> Í auglýsingu þarf að koma fram stærð verks (t.d. lengd vegar, brúar) og helstu magntölur. Einnig skal koma fram hvar og hvenær sala útboðsgagna hefst, hvert er verð þeirra og hvar og hvenær tilboð verða opnuð.</w:t>
      </w:r>
    </w:p>
    <w:p w:rsidR="0062551C" w:rsidRPr="008A4259" w:rsidRDefault="0062551C">
      <w:pPr>
        <w:ind w:left="567" w:right="902"/>
        <w:jc w:val="both"/>
        <w:rPr>
          <w:rFonts w:ascii="Times" w:hAnsi="Times"/>
          <w:b/>
          <w:sz w:val="24"/>
        </w:rPr>
      </w:pPr>
    </w:p>
    <w:p w:rsidR="0062551C" w:rsidRPr="0068149E" w:rsidRDefault="0062551C">
      <w:pPr>
        <w:pStyle w:val="Heading2"/>
        <w:rPr>
          <w:color w:val="00B0F0"/>
        </w:rPr>
      </w:pPr>
      <w:bookmarkStart w:id="6" w:name="_Toc349887488"/>
      <w:r w:rsidRPr="0068149E">
        <w:rPr>
          <w:color w:val="00B0F0"/>
        </w:rPr>
        <w:t>Útboðsgögn</w:t>
      </w:r>
      <w:bookmarkEnd w:id="6"/>
    </w:p>
    <w:p w:rsidR="0062551C" w:rsidRPr="008A4259" w:rsidRDefault="0062551C">
      <w:pPr>
        <w:ind w:left="567" w:right="902" w:firstLine="284"/>
        <w:jc w:val="both"/>
        <w:rPr>
          <w:rFonts w:ascii="Times" w:hAnsi="Times"/>
          <w:sz w:val="24"/>
        </w:rPr>
      </w:pPr>
      <w:r w:rsidRPr="003C7FF9">
        <w:rPr>
          <w:rFonts w:ascii="Times" w:hAnsi="Times"/>
          <w:color w:val="00B0F0"/>
          <w:sz w:val="24"/>
        </w:rPr>
        <w:t xml:space="preserve">Útboðsgögn </w:t>
      </w:r>
      <w:proofErr w:type="spellStart"/>
      <w:r w:rsidRPr="003C7FF9">
        <w:rPr>
          <w:rFonts w:ascii="Times" w:hAnsi="Times"/>
          <w:color w:val="00B0F0"/>
          <w:sz w:val="24"/>
        </w:rPr>
        <w:t>Vg</w:t>
      </w:r>
      <w:proofErr w:type="spellEnd"/>
      <w:r w:rsidRPr="003C7FF9">
        <w:rPr>
          <w:rFonts w:ascii="Times" w:hAnsi="Times"/>
          <w:color w:val="00B0F0"/>
          <w:sz w:val="24"/>
        </w:rPr>
        <w:t>. eru byggðar á þremur meginþáttum,  útboðs</w:t>
      </w:r>
      <w:r w:rsidR="0068149E" w:rsidRPr="003C7FF9">
        <w:rPr>
          <w:rFonts w:ascii="Times" w:hAnsi="Times"/>
          <w:color w:val="00B0F0"/>
          <w:sz w:val="24"/>
        </w:rPr>
        <w:t>- og verk</w:t>
      </w:r>
      <w:r w:rsidRPr="003C7FF9">
        <w:rPr>
          <w:rFonts w:ascii="Times" w:hAnsi="Times"/>
          <w:color w:val="00B0F0"/>
          <w:sz w:val="24"/>
        </w:rPr>
        <w:t xml:space="preserve">lýsingu, tilboðsformi og uppdráttum. </w:t>
      </w:r>
      <w:r w:rsidR="0068149E" w:rsidRPr="003C7FF9">
        <w:rPr>
          <w:rFonts w:ascii="Times" w:hAnsi="Times"/>
          <w:color w:val="00B0F0"/>
          <w:sz w:val="24"/>
        </w:rPr>
        <w:t>Þessar leiðbeiningar og reglur fjalla um ú</w:t>
      </w:r>
      <w:r w:rsidRPr="003C7FF9">
        <w:rPr>
          <w:rFonts w:ascii="Times" w:hAnsi="Times"/>
          <w:color w:val="00B0F0"/>
          <w:sz w:val="24"/>
        </w:rPr>
        <w:t>tboðs</w:t>
      </w:r>
      <w:r w:rsidR="0068149E" w:rsidRPr="003C7FF9">
        <w:rPr>
          <w:rFonts w:ascii="Times" w:hAnsi="Times"/>
          <w:color w:val="00B0F0"/>
          <w:sz w:val="24"/>
        </w:rPr>
        <w:t xml:space="preserve">lýsingu og </w:t>
      </w:r>
      <w:r w:rsidRPr="003C7FF9">
        <w:rPr>
          <w:rFonts w:ascii="Times" w:hAnsi="Times"/>
          <w:color w:val="00B0F0"/>
          <w:sz w:val="24"/>
        </w:rPr>
        <w:t xml:space="preserve">er hér skipt í </w:t>
      </w:r>
      <w:proofErr w:type="spellStart"/>
      <w:r w:rsidRPr="003C7FF9">
        <w:rPr>
          <w:rFonts w:ascii="Times" w:hAnsi="Times"/>
          <w:color w:val="00B0F0"/>
          <w:sz w:val="24"/>
        </w:rPr>
        <w:t>þrjá</w:t>
      </w:r>
      <w:proofErr w:type="spellEnd"/>
      <w:r w:rsidRPr="003C7FF9">
        <w:rPr>
          <w:rFonts w:ascii="Times" w:hAnsi="Times"/>
          <w:color w:val="00B0F0"/>
          <w:sz w:val="24"/>
        </w:rPr>
        <w:t xml:space="preserve"> hluta A: Tilkynning um útboð, B: Útboðslýsing og C: </w:t>
      </w:r>
      <w:r w:rsidR="0068149E" w:rsidRPr="003C7FF9">
        <w:rPr>
          <w:rFonts w:ascii="Times" w:hAnsi="Times"/>
          <w:color w:val="00B0F0"/>
          <w:sz w:val="24"/>
        </w:rPr>
        <w:t>Tilboðsform.</w:t>
      </w:r>
      <w:r w:rsidRPr="003C7FF9">
        <w:rPr>
          <w:rFonts w:ascii="Times" w:hAnsi="Times"/>
          <w:color w:val="00B0F0"/>
          <w:sz w:val="24"/>
        </w:rPr>
        <w:t xml:space="preserve"> </w:t>
      </w:r>
      <w:r w:rsidR="0068149E" w:rsidRPr="003C7FF9">
        <w:rPr>
          <w:rFonts w:ascii="Times" w:hAnsi="Times"/>
          <w:color w:val="00B0F0"/>
          <w:sz w:val="24"/>
        </w:rPr>
        <w:t>Eyðublöð í t</w:t>
      </w:r>
      <w:r w:rsidRPr="003C7FF9">
        <w:rPr>
          <w:rFonts w:ascii="Times" w:hAnsi="Times"/>
          <w:color w:val="00B0F0"/>
          <w:sz w:val="24"/>
        </w:rPr>
        <w:t>ilboðsform</w:t>
      </w:r>
      <w:r w:rsidR="0068149E" w:rsidRPr="003C7FF9">
        <w:rPr>
          <w:rFonts w:ascii="Times" w:hAnsi="Times"/>
          <w:color w:val="00B0F0"/>
          <w:sz w:val="24"/>
        </w:rPr>
        <w:t>i</w:t>
      </w:r>
      <w:r w:rsidRPr="003C7FF9">
        <w:rPr>
          <w:rFonts w:ascii="Times" w:hAnsi="Times"/>
          <w:color w:val="00B0F0"/>
          <w:sz w:val="24"/>
        </w:rPr>
        <w:t xml:space="preserve"> eru </w:t>
      </w:r>
      <w:r w:rsidR="002530D2" w:rsidRPr="003C7FF9">
        <w:rPr>
          <w:rFonts w:ascii="Times" w:hAnsi="Times"/>
          <w:color w:val="00B0F0"/>
          <w:sz w:val="24"/>
        </w:rPr>
        <w:t>fimm</w:t>
      </w:r>
      <w:r w:rsidRPr="003C7FF9">
        <w:rPr>
          <w:rFonts w:ascii="Times" w:hAnsi="Times"/>
          <w:color w:val="00B0F0"/>
          <w:sz w:val="24"/>
        </w:rPr>
        <w:t xml:space="preserve">, 1: Tilboðsskrá, 2: </w:t>
      </w:r>
      <w:r w:rsidR="00B31EC3" w:rsidRPr="003C7FF9">
        <w:rPr>
          <w:rFonts w:ascii="Times" w:hAnsi="Times"/>
          <w:color w:val="00B0F0"/>
          <w:sz w:val="24"/>
        </w:rPr>
        <w:t>Verkreynsla</w:t>
      </w:r>
      <w:r w:rsidR="002530D2" w:rsidRPr="003C7FF9">
        <w:rPr>
          <w:rFonts w:ascii="Times" w:hAnsi="Times"/>
          <w:color w:val="00B0F0"/>
          <w:sz w:val="24"/>
        </w:rPr>
        <w:t xml:space="preserve"> bjóðanda, 3: Verkreynsla yfirstjórnanda verks 4</w:t>
      </w:r>
      <w:r w:rsidRPr="003C7FF9">
        <w:rPr>
          <w:rFonts w:ascii="Times" w:hAnsi="Times"/>
          <w:color w:val="00B0F0"/>
          <w:sz w:val="24"/>
        </w:rPr>
        <w:t xml:space="preserve">: </w:t>
      </w:r>
      <w:r w:rsidR="00B31EC3" w:rsidRPr="003C7FF9">
        <w:rPr>
          <w:rFonts w:ascii="Times" w:hAnsi="Times"/>
          <w:color w:val="00B0F0"/>
          <w:sz w:val="24"/>
        </w:rPr>
        <w:t>Reynsla í notkun gæðastjórnunarkerfa</w:t>
      </w:r>
      <w:r w:rsidRPr="003C7FF9">
        <w:rPr>
          <w:rFonts w:ascii="Times" w:hAnsi="Times"/>
          <w:color w:val="00B0F0"/>
          <w:sz w:val="24"/>
        </w:rPr>
        <w:t xml:space="preserve"> </w:t>
      </w:r>
      <w:r w:rsidR="002530D2" w:rsidRPr="003C7FF9">
        <w:rPr>
          <w:rFonts w:ascii="Times" w:hAnsi="Times"/>
          <w:color w:val="00B0F0"/>
          <w:sz w:val="24"/>
        </w:rPr>
        <w:t>og 5</w:t>
      </w:r>
      <w:r w:rsidRPr="003C7FF9">
        <w:rPr>
          <w:rFonts w:ascii="Times" w:hAnsi="Times"/>
          <w:color w:val="00B0F0"/>
          <w:sz w:val="24"/>
        </w:rPr>
        <w:t xml:space="preserve">: Tilboðseyðublað. </w:t>
      </w:r>
      <w:proofErr w:type="spellStart"/>
      <w:r w:rsidR="003C7FF9" w:rsidRPr="003C7FF9">
        <w:rPr>
          <w:rFonts w:ascii="Times" w:hAnsi="Times"/>
          <w:color w:val="00B0F0"/>
          <w:sz w:val="24"/>
        </w:rPr>
        <w:t>Sérverklýsing</w:t>
      </w:r>
      <w:proofErr w:type="spellEnd"/>
      <w:r w:rsidR="003C7FF9" w:rsidRPr="003C7FF9">
        <w:rPr>
          <w:rFonts w:ascii="Times" w:hAnsi="Times"/>
          <w:color w:val="00B0F0"/>
          <w:sz w:val="24"/>
        </w:rPr>
        <w:t xml:space="preserve"> er oftast í sama hefti og útboðslýsingin</w:t>
      </w:r>
      <w:r w:rsidR="003C7FF9">
        <w:rPr>
          <w:rFonts w:ascii="Times" w:hAnsi="Times"/>
          <w:sz w:val="24"/>
        </w:rPr>
        <w:t xml:space="preserve"> </w:t>
      </w:r>
      <w:r w:rsidRPr="008A4259">
        <w:rPr>
          <w:rFonts w:ascii="Times" w:hAnsi="Times"/>
          <w:sz w:val="24"/>
        </w:rPr>
        <w:t>Gögn eru mismikil eftir eðli og stærð verka</w:t>
      </w:r>
      <w:r w:rsidR="00D45863" w:rsidRPr="008A4259">
        <w:rPr>
          <w:rFonts w:ascii="Times" w:hAnsi="Times"/>
          <w:sz w:val="24"/>
        </w:rPr>
        <w:t xml:space="preserve"> og geta verið í mismörgum heftum</w:t>
      </w:r>
      <w:r w:rsidR="003C7FF9">
        <w:rPr>
          <w:rFonts w:ascii="Times" w:hAnsi="Times"/>
          <w:sz w:val="24"/>
        </w:rPr>
        <w:t>.</w:t>
      </w:r>
      <w:r w:rsidRPr="008A4259">
        <w:rPr>
          <w:rFonts w:ascii="Times" w:hAnsi="Times"/>
          <w:sz w:val="24"/>
        </w:rPr>
        <w:t xml:space="preserve"> Almenna reglan skal vera sú að tilboðsskrá sé </w:t>
      </w:r>
      <w:proofErr w:type="spellStart"/>
      <w:r w:rsidRPr="008A4259">
        <w:rPr>
          <w:rFonts w:ascii="Times" w:hAnsi="Times"/>
          <w:sz w:val="24"/>
        </w:rPr>
        <w:t>höfð</w:t>
      </w:r>
      <w:proofErr w:type="spellEnd"/>
      <w:r w:rsidRPr="008A4259">
        <w:rPr>
          <w:rFonts w:ascii="Times" w:hAnsi="Times"/>
          <w:sz w:val="24"/>
        </w:rPr>
        <w:t xml:space="preserve"> í sérstöku hefti og skulu bjóðendur skila fyrir opnunarfund frumriti tilboðsskrár. Í verkum sem byggjast lítt eða ekki á uppdráttum er eðlilegt að nauðsynleg fylgiskjöl séu bundin inn með útboðslýsingu. Öll útboðsgögn skulu vera bæði á pappír og geisladiski.</w:t>
      </w:r>
      <w:r w:rsidR="003B45AC" w:rsidRPr="008A4259">
        <w:rPr>
          <w:rFonts w:ascii="Times" w:hAnsi="Times"/>
          <w:sz w:val="24"/>
        </w:rPr>
        <w:t xml:space="preserve"> Bóka- og skjalasafn í miðstöð sér um að vista öll útboðsgögn, bæði rafræn og á pappírsformi og skal því senda Bóka- og skjalsafni eintak af öllum útboðslýsingum og þeim breytingum sem gerðar eru á útboðstíma.</w:t>
      </w:r>
    </w:p>
    <w:p w:rsidR="0062551C" w:rsidRPr="008A4259" w:rsidRDefault="0062551C">
      <w:pPr>
        <w:pStyle w:val="Heading1"/>
      </w:pPr>
      <w:r w:rsidRPr="008A4259">
        <w:rPr>
          <w:sz w:val="24"/>
        </w:rPr>
        <w:br w:type="page"/>
      </w:r>
      <w:bookmarkStart w:id="7" w:name="_Toc349887489"/>
      <w:r w:rsidRPr="008A4259">
        <w:lastRenderedPageBreak/>
        <w:t>Útboðslýsing</w:t>
      </w:r>
      <w:bookmarkEnd w:id="7"/>
    </w:p>
    <w:p w:rsidR="0062551C" w:rsidRPr="008A4259" w:rsidRDefault="0062551C">
      <w:pPr>
        <w:ind w:left="567" w:right="902"/>
        <w:jc w:val="both"/>
        <w:rPr>
          <w:rFonts w:ascii="Times" w:hAnsi="Times"/>
          <w:b/>
          <w:sz w:val="24"/>
        </w:rPr>
      </w:pPr>
    </w:p>
    <w:p w:rsidR="0062551C" w:rsidRPr="008C198A" w:rsidRDefault="0062551C">
      <w:pPr>
        <w:pStyle w:val="Heading2"/>
      </w:pPr>
      <w:bookmarkStart w:id="8" w:name="_Toc349887490"/>
      <w:r w:rsidRPr="008C198A">
        <w:t>A</w:t>
      </w:r>
      <w:r w:rsidRPr="008C198A">
        <w:tab/>
        <w:t>Tilkynning um útboð</w:t>
      </w:r>
      <w:bookmarkEnd w:id="8"/>
    </w:p>
    <w:p w:rsidR="0062551C" w:rsidRPr="008C198A" w:rsidRDefault="0062551C">
      <w:pPr>
        <w:ind w:left="567" w:right="902" w:firstLine="284"/>
        <w:jc w:val="both"/>
        <w:rPr>
          <w:rFonts w:ascii="Times" w:hAnsi="Times"/>
          <w:sz w:val="24"/>
        </w:rPr>
      </w:pPr>
      <w:r w:rsidRPr="008C198A">
        <w:rPr>
          <w:rFonts w:ascii="Times" w:hAnsi="Times"/>
          <w:sz w:val="24"/>
        </w:rPr>
        <w:t xml:space="preserve">Tilkynning um útboð er fyrsta síða útboðslýsingar og þar þurfa að koma fram fastar upplýsingar, sem að hluta til eru þær sömu og í auglýsingu. Í tilkynningu um útboð er nauðsynlegt að komi fram hvers konar verkefni um er að ræða, þannig að hugsanlegum bjóðendum sé vel ljóst um hvers konar verkefni er að ræða og hvar það er á landinu.  </w:t>
      </w:r>
      <w:r w:rsidRPr="008C198A">
        <w:rPr>
          <w:rFonts w:ascii="Times" w:hAnsi="Times"/>
          <w:i/>
          <w:sz w:val="24"/>
        </w:rPr>
        <w:t>Vegagerðin býður hér með út ........</w:t>
      </w:r>
      <w:r w:rsidRPr="008C198A">
        <w:rPr>
          <w:rFonts w:ascii="Times" w:hAnsi="Times"/>
          <w:sz w:val="24"/>
        </w:rPr>
        <w:t xml:space="preserve"> í áframhaldandi texta þurfa að koma fram upplýsingar um eðli og umfang verks. Í tilkynningunni skal einnig koma fram heiti útboðs.</w:t>
      </w:r>
      <w:r w:rsidRPr="008C198A">
        <w:rPr>
          <w:rFonts w:ascii="Times" w:hAnsi="Times"/>
          <w:i/>
          <w:sz w:val="24"/>
        </w:rPr>
        <w:t xml:space="preserve"> Útboðið nefnist:   ...................................... </w:t>
      </w:r>
      <w:r w:rsidRPr="008C198A">
        <w:rPr>
          <w:rFonts w:ascii="Times" w:hAnsi="Times"/>
          <w:sz w:val="24"/>
        </w:rPr>
        <w:t>Þess skal gætt að heiti útboðs sé einhlítt og að nota sama heiti á öllum stigum framkvæmdar, hvort sem það er í auglýsingu í Framkvæmdafréttum V</w:t>
      </w:r>
      <w:r w:rsidR="00743303" w:rsidRPr="008C198A">
        <w:rPr>
          <w:rFonts w:ascii="Times" w:hAnsi="Times"/>
          <w:sz w:val="24"/>
        </w:rPr>
        <w:t>e</w:t>
      </w:r>
      <w:r w:rsidRPr="008C198A">
        <w:rPr>
          <w:rFonts w:ascii="Times" w:hAnsi="Times"/>
          <w:sz w:val="24"/>
        </w:rPr>
        <w:t>g</w:t>
      </w:r>
      <w:r w:rsidR="00743303" w:rsidRPr="008C198A">
        <w:rPr>
          <w:rFonts w:ascii="Times" w:hAnsi="Times"/>
          <w:sz w:val="24"/>
        </w:rPr>
        <w:t>agerðarinnar</w:t>
      </w:r>
      <w:r w:rsidRPr="008C198A">
        <w:rPr>
          <w:rFonts w:ascii="Times" w:hAnsi="Times"/>
          <w:sz w:val="24"/>
        </w:rPr>
        <w:t xml:space="preserve">, áætlunum í </w:t>
      </w:r>
      <w:proofErr w:type="spellStart"/>
      <w:r w:rsidRPr="008C198A">
        <w:rPr>
          <w:rFonts w:ascii="Times" w:hAnsi="Times"/>
          <w:sz w:val="24"/>
        </w:rPr>
        <w:t>FK-kerfi</w:t>
      </w:r>
      <w:proofErr w:type="spellEnd"/>
      <w:r w:rsidRPr="008C198A">
        <w:rPr>
          <w:rFonts w:ascii="Times" w:hAnsi="Times"/>
          <w:sz w:val="24"/>
        </w:rPr>
        <w:t xml:space="preserve"> og í útboðslýsingu.</w:t>
      </w:r>
    </w:p>
    <w:p w:rsidR="0062551C" w:rsidRPr="008C198A" w:rsidRDefault="0062551C">
      <w:pPr>
        <w:ind w:left="567" w:right="902" w:firstLine="284"/>
        <w:jc w:val="both"/>
        <w:rPr>
          <w:rFonts w:ascii="Times" w:hAnsi="Times"/>
          <w:sz w:val="24"/>
        </w:rPr>
      </w:pPr>
      <w:r w:rsidRPr="008C198A">
        <w:rPr>
          <w:rFonts w:ascii="Times" w:hAnsi="Times"/>
          <w:sz w:val="24"/>
        </w:rPr>
        <w:t>Upptalning útboðsgagna og þeirra rita sem gilda um útboðið skal vera í tilkynningu með eftirfarandi hætti:</w:t>
      </w:r>
    </w:p>
    <w:p w:rsidR="0062551C" w:rsidRPr="008C198A" w:rsidRDefault="0062551C">
      <w:pPr>
        <w:ind w:left="567" w:right="902" w:firstLine="284"/>
        <w:jc w:val="both"/>
        <w:rPr>
          <w:rFonts w:ascii="Times" w:hAnsi="Times"/>
          <w:i/>
          <w:sz w:val="24"/>
        </w:rPr>
      </w:pPr>
      <w:r w:rsidRPr="008C198A">
        <w:rPr>
          <w:rFonts w:ascii="Times" w:hAnsi="Times"/>
          <w:i/>
          <w:sz w:val="24"/>
        </w:rPr>
        <w:t>Útboðsgögn eru eftirfarandi:</w:t>
      </w:r>
    </w:p>
    <w:p w:rsidR="0062551C" w:rsidRPr="008C198A" w:rsidRDefault="0062551C">
      <w:pPr>
        <w:numPr>
          <w:ilvl w:val="0"/>
          <w:numId w:val="1"/>
        </w:numPr>
        <w:ind w:left="567" w:right="902" w:firstLine="284"/>
        <w:jc w:val="both"/>
        <w:rPr>
          <w:rFonts w:ascii="Times" w:hAnsi="Times"/>
          <w:i/>
          <w:sz w:val="24"/>
        </w:rPr>
      </w:pPr>
      <w:r w:rsidRPr="008C198A">
        <w:rPr>
          <w:rFonts w:ascii="Times" w:hAnsi="Times"/>
          <w:i/>
          <w:sz w:val="24"/>
        </w:rPr>
        <w:t>hefti</w:t>
      </w:r>
      <w:r w:rsidRPr="008C198A">
        <w:rPr>
          <w:rFonts w:ascii="Times" w:hAnsi="Times"/>
          <w:i/>
          <w:sz w:val="24"/>
        </w:rPr>
        <w:tab/>
      </w:r>
      <w:r w:rsidRPr="008C198A">
        <w:rPr>
          <w:rFonts w:ascii="Times" w:hAnsi="Times"/>
          <w:i/>
          <w:sz w:val="24"/>
        </w:rPr>
        <w:tab/>
        <w:t>Útboðslýsing</w:t>
      </w:r>
    </w:p>
    <w:p w:rsidR="0062551C" w:rsidRPr="008C198A" w:rsidRDefault="0062551C">
      <w:pPr>
        <w:ind w:left="567" w:right="902" w:firstLine="284"/>
        <w:jc w:val="both"/>
        <w:rPr>
          <w:rFonts w:ascii="Times" w:hAnsi="Times"/>
          <w:i/>
          <w:sz w:val="24"/>
        </w:rPr>
      </w:pPr>
      <w:r w:rsidRPr="008C198A">
        <w:rPr>
          <w:rFonts w:ascii="Times" w:hAnsi="Times"/>
          <w:i/>
          <w:sz w:val="24"/>
        </w:rPr>
        <w:tab/>
      </w:r>
      <w:r w:rsidRPr="008C198A">
        <w:rPr>
          <w:rFonts w:ascii="Times" w:hAnsi="Times"/>
          <w:i/>
          <w:sz w:val="24"/>
        </w:rPr>
        <w:tab/>
      </w:r>
      <w:r w:rsidRPr="008C198A">
        <w:rPr>
          <w:rFonts w:ascii="Times" w:hAnsi="Times"/>
          <w:i/>
          <w:sz w:val="24"/>
        </w:rPr>
        <w:tab/>
      </w:r>
      <w:r w:rsidRPr="008C198A">
        <w:rPr>
          <w:rFonts w:ascii="Times" w:hAnsi="Times"/>
          <w:i/>
          <w:sz w:val="24"/>
        </w:rPr>
        <w:tab/>
      </w:r>
      <w:r w:rsidRPr="008C198A">
        <w:rPr>
          <w:rFonts w:ascii="Times" w:hAnsi="Times"/>
          <w:i/>
          <w:sz w:val="24"/>
        </w:rPr>
        <w:tab/>
      </w:r>
    </w:p>
    <w:p w:rsidR="0062551C" w:rsidRPr="008C198A" w:rsidRDefault="0062551C">
      <w:pPr>
        <w:numPr>
          <w:ilvl w:val="0"/>
          <w:numId w:val="2"/>
        </w:numPr>
        <w:ind w:left="567" w:right="902" w:firstLine="284"/>
        <w:jc w:val="both"/>
        <w:rPr>
          <w:rFonts w:ascii="Times" w:hAnsi="Times"/>
          <w:i/>
          <w:sz w:val="24"/>
        </w:rPr>
      </w:pPr>
      <w:r w:rsidRPr="008C198A">
        <w:rPr>
          <w:rFonts w:ascii="Times" w:hAnsi="Times"/>
          <w:i/>
          <w:sz w:val="24"/>
        </w:rPr>
        <w:t>hefti</w:t>
      </w:r>
      <w:r w:rsidRPr="008C198A">
        <w:rPr>
          <w:rFonts w:ascii="Times" w:hAnsi="Times"/>
          <w:i/>
          <w:sz w:val="24"/>
        </w:rPr>
        <w:tab/>
      </w:r>
      <w:r w:rsidRPr="008C198A">
        <w:rPr>
          <w:rFonts w:ascii="Times" w:hAnsi="Times"/>
          <w:i/>
          <w:sz w:val="24"/>
        </w:rPr>
        <w:tab/>
        <w:t>Tilboðsform</w:t>
      </w:r>
    </w:p>
    <w:p w:rsidR="0062551C" w:rsidRPr="008C198A" w:rsidRDefault="0062551C">
      <w:pPr>
        <w:numPr>
          <w:ilvl w:val="12"/>
          <w:numId w:val="0"/>
        </w:numPr>
        <w:ind w:left="567" w:right="902" w:firstLine="284"/>
        <w:jc w:val="both"/>
        <w:rPr>
          <w:rFonts w:ascii="Times" w:hAnsi="Times"/>
          <w:i/>
          <w:sz w:val="24"/>
        </w:rPr>
      </w:pPr>
      <w:r w:rsidRPr="008C198A">
        <w:rPr>
          <w:rFonts w:ascii="Times" w:hAnsi="Times"/>
          <w:i/>
          <w:sz w:val="24"/>
        </w:rPr>
        <w:t xml:space="preserve">        </w:t>
      </w:r>
      <w:r w:rsidRPr="008C198A">
        <w:rPr>
          <w:rFonts w:ascii="Times" w:hAnsi="Times"/>
          <w:i/>
          <w:sz w:val="24"/>
        </w:rPr>
        <w:tab/>
      </w:r>
      <w:r w:rsidRPr="008C198A">
        <w:rPr>
          <w:rFonts w:ascii="Times" w:hAnsi="Times"/>
          <w:i/>
          <w:sz w:val="24"/>
        </w:rPr>
        <w:tab/>
      </w:r>
      <w:r w:rsidRPr="008C198A">
        <w:rPr>
          <w:rFonts w:ascii="Times" w:hAnsi="Times"/>
          <w:i/>
          <w:sz w:val="24"/>
        </w:rPr>
        <w:tab/>
      </w:r>
      <w:r w:rsidRPr="008C198A">
        <w:rPr>
          <w:rFonts w:ascii="Times" w:hAnsi="Times"/>
          <w:i/>
          <w:sz w:val="24"/>
        </w:rPr>
        <w:tab/>
      </w:r>
    </w:p>
    <w:p w:rsidR="0062551C" w:rsidRPr="008C198A" w:rsidRDefault="0062551C">
      <w:pPr>
        <w:ind w:left="567" w:right="902" w:firstLine="284"/>
        <w:jc w:val="both"/>
        <w:rPr>
          <w:rFonts w:ascii="Times" w:hAnsi="Times"/>
          <w:i/>
          <w:sz w:val="24"/>
        </w:rPr>
      </w:pPr>
      <w:r w:rsidRPr="008C198A">
        <w:rPr>
          <w:rFonts w:ascii="Times" w:hAnsi="Times"/>
          <w:i/>
          <w:sz w:val="24"/>
        </w:rPr>
        <w:t>3. hefti</w:t>
      </w:r>
      <w:r w:rsidRPr="008C198A">
        <w:rPr>
          <w:rFonts w:ascii="Times" w:hAnsi="Times"/>
          <w:i/>
          <w:sz w:val="24"/>
        </w:rPr>
        <w:tab/>
      </w:r>
      <w:r w:rsidRPr="008C198A">
        <w:rPr>
          <w:rFonts w:ascii="Times" w:hAnsi="Times"/>
          <w:i/>
          <w:sz w:val="24"/>
        </w:rPr>
        <w:tab/>
        <w:t>Uppdrættir</w:t>
      </w:r>
    </w:p>
    <w:p w:rsidR="0062551C" w:rsidRPr="008C198A" w:rsidRDefault="0062551C">
      <w:pPr>
        <w:ind w:left="567" w:right="902" w:firstLine="284"/>
        <w:jc w:val="both"/>
        <w:rPr>
          <w:rFonts w:ascii="Times" w:hAnsi="Times"/>
          <w:sz w:val="24"/>
        </w:rPr>
      </w:pPr>
    </w:p>
    <w:p w:rsidR="0062551C" w:rsidRPr="008C198A" w:rsidRDefault="0062551C">
      <w:pPr>
        <w:ind w:left="567" w:right="902" w:firstLine="284"/>
        <w:jc w:val="both"/>
        <w:rPr>
          <w:rFonts w:ascii="Times" w:hAnsi="Times"/>
          <w:sz w:val="24"/>
        </w:rPr>
      </w:pPr>
      <w:r w:rsidRPr="008C198A">
        <w:rPr>
          <w:rFonts w:ascii="Times" w:hAnsi="Times"/>
          <w:sz w:val="24"/>
        </w:rPr>
        <w:t>Í útboðum sem byggjast lítt eða ekki á uppdráttum er eðlilegt að einungis séu notuð hefti 1 og hefti 2.</w:t>
      </w:r>
      <w:r w:rsidR="00D45863" w:rsidRPr="008C198A">
        <w:rPr>
          <w:rFonts w:ascii="Times" w:hAnsi="Times"/>
          <w:sz w:val="24"/>
        </w:rPr>
        <w:t xml:space="preserve"> Í stærri útboðum geta verið fleiri hefti.</w:t>
      </w:r>
    </w:p>
    <w:p w:rsidR="0062551C" w:rsidRPr="008C198A" w:rsidRDefault="0062551C">
      <w:pPr>
        <w:ind w:left="567" w:right="902" w:firstLine="284"/>
        <w:jc w:val="both"/>
        <w:rPr>
          <w:rFonts w:ascii="Times" w:hAnsi="Times"/>
          <w:sz w:val="24"/>
        </w:rPr>
      </w:pPr>
      <w:r w:rsidRPr="008C198A">
        <w:rPr>
          <w:rFonts w:ascii="Times" w:hAnsi="Times"/>
          <w:sz w:val="24"/>
        </w:rPr>
        <w:t>Upptalning á öðrum gögnum sem um útboðið gilda skal vera með eftirfarandi hætti:</w:t>
      </w:r>
    </w:p>
    <w:p w:rsidR="0062551C" w:rsidRPr="008C198A" w:rsidRDefault="0062551C">
      <w:pPr>
        <w:ind w:left="567" w:right="902" w:firstLine="284"/>
        <w:jc w:val="both"/>
        <w:rPr>
          <w:rFonts w:ascii="Times" w:hAnsi="Times"/>
          <w:i/>
          <w:sz w:val="24"/>
        </w:rPr>
      </w:pPr>
      <w:r w:rsidRPr="008C198A">
        <w:rPr>
          <w:rFonts w:ascii="Times" w:hAnsi="Times"/>
          <w:i/>
          <w:sz w:val="24"/>
        </w:rPr>
        <w:t>Um útboðið gilda auk þess eftirtalin rit, sem verða hluti samnings.</w:t>
      </w:r>
    </w:p>
    <w:p w:rsidR="0062551C" w:rsidRPr="008C198A" w:rsidRDefault="0062551C">
      <w:pPr>
        <w:ind w:left="567" w:right="902" w:firstLine="23"/>
        <w:jc w:val="both"/>
        <w:rPr>
          <w:rFonts w:ascii="Times" w:hAnsi="Times"/>
          <w:i/>
          <w:sz w:val="24"/>
        </w:rPr>
      </w:pPr>
      <w:r w:rsidRPr="008C198A">
        <w:rPr>
          <w:rFonts w:ascii="Times" w:hAnsi="Times"/>
          <w:i/>
          <w:sz w:val="24"/>
        </w:rPr>
        <w:t>Alverk´95, almenn verklýsing fyrir vega- og brúargerð, útgefin í   janúar 1995.</w:t>
      </w:r>
    </w:p>
    <w:p w:rsidR="0062551C" w:rsidRPr="008C198A" w:rsidRDefault="00787487">
      <w:pPr>
        <w:ind w:left="567" w:right="902" w:firstLine="23"/>
        <w:jc w:val="both"/>
        <w:rPr>
          <w:rFonts w:ascii="Times" w:hAnsi="Times"/>
          <w:i/>
          <w:sz w:val="24"/>
        </w:rPr>
      </w:pPr>
      <w:r w:rsidRPr="008C198A">
        <w:rPr>
          <w:rFonts w:ascii="Times" w:hAnsi="Times"/>
          <w:i/>
          <w:sz w:val="24"/>
        </w:rPr>
        <w:t>ÍST30:2012</w:t>
      </w:r>
      <w:r w:rsidR="003C7636" w:rsidRPr="008C198A">
        <w:rPr>
          <w:rFonts w:ascii="Times" w:hAnsi="Times"/>
          <w:i/>
          <w:sz w:val="24"/>
        </w:rPr>
        <w:t>, A</w:t>
      </w:r>
      <w:r w:rsidR="0062551C" w:rsidRPr="008C198A">
        <w:rPr>
          <w:rFonts w:ascii="Times" w:hAnsi="Times"/>
          <w:i/>
          <w:sz w:val="24"/>
        </w:rPr>
        <w:t>lmennir útboðs- og samningsskilmálar um verkframkvæmdir.</w:t>
      </w:r>
    </w:p>
    <w:p w:rsidR="001E3EDA" w:rsidRPr="008C198A" w:rsidRDefault="001E3EDA" w:rsidP="001E3EDA">
      <w:pPr>
        <w:ind w:left="567" w:right="902"/>
        <w:jc w:val="both"/>
        <w:rPr>
          <w:sz w:val="24"/>
          <w:szCs w:val="24"/>
        </w:rPr>
      </w:pPr>
      <w:r w:rsidRPr="008C198A">
        <w:rPr>
          <w:sz w:val="24"/>
          <w:szCs w:val="24"/>
        </w:rPr>
        <w:t>Reglur um vinnusvæðamerkingar eru endurskoðaðar reglulega og þarf því að tilgreina þá útgáfu sem er í gildi þegar útboð fer fram á eftirfarandi hátt.</w:t>
      </w:r>
    </w:p>
    <w:p w:rsidR="00CE7050" w:rsidRPr="008C198A" w:rsidRDefault="00787487" w:rsidP="00A94619">
      <w:pPr>
        <w:ind w:right="902" w:firstLine="567"/>
        <w:jc w:val="both"/>
        <w:rPr>
          <w:sz w:val="24"/>
          <w:szCs w:val="24"/>
        </w:rPr>
      </w:pPr>
      <w:r w:rsidRPr="008C198A">
        <w:rPr>
          <w:i/>
          <w:sz w:val="24"/>
          <w:szCs w:val="24"/>
        </w:rPr>
        <w:t>R</w:t>
      </w:r>
      <w:r w:rsidR="00DA7457" w:rsidRPr="008C198A">
        <w:rPr>
          <w:i/>
          <w:sz w:val="24"/>
          <w:szCs w:val="24"/>
        </w:rPr>
        <w:t xml:space="preserve">eglur um </w:t>
      </w:r>
      <w:r w:rsidR="00EF5C54" w:rsidRPr="008C198A">
        <w:rPr>
          <w:i/>
          <w:sz w:val="24"/>
          <w:szCs w:val="24"/>
        </w:rPr>
        <w:t>vinnusvæða</w:t>
      </w:r>
      <w:r w:rsidRPr="008C198A">
        <w:rPr>
          <w:i/>
          <w:sz w:val="24"/>
          <w:szCs w:val="24"/>
        </w:rPr>
        <w:t>merkingar –</w:t>
      </w:r>
      <w:r w:rsidR="001E3EDA" w:rsidRPr="008C198A">
        <w:rPr>
          <w:i/>
          <w:sz w:val="24"/>
          <w:szCs w:val="24"/>
        </w:rPr>
        <w:t>(</w:t>
      </w:r>
      <w:proofErr w:type="spellStart"/>
      <w:r w:rsidR="001E3EDA" w:rsidRPr="008C198A">
        <w:rPr>
          <w:i/>
          <w:sz w:val="24"/>
          <w:szCs w:val="24"/>
        </w:rPr>
        <w:t>útgáfunúmer</w:t>
      </w:r>
      <w:proofErr w:type="spellEnd"/>
      <w:r w:rsidR="001E3EDA" w:rsidRPr="008C198A">
        <w:rPr>
          <w:i/>
          <w:sz w:val="24"/>
          <w:szCs w:val="24"/>
        </w:rPr>
        <w:t xml:space="preserve"> –dagsetning – ár)</w:t>
      </w:r>
    </w:p>
    <w:p w:rsidR="00CE7050" w:rsidRPr="008C198A" w:rsidRDefault="00CE7050" w:rsidP="00DA7457">
      <w:pPr>
        <w:ind w:right="902" w:firstLine="567"/>
        <w:jc w:val="both"/>
        <w:rPr>
          <w:rFonts w:ascii="Times" w:hAnsi="Times"/>
          <w:sz w:val="24"/>
          <w:szCs w:val="24"/>
        </w:rPr>
      </w:pPr>
      <w:r w:rsidRPr="008C198A">
        <w:rPr>
          <w:rFonts w:ascii="Times" w:hAnsi="Times"/>
          <w:sz w:val="24"/>
          <w:szCs w:val="24"/>
        </w:rPr>
        <w:t xml:space="preserve">Í útboðum </w:t>
      </w:r>
      <w:r w:rsidR="009C544A" w:rsidRPr="008C198A">
        <w:rPr>
          <w:rFonts w:ascii="Times" w:hAnsi="Times"/>
          <w:sz w:val="24"/>
          <w:szCs w:val="24"/>
        </w:rPr>
        <w:t>á vetrarþjónustu</w:t>
      </w:r>
      <w:r w:rsidR="007546C4" w:rsidRPr="008C198A">
        <w:rPr>
          <w:rFonts w:ascii="Times" w:hAnsi="Times"/>
          <w:sz w:val="24"/>
          <w:szCs w:val="24"/>
        </w:rPr>
        <w:t xml:space="preserve"> </w:t>
      </w:r>
      <w:r w:rsidRPr="008C198A">
        <w:rPr>
          <w:rFonts w:ascii="Times" w:hAnsi="Times"/>
          <w:sz w:val="24"/>
          <w:szCs w:val="24"/>
        </w:rPr>
        <w:t>gilda að auki eftirfarandi rit.</w:t>
      </w:r>
    </w:p>
    <w:p w:rsidR="00CE7050" w:rsidRPr="008A4259" w:rsidRDefault="00CE7050" w:rsidP="00CE7050">
      <w:pPr>
        <w:ind w:left="567" w:right="902" w:firstLine="284"/>
        <w:jc w:val="both"/>
        <w:rPr>
          <w:rFonts w:ascii="Times" w:hAnsi="Times"/>
          <w:i/>
          <w:noProof/>
          <w:sz w:val="24"/>
        </w:rPr>
      </w:pPr>
      <w:r w:rsidRPr="008A4259">
        <w:rPr>
          <w:rFonts w:ascii="Times" w:hAnsi="Times"/>
          <w:i/>
          <w:noProof/>
          <w:sz w:val="24"/>
        </w:rPr>
        <w:t>Festingar og búnaður snjóruðningstækja á vörubifreiðum, reglur Vegagerðarinnar. 4. útgáfa, Vegagerðin 2000,  slóð á heimasíðu Vegagerðarinnar: (http://www.vegagerdin.is/upplysingar-og-utgafa/leidbeiningar-og- stadlar/vetrarthjonusta/)</w:t>
      </w:r>
    </w:p>
    <w:p w:rsidR="00CE7050" w:rsidRPr="008A4259" w:rsidRDefault="00CE7050" w:rsidP="00CE7050">
      <w:pPr>
        <w:ind w:left="567" w:right="902" w:firstLine="284"/>
        <w:rPr>
          <w:rFonts w:ascii="Times" w:hAnsi="Times"/>
          <w:i/>
          <w:noProof/>
          <w:sz w:val="24"/>
        </w:rPr>
      </w:pPr>
      <w:r w:rsidRPr="008A4259">
        <w:rPr>
          <w:rFonts w:ascii="Times" w:hAnsi="Times"/>
          <w:i/>
          <w:noProof/>
          <w:sz w:val="24"/>
        </w:rPr>
        <w:t>Gæðastaðall í vetrarþjónustu, slóð á heimasíðu Vegagerðarinnar: (http://www.vegagerdin.is/upplysingar-og-utgafa/leidbeiningar-og-stadlar/vetrarthjonusta/leidbeinvetrarthjon/)</w:t>
      </w:r>
    </w:p>
    <w:p w:rsidR="00CE7050" w:rsidRPr="008A4259" w:rsidRDefault="00CE7050" w:rsidP="00CE7050">
      <w:pPr>
        <w:ind w:left="567" w:right="902" w:firstLine="284"/>
        <w:jc w:val="both"/>
        <w:rPr>
          <w:rFonts w:ascii="Times" w:hAnsi="Times"/>
          <w:i/>
          <w:noProof/>
          <w:sz w:val="24"/>
        </w:rPr>
      </w:pPr>
      <w:r w:rsidRPr="008A4259">
        <w:rPr>
          <w:rFonts w:ascii="Times" w:hAnsi="Times"/>
          <w:i/>
          <w:noProof/>
          <w:sz w:val="24"/>
        </w:rPr>
        <w:t xml:space="preserve">Vinnureglur Vegagerðarinnar í vetrarþjónustu á viðkomandi svæði, slóð á heimasíðu Vegagerðarinnar: </w:t>
      </w:r>
      <w:r w:rsidRPr="008A4259">
        <w:rPr>
          <w:noProof/>
        </w:rPr>
        <w:t xml:space="preserve"> </w:t>
      </w:r>
      <w:r w:rsidRPr="008A4259">
        <w:rPr>
          <w:rFonts w:ascii="Times" w:hAnsi="Times"/>
          <w:i/>
          <w:noProof/>
          <w:sz w:val="24"/>
        </w:rPr>
        <w:t>http://www.vegagerdin.is/upplysingar-og-utgafa/leidbeiningar-og-stadlar/vetrarthjonusta/vinnureglur/</w:t>
      </w:r>
    </w:p>
    <w:p w:rsidR="00DA7457" w:rsidRPr="008A4259" w:rsidRDefault="00DA7457">
      <w:pPr>
        <w:ind w:left="567" w:right="902" w:firstLine="284"/>
        <w:jc w:val="both"/>
        <w:rPr>
          <w:rFonts w:ascii="Times" w:hAnsi="Times"/>
          <w:sz w:val="24"/>
        </w:rPr>
      </w:pPr>
    </w:p>
    <w:p w:rsidR="007C42F7" w:rsidRPr="008A4259" w:rsidRDefault="0062551C">
      <w:pPr>
        <w:ind w:left="567" w:right="902" w:firstLine="284"/>
        <w:jc w:val="both"/>
        <w:rPr>
          <w:rFonts w:ascii="Times" w:hAnsi="Times"/>
          <w:sz w:val="24"/>
        </w:rPr>
      </w:pPr>
      <w:r w:rsidRPr="008A4259">
        <w:rPr>
          <w:rFonts w:ascii="Times" w:hAnsi="Times"/>
          <w:sz w:val="24"/>
        </w:rPr>
        <w:t>Upplýsingar um hvar bjóðendur geta fengið útboðsgögn og fylgirit samnings þurfa að koma fram. Útboðsgögn eru yfirleitt seld á skrifstofu þess svæðis</w:t>
      </w:r>
      <w:r w:rsidR="007C42F7" w:rsidRPr="008A4259">
        <w:rPr>
          <w:rFonts w:ascii="Times" w:hAnsi="Times"/>
          <w:sz w:val="24"/>
        </w:rPr>
        <w:t xml:space="preserve"> </w:t>
      </w:r>
      <w:r w:rsidRPr="008A4259">
        <w:rPr>
          <w:rFonts w:ascii="Times" w:hAnsi="Times"/>
          <w:sz w:val="24"/>
        </w:rPr>
        <w:t xml:space="preserve">sem sér um útboð  og í móttöku Vegagerðarinnar, Borgartúni 7, Reykjavík. </w:t>
      </w:r>
    </w:p>
    <w:p w:rsidR="0062551C" w:rsidRPr="008A4259" w:rsidRDefault="0062551C">
      <w:pPr>
        <w:ind w:left="567" w:right="902" w:firstLine="284"/>
        <w:jc w:val="both"/>
        <w:rPr>
          <w:rFonts w:ascii="Times" w:hAnsi="Times"/>
          <w:sz w:val="24"/>
        </w:rPr>
      </w:pPr>
      <w:r w:rsidRPr="008A4259">
        <w:rPr>
          <w:rFonts w:ascii="Times" w:hAnsi="Times"/>
          <w:sz w:val="24"/>
        </w:rPr>
        <w:t>Viðmiðunarverð útboðsgagna er eftirfarandi og miðast við 2-3 faldan framleiðslukostnað.</w:t>
      </w:r>
    </w:p>
    <w:p w:rsidR="0062551C" w:rsidRPr="003C7FF9" w:rsidRDefault="0062551C">
      <w:pPr>
        <w:ind w:left="567" w:right="902" w:firstLine="284"/>
        <w:jc w:val="both"/>
        <w:rPr>
          <w:rFonts w:ascii="Times" w:hAnsi="Times"/>
          <w:sz w:val="24"/>
        </w:rPr>
      </w:pPr>
      <w:r w:rsidRPr="003C7FF9">
        <w:rPr>
          <w:rFonts w:ascii="Times" w:hAnsi="Times"/>
          <w:sz w:val="24"/>
        </w:rPr>
        <w:t>Útboðsgögn án teikningaheftis</w:t>
      </w:r>
      <w:r w:rsidRPr="003C7FF9">
        <w:rPr>
          <w:rFonts w:ascii="Times" w:hAnsi="Times"/>
          <w:sz w:val="24"/>
        </w:rPr>
        <w:tab/>
      </w:r>
      <w:r w:rsidRPr="003C7FF9">
        <w:rPr>
          <w:rFonts w:ascii="Times" w:hAnsi="Times"/>
          <w:sz w:val="24"/>
        </w:rPr>
        <w:tab/>
        <w:t xml:space="preserve">2.000 </w:t>
      </w:r>
      <w:r w:rsidR="00DE7256" w:rsidRPr="003C7FF9">
        <w:rPr>
          <w:rFonts w:ascii="Times" w:hAnsi="Times"/>
          <w:sz w:val="24"/>
        </w:rPr>
        <w:t>kr.</w:t>
      </w:r>
    </w:p>
    <w:p w:rsidR="0062551C" w:rsidRPr="003C7FF9" w:rsidRDefault="0062551C">
      <w:pPr>
        <w:ind w:left="567" w:right="902" w:firstLine="284"/>
        <w:jc w:val="both"/>
        <w:rPr>
          <w:rFonts w:ascii="Times" w:hAnsi="Times"/>
          <w:sz w:val="24"/>
        </w:rPr>
      </w:pPr>
      <w:r w:rsidRPr="003C7FF9">
        <w:rPr>
          <w:rFonts w:ascii="Times" w:hAnsi="Times"/>
          <w:sz w:val="24"/>
        </w:rPr>
        <w:t>Útboðsgögn með teikningahefti</w:t>
      </w:r>
      <w:r w:rsidRPr="003C7FF9">
        <w:rPr>
          <w:rFonts w:ascii="Times" w:hAnsi="Times"/>
          <w:sz w:val="24"/>
        </w:rPr>
        <w:tab/>
      </w:r>
      <w:r w:rsidRPr="003C7FF9">
        <w:rPr>
          <w:rFonts w:ascii="Times" w:hAnsi="Times"/>
          <w:sz w:val="24"/>
        </w:rPr>
        <w:tab/>
        <w:t xml:space="preserve">4.000 </w:t>
      </w:r>
      <w:r w:rsidR="00DE7256" w:rsidRPr="003C7FF9">
        <w:rPr>
          <w:rFonts w:ascii="Times" w:hAnsi="Times"/>
          <w:sz w:val="24"/>
        </w:rPr>
        <w:t>kr.</w:t>
      </w:r>
    </w:p>
    <w:p w:rsidR="0062551C" w:rsidRPr="008A4259" w:rsidRDefault="0062551C">
      <w:pPr>
        <w:ind w:left="567" w:right="902" w:firstLine="284"/>
        <w:jc w:val="both"/>
        <w:rPr>
          <w:rFonts w:ascii="Times" w:hAnsi="Times"/>
          <w:sz w:val="24"/>
        </w:rPr>
      </w:pPr>
      <w:r w:rsidRPr="003C7FF9">
        <w:rPr>
          <w:rFonts w:ascii="Times" w:hAnsi="Times"/>
          <w:sz w:val="24"/>
        </w:rPr>
        <w:lastRenderedPageBreak/>
        <w:t xml:space="preserve">Stór útboð og </w:t>
      </w:r>
      <w:r w:rsidR="00DA7457" w:rsidRPr="003C7FF9">
        <w:rPr>
          <w:rFonts w:ascii="Times" w:hAnsi="Times"/>
          <w:sz w:val="24"/>
        </w:rPr>
        <w:t xml:space="preserve">öll útboð á EES svæði         </w:t>
      </w:r>
      <w:r w:rsidR="00DA7457" w:rsidRPr="003C7FF9">
        <w:rPr>
          <w:rFonts w:ascii="Times" w:hAnsi="Times"/>
          <w:sz w:val="24"/>
        </w:rPr>
        <w:tab/>
        <w:t>10</w:t>
      </w:r>
      <w:r w:rsidRPr="003C7FF9">
        <w:rPr>
          <w:rFonts w:ascii="Times" w:hAnsi="Times"/>
          <w:sz w:val="24"/>
        </w:rPr>
        <w:t>.000 kr</w:t>
      </w:r>
      <w:r w:rsidR="00DA7457" w:rsidRPr="003C7FF9">
        <w:rPr>
          <w:rFonts w:ascii="Times" w:hAnsi="Times"/>
          <w:sz w:val="24"/>
        </w:rPr>
        <w:t>.</w:t>
      </w:r>
      <w:r w:rsidRPr="003C7FF9">
        <w:rPr>
          <w:rFonts w:ascii="Times" w:hAnsi="Times"/>
          <w:sz w:val="24"/>
        </w:rPr>
        <w:t xml:space="preserve"> (</w:t>
      </w:r>
      <w:r w:rsidRPr="003C7FF9">
        <w:rPr>
          <w:rFonts w:ascii="Times" w:hAnsi="Times"/>
          <w:sz w:val="24"/>
        </w:rPr>
        <w:sym w:font="Symbol" w:char="F07E"/>
      </w:r>
      <w:r w:rsidR="00385829" w:rsidRPr="003C7FF9">
        <w:rPr>
          <w:rFonts w:ascii="Times" w:hAnsi="Times"/>
          <w:sz w:val="24"/>
        </w:rPr>
        <w:t>60</w:t>
      </w:r>
      <w:r w:rsidR="00DA7457" w:rsidRPr="003C7FF9">
        <w:rPr>
          <w:rFonts w:ascii="Times" w:hAnsi="Times"/>
          <w:sz w:val="24"/>
        </w:rPr>
        <w:t xml:space="preserve"> Evrur</w:t>
      </w:r>
      <w:r w:rsidRPr="003C7FF9">
        <w:rPr>
          <w:rFonts w:ascii="Times" w:hAnsi="Times"/>
          <w:sz w:val="24"/>
        </w:rPr>
        <w:t xml:space="preserve"> )</w:t>
      </w:r>
    </w:p>
    <w:p w:rsidR="0062551C" w:rsidRPr="008A4259" w:rsidRDefault="0062551C">
      <w:pPr>
        <w:ind w:left="567" w:right="902" w:firstLine="284"/>
        <w:jc w:val="both"/>
        <w:rPr>
          <w:rFonts w:ascii="Times" w:hAnsi="Times"/>
          <w:sz w:val="24"/>
        </w:rPr>
      </w:pPr>
    </w:p>
    <w:p w:rsidR="001818A6" w:rsidRPr="008C198A" w:rsidRDefault="001818A6" w:rsidP="00DA7457">
      <w:pPr>
        <w:ind w:left="567" w:right="902" w:firstLine="284"/>
        <w:jc w:val="both"/>
        <w:rPr>
          <w:rFonts w:ascii="Times" w:hAnsi="Times"/>
          <w:sz w:val="24"/>
          <w:szCs w:val="24"/>
        </w:rPr>
      </w:pPr>
      <w:r w:rsidRPr="008A4259">
        <w:rPr>
          <w:rFonts w:ascii="Times" w:hAnsi="Times"/>
          <w:sz w:val="24"/>
        </w:rPr>
        <w:t>Rit sem gilda um útboðið</w:t>
      </w:r>
      <w:r w:rsidR="0062551C" w:rsidRPr="008A4259">
        <w:rPr>
          <w:rFonts w:ascii="Times" w:hAnsi="Times"/>
          <w:i/>
          <w:sz w:val="24"/>
        </w:rPr>
        <w:t xml:space="preserve">, Alverk´95 og </w:t>
      </w:r>
      <w:r w:rsidR="00DA7457" w:rsidRPr="008A4259">
        <w:rPr>
          <w:i/>
          <w:sz w:val="24"/>
          <w:szCs w:val="24"/>
        </w:rPr>
        <w:t xml:space="preserve">Reglur um </w:t>
      </w:r>
      <w:r w:rsidR="00EF5C54" w:rsidRPr="008A4259">
        <w:rPr>
          <w:i/>
          <w:sz w:val="24"/>
          <w:szCs w:val="24"/>
        </w:rPr>
        <w:t>vinnusvæða</w:t>
      </w:r>
      <w:r w:rsidR="00DA7457" w:rsidRPr="008A4259">
        <w:rPr>
          <w:i/>
          <w:sz w:val="24"/>
          <w:szCs w:val="24"/>
        </w:rPr>
        <w:t>merkingar</w:t>
      </w:r>
      <w:r w:rsidR="002370E1" w:rsidRPr="008A4259">
        <w:rPr>
          <w:i/>
          <w:sz w:val="24"/>
          <w:szCs w:val="24"/>
        </w:rPr>
        <w:t>,</w:t>
      </w:r>
      <w:r w:rsidR="00CE7050" w:rsidRPr="008A4259">
        <w:rPr>
          <w:rFonts w:ascii="Times" w:hAnsi="Times"/>
          <w:i/>
          <w:noProof/>
          <w:sz w:val="24"/>
        </w:rPr>
        <w:t xml:space="preserve"> festingar og búnaður snjóruðningstækja á vörubifreiðum, Gæðastaðall í vetrarþjónustu, Vinnureglur Vegagerðarinnar í vetrarþjónustu á viðkomandi svæði,</w:t>
      </w:r>
      <w:r w:rsidR="00DA7457" w:rsidRPr="008A4259">
        <w:rPr>
          <w:i/>
          <w:sz w:val="24"/>
          <w:szCs w:val="24"/>
        </w:rPr>
        <w:t xml:space="preserve"> </w:t>
      </w:r>
      <w:r w:rsidR="0062551C" w:rsidRPr="008A4259">
        <w:rPr>
          <w:rFonts w:ascii="Times" w:hAnsi="Times"/>
          <w:i/>
          <w:sz w:val="24"/>
        </w:rPr>
        <w:t>eru aðgengileg á heimasíðu Vegagerðarinnar, http://www.vegagerdin.is. ásamt verkþáttaskrá sem er frekara niðurbrot á verkþáttum en gert er í Alverk’95.</w:t>
      </w:r>
      <w:r w:rsidR="0062551C" w:rsidRPr="008A4259">
        <w:rPr>
          <w:rFonts w:ascii="Times" w:hAnsi="Times"/>
          <w:sz w:val="24"/>
        </w:rPr>
        <w:t xml:space="preserve"> </w:t>
      </w:r>
      <w:r w:rsidR="00DE3F00" w:rsidRPr="008C198A">
        <w:rPr>
          <w:rFonts w:ascii="Times" w:hAnsi="Times"/>
          <w:i/>
          <w:sz w:val="24"/>
        </w:rPr>
        <w:t>ÍST30:2012</w:t>
      </w:r>
      <w:r w:rsidRPr="008C198A">
        <w:rPr>
          <w:rFonts w:ascii="Times" w:hAnsi="Times"/>
          <w:i/>
          <w:sz w:val="24"/>
        </w:rPr>
        <w:t xml:space="preserve"> er hægt að kaupa hjá Staðlaráði Íslands.</w:t>
      </w:r>
    </w:p>
    <w:p w:rsidR="0062551C" w:rsidRPr="008A4259" w:rsidRDefault="0062551C">
      <w:pPr>
        <w:ind w:left="567" w:right="902" w:firstLine="284"/>
        <w:jc w:val="both"/>
        <w:rPr>
          <w:rFonts w:ascii="Times" w:hAnsi="Times"/>
          <w:sz w:val="24"/>
        </w:rPr>
      </w:pPr>
    </w:p>
    <w:p w:rsidR="0062551C" w:rsidRPr="008A4259" w:rsidRDefault="0062551C">
      <w:pPr>
        <w:ind w:left="567" w:right="902" w:firstLine="284"/>
        <w:jc w:val="both"/>
        <w:rPr>
          <w:rFonts w:ascii="Times" w:hAnsi="Times"/>
          <w:sz w:val="24"/>
        </w:rPr>
      </w:pPr>
      <w:r w:rsidRPr="008A4259">
        <w:rPr>
          <w:rFonts w:ascii="Times" w:hAnsi="Times"/>
          <w:sz w:val="24"/>
        </w:rPr>
        <w:t xml:space="preserve">Taka þarf fram hvar, hvernig og hvenær á að skila inn tilboðum, hvenær þau verða opnuð og hverjum er heimilt að vera viðstaddir. </w:t>
      </w:r>
    </w:p>
    <w:p w:rsidR="0062551C" w:rsidRPr="008A4259" w:rsidRDefault="0062551C">
      <w:pPr>
        <w:ind w:left="567" w:right="902" w:firstLine="284"/>
        <w:jc w:val="both"/>
        <w:rPr>
          <w:rFonts w:ascii="Times" w:hAnsi="Times"/>
          <w:sz w:val="24"/>
        </w:rPr>
      </w:pPr>
    </w:p>
    <w:p w:rsidR="0062551C" w:rsidRPr="008A4259" w:rsidRDefault="003B45AC">
      <w:pPr>
        <w:ind w:left="567" w:right="902" w:firstLine="284"/>
        <w:jc w:val="both"/>
        <w:rPr>
          <w:rFonts w:ascii="Times" w:hAnsi="Times"/>
          <w:sz w:val="24"/>
        </w:rPr>
      </w:pPr>
      <w:r w:rsidRPr="008A4259">
        <w:rPr>
          <w:rFonts w:ascii="Times" w:hAnsi="Times"/>
          <w:sz w:val="24"/>
        </w:rPr>
        <w:t>Í lögum um opinber innkaup nr. 84/2007</w:t>
      </w:r>
      <w:r w:rsidR="0062551C" w:rsidRPr="008A4259">
        <w:rPr>
          <w:rFonts w:ascii="Times" w:hAnsi="Times"/>
          <w:sz w:val="24"/>
        </w:rPr>
        <w:t>, segir að frestur til að skila tilboðum skuli vera minnst 15 almanaksdagar og skuli hann reiknast frá deginum eftir að útboð</w:t>
      </w:r>
      <w:r w:rsidRPr="008A4259">
        <w:rPr>
          <w:rFonts w:ascii="Times" w:hAnsi="Times"/>
          <w:sz w:val="24"/>
        </w:rPr>
        <w:t>sauglýsing er birt</w:t>
      </w:r>
      <w:r w:rsidR="0062551C" w:rsidRPr="008A4259">
        <w:rPr>
          <w:rFonts w:ascii="Times" w:hAnsi="Times"/>
          <w:sz w:val="24"/>
        </w:rPr>
        <w:t xml:space="preserve"> </w:t>
      </w:r>
      <w:r w:rsidRPr="008A4259">
        <w:rPr>
          <w:rFonts w:ascii="Times" w:hAnsi="Times"/>
          <w:sz w:val="24"/>
        </w:rPr>
        <w:t>að meðtöldum opnunardegi</w:t>
      </w:r>
      <w:r w:rsidR="009C42C8" w:rsidRPr="008A4259">
        <w:rPr>
          <w:rFonts w:ascii="Times" w:hAnsi="Times"/>
          <w:sz w:val="24"/>
        </w:rPr>
        <w:t xml:space="preserve"> og að útboðsgögn skuli vera tilbúin til afhendingar innan þriggja daga frá birtingu útboðsauglýsingar. </w:t>
      </w:r>
      <w:r w:rsidR="0062551C" w:rsidRPr="008A4259">
        <w:rPr>
          <w:rFonts w:ascii="Times" w:hAnsi="Times"/>
          <w:sz w:val="24"/>
        </w:rPr>
        <w:t xml:space="preserve">Í lögunum er gert ráð fyrir að forval sé ávallt viðhaft þegar um lokuð útboð er að ræða til að uppfylla jafnræðisreglu. Frestur í forvali skal vera minnst 15 almanaksdagar og skal gefa minnst 10 daga í tilboðsfrest eftir að útboðsgögn hafa verið send út. </w:t>
      </w:r>
    </w:p>
    <w:p w:rsidR="0062551C" w:rsidRPr="008A4259" w:rsidRDefault="0062551C">
      <w:pPr>
        <w:ind w:left="567" w:right="902" w:firstLine="284"/>
        <w:jc w:val="both"/>
        <w:rPr>
          <w:rFonts w:ascii="Times" w:hAnsi="Times"/>
          <w:sz w:val="24"/>
        </w:rPr>
      </w:pPr>
      <w:r w:rsidRPr="008A4259">
        <w:rPr>
          <w:rFonts w:ascii="Times" w:hAnsi="Times"/>
          <w:i/>
          <w:sz w:val="24"/>
        </w:rPr>
        <w:t>Tilboði skal skila á frumriti tilboðsforms í lokuðu umslagi</w:t>
      </w:r>
      <w:r w:rsidR="00322264" w:rsidRPr="008A4259">
        <w:rPr>
          <w:rFonts w:ascii="Times" w:hAnsi="Times"/>
          <w:i/>
          <w:sz w:val="24"/>
        </w:rPr>
        <w:t xml:space="preserve"> (</w:t>
      </w:r>
      <w:r w:rsidR="00322264" w:rsidRPr="008A4259">
        <w:rPr>
          <w:rFonts w:ascii="Times" w:hAnsi="Times"/>
          <w:sz w:val="24"/>
        </w:rPr>
        <w:t>og tölvudiski ef um slíkt er að ræða)</w:t>
      </w:r>
      <w:r w:rsidRPr="008A4259">
        <w:rPr>
          <w:rFonts w:ascii="Times" w:hAnsi="Times"/>
          <w:i/>
          <w:sz w:val="24"/>
        </w:rPr>
        <w:t xml:space="preserve"> merktu heiti útboðs til Vegagerðarinnar .... </w:t>
      </w:r>
      <w:r w:rsidRPr="008A4259">
        <w:rPr>
          <w:rFonts w:ascii="Times" w:hAnsi="Times"/>
          <w:sz w:val="24"/>
        </w:rPr>
        <w:t>(heimilisfang svæðisskrifstofu)</w:t>
      </w:r>
      <w:r w:rsidRPr="008A4259">
        <w:rPr>
          <w:rFonts w:ascii="Times" w:hAnsi="Times"/>
          <w:i/>
          <w:sz w:val="24"/>
        </w:rPr>
        <w:t xml:space="preserve"> eða móttöku Borgartúni 7, 105 Reykjavík fyrir kl. </w:t>
      </w:r>
      <w:smartTag w:uri="urn:schemas-microsoft-com:office:smarttags" w:element="time">
        <w:smartTagPr>
          <w:attr w:name="Minute" w:val="0"/>
          <w:attr w:name="Hour" w:val="14"/>
        </w:smartTagPr>
        <w:r w:rsidRPr="008A4259">
          <w:rPr>
            <w:rFonts w:ascii="Times" w:hAnsi="Times"/>
            <w:i/>
            <w:sz w:val="24"/>
          </w:rPr>
          <w:t>14:00</w:t>
        </w:r>
      </w:smartTag>
      <w:r w:rsidRPr="008A4259">
        <w:rPr>
          <w:rFonts w:ascii="Times" w:hAnsi="Times"/>
          <w:i/>
          <w:sz w:val="24"/>
        </w:rPr>
        <w:t xml:space="preserve"> þriðjudaginn  ......... </w:t>
      </w:r>
      <w:r w:rsidRPr="008A4259">
        <w:rPr>
          <w:rFonts w:ascii="Times" w:hAnsi="Times"/>
          <w:sz w:val="24"/>
        </w:rPr>
        <w:t xml:space="preserve">(dagsetning) </w:t>
      </w:r>
      <w:r w:rsidRPr="008A4259">
        <w:rPr>
          <w:rFonts w:ascii="Times" w:hAnsi="Times"/>
          <w:i/>
          <w:sz w:val="24"/>
        </w:rPr>
        <w:t xml:space="preserve">og kl. </w:t>
      </w:r>
      <w:smartTag w:uri="urn:schemas-microsoft-com:office:smarttags" w:element="time">
        <w:smartTagPr>
          <w:attr w:name="Minute" w:val="15"/>
          <w:attr w:name="Hour" w:val="14"/>
        </w:smartTagPr>
        <w:r w:rsidRPr="008A4259">
          <w:rPr>
            <w:rFonts w:ascii="Times" w:hAnsi="Times"/>
            <w:i/>
            <w:sz w:val="24"/>
          </w:rPr>
          <w:t>14:15</w:t>
        </w:r>
      </w:smartTag>
      <w:r w:rsidRPr="008A4259">
        <w:rPr>
          <w:rFonts w:ascii="Times" w:hAnsi="Times"/>
          <w:i/>
          <w:sz w:val="24"/>
        </w:rPr>
        <w:t xml:space="preserve"> sama dag verða tilboðin opnuð  á sömu stöðum að viðstöddum þeim bjóðendum sem þess óska.</w:t>
      </w:r>
    </w:p>
    <w:p w:rsidR="0062551C" w:rsidRPr="008A4259" w:rsidRDefault="0062551C">
      <w:pPr>
        <w:ind w:left="567" w:right="902" w:firstLine="284"/>
        <w:jc w:val="both"/>
        <w:rPr>
          <w:rFonts w:ascii="Times" w:hAnsi="Times"/>
          <w:sz w:val="24"/>
        </w:rPr>
      </w:pPr>
      <w:r w:rsidRPr="008A4259">
        <w:rPr>
          <w:rFonts w:ascii="Times" w:hAnsi="Times"/>
          <w:sz w:val="24"/>
        </w:rPr>
        <w:t>Opnun tilboða fer fram á viðkomandi svæði</w:t>
      </w:r>
      <w:r w:rsidR="001818A6" w:rsidRPr="008A4259">
        <w:rPr>
          <w:rFonts w:ascii="Times" w:hAnsi="Times"/>
          <w:sz w:val="24"/>
        </w:rPr>
        <w:t>s</w:t>
      </w:r>
      <w:r w:rsidRPr="008A4259">
        <w:rPr>
          <w:rFonts w:ascii="Times" w:hAnsi="Times"/>
          <w:sz w:val="24"/>
        </w:rPr>
        <w:t>skrifstofu og í Borgartúni 7, Reykjavík.</w:t>
      </w:r>
    </w:p>
    <w:p w:rsidR="0062551C" w:rsidRPr="008A4259" w:rsidRDefault="0062551C">
      <w:pPr>
        <w:ind w:left="567" w:right="902" w:firstLine="284"/>
        <w:jc w:val="both"/>
        <w:rPr>
          <w:rFonts w:ascii="Times" w:hAnsi="Times"/>
          <w:sz w:val="24"/>
        </w:rPr>
      </w:pPr>
      <w:r w:rsidRPr="008A4259">
        <w:rPr>
          <w:rFonts w:ascii="Times" w:hAnsi="Times"/>
          <w:sz w:val="24"/>
        </w:rPr>
        <w:t xml:space="preserve">Ef boðið er til vettvangskönnunar vegna útboðsins er rétt að það sé ákveðið fyrirfram og komi fram í tilkynningu um útboð. Eðlilegt er að vettvangskönnun fari fram ef um </w:t>
      </w:r>
      <w:proofErr w:type="spellStart"/>
      <w:r w:rsidRPr="008A4259">
        <w:rPr>
          <w:rFonts w:ascii="Times" w:hAnsi="Times"/>
          <w:sz w:val="24"/>
        </w:rPr>
        <w:t>óvenjuleg</w:t>
      </w:r>
      <w:proofErr w:type="spellEnd"/>
      <w:r w:rsidRPr="008A4259">
        <w:rPr>
          <w:rFonts w:ascii="Times" w:hAnsi="Times"/>
          <w:sz w:val="24"/>
        </w:rPr>
        <w:t xml:space="preserve"> útboð er að ræða, bæði hvað varðar umhverfi og eðli verks, þannig að skoðun á aðstæðum með fulltrúum verkkaupa geti upplýst hluti sem mjög erfitt er að gera grein fyrir í útboðsgögnum. Tímasetning vettvangskönnunar </w:t>
      </w:r>
      <w:proofErr w:type="spellStart"/>
      <w:r w:rsidRPr="008A4259">
        <w:rPr>
          <w:rFonts w:ascii="Times" w:hAnsi="Times"/>
          <w:sz w:val="24"/>
        </w:rPr>
        <w:t>ætti</w:t>
      </w:r>
      <w:proofErr w:type="spellEnd"/>
      <w:r w:rsidRPr="008A4259">
        <w:rPr>
          <w:rFonts w:ascii="Times" w:hAnsi="Times"/>
          <w:sz w:val="24"/>
        </w:rPr>
        <w:t xml:space="preserve"> að miðast við að bjóðendur geti verið búnir að kynna sér útboðsgögn áður en hún fer fram.</w:t>
      </w:r>
    </w:p>
    <w:p w:rsidR="0062551C" w:rsidRPr="008A4259" w:rsidRDefault="0062551C">
      <w:pPr>
        <w:ind w:left="567" w:right="902" w:firstLine="284"/>
        <w:jc w:val="both"/>
        <w:rPr>
          <w:rFonts w:ascii="Times" w:hAnsi="Times"/>
          <w:sz w:val="24"/>
        </w:rPr>
      </w:pPr>
      <w:r w:rsidRPr="008A4259">
        <w:rPr>
          <w:rFonts w:ascii="Times" w:hAnsi="Times"/>
          <w:sz w:val="24"/>
        </w:rPr>
        <w:t>Tilkynning er send út í nafni vegamálastjóra þar sem tilgreindur er staður og dagsetning á eftirfarandi hátt.</w:t>
      </w:r>
    </w:p>
    <w:p w:rsidR="0062551C" w:rsidRPr="008A4259" w:rsidRDefault="0062551C">
      <w:pPr>
        <w:ind w:left="567" w:right="902" w:firstLine="284"/>
        <w:jc w:val="both"/>
        <w:rPr>
          <w:rFonts w:ascii="Times" w:hAnsi="Times"/>
          <w:sz w:val="24"/>
        </w:rPr>
      </w:pPr>
    </w:p>
    <w:p w:rsidR="0062551C" w:rsidRPr="008A4259" w:rsidRDefault="0062551C">
      <w:pPr>
        <w:ind w:left="567" w:right="902" w:firstLine="284"/>
        <w:jc w:val="both"/>
        <w:rPr>
          <w:rFonts w:ascii="Times" w:hAnsi="Times"/>
          <w:sz w:val="24"/>
        </w:rPr>
      </w:pPr>
      <w:r w:rsidRPr="008A4259">
        <w:rPr>
          <w:rFonts w:ascii="Times" w:hAnsi="Times"/>
          <w:i/>
          <w:sz w:val="24"/>
        </w:rPr>
        <w:t>...................</w:t>
      </w:r>
      <w:r w:rsidRPr="008A4259">
        <w:rPr>
          <w:rFonts w:ascii="Times" w:hAnsi="Times"/>
          <w:sz w:val="24"/>
        </w:rPr>
        <w:t xml:space="preserve"> (svæði</w:t>
      </w:r>
      <w:r w:rsidR="001818A6" w:rsidRPr="008A4259">
        <w:rPr>
          <w:rFonts w:ascii="Times" w:hAnsi="Times"/>
          <w:sz w:val="24"/>
        </w:rPr>
        <w:t>)</w:t>
      </w:r>
      <w:r w:rsidRPr="008A4259">
        <w:rPr>
          <w:rFonts w:ascii="Times" w:hAnsi="Times"/>
          <w:sz w:val="24"/>
        </w:rPr>
        <w:t xml:space="preserve"> </w:t>
      </w:r>
      <w:r w:rsidRPr="008A4259">
        <w:rPr>
          <w:rFonts w:ascii="Times" w:hAnsi="Times"/>
          <w:i/>
          <w:sz w:val="24"/>
        </w:rPr>
        <w:t>í ...................</w:t>
      </w:r>
      <w:r w:rsidRPr="008A4259">
        <w:rPr>
          <w:rFonts w:ascii="Times" w:hAnsi="Times"/>
          <w:sz w:val="24"/>
        </w:rPr>
        <w:t xml:space="preserve"> (mánuður, ár)</w:t>
      </w:r>
    </w:p>
    <w:p w:rsidR="0062551C" w:rsidRPr="008A4259" w:rsidRDefault="0062551C">
      <w:pPr>
        <w:ind w:left="3600" w:right="902" w:firstLine="284"/>
        <w:jc w:val="both"/>
        <w:rPr>
          <w:rFonts w:ascii="Times" w:hAnsi="Times"/>
          <w:i/>
          <w:sz w:val="24"/>
        </w:rPr>
      </w:pPr>
    </w:p>
    <w:p w:rsidR="0062551C" w:rsidRPr="008A4259" w:rsidRDefault="0062551C">
      <w:pPr>
        <w:ind w:left="3600" w:right="902" w:firstLine="284"/>
        <w:jc w:val="both"/>
        <w:rPr>
          <w:rFonts w:ascii="Times" w:hAnsi="Times"/>
          <w:sz w:val="24"/>
        </w:rPr>
      </w:pPr>
      <w:r w:rsidRPr="008A4259">
        <w:rPr>
          <w:rFonts w:ascii="Times" w:hAnsi="Times"/>
          <w:i/>
          <w:sz w:val="24"/>
        </w:rPr>
        <w:t>Vegamálastjóri</w:t>
      </w:r>
    </w:p>
    <w:p w:rsidR="0062551C" w:rsidRPr="008A4259" w:rsidRDefault="0062551C">
      <w:pPr>
        <w:ind w:left="567" w:right="902"/>
        <w:jc w:val="both"/>
        <w:rPr>
          <w:rFonts w:ascii="Times" w:hAnsi="Times"/>
          <w:sz w:val="24"/>
        </w:rPr>
      </w:pPr>
    </w:p>
    <w:p w:rsidR="0062551C" w:rsidRPr="008A4259" w:rsidRDefault="0062551C" w:rsidP="001A2B29">
      <w:pPr>
        <w:pStyle w:val="Heading2"/>
        <w:ind w:left="0"/>
      </w:pPr>
      <w:r w:rsidRPr="008A4259">
        <w:br w:type="page"/>
      </w:r>
      <w:bookmarkStart w:id="9" w:name="_Toc349887491"/>
      <w:r w:rsidR="003C7FF9">
        <w:lastRenderedPageBreak/>
        <w:t xml:space="preserve">B </w:t>
      </w:r>
      <w:r w:rsidR="003C7FF9">
        <w:tab/>
      </w:r>
      <w:r w:rsidR="003C7FF9" w:rsidRPr="003C7FF9">
        <w:rPr>
          <w:color w:val="00B0F0"/>
        </w:rPr>
        <w:t>Ú</w:t>
      </w:r>
      <w:r w:rsidRPr="003C7FF9">
        <w:rPr>
          <w:color w:val="00B0F0"/>
        </w:rPr>
        <w:t>tboðslýsing</w:t>
      </w:r>
      <w:bookmarkEnd w:id="9"/>
    </w:p>
    <w:p w:rsidR="0062551C" w:rsidRPr="003C7FF9" w:rsidRDefault="003C7FF9">
      <w:pPr>
        <w:ind w:left="567" w:right="902" w:firstLine="284"/>
        <w:jc w:val="both"/>
        <w:rPr>
          <w:rFonts w:ascii="Times" w:hAnsi="Times"/>
          <w:color w:val="00B0F0"/>
          <w:sz w:val="24"/>
        </w:rPr>
      </w:pPr>
      <w:r w:rsidRPr="003C7FF9">
        <w:rPr>
          <w:rFonts w:ascii="Times" w:hAnsi="Times"/>
          <w:color w:val="00B0F0"/>
          <w:sz w:val="24"/>
        </w:rPr>
        <w:t>Ú</w:t>
      </w:r>
      <w:r w:rsidR="0062551C" w:rsidRPr="003C7FF9">
        <w:rPr>
          <w:rFonts w:ascii="Times" w:hAnsi="Times"/>
          <w:color w:val="00B0F0"/>
          <w:sz w:val="24"/>
        </w:rPr>
        <w:t xml:space="preserve">tboðslýsingu er skipt í greinar (greinar 1-7) og skal ávallt nota sömu skiptingu. </w:t>
      </w:r>
      <w:proofErr w:type="spellStart"/>
      <w:r w:rsidRPr="003C7FF9">
        <w:rPr>
          <w:rFonts w:ascii="Times" w:hAnsi="Times"/>
          <w:color w:val="00B0F0"/>
          <w:sz w:val="24"/>
        </w:rPr>
        <w:t>Sérverklýsing</w:t>
      </w:r>
      <w:proofErr w:type="spellEnd"/>
      <w:r w:rsidRPr="003C7FF9">
        <w:rPr>
          <w:rFonts w:ascii="Times" w:hAnsi="Times"/>
          <w:color w:val="00B0F0"/>
          <w:sz w:val="24"/>
        </w:rPr>
        <w:t xml:space="preserve"> er síðan 8. grein útboðs- og verklýsingar. </w:t>
      </w:r>
      <w:r w:rsidR="0062551C" w:rsidRPr="003C7FF9">
        <w:rPr>
          <w:rFonts w:ascii="Times" w:hAnsi="Times"/>
          <w:color w:val="00B0F0"/>
          <w:sz w:val="24"/>
        </w:rPr>
        <w:t>Greinarnar eiga að vera lýsing á verkinu, staðsetningu þess og stærð, ásamt því umhverfi sem unnið er í. Efnistök geta verið mismunandi fyrir verkefni og ekki eiga allar greinar við í öllum verkum. Rétt er að halda samt sem áður númerum greina, með textanum,</w:t>
      </w:r>
      <w:r w:rsidR="0062551C" w:rsidRPr="003C7FF9">
        <w:rPr>
          <w:rFonts w:ascii="Times" w:hAnsi="Times"/>
          <w:i/>
          <w:color w:val="00B0F0"/>
          <w:sz w:val="24"/>
        </w:rPr>
        <w:t xml:space="preserve"> Á ekki við í þessu útboði</w:t>
      </w:r>
      <w:r w:rsidR="0062551C" w:rsidRPr="003C7FF9">
        <w:rPr>
          <w:rFonts w:ascii="Times" w:hAnsi="Times"/>
          <w:color w:val="00B0F0"/>
          <w:sz w:val="24"/>
        </w:rPr>
        <w:t xml:space="preserve"> ef um slíkt er að ræða</w:t>
      </w:r>
      <w:r w:rsidRPr="003C7FF9">
        <w:rPr>
          <w:rFonts w:ascii="Times" w:hAnsi="Times"/>
          <w:color w:val="00B0F0"/>
          <w:sz w:val="24"/>
        </w:rPr>
        <w:t xml:space="preserve">. </w:t>
      </w:r>
    </w:p>
    <w:p w:rsidR="0062551C" w:rsidRPr="008A4259" w:rsidRDefault="0062551C">
      <w:pPr>
        <w:ind w:left="567" w:right="902" w:firstLine="284"/>
        <w:jc w:val="both"/>
        <w:rPr>
          <w:rFonts w:ascii="Times" w:hAnsi="Times"/>
          <w:sz w:val="24"/>
        </w:rPr>
      </w:pPr>
    </w:p>
    <w:p w:rsidR="0062551C" w:rsidRPr="008A4259" w:rsidRDefault="0062551C">
      <w:pPr>
        <w:numPr>
          <w:ilvl w:val="0"/>
          <w:numId w:val="3"/>
        </w:numPr>
        <w:ind w:left="567" w:right="902" w:firstLine="284"/>
        <w:jc w:val="both"/>
        <w:rPr>
          <w:rFonts w:ascii="Times" w:hAnsi="Times"/>
          <w:i/>
          <w:sz w:val="24"/>
        </w:rPr>
      </w:pPr>
      <w:r w:rsidRPr="008A4259">
        <w:rPr>
          <w:rFonts w:ascii="Times" w:hAnsi="Times"/>
          <w:i/>
          <w:sz w:val="24"/>
        </w:rPr>
        <w:t>Yfirlit</w:t>
      </w:r>
    </w:p>
    <w:p w:rsidR="0062551C" w:rsidRPr="008A4259" w:rsidRDefault="0062551C">
      <w:pPr>
        <w:numPr>
          <w:ilvl w:val="0"/>
          <w:numId w:val="3"/>
        </w:numPr>
        <w:ind w:left="567" w:right="902" w:firstLine="284"/>
        <w:jc w:val="both"/>
        <w:rPr>
          <w:rFonts w:ascii="Times" w:hAnsi="Times"/>
          <w:i/>
          <w:sz w:val="24"/>
        </w:rPr>
      </w:pPr>
      <w:r w:rsidRPr="008A4259">
        <w:rPr>
          <w:rFonts w:ascii="Times" w:hAnsi="Times"/>
          <w:i/>
          <w:sz w:val="24"/>
        </w:rPr>
        <w:t>Samningsskilmálar</w:t>
      </w:r>
    </w:p>
    <w:p w:rsidR="0062551C" w:rsidRPr="008A4259" w:rsidRDefault="0062551C">
      <w:pPr>
        <w:numPr>
          <w:ilvl w:val="0"/>
          <w:numId w:val="3"/>
        </w:numPr>
        <w:ind w:left="567" w:right="902" w:firstLine="284"/>
        <w:jc w:val="both"/>
        <w:rPr>
          <w:rFonts w:ascii="Times" w:hAnsi="Times"/>
          <w:i/>
          <w:sz w:val="24"/>
        </w:rPr>
      </w:pPr>
      <w:r w:rsidRPr="008A4259">
        <w:rPr>
          <w:rFonts w:ascii="Times" w:hAnsi="Times"/>
          <w:i/>
          <w:sz w:val="24"/>
        </w:rPr>
        <w:t>Greiðslur, verðlagsákvæði</w:t>
      </w:r>
    </w:p>
    <w:p w:rsidR="0062551C" w:rsidRPr="008A4259" w:rsidRDefault="0062551C">
      <w:pPr>
        <w:numPr>
          <w:ilvl w:val="0"/>
          <w:numId w:val="3"/>
        </w:numPr>
        <w:ind w:left="567" w:right="902" w:firstLine="284"/>
        <w:jc w:val="both"/>
        <w:rPr>
          <w:rFonts w:ascii="Times" w:hAnsi="Times"/>
          <w:i/>
          <w:sz w:val="24"/>
        </w:rPr>
      </w:pPr>
      <w:r w:rsidRPr="008A4259">
        <w:rPr>
          <w:rFonts w:ascii="Times" w:hAnsi="Times"/>
          <w:i/>
          <w:sz w:val="24"/>
        </w:rPr>
        <w:t>Vinnusvæði</w:t>
      </w:r>
    </w:p>
    <w:p w:rsidR="0062551C" w:rsidRPr="008A4259" w:rsidRDefault="0062551C">
      <w:pPr>
        <w:numPr>
          <w:ilvl w:val="0"/>
          <w:numId w:val="3"/>
        </w:numPr>
        <w:ind w:left="567" w:right="902" w:firstLine="284"/>
        <w:jc w:val="both"/>
        <w:rPr>
          <w:rFonts w:ascii="Times" w:hAnsi="Times"/>
          <w:i/>
          <w:sz w:val="24"/>
        </w:rPr>
      </w:pPr>
      <w:r w:rsidRPr="008A4259">
        <w:rPr>
          <w:rFonts w:ascii="Times" w:hAnsi="Times"/>
          <w:i/>
          <w:sz w:val="24"/>
        </w:rPr>
        <w:t>Umferð</w:t>
      </w:r>
    </w:p>
    <w:p w:rsidR="0062551C" w:rsidRPr="008A4259" w:rsidRDefault="0062551C">
      <w:pPr>
        <w:numPr>
          <w:ilvl w:val="0"/>
          <w:numId w:val="3"/>
        </w:numPr>
        <w:ind w:left="567" w:right="902" w:firstLine="284"/>
        <w:jc w:val="both"/>
        <w:rPr>
          <w:rFonts w:ascii="Times" w:hAnsi="Times"/>
          <w:i/>
          <w:sz w:val="24"/>
        </w:rPr>
      </w:pPr>
      <w:r w:rsidRPr="008A4259">
        <w:rPr>
          <w:rFonts w:ascii="Times" w:hAnsi="Times"/>
          <w:i/>
          <w:sz w:val="24"/>
        </w:rPr>
        <w:t>Verksvið, nákvæmniskröfur</w:t>
      </w:r>
    </w:p>
    <w:p w:rsidR="0062551C" w:rsidRPr="008A4259" w:rsidRDefault="00B3548A">
      <w:pPr>
        <w:numPr>
          <w:ilvl w:val="0"/>
          <w:numId w:val="3"/>
        </w:numPr>
        <w:ind w:left="567" w:right="902" w:firstLine="284"/>
        <w:jc w:val="both"/>
        <w:rPr>
          <w:rFonts w:ascii="Times" w:hAnsi="Times"/>
          <w:i/>
          <w:sz w:val="24"/>
        </w:rPr>
      </w:pPr>
      <w:r w:rsidRPr="008A4259">
        <w:rPr>
          <w:rFonts w:ascii="Times" w:hAnsi="Times"/>
          <w:i/>
          <w:sz w:val="24"/>
        </w:rPr>
        <w:t>Efnistökusvæði</w:t>
      </w:r>
    </w:p>
    <w:p w:rsidR="0062551C" w:rsidRPr="008A4259" w:rsidRDefault="0062551C">
      <w:pPr>
        <w:ind w:left="567" w:right="902" w:firstLine="284"/>
        <w:jc w:val="both"/>
        <w:rPr>
          <w:rFonts w:ascii="Times" w:hAnsi="Times"/>
          <w:sz w:val="24"/>
        </w:rPr>
      </w:pPr>
    </w:p>
    <w:p w:rsidR="0062551C" w:rsidRPr="008A4259" w:rsidRDefault="003C7FF9">
      <w:pPr>
        <w:ind w:left="567" w:right="902" w:firstLine="284"/>
        <w:jc w:val="both"/>
        <w:rPr>
          <w:rFonts w:ascii="Times" w:hAnsi="Times"/>
          <w:sz w:val="24"/>
        </w:rPr>
      </w:pPr>
      <w:r>
        <w:rPr>
          <w:rFonts w:ascii="Times" w:hAnsi="Times"/>
          <w:sz w:val="24"/>
        </w:rPr>
        <w:t>Greinar í</w:t>
      </w:r>
      <w:r w:rsidR="0062551C" w:rsidRPr="008A4259">
        <w:rPr>
          <w:rFonts w:ascii="Times" w:hAnsi="Times"/>
          <w:sz w:val="24"/>
        </w:rPr>
        <w:t xml:space="preserve"> útboðslýsingu skiptast í undirliði eftir umfangi og eðli útboða. Hér verður fjallað um efni og efnistök einstakra greina útboðslýsingar.</w:t>
      </w:r>
    </w:p>
    <w:p w:rsidR="0062551C" w:rsidRPr="008A4259" w:rsidRDefault="0062551C">
      <w:pPr>
        <w:ind w:left="567" w:right="902"/>
        <w:jc w:val="both"/>
        <w:rPr>
          <w:rFonts w:ascii="Times" w:hAnsi="Times"/>
          <w:sz w:val="24"/>
        </w:rPr>
      </w:pPr>
    </w:p>
    <w:p w:rsidR="0062551C" w:rsidRPr="008A4259" w:rsidRDefault="0062551C">
      <w:pPr>
        <w:pStyle w:val="Heading3"/>
      </w:pPr>
      <w:bookmarkStart w:id="10" w:name="_Toc349887492"/>
      <w:r w:rsidRPr="008A4259">
        <w:t>1</w:t>
      </w:r>
      <w:r w:rsidRPr="008A4259">
        <w:tab/>
      </w:r>
      <w:r w:rsidRPr="008A4259">
        <w:tab/>
        <w:t>Yfirlit</w:t>
      </w:r>
      <w:bookmarkEnd w:id="10"/>
    </w:p>
    <w:p w:rsidR="0062551C" w:rsidRPr="008A4259" w:rsidRDefault="0062551C">
      <w:pPr>
        <w:ind w:left="567" w:right="902"/>
        <w:jc w:val="both"/>
        <w:rPr>
          <w:b/>
        </w:rPr>
      </w:pPr>
    </w:p>
    <w:p w:rsidR="0062551C" w:rsidRPr="008A4259" w:rsidRDefault="0062551C">
      <w:pPr>
        <w:ind w:left="567" w:right="902" w:firstLine="284"/>
        <w:jc w:val="both"/>
        <w:rPr>
          <w:rFonts w:ascii="Times" w:hAnsi="Times"/>
          <w:sz w:val="24"/>
        </w:rPr>
      </w:pPr>
      <w:r w:rsidRPr="008A4259">
        <w:rPr>
          <w:rFonts w:ascii="Times" w:hAnsi="Times"/>
          <w:sz w:val="24"/>
        </w:rPr>
        <w:t>Í yfirliti er gerð grein fyrir umgjörð verksins og skilgreindur sá rammi sem unnið er innan. Gefa skal yfir</w:t>
      </w:r>
      <w:r w:rsidRPr="008A4259">
        <w:rPr>
          <w:rFonts w:ascii="Times" w:hAnsi="Times"/>
          <w:sz w:val="24"/>
        </w:rPr>
        <w:softHyphen/>
        <w:t xml:space="preserve">lit um </w:t>
      </w:r>
      <w:proofErr w:type="spellStart"/>
      <w:r w:rsidRPr="008A4259">
        <w:rPr>
          <w:rFonts w:ascii="Times" w:hAnsi="Times"/>
          <w:sz w:val="24"/>
        </w:rPr>
        <w:t>ver</w:t>
      </w:r>
      <w:r w:rsidRPr="008A4259">
        <w:rPr>
          <w:rFonts w:ascii="Times" w:hAnsi="Times"/>
          <w:sz w:val="24"/>
        </w:rPr>
        <w:softHyphen/>
        <w:t>kið</w:t>
      </w:r>
      <w:proofErr w:type="spellEnd"/>
      <w:r w:rsidRPr="008A4259">
        <w:rPr>
          <w:rFonts w:ascii="Times" w:hAnsi="Times"/>
          <w:sz w:val="24"/>
        </w:rPr>
        <w:t xml:space="preserve"> og verk</w:t>
      </w:r>
      <w:r w:rsidRPr="008A4259">
        <w:rPr>
          <w:rFonts w:ascii="Times" w:hAnsi="Times"/>
          <w:sz w:val="24"/>
        </w:rPr>
        <w:softHyphen/>
        <w:t>tímann. Yfirlitið þarf að gefa hugmynd um umfa</w:t>
      </w:r>
      <w:r w:rsidR="00322264" w:rsidRPr="008A4259">
        <w:rPr>
          <w:rFonts w:ascii="Times" w:hAnsi="Times"/>
          <w:sz w:val="24"/>
        </w:rPr>
        <w:t>ng verks og verktíma, dagsektir og</w:t>
      </w:r>
      <w:r w:rsidRPr="008A4259">
        <w:rPr>
          <w:rFonts w:ascii="Times" w:hAnsi="Times"/>
          <w:sz w:val="24"/>
        </w:rPr>
        <w:t xml:space="preserve"> hugsanlegt </w:t>
      </w:r>
      <w:proofErr w:type="spellStart"/>
      <w:r w:rsidRPr="008A4259">
        <w:rPr>
          <w:rFonts w:ascii="Times" w:hAnsi="Times"/>
          <w:sz w:val="24"/>
        </w:rPr>
        <w:t>fýtifé</w:t>
      </w:r>
      <w:proofErr w:type="spellEnd"/>
      <w:r w:rsidRPr="008A4259">
        <w:rPr>
          <w:rFonts w:ascii="Times" w:hAnsi="Times"/>
          <w:sz w:val="24"/>
        </w:rPr>
        <w:t>. Gera þarf grein fyrir því hvar, hvenær og hvernig skuli skila inn tilboðum, greina frá því hver verkkaupinn er með heiti og heimilisfangi og hver er væntanlegur umsjónarmaður verkkaupa. Einnig er fjallað um hvaða reglur gilda um verkið og hver útboðs- og samningsgögn eru.</w:t>
      </w:r>
    </w:p>
    <w:p w:rsidR="0062551C" w:rsidRPr="008A4259" w:rsidRDefault="0062551C" w:rsidP="006111B1">
      <w:pPr>
        <w:ind w:right="902"/>
        <w:jc w:val="both"/>
        <w:rPr>
          <w:rFonts w:ascii="Times" w:hAnsi="Times"/>
          <w:sz w:val="24"/>
        </w:rPr>
      </w:pPr>
    </w:p>
    <w:p w:rsidR="0062551C" w:rsidRPr="008A4259" w:rsidRDefault="0062551C">
      <w:pPr>
        <w:pStyle w:val="Heading4"/>
      </w:pPr>
      <w:bookmarkStart w:id="11" w:name="_Toc349887493"/>
      <w:r w:rsidRPr="008A4259">
        <w:t>1.1</w:t>
      </w:r>
      <w:r w:rsidRPr="008A4259">
        <w:tab/>
        <w:t>Almennt</w:t>
      </w:r>
      <w:bookmarkEnd w:id="11"/>
    </w:p>
    <w:p w:rsidR="007546C4" w:rsidRPr="008A4259" w:rsidRDefault="0062551C" w:rsidP="007546C4">
      <w:pPr>
        <w:ind w:left="567" w:right="902" w:firstLine="284"/>
        <w:jc w:val="both"/>
        <w:rPr>
          <w:rFonts w:ascii="Times" w:hAnsi="Times"/>
          <w:noProof/>
          <w:sz w:val="24"/>
        </w:rPr>
      </w:pPr>
      <w:r w:rsidRPr="008A4259">
        <w:rPr>
          <w:rFonts w:ascii="Times" w:hAnsi="Times"/>
          <w:sz w:val="24"/>
        </w:rPr>
        <w:t>Stað</w:t>
      </w:r>
      <w:r w:rsidRPr="008A4259">
        <w:rPr>
          <w:rFonts w:ascii="Times" w:hAnsi="Times"/>
          <w:sz w:val="24"/>
        </w:rPr>
        <w:softHyphen/>
        <w:t>setning og stærð verks, t.d. lengd vegar</w:t>
      </w:r>
      <w:r w:rsidRPr="008A4259">
        <w:rPr>
          <w:rFonts w:ascii="Times" w:hAnsi="Times"/>
          <w:sz w:val="24"/>
        </w:rPr>
        <w:softHyphen/>
        <w:t xml:space="preserve">kafla eða stærð mannvirkis, sem á að byggja og staðsetning og magntölur.  Einnig skal koma fram hvort heimilt er að bjóða í ákveðna </w:t>
      </w:r>
      <w:r w:rsidR="00322264" w:rsidRPr="008A4259">
        <w:rPr>
          <w:rFonts w:ascii="Times" w:hAnsi="Times"/>
          <w:sz w:val="24"/>
        </w:rPr>
        <w:t xml:space="preserve">tilhögun verksins </w:t>
      </w:r>
      <w:r w:rsidRPr="008A4259">
        <w:rPr>
          <w:rFonts w:ascii="Times" w:hAnsi="Times"/>
          <w:sz w:val="24"/>
        </w:rPr>
        <w:t>(t.d. til</w:t>
      </w:r>
      <w:r w:rsidRPr="008A4259">
        <w:rPr>
          <w:rFonts w:ascii="Times" w:hAnsi="Times"/>
          <w:sz w:val="24"/>
        </w:rPr>
        <w:softHyphen/>
        <w:t>högun A og til</w:t>
      </w:r>
      <w:r w:rsidRPr="008A4259">
        <w:rPr>
          <w:rFonts w:ascii="Times" w:hAnsi="Times"/>
          <w:sz w:val="24"/>
        </w:rPr>
        <w:softHyphen/>
        <w:t>högun B) og ef krafist er ákveðinnar áfanga</w:t>
      </w:r>
      <w:r w:rsidRPr="008A4259">
        <w:rPr>
          <w:rFonts w:ascii="Times" w:hAnsi="Times"/>
          <w:sz w:val="24"/>
        </w:rPr>
        <w:softHyphen/>
        <w:t xml:space="preserve">skiptingar í verkinu. Greina þarf frá öðrum verkefnum sem unnið er við á sama vinnusvæði, tímasetningum þeirra og samstarfi við aðra verktaka eða starfsmenn verkkaupa. </w:t>
      </w:r>
      <w:r w:rsidR="007546C4" w:rsidRPr="008A4259">
        <w:rPr>
          <w:rFonts w:ascii="Times" w:hAnsi="Times"/>
          <w:noProof/>
          <w:sz w:val="24"/>
        </w:rPr>
        <w:t xml:space="preserve">Hér skal koma fram hvort gerð krafa um ákveðna </w:t>
      </w:r>
      <w:r w:rsidR="001513B5" w:rsidRPr="008A4259">
        <w:rPr>
          <w:rFonts w:ascii="Times" w:hAnsi="Times"/>
          <w:noProof/>
          <w:sz w:val="24"/>
        </w:rPr>
        <w:t xml:space="preserve">stærð, gerð og </w:t>
      </w:r>
      <w:r w:rsidR="007546C4" w:rsidRPr="008A4259">
        <w:rPr>
          <w:rFonts w:ascii="Times" w:hAnsi="Times"/>
          <w:noProof/>
          <w:sz w:val="24"/>
        </w:rPr>
        <w:t xml:space="preserve">staðsetningu á bílum og tækjum.  </w:t>
      </w:r>
    </w:p>
    <w:p w:rsidR="0062551C" w:rsidRPr="008A4259" w:rsidRDefault="0062551C">
      <w:pPr>
        <w:ind w:left="567" w:right="902" w:firstLine="284"/>
        <w:jc w:val="both"/>
        <w:rPr>
          <w:rFonts w:ascii="Times" w:hAnsi="Times"/>
          <w:sz w:val="24"/>
        </w:rPr>
      </w:pPr>
    </w:p>
    <w:p w:rsidR="0062551C" w:rsidRPr="008A4259" w:rsidRDefault="0062551C" w:rsidP="001513B5">
      <w:pPr>
        <w:ind w:left="567" w:right="902" w:firstLine="284"/>
        <w:jc w:val="both"/>
        <w:rPr>
          <w:rFonts w:ascii="Times" w:hAnsi="Times"/>
          <w:sz w:val="24"/>
        </w:rPr>
      </w:pPr>
      <w:r w:rsidRPr="008A4259">
        <w:rPr>
          <w:rFonts w:ascii="Times" w:hAnsi="Times"/>
          <w:sz w:val="24"/>
        </w:rPr>
        <w:t>Í þessari grein skal einnig gefa upp helstu magn</w:t>
      </w:r>
      <w:r w:rsidRPr="008A4259">
        <w:rPr>
          <w:rFonts w:ascii="Times" w:hAnsi="Times"/>
          <w:sz w:val="24"/>
        </w:rPr>
        <w:softHyphen/>
        <w:t>tölur</w:t>
      </w:r>
      <w:r w:rsidR="00CE7050" w:rsidRPr="008A4259">
        <w:rPr>
          <w:rFonts w:ascii="Times" w:hAnsi="Times"/>
          <w:sz w:val="24"/>
        </w:rPr>
        <w:t xml:space="preserve"> og samningsform.</w:t>
      </w:r>
    </w:p>
    <w:p w:rsidR="00A94619" w:rsidRPr="008A4259" w:rsidRDefault="00A94619" w:rsidP="001513B5">
      <w:pPr>
        <w:ind w:left="567" w:right="902" w:firstLine="284"/>
        <w:jc w:val="both"/>
        <w:rPr>
          <w:rFonts w:ascii="Times" w:hAnsi="Times"/>
          <w:sz w:val="24"/>
        </w:rPr>
      </w:pPr>
    </w:p>
    <w:p w:rsidR="007546C4" w:rsidRPr="008A4259" w:rsidRDefault="001513B5" w:rsidP="001513B5">
      <w:pPr>
        <w:ind w:left="567" w:right="902" w:firstLine="284"/>
        <w:jc w:val="both"/>
        <w:rPr>
          <w:rFonts w:ascii="Times" w:hAnsi="Times"/>
          <w:sz w:val="24"/>
        </w:rPr>
      </w:pPr>
      <w:r w:rsidRPr="008A4259">
        <w:rPr>
          <w:rFonts w:ascii="Times" w:hAnsi="Times"/>
          <w:sz w:val="24"/>
        </w:rPr>
        <w:t xml:space="preserve">Í útboðum á vetrarþjónustu </w:t>
      </w:r>
      <w:r w:rsidR="007546C4" w:rsidRPr="008A4259">
        <w:rPr>
          <w:rFonts w:ascii="Times" w:hAnsi="Times"/>
          <w:sz w:val="24"/>
        </w:rPr>
        <w:t>skal nota eftirfarandi texta.</w:t>
      </w:r>
    </w:p>
    <w:p w:rsidR="001513B5" w:rsidRPr="008A4259" w:rsidRDefault="001513B5" w:rsidP="001513B5">
      <w:pPr>
        <w:ind w:left="567" w:right="902" w:firstLine="284"/>
        <w:jc w:val="both"/>
        <w:rPr>
          <w:sz w:val="24"/>
          <w:szCs w:val="24"/>
        </w:rPr>
      </w:pPr>
      <w:r w:rsidRPr="008A4259">
        <w:rPr>
          <w:sz w:val="24"/>
          <w:szCs w:val="24"/>
        </w:rPr>
        <w:t>Dæmi um staðaltexta vörubifreiða:</w:t>
      </w:r>
    </w:p>
    <w:p w:rsidR="001513B5" w:rsidRPr="008A4259" w:rsidRDefault="001513B5" w:rsidP="001513B5">
      <w:pPr>
        <w:ind w:left="567" w:right="902" w:firstLine="284"/>
        <w:jc w:val="both"/>
        <w:rPr>
          <w:sz w:val="24"/>
          <w:szCs w:val="24"/>
        </w:rPr>
      </w:pPr>
      <w:r w:rsidRPr="008A4259">
        <w:rPr>
          <w:i/>
          <w:sz w:val="24"/>
          <w:szCs w:val="24"/>
        </w:rPr>
        <w:t xml:space="preserve">Vörubifreiðar skulu vera 3ja </w:t>
      </w:r>
      <w:proofErr w:type="spellStart"/>
      <w:r w:rsidRPr="008A4259">
        <w:rPr>
          <w:i/>
          <w:sz w:val="24"/>
          <w:szCs w:val="24"/>
        </w:rPr>
        <w:t>öxla</w:t>
      </w:r>
      <w:proofErr w:type="spellEnd"/>
      <w:r w:rsidRPr="008A4259">
        <w:rPr>
          <w:i/>
          <w:sz w:val="24"/>
          <w:szCs w:val="24"/>
        </w:rPr>
        <w:t xml:space="preserve"> með drifi á tveimur öxlum og búin til vetraraksturs. Vélarstærð a.m.k. 360 hestöfl. </w:t>
      </w:r>
      <w:r w:rsidRPr="008A4259">
        <w:rPr>
          <w:sz w:val="24"/>
          <w:szCs w:val="24"/>
        </w:rPr>
        <w:t>Við sérstakar aðstæður getur verið óskað eftir vörubifreið með drifi á fleiri en tveimur öxlum og eða stærri vél og skal þá breyta staðaltexta í samræmi við það.</w:t>
      </w:r>
    </w:p>
    <w:p w:rsidR="001513B5" w:rsidRPr="008A4259" w:rsidRDefault="001513B5" w:rsidP="001513B5">
      <w:pPr>
        <w:ind w:left="567" w:right="902" w:firstLine="284"/>
        <w:jc w:val="both"/>
        <w:rPr>
          <w:sz w:val="24"/>
          <w:szCs w:val="24"/>
        </w:rPr>
      </w:pPr>
    </w:p>
    <w:p w:rsidR="001513B5" w:rsidRPr="008A4259" w:rsidRDefault="001513B5" w:rsidP="001513B5">
      <w:pPr>
        <w:ind w:left="567" w:right="902" w:firstLine="284"/>
        <w:jc w:val="both"/>
        <w:rPr>
          <w:i/>
          <w:sz w:val="24"/>
          <w:szCs w:val="24"/>
        </w:rPr>
      </w:pPr>
      <w:r w:rsidRPr="008A4259">
        <w:rPr>
          <w:i/>
          <w:sz w:val="24"/>
          <w:szCs w:val="24"/>
        </w:rPr>
        <w:t>Verktaki skal leggja til allan tengi- og festibúnað fyrir snjómokstursbúnað á bifreið, vökvakerfi í vörubifreið, hverfiljós á alla bíla og tæki og stjórnbúnað í stýrishúsi.</w:t>
      </w:r>
    </w:p>
    <w:p w:rsidR="001513B5" w:rsidRPr="008A4259" w:rsidRDefault="001513B5" w:rsidP="001513B5">
      <w:pPr>
        <w:ind w:left="567" w:right="902" w:firstLine="284"/>
        <w:jc w:val="both"/>
        <w:rPr>
          <w:i/>
          <w:sz w:val="24"/>
          <w:szCs w:val="24"/>
        </w:rPr>
      </w:pPr>
      <w:r w:rsidRPr="008A4259">
        <w:rPr>
          <w:i/>
          <w:sz w:val="24"/>
          <w:szCs w:val="24"/>
        </w:rPr>
        <w:lastRenderedPageBreak/>
        <w:t xml:space="preserve">Verktaki skal fá samþykki verkkaupa fyrir þeim búnaði sem hann ætlar að nota. </w:t>
      </w:r>
    </w:p>
    <w:p w:rsidR="001513B5" w:rsidRPr="008A4259" w:rsidRDefault="001513B5" w:rsidP="001513B5">
      <w:pPr>
        <w:ind w:left="567" w:right="902" w:firstLine="284"/>
        <w:jc w:val="both"/>
        <w:rPr>
          <w:i/>
          <w:noProof/>
          <w:sz w:val="24"/>
          <w:szCs w:val="24"/>
        </w:rPr>
      </w:pPr>
      <w:r w:rsidRPr="008A4259">
        <w:rPr>
          <w:i/>
          <w:noProof/>
          <w:sz w:val="24"/>
          <w:szCs w:val="24"/>
        </w:rPr>
        <w:t xml:space="preserve">Allar tilfærslur, skemmdir á búnaði og breytingar á tækjakosti eru á kostnað verktaka.  </w:t>
      </w:r>
    </w:p>
    <w:p w:rsidR="001513B5" w:rsidRPr="008A4259" w:rsidRDefault="001513B5" w:rsidP="001513B5">
      <w:pPr>
        <w:ind w:left="567" w:right="902" w:firstLine="284"/>
        <w:jc w:val="both"/>
        <w:rPr>
          <w:i/>
          <w:sz w:val="24"/>
          <w:szCs w:val="24"/>
        </w:rPr>
      </w:pPr>
      <w:r w:rsidRPr="008A4259">
        <w:rPr>
          <w:i/>
          <w:sz w:val="24"/>
          <w:szCs w:val="24"/>
        </w:rPr>
        <w:t xml:space="preserve">Verktaki greiðir </w:t>
      </w:r>
      <w:proofErr w:type="spellStart"/>
      <w:r w:rsidRPr="008A4259">
        <w:rPr>
          <w:i/>
          <w:sz w:val="24"/>
          <w:szCs w:val="24"/>
        </w:rPr>
        <w:t>ísetningu</w:t>
      </w:r>
      <w:proofErr w:type="spellEnd"/>
      <w:r w:rsidRPr="008A4259">
        <w:rPr>
          <w:i/>
          <w:sz w:val="24"/>
          <w:szCs w:val="24"/>
        </w:rPr>
        <w:t xml:space="preserve">, viðhald og rekstur búnaðar sem hann leggur til. </w:t>
      </w:r>
    </w:p>
    <w:p w:rsidR="001513B5" w:rsidRPr="008A4259" w:rsidRDefault="001513B5">
      <w:pPr>
        <w:ind w:left="567" w:right="902" w:firstLine="284"/>
        <w:jc w:val="both"/>
        <w:rPr>
          <w:rFonts w:ascii="Times" w:hAnsi="Times"/>
          <w:sz w:val="24"/>
        </w:rPr>
      </w:pPr>
    </w:p>
    <w:p w:rsidR="007546C4" w:rsidRPr="008A4259" w:rsidRDefault="007546C4" w:rsidP="007546C4">
      <w:pPr>
        <w:ind w:left="567" w:right="902" w:firstLine="284"/>
        <w:jc w:val="both"/>
        <w:rPr>
          <w:rFonts w:ascii="Times" w:hAnsi="Times"/>
          <w:i/>
          <w:noProof/>
          <w:sz w:val="24"/>
        </w:rPr>
      </w:pPr>
      <w:r w:rsidRPr="008A4259">
        <w:rPr>
          <w:rFonts w:ascii="Times" w:hAnsi="Times"/>
          <w:i/>
          <w:noProof/>
          <w:sz w:val="24"/>
        </w:rPr>
        <w:t xml:space="preserve">Verkkaupi áskilur sér rétt til að fela verktökum að framkvæma vinnu inn á önnur samningssvæði (opin útboðsmörk) þegar jafna þarf álagi á milli verktaka og/eða til að lágmarka opnunartíma á lengri leiðum eða stærri svæðum. </w:t>
      </w:r>
    </w:p>
    <w:p w:rsidR="007546C4" w:rsidRPr="008A4259" w:rsidRDefault="007546C4" w:rsidP="007546C4">
      <w:pPr>
        <w:spacing w:before="120"/>
        <w:ind w:left="567" w:right="902"/>
        <w:jc w:val="both"/>
        <w:rPr>
          <w:rFonts w:ascii="Times" w:hAnsi="Times"/>
          <w:i/>
          <w:noProof/>
          <w:sz w:val="24"/>
        </w:rPr>
      </w:pPr>
      <w:r w:rsidRPr="008A4259">
        <w:rPr>
          <w:rFonts w:ascii="Times" w:hAnsi="Times"/>
          <w:i/>
          <w:noProof/>
          <w:sz w:val="24"/>
        </w:rPr>
        <w:t xml:space="preserve">Verkkaupi áskilur sér rétt til að nota eigin tæki við hálkuvörn og snjómokstur sé það talið nauðsynlegt eða hagkvæmt, t.d. þegar verktaki nær ekki að sinna þeirri þjónustu sem um er beðið eða hefur ekki nægjanlega hagkvæman búnað til að vinna tiltekið verkefni. </w:t>
      </w:r>
    </w:p>
    <w:p w:rsidR="0062551C" w:rsidRPr="008A4259" w:rsidRDefault="0062551C">
      <w:pPr>
        <w:ind w:left="567" w:right="902" w:firstLine="284"/>
        <w:jc w:val="both"/>
        <w:rPr>
          <w:rFonts w:ascii="Times" w:hAnsi="Times"/>
          <w:sz w:val="24"/>
        </w:rPr>
      </w:pPr>
    </w:p>
    <w:p w:rsidR="0062551C" w:rsidRPr="008A4259" w:rsidRDefault="0062551C">
      <w:pPr>
        <w:pStyle w:val="Heading4"/>
      </w:pPr>
      <w:bookmarkStart w:id="12" w:name="_Toc349887494"/>
      <w:r w:rsidRPr="008A4259">
        <w:t>1.2</w:t>
      </w:r>
      <w:r w:rsidRPr="008A4259">
        <w:tab/>
        <w:t>Verktími</w:t>
      </w:r>
      <w:bookmarkEnd w:id="12"/>
    </w:p>
    <w:p w:rsidR="0062551C" w:rsidRPr="008A4259" w:rsidRDefault="0062551C">
      <w:pPr>
        <w:ind w:left="567" w:right="902" w:firstLine="284"/>
        <w:jc w:val="both"/>
        <w:rPr>
          <w:rFonts w:ascii="Times" w:hAnsi="Times"/>
          <w:sz w:val="24"/>
        </w:rPr>
      </w:pPr>
      <w:r w:rsidRPr="008A4259">
        <w:rPr>
          <w:rFonts w:ascii="Times" w:hAnsi="Times"/>
          <w:sz w:val="24"/>
        </w:rPr>
        <w:t xml:space="preserve">Hér skal gefa tæmandi </w:t>
      </w:r>
      <w:proofErr w:type="spellStart"/>
      <w:r w:rsidRPr="008A4259">
        <w:rPr>
          <w:rFonts w:ascii="Times" w:hAnsi="Times"/>
          <w:sz w:val="24"/>
        </w:rPr>
        <w:t>upp</w:t>
      </w:r>
      <w:r w:rsidRPr="008A4259">
        <w:rPr>
          <w:rFonts w:ascii="Times" w:hAnsi="Times"/>
          <w:sz w:val="24"/>
        </w:rPr>
        <w:softHyphen/>
        <w:t>lýsingar</w:t>
      </w:r>
      <w:proofErr w:type="spellEnd"/>
      <w:r w:rsidRPr="008A4259">
        <w:rPr>
          <w:rFonts w:ascii="Times" w:hAnsi="Times"/>
          <w:sz w:val="24"/>
        </w:rPr>
        <w:t xml:space="preserve"> um alla tíma</w:t>
      </w:r>
      <w:r w:rsidRPr="008A4259">
        <w:rPr>
          <w:rFonts w:ascii="Times" w:hAnsi="Times"/>
          <w:sz w:val="24"/>
        </w:rPr>
        <w:softHyphen/>
        <w:t>fresti, þ.e. heildar</w:t>
      </w:r>
      <w:r w:rsidRPr="008A4259">
        <w:rPr>
          <w:rFonts w:ascii="Times" w:hAnsi="Times"/>
          <w:sz w:val="24"/>
        </w:rPr>
        <w:softHyphen/>
        <w:t>verk</w:t>
      </w:r>
      <w:r w:rsidRPr="008A4259">
        <w:rPr>
          <w:rFonts w:ascii="Times" w:hAnsi="Times"/>
          <w:sz w:val="24"/>
        </w:rPr>
        <w:softHyphen/>
        <w:t xml:space="preserve">lok og tímafresti á </w:t>
      </w:r>
      <w:proofErr w:type="spellStart"/>
      <w:r w:rsidRPr="008A4259">
        <w:rPr>
          <w:rFonts w:ascii="Times" w:hAnsi="Times"/>
          <w:sz w:val="24"/>
        </w:rPr>
        <w:t>ein</w:t>
      </w:r>
      <w:r w:rsidRPr="008A4259">
        <w:rPr>
          <w:rFonts w:ascii="Times" w:hAnsi="Times"/>
          <w:sz w:val="24"/>
        </w:rPr>
        <w:softHyphen/>
        <w:t>s</w:t>
      </w:r>
      <w:r w:rsidRPr="008A4259">
        <w:rPr>
          <w:rFonts w:ascii="Times" w:hAnsi="Times"/>
          <w:sz w:val="24"/>
        </w:rPr>
        <w:softHyphen/>
        <w:t>tökum</w:t>
      </w:r>
      <w:proofErr w:type="spellEnd"/>
      <w:r w:rsidRPr="008A4259">
        <w:rPr>
          <w:rFonts w:ascii="Times" w:hAnsi="Times"/>
          <w:sz w:val="24"/>
        </w:rPr>
        <w:t xml:space="preserve"> verk</w:t>
      </w:r>
      <w:r w:rsidRPr="008A4259">
        <w:rPr>
          <w:rFonts w:ascii="Times" w:hAnsi="Times"/>
          <w:sz w:val="24"/>
        </w:rPr>
        <w:softHyphen/>
        <w:t>þáttum ef slíkar kröfur eru gerðar.  Einnig getur verið um að ræða ákveðinn verk</w:t>
      </w:r>
      <w:r w:rsidRPr="008A4259">
        <w:rPr>
          <w:rFonts w:ascii="Times" w:hAnsi="Times"/>
          <w:sz w:val="24"/>
        </w:rPr>
        <w:softHyphen/>
        <w:t xml:space="preserve">tíma innan heildarverktímans, t.d. að </w:t>
      </w:r>
      <w:proofErr w:type="spellStart"/>
      <w:r w:rsidRPr="008A4259">
        <w:rPr>
          <w:rFonts w:ascii="Times" w:hAnsi="Times"/>
          <w:sz w:val="24"/>
        </w:rPr>
        <w:t>ver</w:t>
      </w:r>
      <w:r w:rsidRPr="008A4259">
        <w:rPr>
          <w:rFonts w:ascii="Times" w:hAnsi="Times"/>
          <w:sz w:val="24"/>
        </w:rPr>
        <w:softHyphen/>
        <w:t>kið</w:t>
      </w:r>
      <w:proofErr w:type="spellEnd"/>
      <w:r w:rsidRPr="008A4259">
        <w:rPr>
          <w:rFonts w:ascii="Times" w:hAnsi="Times"/>
          <w:sz w:val="24"/>
        </w:rPr>
        <w:t xml:space="preserve"> skuli </w:t>
      </w:r>
      <w:proofErr w:type="spellStart"/>
      <w:r w:rsidRPr="008A4259">
        <w:rPr>
          <w:rFonts w:ascii="Times" w:hAnsi="Times"/>
          <w:sz w:val="24"/>
        </w:rPr>
        <w:t>að</w:t>
      </w:r>
      <w:r w:rsidRPr="008A4259">
        <w:rPr>
          <w:rFonts w:ascii="Times" w:hAnsi="Times"/>
          <w:sz w:val="24"/>
        </w:rPr>
        <w:softHyphen/>
        <w:t>eins</w:t>
      </w:r>
      <w:proofErr w:type="spellEnd"/>
      <w:r w:rsidRPr="008A4259">
        <w:rPr>
          <w:rFonts w:ascii="Times" w:hAnsi="Times"/>
          <w:sz w:val="24"/>
        </w:rPr>
        <w:t xml:space="preserve"> taka ákveðinn viku</w:t>
      </w:r>
      <w:r w:rsidRPr="008A4259">
        <w:rPr>
          <w:rFonts w:ascii="Times" w:hAnsi="Times"/>
          <w:sz w:val="24"/>
        </w:rPr>
        <w:softHyphen/>
        <w:t>fjölda frá því það hefst</w:t>
      </w:r>
      <w:r w:rsidR="00E07847" w:rsidRPr="008A4259">
        <w:rPr>
          <w:rFonts w:ascii="Times" w:hAnsi="Times"/>
          <w:sz w:val="24"/>
        </w:rPr>
        <w:t xml:space="preserve"> eða ef um er að ræða árstíðabundin verkefni skal tiltaka gildistíma samnings og þjónustutíma innan ársins</w:t>
      </w:r>
      <w:r w:rsidRPr="008A4259">
        <w:rPr>
          <w:rFonts w:ascii="Times" w:hAnsi="Times"/>
          <w:sz w:val="24"/>
        </w:rPr>
        <w:t>.</w:t>
      </w:r>
      <w:r w:rsidR="00E07847" w:rsidRPr="008A4259">
        <w:rPr>
          <w:rFonts w:ascii="Times" w:hAnsi="Times"/>
          <w:sz w:val="24"/>
        </w:rPr>
        <w:t xml:space="preserve"> Hér skal einnig tiltaka heimildarákvæði um framlengingu samnings, ef um slíkt er að ræða. </w:t>
      </w:r>
      <w:r w:rsidRPr="008A4259">
        <w:rPr>
          <w:rFonts w:ascii="Times" w:hAnsi="Times"/>
          <w:sz w:val="24"/>
        </w:rPr>
        <w:t xml:space="preserve"> Þegar unnið er með almenna umferð á vinnusvæðinu er óæskilegt að unnið sé við langa kafla og skal hér taka fram hámarkslengd slíkra kafla.  Ef gefin er upp tímasetning á því hvenær verk getur hafist skal varast að hún sé áður en gildistími tilboða rennur út. Gildistími tilboða er 4 vikur frá opnun tilboða, nema annað </w:t>
      </w:r>
      <w:r w:rsidR="00B31EC3" w:rsidRPr="008A4259">
        <w:rPr>
          <w:rFonts w:ascii="Times" w:hAnsi="Times"/>
          <w:sz w:val="24"/>
        </w:rPr>
        <w:t>sé</w:t>
      </w:r>
      <w:r w:rsidRPr="008A4259">
        <w:rPr>
          <w:rFonts w:ascii="Times" w:hAnsi="Times"/>
          <w:sz w:val="24"/>
        </w:rPr>
        <w:t xml:space="preserve"> tekið fram í </w:t>
      </w:r>
      <w:r w:rsidR="00B31EC3" w:rsidRPr="008A4259">
        <w:rPr>
          <w:rFonts w:ascii="Times" w:hAnsi="Times"/>
          <w:sz w:val="24"/>
        </w:rPr>
        <w:t>útboðslýsingu</w:t>
      </w:r>
      <w:r w:rsidRPr="008A4259">
        <w:rPr>
          <w:rFonts w:ascii="Times" w:hAnsi="Times"/>
          <w:sz w:val="24"/>
        </w:rPr>
        <w:t>.</w:t>
      </w:r>
      <w:r w:rsidR="00A64DFD" w:rsidRPr="008A4259">
        <w:rPr>
          <w:rFonts w:ascii="Times" w:hAnsi="Times"/>
          <w:sz w:val="24"/>
        </w:rPr>
        <w:t xml:space="preserve"> </w:t>
      </w:r>
    </w:p>
    <w:p w:rsidR="00E07847" w:rsidRPr="008A4259" w:rsidRDefault="00A64DFD" w:rsidP="00E07847">
      <w:pPr>
        <w:ind w:left="567" w:right="902" w:firstLine="284"/>
        <w:jc w:val="both"/>
        <w:rPr>
          <w:rFonts w:ascii="Times" w:hAnsi="Times"/>
          <w:sz w:val="24"/>
        </w:rPr>
      </w:pPr>
      <w:r w:rsidRPr="008A4259">
        <w:rPr>
          <w:rFonts w:ascii="Times" w:hAnsi="Times"/>
          <w:sz w:val="24"/>
        </w:rPr>
        <w:t xml:space="preserve">Ef samningur er um árstíðabundin verkefni til lengri tíma skal hér vera uppsagnarákvæði sem er dagsett utan vinutímabils. </w:t>
      </w:r>
    </w:p>
    <w:p w:rsidR="00DA0114" w:rsidRPr="008A4259" w:rsidRDefault="00E07847" w:rsidP="00E07847">
      <w:pPr>
        <w:ind w:left="567" w:right="902" w:firstLine="284"/>
        <w:jc w:val="both"/>
        <w:rPr>
          <w:rFonts w:ascii="Times" w:hAnsi="Times"/>
          <w:sz w:val="24"/>
        </w:rPr>
      </w:pPr>
      <w:r w:rsidRPr="008A4259">
        <w:rPr>
          <w:rFonts w:ascii="Times" w:hAnsi="Times"/>
          <w:sz w:val="24"/>
        </w:rPr>
        <w:t xml:space="preserve">Dæmi um </w:t>
      </w:r>
      <w:r w:rsidR="00DA0114" w:rsidRPr="008A4259">
        <w:rPr>
          <w:rFonts w:ascii="Times" w:hAnsi="Times"/>
          <w:sz w:val="24"/>
        </w:rPr>
        <w:t>uppsagnarákvæði í vetrarþjónustu</w:t>
      </w:r>
      <w:r w:rsidRPr="008A4259">
        <w:rPr>
          <w:rFonts w:ascii="Times" w:hAnsi="Times"/>
          <w:sz w:val="24"/>
        </w:rPr>
        <w:t xml:space="preserve">. </w:t>
      </w:r>
    </w:p>
    <w:p w:rsidR="00E07847" w:rsidRPr="008A4259" w:rsidRDefault="00E07847" w:rsidP="00E07847">
      <w:pPr>
        <w:ind w:left="567" w:right="902" w:firstLine="284"/>
        <w:jc w:val="both"/>
        <w:rPr>
          <w:rFonts w:ascii="Times" w:hAnsi="Times"/>
          <w:i/>
          <w:noProof/>
          <w:sz w:val="24"/>
        </w:rPr>
      </w:pPr>
      <w:r w:rsidRPr="008A4259">
        <w:rPr>
          <w:rFonts w:ascii="Times" w:hAnsi="Times"/>
          <w:i/>
          <w:noProof/>
          <w:sz w:val="24"/>
        </w:rPr>
        <w:t>Samningar eru uppsegjanlegir á tímabilinu frá 1. maí til 1. júní ár hvert frá og með</w:t>
      </w:r>
      <w:r w:rsidRPr="008A4259">
        <w:rPr>
          <w:rFonts w:ascii="Times" w:hAnsi="Times"/>
          <w:noProof/>
          <w:sz w:val="24"/>
        </w:rPr>
        <w:t>…….(skrá hér árið eftir útboðsár)</w:t>
      </w:r>
      <w:r w:rsidRPr="008A4259">
        <w:rPr>
          <w:rFonts w:ascii="Times" w:hAnsi="Times"/>
          <w:i/>
          <w:noProof/>
          <w:sz w:val="24"/>
        </w:rPr>
        <w:t xml:space="preserve"> ef t.d. snjómokstursreglur breytast verulega, eða breytingar verða á högum verktaka eða verkkaupa. Uppsögn skal vera skrifleg.</w:t>
      </w:r>
    </w:p>
    <w:p w:rsidR="0062551C" w:rsidRPr="008A4259" w:rsidRDefault="0062551C" w:rsidP="001513B5">
      <w:pPr>
        <w:ind w:right="902"/>
        <w:jc w:val="both"/>
        <w:rPr>
          <w:rFonts w:ascii="Times" w:hAnsi="Times"/>
          <w:sz w:val="24"/>
        </w:rPr>
      </w:pPr>
    </w:p>
    <w:p w:rsidR="0062551C" w:rsidRPr="008A4259" w:rsidRDefault="00FF62C4">
      <w:pPr>
        <w:pStyle w:val="Heading4"/>
      </w:pPr>
      <w:bookmarkStart w:id="13" w:name="_Toc349887495"/>
      <w:r w:rsidRPr="008A4259">
        <w:t>1.3</w:t>
      </w:r>
      <w:r w:rsidRPr="008A4259">
        <w:tab/>
        <w:t xml:space="preserve">Dagsektir , </w:t>
      </w:r>
      <w:proofErr w:type="spellStart"/>
      <w:r w:rsidRPr="008A4259">
        <w:t>févíti</w:t>
      </w:r>
      <w:proofErr w:type="spellEnd"/>
      <w:r w:rsidRPr="008A4259">
        <w:t xml:space="preserve">  </w:t>
      </w:r>
      <w:r w:rsidR="0062551C" w:rsidRPr="008A4259">
        <w:t>(,flýtifé)*</w:t>
      </w:r>
      <w:bookmarkEnd w:id="13"/>
      <w:r w:rsidRPr="008A4259">
        <w:t xml:space="preserve"> </w:t>
      </w:r>
    </w:p>
    <w:p w:rsidR="00D1506B" w:rsidRPr="008A4259" w:rsidRDefault="0042560F" w:rsidP="00D1506B">
      <w:pPr>
        <w:ind w:left="567" w:right="902" w:firstLine="284"/>
        <w:jc w:val="both"/>
        <w:rPr>
          <w:rFonts w:ascii="Times" w:hAnsi="Times"/>
          <w:sz w:val="24"/>
          <w:szCs w:val="24"/>
        </w:rPr>
      </w:pPr>
      <w:r w:rsidRPr="008A4259">
        <w:rPr>
          <w:rFonts w:ascii="Times" w:hAnsi="Times"/>
          <w:sz w:val="24"/>
        </w:rPr>
        <w:t xml:space="preserve">Í útboðslýsingu þarf að tilgreina dagsektir, </w:t>
      </w:r>
      <w:proofErr w:type="spellStart"/>
      <w:r w:rsidRPr="008A4259">
        <w:rPr>
          <w:rFonts w:ascii="Times" w:hAnsi="Times"/>
          <w:sz w:val="24"/>
        </w:rPr>
        <w:t>févíti</w:t>
      </w:r>
      <w:proofErr w:type="spellEnd"/>
      <w:r w:rsidRPr="008A4259">
        <w:rPr>
          <w:rFonts w:ascii="Times" w:hAnsi="Times"/>
          <w:sz w:val="24"/>
        </w:rPr>
        <w:t xml:space="preserve"> og hugsanlegt flýtifé og eftir hvað reglum slíkt er reiknað.</w:t>
      </w:r>
      <w:r w:rsidR="00D1506B" w:rsidRPr="008A4259">
        <w:rPr>
          <w:rFonts w:ascii="Times" w:hAnsi="Times"/>
          <w:sz w:val="24"/>
          <w:szCs w:val="24"/>
        </w:rPr>
        <w:t xml:space="preserve"> *Heiti greinarinnar skal almennt vera 1.3 Dagsektir, </w:t>
      </w:r>
      <w:proofErr w:type="spellStart"/>
      <w:r w:rsidR="00D1506B" w:rsidRPr="008A4259">
        <w:rPr>
          <w:rFonts w:ascii="Times" w:hAnsi="Times"/>
          <w:sz w:val="24"/>
          <w:szCs w:val="24"/>
        </w:rPr>
        <w:t>févíti</w:t>
      </w:r>
      <w:proofErr w:type="spellEnd"/>
      <w:r w:rsidR="00D1506B" w:rsidRPr="008A4259">
        <w:rPr>
          <w:rFonts w:ascii="Times" w:hAnsi="Times"/>
          <w:sz w:val="24"/>
          <w:szCs w:val="24"/>
        </w:rPr>
        <w:t xml:space="preserve">, en ef um flýtifé er að ræða skal heitið vera 1.3 Dagsektir, </w:t>
      </w:r>
      <w:proofErr w:type="spellStart"/>
      <w:r w:rsidR="00D1506B" w:rsidRPr="008A4259">
        <w:rPr>
          <w:rFonts w:ascii="Times" w:hAnsi="Times"/>
          <w:sz w:val="24"/>
          <w:szCs w:val="24"/>
        </w:rPr>
        <w:t>févíti</w:t>
      </w:r>
      <w:proofErr w:type="spellEnd"/>
      <w:r w:rsidR="00D1506B" w:rsidRPr="008A4259">
        <w:rPr>
          <w:rFonts w:ascii="Times" w:hAnsi="Times"/>
          <w:sz w:val="24"/>
          <w:szCs w:val="24"/>
        </w:rPr>
        <w:t>, flýtifé.</w:t>
      </w:r>
    </w:p>
    <w:p w:rsidR="0042560F" w:rsidRPr="008A4259" w:rsidRDefault="0042560F" w:rsidP="00D1506B">
      <w:pPr>
        <w:ind w:right="902"/>
        <w:jc w:val="both"/>
        <w:rPr>
          <w:rFonts w:ascii="Times" w:hAnsi="Times"/>
          <w:sz w:val="24"/>
        </w:rPr>
      </w:pPr>
    </w:p>
    <w:p w:rsidR="0042560F" w:rsidRPr="008C198A" w:rsidRDefault="0042560F" w:rsidP="0042560F">
      <w:pPr>
        <w:pStyle w:val="Heading5"/>
        <w:rPr>
          <w:lang w:val="en-US"/>
        </w:rPr>
      </w:pPr>
      <w:bookmarkStart w:id="14" w:name="_Toc349887496"/>
      <w:r w:rsidRPr="008C198A">
        <w:rPr>
          <w:noProof/>
          <w:lang w:val="en-US"/>
        </w:rPr>
        <w:t>1.3.1</w:t>
      </w:r>
      <w:r w:rsidRPr="008C198A">
        <w:rPr>
          <w:noProof/>
          <w:lang w:val="en-US"/>
        </w:rPr>
        <w:tab/>
        <w:t>Dagsektir</w:t>
      </w:r>
      <w:r w:rsidR="00DE3F00" w:rsidRPr="008C198A">
        <w:rPr>
          <w:noProof/>
          <w:lang w:val="en-US"/>
        </w:rPr>
        <w:t xml:space="preserve"> (tafabætur)</w:t>
      </w:r>
      <w:bookmarkEnd w:id="14"/>
    </w:p>
    <w:p w:rsidR="0062551C" w:rsidRPr="008C198A" w:rsidRDefault="0014752B" w:rsidP="00AC09FF">
      <w:pPr>
        <w:ind w:left="567" w:right="902" w:firstLine="284"/>
        <w:jc w:val="both"/>
        <w:rPr>
          <w:rFonts w:ascii="Times" w:hAnsi="Times"/>
          <w:sz w:val="24"/>
        </w:rPr>
      </w:pPr>
      <w:r w:rsidRPr="008C198A">
        <w:rPr>
          <w:rFonts w:ascii="Times" w:hAnsi="Times"/>
          <w:sz w:val="24"/>
        </w:rPr>
        <w:t>M</w:t>
      </w:r>
      <w:r w:rsidR="00AC09FF" w:rsidRPr="008C198A">
        <w:rPr>
          <w:rFonts w:ascii="Times" w:hAnsi="Times"/>
          <w:sz w:val="24"/>
        </w:rPr>
        <w:t>ælt með því að nota fastar upphæðir</w:t>
      </w:r>
      <w:r w:rsidRPr="008C198A">
        <w:rPr>
          <w:rFonts w:ascii="Times" w:hAnsi="Times"/>
          <w:sz w:val="24"/>
        </w:rPr>
        <w:t xml:space="preserve"> í dagsektir</w:t>
      </w:r>
      <w:r w:rsidR="00AC09FF" w:rsidRPr="008C198A">
        <w:rPr>
          <w:rFonts w:ascii="Times" w:hAnsi="Times"/>
          <w:sz w:val="24"/>
        </w:rPr>
        <w:t xml:space="preserve"> fyrir hvern almanaksdag  sem verk dregst fram yfir tilgreindan skiladag.</w:t>
      </w:r>
      <w:r w:rsidR="0062551C" w:rsidRPr="008C198A">
        <w:rPr>
          <w:rFonts w:ascii="Times" w:hAnsi="Times"/>
          <w:sz w:val="24"/>
        </w:rPr>
        <w:t xml:space="preserve"> Sé notað </w:t>
      </w:r>
      <w:r w:rsidR="00AC09FF" w:rsidRPr="008C198A">
        <w:rPr>
          <w:rFonts w:ascii="Times" w:hAnsi="Times"/>
          <w:sz w:val="24"/>
        </w:rPr>
        <w:t xml:space="preserve">hlutfall </w:t>
      </w:r>
      <w:r w:rsidR="0062551C" w:rsidRPr="008C198A">
        <w:rPr>
          <w:rFonts w:ascii="Times" w:hAnsi="Times"/>
          <w:sz w:val="24"/>
        </w:rPr>
        <w:t xml:space="preserve">af samningsupphæð skal nota 0,2 %. </w:t>
      </w:r>
    </w:p>
    <w:p w:rsidR="0062551C" w:rsidRPr="008C198A" w:rsidRDefault="0062551C">
      <w:pPr>
        <w:ind w:left="567" w:right="902" w:firstLine="284"/>
        <w:jc w:val="both"/>
        <w:rPr>
          <w:rFonts w:ascii="Times" w:hAnsi="Times"/>
          <w:sz w:val="24"/>
        </w:rPr>
      </w:pPr>
      <w:r w:rsidRPr="008C198A">
        <w:rPr>
          <w:rFonts w:ascii="Times" w:hAnsi="Times"/>
          <w:sz w:val="24"/>
        </w:rPr>
        <w:t>Þegar settur er tímafrestur á áföngum í verki sem eru mikilvægir gagnvart umferð eða vegna annars kostnaðar verkkaupa getur átt  rétt á sér að beita dagsektum vegna seinkunar á þeim áföngum. Eðlilegt er að slíkar dagsektir séu tilgreindar í föstum upphæðum fyrir hvern almanaksdag sem slíkum áföngum seinkar. Í slíkum áfangaskiptum verkum eða þegar verk eða hluti verks er tekinn í notkun áður en heildarverki er lokið, er nauðsynlegt að skilgreina í útboðslýsingu hvernig dagsektum verði háttað fyrir þann h</w:t>
      </w:r>
      <w:r w:rsidR="00DE3F00" w:rsidRPr="008C198A">
        <w:rPr>
          <w:rFonts w:ascii="Times" w:hAnsi="Times"/>
          <w:sz w:val="24"/>
        </w:rPr>
        <w:t xml:space="preserve">luta verks sem eftir er (sbr. </w:t>
      </w:r>
      <w:r w:rsidR="003C7636" w:rsidRPr="008C198A">
        <w:rPr>
          <w:rFonts w:ascii="Times" w:hAnsi="Times"/>
          <w:sz w:val="24"/>
        </w:rPr>
        <w:t xml:space="preserve"> undirgrein </w:t>
      </w:r>
      <w:r w:rsidR="00DE3F00" w:rsidRPr="008C198A">
        <w:rPr>
          <w:rFonts w:ascii="Times" w:hAnsi="Times"/>
          <w:sz w:val="24"/>
        </w:rPr>
        <w:t>5.2.7 í ÍST30:2012</w:t>
      </w:r>
      <w:r w:rsidRPr="008C198A">
        <w:rPr>
          <w:rFonts w:ascii="Times" w:hAnsi="Times"/>
          <w:sz w:val="24"/>
        </w:rPr>
        <w:t xml:space="preserve">). Það má m.a. gera með því að tilgreina dagsektir sem fasta upphæð á </w:t>
      </w:r>
      <w:r w:rsidRPr="008C198A">
        <w:rPr>
          <w:rFonts w:ascii="Times" w:hAnsi="Times"/>
          <w:sz w:val="24"/>
        </w:rPr>
        <w:lastRenderedPageBreak/>
        <w:t xml:space="preserve">dag eða sem hundraðshluta af hluta samningsfjárhæðar, t.d. 0,2% af 25% samningsfjárhæðar. </w:t>
      </w:r>
    </w:p>
    <w:p w:rsidR="00E07847" w:rsidRPr="008A4259" w:rsidRDefault="00DA0114">
      <w:pPr>
        <w:ind w:left="567" w:right="902" w:firstLine="284"/>
        <w:jc w:val="both"/>
        <w:rPr>
          <w:rFonts w:ascii="Times" w:hAnsi="Times"/>
          <w:sz w:val="24"/>
        </w:rPr>
      </w:pPr>
      <w:r w:rsidRPr="008A4259">
        <w:rPr>
          <w:rFonts w:ascii="Times" w:hAnsi="Times"/>
          <w:sz w:val="24"/>
        </w:rPr>
        <w:t>Í samningum um vetrarþjónustu</w:t>
      </w:r>
      <w:r w:rsidR="00E07847" w:rsidRPr="008A4259">
        <w:rPr>
          <w:rFonts w:ascii="Times" w:hAnsi="Times"/>
          <w:sz w:val="24"/>
        </w:rPr>
        <w:t xml:space="preserve"> skal nota eftirfarandi texta.</w:t>
      </w:r>
    </w:p>
    <w:p w:rsidR="00E07847" w:rsidRPr="008A4259" w:rsidRDefault="0080190B" w:rsidP="00E07847">
      <w:pPr>
        <w:ind w:left="567" w:right="902" w:firstLine="284"/>
        <w:jc w:val="both"/>
        <w:rPr>
          <w:rFonts w:ascii="Times" w:hAnsi="Times"/>
          <w:i/>
          <w:noProof/>
          <w:sz w:val="24"/>
        </w:rPr>
      </w:pPr>
      <w:r>
        <w:rPr>
          <w:rFonts w:ascii="Times" w:hAnsi="Times"/>
          <w:i/>
          <w:noProof/>
          <w:sz w:val="24"/>
        </w:rPr>
        <w:t>Ef bí</w:t>
      </w:r>
      <w:r w:rsidR="00E07847" w:rsidRPr="008A4259">
        <w:rPr>
          <w:rFonts w:ascii="Times" w:hAnsi="Times"/>
          <w:i/>
          <w:noProof/>
          <w:sz w:val="24"/>
        </w:rPr>
        <w:t>ll, tæki eða búnaður er ekki tilbúinn í byrjun snjómoksturstímabils skal verktaki greiða dagsektir að upphæð 50.000 kr fyrir hvern al</w:t>
      </w:r>
      <w:r>
        <w:rPr>
          <w:rFonts w:ascii="Times" w:hAnsi="Times"/>
          <w:i/>
          <w:noProof/>
          <w:sz w:val="24"/>
        </w:rPr>
        <w:t>manaksdag, sem dregst þar til bí</w:t>
      </w:r>
      <w:r w:rsidR="00E07847" w:rsidRPr="008A4259">
        <w:rPr>
          <w:rFonts w:ascii="Times" w:hAnsi="Times"/>
          <w:i/>
          <w:noProof/>
          <w:sz w:val="24"/>
        </w:rPr>
        <w:t>ll, tæki eða búnaður er tilbúinn til notkunar.</w:t>
      </w:r>
    </w:p>
    <w:p w:rsidR="0014752B" w:rsidRPr="008A4259" w:rsidRDefault="0014752B" w:rsidP="009C544A">
      <w:pPr>
        <w:ind w:right="902"/>
        <w:jc w:val="both"/>
        <w:rPr>
          <w:rFonts w:ascii="Times" w:hAnsi="Times"/>
          <w:sz w:val="24"/>
        </w:rPr>
      </w:pPr>
    </w:p>
    <w:p w:rsidR="0014752B" w:rsidRPr="008A4259" w:rsidRDefault="0014752B" w:rsidP="0014752B">
      <w:pPr>
        <w:pStyle w:val="Heading5"/>
        <w:rPr>
          <w:i/>
          <w:noProof/>
          <w:lang w:val="en-US"/>
        </w:rPr>
      </w:pPr>
      <w:bookmarkStart w:id="15" w:name="_Toc349887497"/>
      <w:r w:rsidRPr="008A4259">
        <w:rPr>
          <w:i/>
          <w:noProof/>
          <w:lang w:val="en-US"/>
        </w:rPr>
        <w:t>1.3.2</w:t>
      </w:r>
      <w:r w:rsidRPr="008A4259">
        <w:rPr>
          <w:i/>
          <w:noProof/>
          <w:lang w:val="en-US"/>
        </w:rPr>
        <w:tab/>
        <w:t>Févíti</w:t>
      </w:r>
      <w:bookmarkEnd w:id="15"/>
      <w:r w:rsidRPr="008A4259">
        <w:rPr>
          <w:i/>
          <w:noProof/>
          <w:lang w:val="en-US"/>
        </w:rPr>
        <w:t xml:space="preserve"> </w:t>
      </w:r>
    </w:p>
    <w:p w:rsidR="0014752B" w:rsidRPr="008A4259" w:rsidRDefault="00D1506B" w:rsidP="00C965CE">
      <w:pPr>
        <w:spacing w:after="120"/>
        <w:ind w:left="567" w:right="850" w:firstLine="283"/>
        <w:jc w:val="both"/>
        <w:rPr>
          <w:i/>
          <w:sz w:val="24"/>
          <w:szCs w:val="24"/>
        </w:rPr>
      </w:pPr>
      <w:r w:rsidRPr="008A4259">
        <w:rPr>
          <w:i/>
          <w:sz w:val="24"/>
          <w:szCs w:val="24"/>
        </w:rPr>
        <w:t xml:space="preserve">Verkkaupi mun gera reglulega úttekt á merkingum vinnusvæðis.  Sé einhverju ábótavant verða reiknuð út </w:t>
      </w:r>
      <w:proofErr w:type="spellStart"/>
      <w:r w:rsidRPr="008A4259">
        <w:rPr>
          <w:i/>
          <w:sz w:val="24"/>
          <w:szCs w:val="24"/>
        </w:rPr>
        <w:t>févíti</w:t>
      </w:r>
      <w:proofErr w:type="spellEnd"/>
      <w:r w:rsidRPr="008A4259">
        <w:rPr>
          <w:i/>
          <w:sz w:val="24"/>
          <w:szCs w:val="24"/>
        </w:rPr>
        <w:t xml:space="preserve"> sem dregin verða frá greiðsluupphæð til verktaka samkvæmt fyrirfram skilgreindri úttektar- og reikniaðferð, sem </w:t>
      </w:r>
      <w:r w:rsidR="00D97636" w:rsidRPr="008A4259">
        <w:rPr>
          <w:i/>
          <w:sz w:val="24"/>
          <w:szCs w:val="24"/>
        </w:rPr>
        <w:t>sýnd er í  fylgiskjali 1 og fylgiskjali 2</w:t>
      </w:r>
      <w:r w:rsidRPr="008A4259">
        <w:rPr>
          <w:i/>
          <w:sz w:val="24"/>
          <w:szCs w:val="24"/>
        </w:rPr>
        <w:t xml:space="preserve"> með útboðslýsingu.</w:t>
      </w:r>
    </w:p>
    <w:p w:rsidR="00E07847" w:rsidRPr="008A4259" w:rsidRDefault="00DA0114" w:rsidP="00E07847">
      <w:pPr>
        <w:ind w:left="567" w:right="902" w:firstLine="284"/>
        <w:jc w:val="both"/>
        <w:rPr>
          <w:rFonts w:ascii="Times" w:hAnsi="Times"/>
          <w:sz w:val="24"/>
        </w:rPr>
      </w:pPr>
      <w:r w:rsidRPr="008A4259">
        <w:rPr>
          <w:rFonts w:ascii="Times" w:hAnsi="Times"/>
          <w:sz w:val="24"/>
        </w:rPr>
        <w:t>Í samningum um vetrarþjónustu</w:t>
      </w:r>
      <w:r w:rsidR="00E07847" w:rsidRPr="008A4259">
        <w:rPr>
          <w:rFonts w:ascii="Times" w:hAnsi="Times"/>
          <w:sz w:val="24"/>
        </w:rPr>
        <w:t xml:space="preserve"> skal nota eftirfarandi texta.</w:t>
      </w:r>
    </w:p>
    <w:p w:rsidR="00E07847" w:rsidRPr="008A4259" w:rsidRDefault="00E07847" w:rsidP="00E07847">
      <w:pPr>
        <w:ind w:left="567" w:right="902" w:firstLine="284"/>
        <w:jc w:val="both"/>
        <w:rPr>
          <w:rFonts w:ascii="Times" w:hAnsi="Times"/>
          <w:i/>
          <w:noProof/>
          <w:sz w:val="24"/>
        </w:rPr>
      </w:pPr>
      <w:r w:rsidRPr="008A4259">
        <w:rPr>
          <w:rFonts w:ascii="Times" w:hAnsi="Times"/>
          <w:i/>
          <w:noProof/>
          <w:sz w:val="24"/>
        </w:rPr>
        <w:t xml:space="preserve">Verkkaupi mun gera reglulega úttekt á viðvörunarljósum og öryggisfatnaði. Sé einhverju ábótavant verða dregin frá greiðsluupphæð til verktaka févíti að fjárhæð kr.15.000.  </w:t>
      </w:r>
    </w:p>
    <w:p w:rsidR="00124D38" w:rsidRPr="008A4259" w:rsidRDefault="00124D38" w:rsidP="00E07847">
      <w:pPr>
        <w:spacing w:after="120"/>
        <w:ind w:right="850"/>
        <w:jc w:val="both"/>
        <w:rPr>
          <w:sz w:val="24"/>
          <w:szCs w:val="24"/>
        </w:rPr>
      </w:pPr>
    </w:p>
    <w:p w:rsidR="0014752B" w:rsidRPr="008A4259" w:rsidRDefault="0014752B" w:rsidP="0014752B">
      <w:pPr>
        <w:pStyle w:val="Heading5"/>
        <w:rPr>
          <w:lang w:val="en-US"/>
        </w:rPr>
      </w:pPr>
      <w:bookmarkStart w:id="16" w:name="_Toc349887498"/>
      <w:r w:rsidRPr="008A4259">
        <w:rPr>
          <w:noProof/>
          <w:lang w:val="en-US"/>
        </w:rPr>
        <w:t>1.3.</w:t>
      </w:r>
      <w:r w:rsidR="00D1506B" w:rsidRPr="008A4259">
        <w:rPr>
          <w:noProof/>
          <w:lang w:val="en-US"/>
        </w:rPr>
        <w:t>3</w:t>
      </w:r>
      <w:r w:rsidRPr="008A4259">
        <w:rPr>
          <w:noProof/>
          <w:lang w:val="en-US"/>
        </w:rPr>
        <w:tab/>
        <w:t>Flýtifé</w:t>
      </w:r>
      <w:bookmarkEnd w:id="16"/>
    </w:p>
    <w:p w:rsidR="0062551C" w:rsidRPr="008A4259" w:rsidRDefault="0062551C">
      <w:pPr>
        <w:ind w:left="567" w:right="902" w:firstLine="284"/>
        <w:jc w:val="both"/>
        <w:rPr>
          <w:rFonts w:ascii="Times" w:hAnsi="Times"/>
          <w:sz w:val="24"/>
          <w:szCs w:val="24"/>
        </w:rPr>
      </w:pPr>
      <w:r w:rsidRPr="008A4259">
        <w:rPr>
          <w:rFonts w:ascii="Times" w:hAnsi="Times"/>
          <w:sz w:val="24"/>
        </w:rPr>
        <w:t xml:space="preserve">Flýtifé er almennt ekki greitt nema mikilvægt sé, t.d. gagnvart umferð, að verk eða ákveðnir hlutar þess séu teknir í notkun á ákveðnum tíma. Eðlilegt er að tilgreina flýtifé með tilgreindri upphæð fyrir hvern almanaksdag sem verki eða verkhluta er </w:t>
      </w:r>
      <w:proofErr w:type="spellStart"/>
      <w:r w:rsidRPr="008A4259">
        <w:rPr>
          <w:rFonts w:ascii="Times" w:hAnsi="Times"/>
          <w:sz w:val="24"/>
        </w:rPr>
        <w:t>flýtt</w:t>
      </w:r>
      <w:proofErr w:type="spellEnd"/>
      <w:r w:rsidRPr="008A4259">
        <w:rPr>
          <w:rFonts w:ascii="Times" w:hAnsi="Times"/>
          <w:sz w:val="24"/>
        </w:rPr>
        <w:t xml:space="preserve"> umfram lokadagsetningu. Einnig skal tilgreina hámarksupphæð hugsanlegs flýtifjár, t.d. </w:t>
      </w:r>
      <w:r w:rsidRPr="008A4259">
        <w:rPr>
          <w:rFonts w:ascii="Times" w:hAnsi="Times"/>
          <w:i/>
          <w:sz w:val="24"/>
          <w:szCs w:val="24"/>
        </w:rPr>
        <w:t xml:space="preserve">Verktaki fær greitt flýtifé að upphæð </w:t>
      </w:r>
      <w:proofErr w:type="spellStart"/>
      <w:r w:rsidR="00ED3B0D" w:rsidRPr="008A4259">
        <w:rPr>
          <w:rFonts w:ascii="Times" w:hAnsi="Times"/>
          <w:i/>
          <w:sz w:val="24"/>
          <w:szCs w:val="24"/>
        </w:rPr>
        <w:t>xxxx</w:t>
      </w:r>
      <w:proofErr w:type="spellEnd"/>
      <w:r w:rsidRPr="008A4259">
        <w:rPr>
          <w:rFonts w:ascii="Times" w:hAnsi="Times"/>
          <w:i/>
          <w:sz w:val="24"/>
          <w:szCs w:val="24"/>
        </w:rPr>
        <w:t xml:space="preserve"> kr. fyrir hvern almanaksdag sem …. (heiti verks/áfanga er </w:t>
      </w:r>
      <w:proofErr w:type="spellStart"/>
      <w:r w:rsidRPr="008A4259">
        <w:rPr>
          <w:rFonts w:ascii="Times" w:hAnsi="Times"/>
          <w:i/>
          <w:sz w:val="24"/>
          <w:szCs w:val="24"/>
        </w:rPr>
        <w:t>flýtt</w:t>
      </w:r>
      <w:proofErr w:type="spellEnd"/>
      <w:r w:rsidRPr="008A4259">
        <w:rPr>
          <w:rFonts w:ascii="Times" w:hAnsi="Times"/>
          <w:i/>
          <w:sz w:val="24"/>
          <w:szCs w:val="24"/>
        </w:rPr>
        <w:t xml:space="preserve"> umfram ………..(dagsetning), þó að hámarki </w:t>
      </w:r>
      <w:proofErr w:type="spellStart"/>
      <w:r w:rsidR="00ED3B0D" w:rsidRPr="008A4259">
        <w:rPr>
          <w:rFonts w:ascii="Times" w:hAnsi="Times"/>
          <w:i/>
          <w:sz w:val="24"/>
          <w:szCs w:val="24"/>
        </w:rPr>
        <w:t>xxxxx</w:t>
      </w:r>
      <w:proofErr w:type="spellEnd"/>
      <w:r w:rsidRPr="008A4259">
        <w:rPr>
          <w:rFonts w:ascii="Times" w:hAnsi="Times"/>
          <w:i/>
          <w:sz w:val="24"/>
          <w:szCs w:val="24"/>
        </w:rPr>
        <w:t xml:space="preserve"> kr.</w:t>
      </w:r>
    </w:p>
    <w:p w:rsidR="0062551C" w:rsidRPr="008A4259" w:rsidRDefault="0062551C">
      <w:pPr>
        <w:ind w:left="567" w:right="902" w:hanging="567"/>
        <w:jc w:val="both"/>
        <w:rPr>
          <w:rFonts w:ascii="Times" w:hAnsi="Times"/>
          <w:sz w:val="24"/>
        </w:rPr>
      </w:pPr>
      <w:r w:rsidRPr="008A4259">
        <w:rPr>
          <w:rFonts w:ascii="Times" w:hAnsi="Times"/>
          <w:sz w:val="24"/>
        </w:rPr>
        <w:tab/>
      </w:r>
    </w:p>
    <w:p w:rsidR="0062551C" w:rsidRPr="008A4259" w:rsidRDefault="0062551C">
      <w:pPr>
        <w:pStyle w:val="Heading4"/>
      </w:pPr>
      <w:bookmarkStart w:id="17" w:name="_Toc349887499"/>
      <w:r w:rsidRPr="008A4259">
        <w:t>1.4</w:t>
      </w:r>
      <w:r w:rsidRPr="008A4259">
        <w:tab/>
        <w:t>Helstu verkþættir</w:t>
      </w:r>
      <w:bookmarkEnd w:id="17"/>
    </w:p>
    <w:p w:rsidR="0062551C" w:rsidRPr="008A4259" w:rsidRDefault="0062551C">
      <w:pPr>
        <w:pStyle w:val="BlockText"/>
      </w:pPr>
      <w:r w:rsidRPr="008A4259">
        <w:rPr>
          <w:i/>
        </w:rPr>
        <w:t>Í sérverklýsingu er lýsing á þeim verkþáttum sem útboðið tekur til.</w:t>
      </w:r>
      <w:r w:rsidRPr="008A4259">
        <w:t xml:space="preserve"> </w:t>
      </w:r>
      <w:r w:rsidRPr="008A4259">
        <w:rPr>
          <w:i/>
        </w:rPr>
        <w:t>Það firrir verktaka ekki skyldu til að framkvæma nokkur þau verk eða leggja til vinnuafl, verkfæri,  efni eða þekkingu, sem krafist er í</w:t>
      </w:r>
      <w:r w:rsidR="00403DFC" w:rsidRPr="008A4259">
        <w:rPr>
          <w:i/>
        </w:rPr>
        <w:t xml:space="preserve"> útboðsgögnum.</w:t>
      </w:r>
    </w:p>
    <w:p w:rsidR="0062551C" w:rsidRPr="008A4259" w:rsidRDefault="0062551C">
      <w:pPr>
        <w:ind w:left="567" w:right="902" w:firstLine="284"/>
        <w:jc w:val="both"/>
        <w:rPr>
          <w:rFonts w:ascii="Times" w:hAnsi="Times"/>
          <w:i/>
          <w:sz w:val="24"/>
        </w:rPr>
      </w:pPr>
      <w:r w:rsidRPr="008A4259">
        <w:rPr>
          <w:rFonts w:ascii="Times" w:hAnsi="Times"/>
          <w:i/>
          <w:sz w:val="24"/>
        </w:rPr>
        <w:t>Þau verk sem vinna skal, skulu unnin á þann hátt, á þeim stað og í þeirri röð sem krafist er í útboðsgögnum.</w:t>
      </w:r>
    </w:p>
    <w:p w:rsidR="0062551C" w:rsidRPr="008A4259" w:rsidRDefault="0062551C">
      <w:pPr>
        <w:ind w:right="902"/>
        <w:jc w:val="both"/>
        <w:rPr>
          <w:rFonts w:ascii="Times" w:hAnsi="Times"/>
          <w:sz w:val="24"/>
        </w:rPr>
      </w:pPr>
    </w:p>
    <w:p w:rsidR="0062551C" w:rsidRPr="008C198A" w:rsidRDefault="0062551C">
      <w:pPr>
        <w:pStyle w:val="Heading4"/>
      </w:pPr>
      <w:bookmarkStart w:id="18" w:name="_Toc349887500"/>
      <w:r w:rsidRPr="008C198A">
        <w:t>1.5</w:t>
      </w:r>
      <w:r w:rsidRPr="008C198A">
        <w:tab/>
        <w:t>Útboðsgögn</w:t>
      </w:r>
      <w:bookmarkEnd w:id="18"/>
    </w:p>
    <w:p w:rsidR="0062551C" w:rsidRPr="008C198A" w:rsidRDefault="0062551C">
      <w:pPr>
        <w:ind w:left="567" w:right="902" w:firstLine="284"/>
        <w:jc w:val="both"/>
        <w:rPr>
          <w:rFonts w:ascii="Times" w:hAnsi="Times"/>
          <w:sz w:val="24"/>
        </w:rPr>
      </w:pPr>
      <w:r w:rsidRPr="008C198A">
        <w:rPr>
          <w:rFonts w:ascii="Times" w:hAnsi="Times"/>
          <w:sz w:val="24"/>
        </w:rPr>
        <w:t xml:space="preserve">Eftirtalin gögn gilda </w:t>
      </w:r>
      <w:r w:rsidR="00AC09FF" w:rsidRPr="008C198A">
        <w:rPr>
          <w:rFonts w:ascii="Times" w:hAnsi="Times"/>
          <w:sz w:val="24"/>
        </w:rPr>
        <w:t>almennt í</w:t>
      </w:r>
      <w:r w:rsidRPr="008C198A">
        <w:rPr>
          <w:rFonts w:ascii="Times" w:hAnsi="Times"/>
          <w:sz w:val="24"/>
        </w:rPr>
        <w:t xml:space="preserve"> útboðum. Ef í viðkomandi útboði gilda önnur eða fleiri gögn skulu þau talin upp á sama hátt.</w:t>
      </w:r>
    </w:p>
    <w:p w:rsidR="0062551C" w:rsidRPr="008C198A" w:rsidRDefault="0062551C">
      <w:pPr>
        <w:ind w:left="567" w:right="902" w:firstLine="284"/>
        <w:jc w:val="both"/>
        <w:rPr>
          <w:rFonts w:ascii="Times" w:hAnsi="Times"/>
          <w:sz w:val="24"/>
        </w:rPr>
      </w:pPr>
    </w:p>
    <w:p w:rsidR="0062551C" w:rsidRPr="008C198A" w:rsidRDefault="0062551C">
      <w:pPr>
        <w:ind w:left="567" w:right="902" w:firstLine="284"/>
        <w:jc w:val="both"/>
        <w:rPr>
          <w:rFonts w:ascii="Times" w:hAnsi="Times"/>
          <w:i/>
          <w:sz w:val="24"/>
        </w:rPr>
      </w:pPr>
      <w:r w:rsidRPr="008C198A">
        <w:rPr>
          <w:rFonts w:ascii="Times" w:hAnsi="Times"/>
          <w:i/>
          <w:sz w:val="24"/>
        </w:rPr>
        <w:t>Útboðsgögn eru eftirfarandi og eru þau hluti samnings.</w:t>
      </w:r>
    </w:p>
    <w:p w:rsidR="0062551C" w:rsidRPr="008C198A" w:rsidRDefault="0062551C" w:rsidP="00C07D03">
      <w:pPr>
        <w:numPr>
          <w:ilvl w:val="0"/>
          <w:numId w:val="4"/>
        </w:numPr>
        <w:ind w:left="567" w:right="902" w:firstLine="284"/>
        <w:jc w:val="both"/>
        <w:rPr>
          <w:rFonts w:ascii="Times" w:hAnsi="Times"/>
          <w:i/>
          <w:sz w:val="24"/>
        </w:rPr>
      </w:pPr>
      <w:r w:rsidRPr="008C198A">
        <w:rPr>
          <w:rFonts w:ascii="Times" w:hAnsi="Times"/>
          <w:i/>
          <w:sz w:val="24"/>
        </w:rPr>
        <w:t>hefti</w:t>
      </w:r>
      <w:r w:rsidRPr="008C198A">
        <w:rPr>
          <w:rFonts w:ascii="Times" w:hAnsi="Times"/>
          <w:i/>
          <w:sz w:val="24"/>
        </w:rPr>
        <w:tab/>
      </w:r>
      <w:r w:rsidRPr="008C198A">
        <w:rPr>
          <w:rFonts w:ascii="Times" w:hAnsi="Times"/>
          <w:i/>
          <w:sz w:val="24"/>
        </w:rPr>
        <w:tab/>
        <w:t>Útboðslýsing</w:t>
      </w:r>
    </w:p>
    <w:p w:rsidR="0062551C" w:rsidRPr="008C198A" w:rsidRDefault="0062551C">
      <w:pPr>
        <w:numPr>
          <w:ilvl w:val="12"/>
          <w:numId w:val="0"/>
        </w:numPr>
        <w:ind w:left="3600" w:right="902" w:firstLine="284"/>
        <w:jc w:val="both"/>
        <w:rPr>
          <w:rFonts w:ascii="Times" w:hAnsi="Times"/>
          <w:i/>
          <w:sz w:val="24"/>
        </w:rPr>
      </w:pPr>
    </w:p>
    <w:p w:rsidR="0062551C" w:rsidRPr="008C198A" w:rsidRDefault="0062551C" w:rsidP="00C07D03">
      <w:pPr>
        <w:numPr>
          <w:ilvl w:val="0"/>
          <w:numId w:val="5"/>
        </w:numPr>
        <w:ind w:left="567" w:right="902" w:firstLine="284"/>
        <w:jc w:val="both"/>
        <w:rPr>
          <w:rFonts w:ascii="Times" w:hAnsi="Times"/>
          <w:i/>
          <w:sz w:val="24"/>
        </w:rPr>
      </w:pPr>
      <w:r w:rsidRPr="008C198A">
        <w:rPr>
          <w:rFonts w:ascii="Times" w:hAnsi="Times"/>
          <w:i/>
          <w:sz w:val="24"/>
        </w:rPr>
        <w:t>hefti</w:t>
      </w:r>
      <w:r w:rsidRPr="008C198A">
        <w:rPr>
          <w:rFonts w:ascii="Times" w:hAnsi="Times"/>
          <w:i/>
          <w:sz w:val="24"/>
        </w:rPr>
        <w:tab/>
      </w:r>
      <w:r w:rsidRPr="008C198A">
        <w:rPr>
          <w:rFonts w:ascii="Times" w:hAnsi="Times"/>
          <w:i/>
          <w:sz w:val="24"/>
        </w:rPr>
        <w:tab/>
        <w:t>Tilboðsform</w:t>
      </w:r>
    </w:p>
    <w:p w:rsidR="0062551C" w:rsidRPr="008C198A" w:rsidRDefault="0062551C">
      <w:pPr>
        <w:ind w:left="567" w:right="902"/>
        <w:jc w:val="both"/>
        <w:rPr>
          <w:rFonts w:ascii="Times" w:hAnsi="Times"/>
          <w:i/>
          <w:sz w:val="24"/>
        </w:rPr>
      </w:pPr>
    </w:p>
    <w:p w:rsidR="0062551C" w:rsidRPr="008C198A" w:rsidRDefault="0062551C" w:rsidP="00C07D03">
      <w:pPr>
        <w:numPr>
          <w:ilvl w:val="0"/>
          <w:numId w:val="6"/>
        </w:numPr>
        <w:ind w:left="567" w:right="902" w:firstLine="284"/>
        <w:jc w:val="both"/>
        <w:rPr>
          <w:rFonts w:ascii="Times" w:hAnsi="Times"/>
          <w:i/>
          <w:sz w:val="24"/>
        </w:rPr>
      </w:pPr>
      <w:r w:rsidRPr="008C198A">
        <w:rPr>
          <w:rFonts w:ascii="Times" w:hAnsi="Times"/>
          <w:i/>
          <w:sz w:val="24"/>
        </w:rPr>
        <w:t>hefti</w:t>
      </w:r>
      <w:r w:rsidRPr="008C198A">
        <w:rPr>
          <w:rFonts w:ascii="Times" w:hAnsi="Times"/>
          <w:i/>
          <w:sz w:val="24"/>
        </w:rPr>
        <w:tab/>
      </w:r>
      <w:r w:rsidRPr="008C198A">
        <w:rPr>
          <w:rFonts w:ascii="Times" w:hAnsi="Times"/>
          <w:i/>
          <w:sz w:val="24"/>
        </w:rPr>
        <w:tab/>
        <w:t>Uppdrættir</w:t>
      </w:r>
    </w:p>
    <w:p w:rsidR="0062551C" w:rsidRPr="008C198A" w:rsidRDefault="0062551C">
      <w:pPr>
        <w:ind w:left="567" w:right="902" w:firstLine="284"/>
        <w:jc w:val="both"/>
        <w:rPr>
          <w:rFonts w:ascii="Times" w:hAnsi="Times"/>
          <w:sz w:val="24"/>
        </w:rPr>
      </w:pPr>
    </w:p>
    <w:p w:rsidR="0062551C" w:rsidRPr="008C198A" w:rsidRDefault="0062551C">
      <w:pPr>
        <w:ind w:left="567" w:right="902" w:firstLine="284"/>
        <w:jc w:val="both"/>
        <w:rPr>
          <w:rFonts w:ascii="Times" w:hAnsi="Times"/>
          <w:sz w:val="24"/>
        </w:rPr>
      </w:pPr>
      <w:r w:rsidRPr="008C198A">
        <w:rPr>
          <w:rFonts w:ascii="Times" w:hAnsi="Times"/>
          <w:sz w:val="24"/>
        </w:rPr>
        <w:t>Í útboðum sem byggjast lítt eða ekki á uppdráttum er eðlilegt að einungis séu notuð hefti 1 og hefti 2.</w:t>
      </w:r>
    </w:p>
    <w:p w:rsidR="0062551C" w:rsidRPr="008C198A" w:rsidRDefault="0062551C">
      <w:pPr>
        <w:ind w:left="567" w:right="902" w:firstLine="284"/>
        <w:jc w:val="both"/>
        <w:rPr>
          <w:rFonts w:ascii="Times" w:hAnsi="Times"/>
          <w:sz w:val="24"/>
        </w:rPr>
      </w:pPr>
      <w:r w:rsidRPr="008C198A">
        <w:rPr>
          <w:rFonts w:ascii="Times" w:hAnsi="Times"/>
          <w:sz w:val="24"/>
        </w:rPr>
        <w:t>Upptalning á öðrum gögnum sem um útboðið gilda skal vera með eftirfarandi hætti:</w:t>
      </w:r>
    </w:p>
    <w:p w:rsidR="0062551C" w:rsidRPr="008C198A" w:rsidRDefault="0062551C">
      <w:pPr>
        <w:ind w:left="567" w:right="902" w:firstLine="284"/>
        <w:jc w:val="both"/>
        <w:rPr>
          <w:rFonts w:ascii="Times" w:hAnsi="Times"/>
          <w:i/>
          <w:sz w:val="24"/>
        </w:rPr>
      </w:pPr>
      <w:r w:rsidRPr="008C198A">
        <w:rPr>
          <w:rFonts w:ascii="Times" w:hAnsi="Times"/>
          <w:i/>
          <w:sz w:val="24"/>
        </w:rPr>
        <w:t>Um útboðið gilda auk þess eftirtalin rit, sem verða hluti samnings.</w:t>
      </w:r>
    </w:p>
    <w:p w:rsidR="0062551C" w:rsidRPr="008C198A" w:rsidRDefault="0062551C">
      <w:pPr>
        <w:ind w:left="567" w:right="902" w:firstLine="23"/>
        <w:jc w:val="both"/>
        <w:rPr>
          <w:rFonts w:ascii="Times" w:hAnsi="Times"/>
          <w:i/>
          <w:sz w:val="24"/>
        </w:rPr>
      </w:pPr>
      <w:r w:rsidRPr="008C198A">
        <w:rPr>
          <w:rFonts w:ascii="Times" w:hAnsi="Times"/>
          <w:i/>
          <w:sz w:val="24"/>
        </w:rPr>
        <w:lastRenderedPageBreak/>
        <w:t>Alverk´95, almenn verklýsing fyrir vega- og brúargerð, útgefin í janúar 1995.</w:t>
      </w:r>
    </w:p>
    <w:p w:rsidR="0062551C" w:rsidRPr="008C198A" w:rsidRDefault="001E3EDA">
      <w:pPr>
        <w:ind w:left="567" w:right="902" w:firstLine="23"/>
        <w:jc w:val="both"/>
        <w:rPr>
          <w:rFonts w:ascii="Times" w:hAnsi="Times"/>
          <w:i/>
          <w:sz w:val="24"/>
        </w:rPr>
      </w:pPr>
      <w:r w:rsidRPr="008C198A">
        <w:rPr>
          <w:rFonts w:ascii="Times" w:hAnsi="Times"/>
          <w:i/>
          <w:sz w:val="24"/>
        </w:rPr>
        <w:t>ÍST30:2012</w:t>
      </w:r>
      <w:r w:rsidR="0062551C" w:rsidRPr="008C198A">
        <w:rPr>
          <w:rFonts w:ascii="Times" w:hAnsi="Times"/>
          <w:i/>
          <w:sz w:val="24"/>
        </w:rPr>
        <w:t>, Almennir útboðs- og samningsskilmálar um verkframkvæmdir.</w:t>
      </w:r>
    </w:p>
    <w:p w:rsidR="001E3EDA" w:rsidRPr="008C198A" w:rsidRDefault="001E3EDA" w:rsidP="001E3EDA">
      <w:pPr>
        <w:ind w:left="567" w:right="902"/>
        <w:jc w:val="both"/>
        <w:rPr>
          <w:sz w:val="24"/>
          <w:szCs w:val="24"/>
        </w:rPr>
      </w:pPr>
      <w:r w:rsidRPr="008C198A">
        <w:rPr>
          <w:sz w:val="24"/>
          <w:szCs w:val="24"/>
        </w:rPr>
        <w:t>Reglur um vinnusvæðamerkingar eru endurskoðaðar reglulega og þarf því að tilgreina þá útgáfu sem er í gildi þegar útboð fer fram á eftirfarandi hátt.</w:t>
      </w:r>
    </w:p>
    <w:p w:rsidR="00980921" w:rsidRPr="008C198A" w:rsidRDefault="001E3EDA" w:rsidP="001E3EDA">
      <w:pPr>
        <w:ind w:right="902" w:firstLine="567"/>
        <w:jc w:val="both"/>
        <w:rPr>
          <w:sz w:val="24"/>
          <w:szCs w:val="24"/>
        </w:rPr>
      </w:pPr>
      <w:r w:rsidRPr="008C198A">
        <w:rPr>
          <w:i/>
          <w:sz w:val="24"/>
          <w:szCs w:val="24"/>
        </w:rPr>
        <w:t>Reglur um vinnusvæðamerkingar –(</w:t>
      </w:r>
      <w:proofErr w:type="spellStart"/>
      <w:r w:rsidRPr="008C198A">
        <w:rPr>
          <w:i/>
          <w:sz w:val="24"/>
          <w:szCs w:val="24"/>
        </w:rPr>
        <w:t>útgáfunúmer</w:t>
      </w:r>
      <w:proofErr w:type="spellEnd"/>
      <w:r w:rsidRPr="008C198A">
        <w:rPr>
          <w:i/>
          <w:sz w:val="24"/>
          <w:szCs w:val="24"/>
        </w:rPr>
        <w:t xml:space="preserve"> –dagsetning – ár)</w:t>
      </w:r>
    </w:p>
    <w:p w:rsidR="00980921" w:rsidRPr="008A4259" w:rsidRDefault="002C0D84" w:rsidP="00980921">
      <w:pPr>
        <w:ind w:right="902" w:firstLine="567"/>
        <w:jc w:val="both"/>
        <w:rPr>
          <w:rFonts w:ascii="Times" w:hAnsi="Times"/>
          <w:sz w:val="24"/>
          <w:szCs w:val="24"/>
        </w:rPr>
      </w:pPr>
      <w:r w:rsidRPr="008A4259">
        <w:rPr>
          <w:rFonts w:ascii="Times" w:hAnsi="Times"/>
          <w:sz w:val="24"/>
          <w:szCs w:val="24"/>
        </w:rPr>
        <w:t>Í útboðum á vetrarþjónustu</w:t>
      </w:r>
      <w:r w:rsidR="00980921" w:rsidRPr="008A4259">
        <w:rPr>
          <w:rFonts w:ascii="Times" w:hAnsi="Times"/>
          <w:sz w:val="24"/>
          <w:szCs w:val="24"/>
        </w:rPr>
        <w:t xml:space="preserve"> gilda að auki eftirfarandi rit.</w:t>
      </w:r>
    </w:p>
    <w:p w:rsidR="00980921" w:rsidRPr="008A4259" w:rsidRDefault="00980921" w:rsidP="00980921">
      <w:pPr>
        <w:ind w:left="567" w:right="902" w:firstLine="284"/>
        <w:jc w:val="both"/>
        <w:rPr>
          <w:rFonts w:ascii="Times" w:hAnsi="Times"/>
          <w:i/>
          <w:noProof/>
          <w:sz w:val="24"/>
        </w:rPr>
      </w:pPr>
      <w:r w:rsidRPr="008A4259">
        <w:rPr>
          <w:rFonts w:ascii="Times" w:hAnsi="Times"/>
          <w:i/>
          <w:noProof/>
          <w:sz w:val="24"/>
        </w:rPr>
        <w:t>Festingar og búnaður snjóruðningstækja á vörubifreiðum, reglur Vegagerðarinnar. 4. útgáfa, Vegagerðin 2000,  slóð á heimasíðu Vegagerðarinnar: (http://www.vegagerdin.is/upplysingar-og-utgafa/leidbeiningar-og- stadlar/vetrarthjonusta/)</w:t>
      </w:r>
    </w:p>
    <w:p w:rsidR="00980921" w:rsidRPr="008A4259" w:rsidRDefault="00980921" w:rsidP="00980921">
      <w:pPr>
        <w:ind w:left="567" w:right="902" w:firstLine="284"/>
        <w:rPr>
          <w:rFonts w:ascii="Times" w:hAnsi="Times"/>
          <w:i/>
          <w:noProof/>
          <w:sz w:val="24"/>
        </w:rPr>
      </w:pPr>
      <w:r w:rsidRPr="008A4259">
        <w:rPr>
          <w:rFonts w:ascii="Times" w:hAnsi="Times"/>
          <w:i/>
          <w:noProof/>
          <w:sz w:val="24"/>
        </w:rPr>
        <w:t>Gæðastaðall í vetrarþjónustu, slóð á heimasíðu Vegagerðarinnar: (http://www.vegagerdin.is/upplysingar-og-utgafa/leidbeiningar-og-stadlar/vetrarthjonusta/leidbeinvetrarthjon/)</w:t>
      </w:r>
    </w:p>
    <w:p w:rsidR="00980921" w:rsidRPr="008A4259" w:rsidRDefault="00980921" w:rsidP="00980921">
      <w:pPr>
        <w:ind w:left="567" w:right="902" w:firstLine="284"/>
        <w:jc w:val="both"/>
        <w:rPr>
          <w:rFonts w:ascii="Times" w:hAnsi="Times"/>
          <w:i/>
          <w:noProof/>
          <w:sz w:val="24"/>
        </w:rPr>
      </w:pPr>
      <w:r w:rsidRPr="008A4259">
        <w:rPr>
          <w:rFonts w:ascii="Times" w:hAnsi="Times"/>
          <w:i/>
          <w:noProof/>
          <w:sz w:val="24"/>
        </w:rPr>
        <w:t xml:space="preserve">Vinnureglur Vegagerðarinnar í vetrarþjónustu á viðkomandi svæði, slóð á heimasíðu Vegagerðarinnar: </w:t>
      </w:r>
      <w:r w:rsidRPr="008A4259">
        <w:rPr>
          <w:noProof/>
        </w:rPr>
        <w:t xml:space="preserve"> </w:t>
      </w:r>
      <w:r w:rsidRPr="008A4259">
        <w:rPr>
          <w:rFonts w:ascii="Times" w:hAnsi="Times"/>
          <w:i/>
          <w:noProof/>
          <w:sz w:val="24"/>
        </w:rPr>
        <w:t>http://www.vegagerdin.is/upplysingar-og-utgafa/leidbeiningar-og-stadlar/vetrarthjonusta/vinnureglur/</w:t>
      </w:r>
    </w:p>
    <w:p w:rsidR="0062551C" w:rsidRPr="008A4259" w:rsidRDefault="0062551C">
      <w:pPr>
        <w:ind w:left="567" w:right="902"/>
        <w:jc w:val="both"/>
        <w:rPr>
          <w:rFonts w:ascii="Times" w:hAnsi="Times"/>
          <w:b/>
          <w:sz w:val="24"/>
        </w:rPr>
      </w:pPr>
    </w:p>
    <w:p w:rsidR="0062551C" w:rsidRPr="008A4259" w:rsidRDefault="0062551C">
      <w:pPr>
        <w:pStyle w:val="Heading4"/>
      </w:pPr>
      <w:bookmarkStart w:id="19" w:name="_Toc349887501"/>
      <w:r w:rsidRPr="008A4259">
        <w:t>1.6</w:t>
      </w:r>
      <w:r w:rsidRPr="008A4259">
        <w:tab/>
        <w:t>Gerð tilboðs</w:t>
      </w:r>
      <w:bookmarkEnd w:id="19"/>
    </w:p>
    <w:p w:rsidR="0062551C" w:rsidRPr="008A4259" w:rsidRDefault="0062551C">
      <w:pPr>
        <w:ind w:left="567" w:right="902" w:firstLine="284"/>
        <w:jc w:val="both"/>
        <w:rPr>
          <w:rFonts w:ascii="Times" w:hAnsi="Times"/>
          <w:sz w:val="24"/>
        </w:rPr>
      </w:pPr>
      <w:r w:rsidRPr="008A4259">
        <w:rPr>
          <w:rFonts w:ascii="Times" w:hAnsi="Times"/>
          <w:sz w:val="24"/>
        </w:rPr>
        <w:t>Greina skal frá því hvernig á að ganga frá tilboðum og skilum tilboða.</w:t>
      </w:r>
    </w:p>
    <w:p w:rsidR="0062551C" w:rsidRPr="008A4259" w:rsidRDefault="0062551C">
      <w:pPr>
        <w:ind w:left="567" w:right="902" w:firstLine="284"/>
        <w:jc w:val="both"/>
        <w:rPr>
          <w:rFonts w:ascii="Times" w:hAnsi="Times"/>
          <w:sz w:val="24"/>
        </w:rPr>
      </w:pPr>
      <w:r w:rsidRPr="008A4259">
        <w:rPr>
          <w:rFonts w:ascii="Times" w:hAnsi="Times"/>
          <w:i/>
          <w:sz w:val="24"/>
        </w:rPr>
        <w:t xml:space="preserve">Tilboði skal skila á frumriti tilboðsforms í lokuðu umslagi (og tölvudiski ef um slíkt er að ræða), merktu heiti útboðs til Vegagerðarinnar .... </w:t>
      </w:r>
      <w:r w:rsidRPr="008A4259">
        <w:rPr>
          <w:rFonts w:ascii="Times" w:hAnsi="Times"/>
          <w:sz w:val="24"/>
        </w:rPr>
        <w:t>(heimilisfang svæðisskrifstofu)</w:t>
      </w:r>
      <w:r w:rsidRPr="008A4259">
        <w:rPr>
          <w:rFonts w:ascii="Times" w:hAnsi="Times"/>
          <w:i/>
          <w:sz w:val="24"/>
        </w:rPr>
        <w:t xml:space="preserve"> og móttöku Borgartúni 7, 105 Reykjavík fyrir kl. 14:00 þriðjudaginn  ......... </w:t>
      </w:r>
      <w:r w:rsidRPr="008A4259">
        <w:rPr>
          <w:rFonts w:ascii="Times" w:hAnsi="Times"/>
          <w:sz w:val="24"/>
        </w:rPr>
        <w:t xml:space="preserve">(dagsetning) </w:t>
      </w:r>
      <w:r w:rsidRPr="008A4259">
        <w:rPr>
          <w:rFonts w:ascii="Times" w:hAnsi="Times"/>
          <w:i/>
          <w:sz w:val="24"/>
        </w:rPr>
        <w:t>og kl. 14:15 sama dag verða tilboðin opnuð  á sömu stöðum að viðstöddum þeim bjóðendum sem þess óska.</w:t>
      </w:r>
    </w:p>
    <w:p w:rsidR="0062551C" w:rsidRPr="008A4259" w:rsidRDefault="0062551C">
      <w:pPr>
        <w:ind w:left="567" w:right="902" w:firstLine="284"/>
        <w:jc w:val="both"/>
        <w:rPr>
          <w:rFonts w:ascii="Times" w:hAnsi="Times"/>
          <w:i/>
          <w:sz w:val="24"/>
        </w:rPr>
      </w:pPr>
      <w:r w:rsidRPr="008A4259">
        <w:rPr>
          <w:rFonts w:ascii="Times" w:hAnsi="Times"/>
          <w:i/>
          <w:sz w:val="24"/>
        </w:rPr>
        <w:t xml:space="preserve"> Öll einingarverð í tilboði skulu vera heildarverð í íslenskum </w:t>
      </w:r>
      <w:proofErr w:type="spellStart"/>
      <w:r w:rsidRPr="008A4259">
        <w:rPr>
          <w:rFonts w:ascii="Times" w:hAnsi="Times"/>
          <w:i/>
          <w:sz w:val="24"/>
        </w:rPr>
        <w:t>krónum</w:t>
      </w:r>
      <w:proofErr w:type="spellEnd"/>
      <w:r w:rsidRPr="008A4259">
        <w:rPr>
          <w:rFonts w:ascii="Times" w:hAnsi="Times"/>
          <w:i/>
          <w:sz w:val="24"/>
        </w:rPr>
        <w:t xml:space="preserve"> með virðisaukaskatti og eru þau bindandi fyrir tilboðið.</w:t>
      </w:r>
    </w:p>
    <w:p w:rsidR="001F5F9A" w:rsidRPr="00042CF2" w:rsidRDefault="00F33FA4" w:rsidP="00042CF2">
      <w:pPr>
        <w:ind w:left="567" w:right="902"/>
        <w:jc w:val="both"/>
        <w:rPr>
          <w:rFonts w:ascii="Times" w:hAnsi="Times"/>
          <w:i/>
          <w:color w:val="00B0F0"/>
          <w:sz w:val="24"/>
        </w:rPr>
      </w:pPr>
      <w:r w:rsidRPr="00042CF2">
        <w:rPr>
          <w:rFonts w:ascii="Times" w:hAnsi="Times"/>
          <w:i/>
          <w:color w:val="00B0F0"/>
          <w:sz w:val="24"/>
        </w:rPr>
        <w:t xml:space="preserve">Með tilboði </w:t>
      </w:r>
      <w:proofErr w:type="spellStart"/>
      <w:r w:rsidRPr="00042CF2">
        <w:rPr>
          <w:rFonts w:ascii="Times" w:hAnsi="Times"/>
          <w:i/>
          <w:color w:val="00B0F0"/>
          <w:sz w:val="24"/>
        </w:rPr>
        <w:t>sínu</w:t>
      </w:r>
      <w:proofErr w:type="spellEnd"/>
      <w:r w:rsidRPr="00042CF2">
        <w:rPr>
          <w:rFonts w:ascii="Times" w:hAnsi="Times"/>
          <w:i/>
          <w:color w:val="00B0F0"/>
          <w:sz w:val="24"/>
        </w:rPr>
        <w:t xml:space="preserve"> skal bjóðandi skila inn upplýsingum í samræmi við kröfur</w:t>
      </w:r>
      <w:r w:rsidR="001F5F9A" w:rsidRPr="00042CF2">
        <w:rPr>
          <w:rFonts w:ascii="Times" w:hAnsi="Times"/>
          <w:i/>
          <w:color w:val="00B0F0"/>
          <w:sz w:val="24"/>
        </w:rPr>
        <w:t>:</w:t>
      </w:r>
    </w:p>
    <w:p w:rsidR="001F5F9A" w:rsidRPr="00042CF2" w:rsidRDefault="00F33FA4" w:rsidP="00F33FA4">
      <w:pPr>
        <w:ind w:left="567" w:right="902" w:firstLine="284"/>
        <w:jc w:val="both"/>
        <w:rPr>
          <w:rFonts w:ascii="Times" w:hAnsi="Times"/>
          <w:i/>
          <w:color w:val="00B0F0"/>
          <w:sz w:val="24"/>
        </w:rPr>
      </w:pPr>
      <w:r w:rsidRPr="00042CF2">
        <w:rPr>
          <w:rFonts w:ascii="Times" w:hAnsi="Times"/>
          <w:i/>
          <w:color w:val="00B0F0"/>
          <w:sz w:val="24"/>
        </w:rPr>
        <w:t xml:space="preserve"> í lið 1.8 </w:t>
      </w:r>
      <w:r w:rsidR="00385829" w:rsidRPr="00042CF2">
        <w:rPr>
          <w:rFonts w:ascii="Times" w:hAnsi="Times"/>
          <w:i/>
          <w:color w:val="00B0F0"/>
          <w:sz w:val="24"/>
        </w:rPr>
        <w:t>Hæfi bjóðenda</w:t>
      </w:r>
    </w:p>
    <w:p w:rsidR="001F5F9A" w:rsidRPr="00042CF2" w:rsidRDefault="001F5F9A" w:rsidP="00F33FA4">
      <w:pPr>
        <w:ind w:left="567" w:right="902" w:firstLine="284"/>
        <w:jc w:val="both"/>
        <w:rPr>
          <w:rFonts w:ascii="Times" w:hAnsi="Times"/>
          <w:i/>
          <w:color w:val="00B0F0"/>
          <w:sz w:val="24"/>
        </w:rPr>
      </w:pPr>
      <w:r w:rsidRPr="00042CF2">
        <w:rPr>
          <w:rFonts w:ascii="Times" w:hAnsi="Times"/>
          <w:i/>
          <w:color w:val="00B0F0"/>
          <w:sz w:val="24"/>
        </w:rPr>
        <w:t>í</w:t>
      </w:r>
      <w:r w:rsidR="00F33FA4" w:rsidRPr="00042CF2">
        <w:rPr>
          <w:rFonts w:ascii="Times" w:hAnsi="Times"/>
          <w:i/>
          <w:color w:val="00B0F0"/>
          <w:sz w:val="24"/>
        </w:rPr>
        <w:t xml:space="preserve"> lið 1.11 Gæðakerfi verktaka </w:t>
      </w:r>
    </w:p>
    <w:p w:rsidR="001F5F9A" w:rsidRPr="00042CF2" w:rsidRDefault="00042CF2" w:rsidP="00F33FA4">
      <w:pPr>
        <w:ind w:left="567" w:right="902" w:firstLine="284"/>
        <w:jc w:val="both"/>
        <w:rPr>
          <w:rFonts w:ascii="Times" w:hAnsi="Times"/>
          <w:i/>
          <w:color w:val="00B0F0"/>
          <w:sz w:val="24"/>
        </w:rPr>
      </w:pPr>
      <w:r w:rsidRPr="00042CF2">
        <w:rPr>
          <w:rFonts w:ascii="Times" w:hAnsi="Times"/>
          <w:i/>
          <w:color w:val="00B0F0"/>
          <w:sz w:val="24"/>
        </w:rPr>
        <w:t>í</w:t>
      </w:r>
      <w:r w:rsidR="001F5F9A" w:rsidRPr="00042CF2">
        <w:rPr>
          <w:rFonts w:ascii="Times" w:hAnsi="Times"/>
          <w:i/>
          <w:color w:val="00B0F0"/>
          <w:sz w:val="24"/>
        </w:rPr>
        <w:t xml:space="preserve"> lið 2.2.2.</w:t>
      </w:r>
      <w:r w:rsidR="00F33FA4" w:rsidRPr="00042CF2">
        <w:rPr>
          <w:rFonts w:ascii="Times" w:hAnsi="Times"/>
          <w:i/>
          <w:color w:val="00B0F0"/>
          <w:sz w:val="24"/>
        </w:rPr>
        <w:t xml:space="preserve">  </w:t>
      </w:r>
      <w:r w:rsidRPr="00042CF2">
        <w:rPr>
          <w:rFonts w:ascii="Times" w:hAnsi="Times"/>
          <w:i/>
          <w:color w:val="00B0F0"/>
          <w:sz w:val="24"/>
        </w:rPr>
        <w:t xml:space="preserve">um ársreikninga, greiðslu opinberra gjalda og greiðslur í </w:t>
      </w:r>
      <w:proofErr w:type="spellStart"/>
      <w:r w:rsidRPr="00042CF2">
        <w:rPr>
          <w:rFonts w:ascii="Times" w:hAnsi="Times"/>
          <w:i/>
          <w:color w:val="00B0F0"/>
          <w:sz w:val="24"/>
        </w:rPr>
        <w:t>lífeyrissjóði</w:t>
      </w:r>
      <w:proofErr w:type="spellEnd"/>
    </w:p>
    <w:p w:rsidR="00042CF2" w:rsidRDefault="00F33FA4" w:rsidP="00042CF2">
      <w:pPr>
        <w:ind w:left="851" w:right="902"/>
        <w:jc w:val="both"/>
        <w:rPr>
          <w:rFonts w:ascii="Times" w:hAnsi="Times"/>
          <w:i/>
          <w:color w:val="00B0F0"/>
          <w:sz w:val="24"/>
        </w:rPr>
      </w:pPr>
      <w:r w:rsidRPr="00042CF2">
        <w:rPr>
          <w:rFonts w:ascii="Times" w:hAnsi="Times"/>
          <w:i/>
          <w:color w:val="00B0F0"/>
          <w:sz w:val="24"/>
        </w:rPr>
        <w:t>útfylltum eyðublöðum um verkreynslu bjóðanda og yfirstjórnenda</w:t>
      </w:r>
      <w:r w:rsidR="002A4363" w:rsidRPr="00042CF2">
        <w:rPr>
          <w:rFonts w:ascii="Times" w:hAnsi="Times"/>
          <w:i/>
          <w:color w:val="00B0F0"/>
          <w:sz w:val="24"/>
        </w:rPr>
        <w:t xml:space="preserve"> verks</w:t>
      </w:r>
      <w:r w:rsidRPr="00042CF2">
        <w:rPr>
          <w:rFonts w:ascii="Times" w:hAnsi="Times"/>
          <w:i/>
          <w:color w:val="00B0F0"/>
          <w:sz w:val="24"/>
        </w:rPr>
        <w:t xml:space="preserve"> ásamt reynslu í notkun gæðastjórnunarkerfa.</w:t>
      </w:r>
      <w:r w:rsidR="00042CF2">
        <w:rPr>
          <w:rFonts w:ascii="Times" w:hAnsi="Times"/>
          <w:i/>
          <w:color w:val="00B0F0"/>
          <w:sz w:val="24"/>
        </w:rPr>
        <w:t xml:space="preserve"> </w:t>
      </w:r>
    </w:p>
    <w:p w:rsidR="00F33FA4" w:rsidRPr="00042CF2" w:rsidRDefault="00042CF2" w:rsidP="00042CF2">
      <w:pPr>
        <w:ind w:left="851" w:right="902"/>
        <w:jc w:val="both"/>
        <w:rPr>
          <w:rFonts w:ascii="Times" w:hAnsi="Times"/>
          <w:i/>
          <w:color w:val="00B0F0"/>
          <w:sz w:val="24"/>
        </w:rPr>
      </w:pPr>
      <w:r w:rsidRPr="00811458">
        <w:rPr>
          <w:i/>
          <w:color w:val="00B0F0"/>
          <w:sz w:val="24"/>
          <w:szCs w:val="24"/>
        </w:rPr>
        <w:t>Hafi bj</w:t>
      </w:r>
      <w:r w:rsidRPr="007F16DF">
        <w:rPr>
          <w:i/>
          <w:color w:val="00B0F0"/>
          <w:sz w:val="24"/>
          <w:szCs w:val="24"/>
        </w:rPr>
        <w:t>óðandi í fyr</w:t>
      </w:r>
      <w:r>
        <w:rPr>
          <w:i/>
          <w:color w:val="00B0F0"/>
          <w:sz w:val="24"/>
          <w:szCs w:val="24"/>
        </w:rPr>
        <w:t xml:space="preserve">ri útboðum lagt fram </w:t>
      </w:r>
      <w:r w:rsidRPr="007F16DF">
        <w:rPr>
          <w:i/>
          <w:color w:val="00B0F0"/>
          <w:sz w:val="24"/>
          <w:szCs w:val="24"/>
        </w:rPr>
        <w:t xml:space="preserve">ársreikninga </w:t>
      </w:r>
      <w:proofErr w:type="spellStart"/>
      <w:r>
        <w:rPr>
          <w:i/>
          <w:color w:val="00B0F0"/>
          <w:sz w:val="24"/>
          <w:szCs w:val="24"/>
        </w:rPr>
        <w:t>tilgeinda</w:t>
      </w:r>
      <w:proofErr w:type="spellEnd"/>
      <w:r>
        <w:rPr>
          <w:i/>
          <w:color w:val="00B0F0"/>
          <w:sz w:val="24"/>
          <w:szCs w:val="24"/>
        </w:rPr>
        <w:t xml:space="preserve"> í lið 2.2.2., </w:t>
      </w:r>
      <w:r w:rsidRPr="007F16DF">
        <w:rPr>
          <w:i/>
          <w:color w:val="00B0F0"/>
          <w:sz w:val="24"/>
          <w:szCs w:val="24"/>
        </w:rPr>
        <w:t>nægir að vísa til þeirra</w:t>
      </w:r>
    </w:p>
    <w:p w:rsidR="00F33FA4" w:rsidRPr="008A4259" w:rsidRDefault="00F33FA4" w:rsidP="00F33FA4">
      <w:pPr>
        <w:ind w:left="567" w:right="902" w:firstLine="284"/>
        <w:jc w:val="both"/>
        <w:rPr>
          <w:rFonts w:ascii="Times" w:hAnsi="Times"/>
          <w:i/>
          <w:sz w:val="24"/>
        </w:rPr>
      </w:pPr>
      <w:r w:rsidRPr="008A4259">
        <w:rPr>
          <w:rFonts w:ascii="Times" w:hAnsi="Times"/>
          <w:i/>
          <w:sz w:val="24"/>
        </w:rPr>
        <w:t>Vanti upplýsingar og/eða þær eru ófullnægjandi mun verkkaupi vísa tilboði frá við yfirferð gagna.</w:t>
      </w:r>
    </w:p>
    <w:p w:rsidR="00F67AFB" w:rsidRPr="008A4259" w:rsidRDefault="00F67AFB" w:rsidP="00F67AFB">
      <w:pPr>
        <w:pStyle w:val="Normal1"/>
      </w:pPr>
    </w:p>
    <w:p w:rsidR="00F33FA4" w:rsidRPr="008A4259" w:rsidRDefault="00F33FA4" w:rsidP="00F67AFB">
      <w:pPr>
        <w:pStyle w:val="Normal1"/>
        <w:rPr>
          <w:b/>
        </w:rPr>
      </w:pPr>
      <w:r w:rsidRPr="008A4259">
        <w:t>Samkvæmt lögum um opinber innkaup (84/2007) eru frávikstilboð óheimil nema það sé tekið sérstaklega fram og þarf þá að geta skilyrða fyrir gerð þeirra.</w:t>
      </w:r>
    </w:p>
    <w:p w:rsidR="00F33FA4" w:rsidRPr="008A4259" w:rsidRDefault="00F33FA4">
      <w:pPr>
        <w:pStyle w:val="Heading4"/>
      </w:pPr>
    </w:p>
    <w:p w:rsidR="0062551C" w:rsidRPr="008A4259" w:rsidRDefault="0062551C">
      <w:pPr>
        <w:pStyle w:val="Heading4"/>
      </w:pPr>
      <w:bookmarkStart w:id="20" w:name="_Toc349887502"/>
      <w:r w:rsidRPr="008A4259">
        <w:t>1.7</w:t>
      </w:r>
      <w:r w:rsidRPr="008A4259">
        <w:tab/>
        <w:t>Verkkaupi</w:t>
      </w:r>
      <w:bookmarkEnd w:id="20"/>
    </w:p>
    <w:p w:rsidR="0062551C" w:rsidRPr="008A4259" w:rsidRDefault="0062551C">
      <w:pPr>
        <w:ind w:left="567" w:right="902" w:firstLine="284"/>
        <w:jc w:val="both"/>
        <w:rPr>
          <w:rFonts w:ascii="Times" w:hAnsi="Times"/>
          <w:sz w:val="24"/>
        </w:rPr>
      </w:pPr>
      <w:r w:rsidRPr="008A4259">
        <w:rPr>
          <w:rFonts w:ascii="Times" w:hAnsi="Times"/>
          <w:sz w:val="24"/>
        </w:rPr>
        <w:t xml:space="preserve">Greina skal frá því hver er verkkaupi í verkinu og hver verður umsjónarmaður verkkaupa. </w:t>
      </w:r>
      <w:r w:rsidRPr="008A4259">
        <w:rPr>
          <w:rFonts w:ascii="Times" w:hAnsi="Times"/>
          <w:i/>
          <w:sz w:val="24"/>
          <w:szCs w:val="24"/>
        </w:rPr>
        <w:t>Verkkaupi er Vegagerðin Borgartúni 7, 105 Reykjavík. Umsjónaraðili verkkaupa verður ………(nafn umsjónarmanns) ………</w:t>
      </w:r>
      <w:r w:rsidRPr="008A4259">
        <w:rPr>
          <w:rFonts w:ascii="Times" w:hAnsi="Times"/>
          <w:sz w:val="24"/>
        </w:rPr>
        <w:t xml:space="preserve"> (</w:t>
      </w:r>
      <w:r w:rsidRPr="008A4259">
        <w:rPr>
          <w:rFonts w:ascii="Times" w:hAnsi="Times"/>
          <w:i/>
          <w:sz w:val="24"/>
          <w:szCs w:val="24"/>
        </w:rPr>
        <w:t>heimilisfang, bréfsími og tölvupóstfang) og skulu öll samskipti bjóðenda á útboðstíma og verktaka á verktíma vera við umsjónarmann.</w:t>
      </w:r>
      <w:r w:rsidRPr="008A4259">
        <w:rPr>
          <w:rFonts w:ascii="Times" w:hAnsi="Times"/>
          <w:sz w:val="24"/>
        </w:rPr>
        <w:t xml:space="preserve"> </w:t>
      </w:r>
    </w:p>
    <w:p w:rsidR="0062551C" w:rsidRPr="008A4259" w:rsidRDefault="0062551C">
      <w:pPr>
        <w:ind w:left="567" w:right="902" w:firstLine="284"/>
        <w:jc w:val="both"/>
        <w:rPr>
          <w:rFonts w:ascii="Times" w:hAnsi="Times"/>
          <w:sz w:val="24"/>
        </w:rPr>
      </w:pPr>
      <w:r w:rsidRPr="008A4259">
        <w:rPr>
          <w:rFonts w:ascii="Times" w:hAnsi="Times"/>
          <w:sz w:val="24"/>
        </w:rPr>
        <w:t>Ef tengiliður á útboð</w:t>
      </w:r>
      <w:r w:rsidR="00DB781D">
        <w:rPr>
          <w:rFonts w:ascii="Times" w:hAnsi="Times"/>
          <w:sz w:val="24"/>
        </w:rPr>
        <w:t>s</w:t>
      </w:r>
      <w:r w:rsidRPr="008A4259">
        <w:rPr>
          <w:rFonts w:ascii="Times" w:hAnsi="Times"/>
          <w:sz w:val="24"/>
        </w:rPr>
        <w:t>tíma er annar en umsjónaraðili skal geta þess á sama hátt.</w:t>
      </w:r>
    </w:p>
    <w:p w:rsidR="0062551C" w:rsidRPr="008A4259" w:rsidRDefault="0062551C">
      <w:pPr>
        <w:ind w:left="567" w:right="902" w:firstLine="284"/>
        <w:jc w:val="both"/>
        <w:rPr>
          <w:rFonts w:ascii="Times" w:hAnsi="Times"/>
          <w:sz w:val="24"/>
        </w:rPr>
      </w:pPr>
      <w:r w:rsidRPr="008A4259">
        <w:rPr>
          <w:rFonts w:ascii="Times" w:hAnsi="Times"/>
          <w:sz w:val="24"/>
        </w:rPr>
        <w:t xml:space="preserve">Ef ekki er búið að ákveða umsjónarmann á verktíma t.d. vegna þess að eftirlit verður boðið út skal geta þess sérstaklega. </w:t>
      </w:r>
    </w:p>
    <w:p w:rsidR="0062551C" w:rsidRPr="008A4259" w:rsidRDefault="0062551C">
      <w:pPr>
        <w:ind w:left="567" w:right="902" w:firstLine="284"/>
        <w:jc w:val="both"/>
        <w:rPr>
          <w:rFonts w:ascii="Times" w:hAnsi="Times"/>
          <w:sz w:val="24"/>
        </w:rPr>
      </w:pPr>
    </w:p>
    <w:p w:rsidR="00F33FA4" w:rsidRPr="00F86F32" w:rsidRDefault="00F33FA4" w:rsidP="00C57C44">
      <w:pPr>
        <w:pStyle w:val="Heading4"/>
        <w:ind w:right="850"/>
        <w:rPr>
          <w:color w:val="00B0F0"/>
        </w:rPr>
      </w:pPr>
      <w:bookmarkStart w:id="21" w:name="_Toc349887503"/>
      <w:r w:rsidRPr="00F86F32">
        <w:rPr>
          <w:color w:val="00B0F0"/>
        </w:rPr>
        <w:lastRenderedPageBreak/>
        <w:t>1.8</w:t>
      </w:r>
      <w:r w:rsidRPr="00F86F32">
        <w:rPr>
          <w:color w:val="00B0F0"/>
        </w:rPr>
        <w:tab/>
      </w:r>
      <w:r w:rsidR="003975FD" w:rsidRPr="00F86F32">
        <w:rPr>
          <w:color w:val="00B0F0"/>
        </w:rPr>
        <w:t>Hæfi bjóðenda</w:t>
      </w:r>
      <w:bookmarkEnd w:id="21"/>
    </w:p>
    <w:p w:rsidR="00EF0925" w:rsidRPr="00F86F32" w:rsidRDefault="00F64402" w:rsidP="00385829">
      <w:pPr>
        <w:ind w:left="567" w:right="850" w:firstLine="284"/>
        <w:jc w:val="both"/>
        <w:rPr>
          <w:color w:val="00B0F0"/>
          <w:sz w:val="24"/>
          <w:szCs w:val="24"/>
        </w:rPr>
      </w:pPr>
      <w:r>
        <w:rPr>
          <w:color w:val="00B0F0"/>
          <w:sz w:val="24"/>
          <w:szCs w:val="24"/>
        </w:rPr>
        <w:t>1</w:t>
      </w:r>
      <w:r w:rsidR="00EF0925" w:rsidRPr="00F86F32">
        <w:rPr>
          <w:color w:val="00B0F0"/>
          <w:sz w:val="24"/>
          <w:szCs w:val="24"/>
        </w:rPr>
        <w:t xml:space="preserve">) </w:t>
      </w:r>
      <w:r w:rsidR="00B51F56" w:rsidRPr="00F86F32">
        <w:rPr>
          <w:color w:val="00B0F0"/>
          <w:sz w:val="24"/>
          <w:szCs w:val="24"/>
        </w:rPr>
        <w:t>Hæfi bjóðenda í ú</w:t>
      </w:r>
      <w:r w:rsidR="003E1813">
        <w:rPr>
          <w:color w:val="00B0F0"/>
          <w:sz w:val="24"/>
          <w:szCs w:val="24"/>
        </w:rPr>
        <w:t>tboðum á þjónustu og verk</w:t>
      </w:r>
      <w:r w:rsidR="00B51F56" w:rsidRPr="00F86F32">
        <w:rPr>
          <w:color w:val="00B0F0"/>
          <w:sz w:val="24"/>
          <w:szCs w:val="24"/>
        </w:rPr>
        <w:t xml:space="preserve">um undir </w:t>
      </w:r>
      <w:r w:rsidR="003C7FF9">
        <w:rPr>
          <w:color w:val="00B0F0"/>
          <w:sz w:val="24"/>
          <w:szCs w:val="24"/>
        </w:rPr>
        <w:t>viðmiðunarupphæðum (35 m.kr með VSK) í töflu um hæfisflokkun.</w:t>
      </w:r>
    </w:p>
    <w:p w:rsidR="0056217E" w:rsidRPr="00F86F32" w:rsidRDefault="0056217E" w:rsidP="00385829">
      <w:pPr>
        <w:ind w:left="567" w:right="850" w:firstLine="284"/>
        <w:jc w:val="both"/>
        <w:rPr>
          <w:color w:val="00B0F0"/>
          <w:sz w:val="24"/>
          <w:szCs w:val="24"/>
        </w:rPr>
      </w:pPr>
      <w:r w:rsidRPr="00F86F32">
        <w:rPr>
          <w:color w:val="00B0F0"/>
          <w:sz w:val="24"/>
          <w:szCs w:val="24"/>
        </w:rPr>
        <w:t xml:space="preserve">Í verkum sem eru undir viðmiðunarupphæðum um útboðsskyldu skal almennt gera minni hæfiskröfur en í útboðsskyldum verkum. Þó geta  slík </w:t>
      </w:r>
      <w:r w:rsidR="00EB5362" w:rsidRPr="00F86F32">
        <w:rPr>
          <w:color w:val="00B0F0"/>
          <w:sz w:val="24"/>
          <w:szCs w:val="24"/>
        </w:rPr>
        <w:t>verk verið sérstaklega erfið tæk</w:t>
      </w:r>
      <w:r w:rsidRPr="00F86F32">
        <w:rPr>
          <w:color w:val="00B0F0"/>
          <w:sz w:val="24"/>
          <w:szCs w:val="24"/>
        </w:rPr>
        <w:t xml:space="preserve">nilega eða </w:t>
      </w:r>
      <w:r w:rsidR="00EB5362" w:rsidRPr="00F86F32">
        <w:rPr>
          <w:color w:val="00B0F0"/>
          <w:sz w:val="24"/>
          <w:szCs w:val="24"/>
        </w:rPr>
        <w:t>að verkkaupi tekur mikla áhættu og að það getur haft miklar afleiðingar í för með sér ef verkið er ekki unnið eins og áformað er. Við slíkar aðstæður skal nota sömu hæfiskröfur og í verkum yfir viðmiðunarupphæðum.</w:t>
      </w:r>
    </w:p>
    <w:p w:rsidR="00F86F32" w:rsidRDefault="00F86F32" w:rsidP="00F86F32">
      <w:pPr>
        <w:ind w:left="567" w:right="902" w:firstLine="284"/>
        <w:jc w:val="both"/>
        <w:rPr>
          <w:i/>
          <w:iCs/>
          <w:color w:val="00B0F0"/>
          <w:sz w:val="24"/>
          <w:szCs w:val="24"/>
        </w:rPr>
      </w:pPr>
    </w:p>
    <w:p w:rsidR="00F86F32" w:rsidRPr="00BC2061" w:rsidRDefault="00F86F32" w:rsidP="00BC2061">
      <w:pPr>
        <w:pStyle w:val="Header"/>
        <w:numPr>
          <w:ilvl w:val="0"/>
          <w:numId w:val="28"/>
        </w:numPr>
        <w:tabs>
          <w:tab w:val="clear" w:pos="4153"/>
          <w:tab w:val="clear" w:pos="8306"/>
        </w:tabs>
        <w:ind w:left="1276" w:right="850"/>
        <w:rPr>
          <w:i/>
          <w:color w:val="00B0F0"/>
          <w:sz w:val="24"/>
          <w:szCs w:val="24"/>
        </w:rPr>
      </w:pPr>
      <w:r w:rsidRPr="00F86F32">
        <w:rPr>
          <w:i/>
          <w:iCs/>
          <w:color w:val="00B0F0"/>
          <w:sz w:val="24"/>
          <w:szCs w:val="24"/>
        </w:rPr>
        <w:t xml:space="preserve">Bjóðandi skal leggja fram </w:t>
      </w:r>
      <w:r w:rsidR="00170769">
        <w:rPr>
          <w:i/>
          <w:iCs/>
          <w:color w:val="00B0F0"/>
          <w:sz w:val="24"/>
          <w:szCs w:val="24"/>
        </w:rPr>
        <w:t>með tilboði útfyllt eyðublað:</w:t>
      </w:r>
      <w:r w:rsidR="00170769" w:rsidRPr="00170769">
        <w:rPr>
          <w:i/>
          <w:iCs/>
          <w:color w:val="00B0F0"/>
          <w:sz w:val="24"/>
          <w:szCs w:val="24"/>
        </w:rPr>
        <w:t xml:space="preserve">  </w:t>
      </w:r>
      <w:r w:rsidR="00170769" w:rsidRPr="00170769">
        <w:rPr>
          <w:i/>
          <w:color w:val="00B0F0"/>
          <w:sz w:val="24"/>
          <w:szCs w:val="24"/>
        </w:rPr>
        <w:t>Fylgiskjal</w:t>
      </w:r>
      <w:r w:rsidR="00170769">
        <w:rPr>
          <w:i/>
          <w:color w:val="00B0F0"/>
          <w:sz w:val="24"/>
          <w:szCs w:val="24"/>
        </w:rPr>
        <w:t xml:space="preserve">  XXX</w:t>
      </w:r>
      <w:r w:rsidR="00170769" w:rsidRPr="00170769">
        <w:rPr>
          <w:i/>
          <w:color w:val="00B0F0"/>
          <w:sz w:val="24"/>
          <w:szCs w:val="24"/>
        </w:rPr>
        <w:t xml:space="preserve">     Gæðakerfi  fyrir verk undir útboðsskyldu og þjónustuverkefni</w:t>
      </w:r>
    </w:p>
    <w:p w:rsidR="00F86F32" w:rsidRPr="00E74165" w:rsidRDefault="00F86F32" w:rsidP="00F86F32">
      <w:pPr>
        <w:pStyle w:val="ListParagraph"/>
        <w:numPr>
          <w:ilvl w:val="0"/>
          <w:numId w:val="15"/>
        </w:numPr>
        <w:spacing w:after="0" w:line="240" w:lineRule="auto"/>
        <w:ind w:right="850"/>
        <w:jc w:val="both"/>
        <w:rPr>
          <w:rFonts w:ascii="Times New Roman" w:hAnsi="Times New Roman"/>
          <w:i/>
          <w:iCs/>
          <w:color w:val="00B0F0"/>
          <w:sz w:val="24"/>
          <w:szCs w:val="24"/>
        </w:rPr>
      </w:pPr>
      <w:r w:rsidRPr="00E74165">
        <w:rPr>
          <w:rFonts w:ascii="Times New Roman" w:hAnsi="Times New Roman"/>
          <w:i/>
          <w:iCs/>
          <w:color w:val="00B0F0"/>
          <w:sz w:val="24"/>
          <w:szCs w:val="24"/>
        </w:rPr>
        <w:t>Bjóðandi skal vinna skv. skilgreindu gæðastjórnunarkerfi</w:t>
      </w:r>
      <w:r w:rsidRPr="00E74165" w:rsidDel="00E74165">
        <w:rPr>
          <w:rFonts w:ascii="Times New Roman" w:hAnsi="Times New Roman"/>
          <w:i/>
          <w:color w:val="00B0F0"/>
          <w:sz w:val="24"/>
          <w:szCs w:val="24"/>
        </w:rPr>
        <w:t xml:space="preserve"> </w:t>
      </w:r>
    </w:p>
    <w:p w:rsidR="00F86F32" w:rsidRPr="00E74165" w:rsidRDefault="00F86F32" w:rsidP="00F86F32">
      <w:pPr>
        <w:ind w:left="567" w:right="902" w:firstLine="284"/>
        <w:jc w:val="both"/>
        <w:rPr>
          <w:i/>
          <w:sz w:val="24"/>
          <w:szCs w:val="24"/>
        </w:rPr>
      </w:pPr>
    </w:p>
    <w:p w:rsidR="00F86F32" w:rsidRPr="00F86F32" w:rsidRDefault="00F86F32" w:rsidP="00F86F32">
      <w:pPr>
        <w:ind w:left="567" w:right="902" w:firstLine="284"/>
        <w:jc w:val="both"/>
        <w:rPr>
          <w:i/>
          <w:iCs/>
          <w:color w:val="00B0F0"/>
          <w:sz w:val="24"/>
          <w:szCs w:val="24"/>
        </w:rPr>
      </w:pPr>
      <w:r w:rsidRPr="00F86F32">
        <w:rPr>
          <w:i/>
          <w:color w:val="00B0F0"/>
          <w:sz w:val="24"/>
          <w:szCs w:val="24"/>
        </w:rPr>
        <w:t xml:space="preserve">Bjóðandi skal uppfylla eftirfarandi fjárhagskröfur </w:t>
      </w:r>
      <w:r w:rsidRPr="00F86F32">
        <w:rPr>
          <w:i/>
          <w:iCs/>
          <w:color w:val="00B0F0"/>
          <w:sz w:val="24"/>
          <w:szCs w:val="24"/>
        </w:rPr>
        <w:t>og leggja fram</w:t>
      </w:r>
      <w:r w:rsidR="0080190B">
        <w:rPr>
          <w:i/>
          <w:iCs/>
          <w:color w:val="00B0F0"/>
          <w:sz w:val="24"/>
          <w:szCs w:val="24"/>
        </w:rPr>
        <w:t xml:space="preserve"> með tilboði</w:t>
      </w:r>
      <w:r w:rsidRPr="00F86F32">
        <w:rPr>
          <w:i/>
          <w:iCs/>
          <w:color w:val="00B0F0"/>
          <w:sz w:val="24"/>
          <w:szCs w:val="24"/>
        </w:rPr>
        <w:t xml:space="preserve"> gögn þar að lútandi:</w:t>
      </w:r>
    </w:p>
    <w:p w:rsidR="00F86F32" w:rsidRPr="00E74165" w:rsidRDefault="00F86F32" w:rsidP="00F86F32">
      <w:pPr>
        <w:numPr>
          <w:ilvl w:val="0"/>
          <w:numId w:val="16"/>
        </w:numPr>
        <w:ind w:left="1276" w:right="902"/>
        <w:jc w:val="both"/>
        <w:rPr>
          <w:i/>
          <w:color w:val="00B0F0"/>
          <w:sz w:val="24"/>
          <w:szCs w:val="24"/>
        </w:rPr>
      </w:pPr>
      <w:r w:rsidRPr="00E74165">
        <w:rPr>
          <w:i/>
          <w:color w:val="00B0F0"/>
          <w:sz w:val="24"/>
          <w:szCs w:val="24"/>
        </w:rPr>
        <w:t>Eigið fé bjóðanda skal vera jákvætt</w:t>
      </w:r>
    </w:p>
    <w:p w:rsidR="00F86F32" w:rsidRPr="00E74165" w:rsidRDefault="00F86F32" w:rsidP="00F86F32">
      <w:pPr>
        <w:numPr>
          <w:ilvl w:val="0"/>
          <w:numId w:val="16"/>
        </w:numPr>
        <w:ind w:left="1276" w:right="902"/>
        <w:jc w:val="both"/>
        <w:rPr>
          <w:i/>
          <w:color w:val="00B0F0"/>
          <w:sz w:val="24"/>
          <w:szCs w:val="24"/>
        </w:rPr>
      </w:pPr>
      <w:r w:rsidRPr="00E74165">
        <w:rPr>
          <w:i/>
          <w:color w:val="00B0F0"/>
          <w:sz w:val="24"/>
          <w:szCs w:val="24"/>
        </w:rPr>
        <w:t>Bjóðandi skal vera í skilum með opinber gjöl</w:t>
      </w:r>
      <w:r w:rsidR="00BC2061">
        <w:rPr>
          <w:i/>
          <w:color w:val="00B0F0"/>
          <w:sz w:val="24"/>
          <w:szCs w:val="24"/>
        </w:rPr>
        <w:t>d þegar hann skilar inn tilboði</w:t>
      </w:r>
    </w:p>
    <w:p w:rsidR="00F86F32" w:rsidRPr="00E74165" w:rsidRDefault="00F86F32" w:rsidP="00F86F32">
      <w:pPr>
        <w:numPr>
          <w:ilvl w:val="0"/>
          <w:numId w:val="16"/>
        </w:numPr>
        <w:ind w:left="1276" w:right="902"/>
        <w:jc w:val="both"/>
        <w:rPr>
          <w:i/>
          <w:color w:val="00B0F0"/>
          <w:sz w:val="24"/>
          <w:szCs w:val="24"/>
        </w:rPr>
      </w:pPr>
      <w:r w:rsidRPr="00E74165">
        <w:rPr>
          <w:i/>
          <w:color w:val="00B0F0"/>
          <w:sz w:val="24"/>
          <w:szCs w:val="24"/>
        </w:rPr>
        <w:t xml:space="preserve">Bjóðandi skal vera í skilum með </w:t>
      </w:r>
      <w:proofErr w:type="spellStart"/>
      <w:r w:rsidRPr="00E74165">
        <w:rPr>
          <w:i/>
          <w:color w:val="00B0F0"/>
          <w:sz w:val="24"/>
          <w:szCs w:val="24"/>
        </w:rPr>
        <w:t>lífeyrissjóðsiðgjöld</w:t>
      </w:r>
      <w:proofErr w:type="spellEnd"/>
      <w:r w:rsidRPr="00E74165">
        <w:rPr>
          <w:i/>
          <w:color w:val="00B0F0"/>
          <w:sz w:val="24"/>
          <w:szCs w:val="24"/>
        </w:rPr>
        <w:t xml:space="preserve"> starfsmanna sinn</w:t>
      </w:r>
      <w:r w:rsidR="00BC2061">
        <w:rPr>
          <w:i/>
          <w:color w:val="00B0F0"/>
          <w:sz w:val="24"/>
          <w:szCs w:val="24"/>
        </w:rPr>
        <w:t>a þegar hann skilar inn tilboði</w:t>
      </w:r>
    </w:p>
    <w:p w:rsidR="00B51F56" w:rsidRDefault="00B51F56" w:rsidP="00385829">
      <w:pPr>
        <w:ind w:left="567" w:right="850" w:firstLine="284"/>
        <w:jc w:val="both"/>
        <w:rPr>
          <w:sz w:val="24"/>
          <w:szCs w:val="24"/>
        </w:rPr>
      </w:pPr>
    </w:p>
    <w:p w:rsidR="00F86F32" w:rsidRPr="009A79E2" w:rsidRDefault="00F86F32" w:rsidP="00F86F32">
      <w:pPr>
        <w:ind w:left="851" w:right="902" w:hanging="284"/>
        <w:jc w:val="both"/>
        <w:rPr>
          <w:i/>
          <w:color w:val="00B0F0"/>
          <w:sz w:val="24"/>
          <w:szCs w:val="24"/>
        </w:rPr>
      </w:pPr>
      <w:r w:rsidRPr="009A79E2">
        <w:rPr>
          <w:i/>
          <w:color w:val="00B0F0"/>
          <w:sz w:val="24"/>
          <w:szCs w:val="24"/>
        </w:rPr>
        <w:t>Ef einhver af eftirfarandi atriðum eiga við bjóðanda verður tilboði hans vísað frá:</w:t>
      </w:r>
    </w:p>
    <w:p w:rsidR="003E1813" w:rsidRDefault="00F86F32" w:rsidP="00F86F32">
      <w:pPr>
        <w:ind w:left="1134" w:right="902" w:hanging="284"/>
        <w:jc w:val="both"/>
        <w:rPr>
          <w:i/>
          <w:color w:val="00B0F0"/>
          <w:sz w:val="24"/>
          <w:szCs w:val="24"/>
        </w:rPr>
      </w:pPr>
      <w:r w:rsidRPr="009A79E2">
        <w:rPr>
          <w:i/>
          <w:color w:val="00B0F0"/>
          <w:sz w:val="24"/>
          <w:szCs w:val="24"/>
        </w:rPr>
        <w:t xml:space="preserve">a. </w:t>
      </w:r>
      <w:r w:rsidRPr="009A79E2">
        <w:rPr>
          <w:i/>
          <w:color w:val="00B0F0"/>
          <w:sz w:val="24"/>
          <w:szCs w:val="24"/>
        </w:rPr>
        <w:tab/>
        <w:t>Bú fyrirtækis er undir gjaldþrotaskiptum eða félagi hefur verið slitið, það hefur feng</w:t>
      </w:r>
      <w:r w:rsidR="003E1813">
        <w:rPr>
          <w:i/>
          <w:color w:val="00B0F0"/>
          <w:sz w:val="24"/>
          <w:szCs w:val="24"/>
        </w:rPr>
        <w:t xml:space="preserve">ið heimild til nauðasamninga, </w:t>
      </w:r>
      <w:r w:rsidRPr="009A79E2">
        <w:rPr>
          <w:i/>
          <w:color w:val="00B0F0"/>
          <w:sz w:val="24"/>
          <w:szCs w:val="24"/>
        </w:rPr>
        <w:t xml:space="preserve"> greiðslustöðvunar </w:t>
      </w:r>
      <w:r w:rsidR="003E1813" w:rsidRPr="009A79E2">
        <w:rPr>
          <w:i/>
          <w:color w:val="00B0F0"/>
          <w:sz w:val="24"/>
          <w:szCs w:val="24"/>
        </w:rPr>
        <w:t xml:space="preserve">eða </w:t>
      </w:r>
      <w:r w:rsidR="003E1813">
        <w:rPr>
          <w:i/>
          <w:color w:val="00B0F0"/>
          <w:sz w:val="24"/>
          <w:szCs w:val="24"/>
        </w:rPr>
        <w:t>gert hefur verið hjá því árangurslaust fjárnám á sl. 6 mánuðum.</w:t>
      </w:r>
    </w:p>
    <w:p w:rsidR="00F86F32" w:rsidRPr="009A79E2" w:rsidRDefault="00F86F32" w:rsidP="00F86F32">
      <w:pPr>
        <w:ind w:left="1134" w:right="902" w:hanging="284"/>
        <w:jc w:val="both"/>
        <w:rPr>
          <w:i/>
          <w:color w:val="00B0F0"/>
          <w:sz w:val="24"/>
          <w:szCs w:val="24"/>
        </w:rPr>
      </w:pPr>
      <w:r w:rsidRPr="009A79E2">
        <w:rPr>
          <w:i/>
          <w:color w:val="00B0F0"/>
          <w:sz w:val="24"/>
          <w:szCs w:val="24"/>
        </w:rPr>
        <w:t xml:space="preserve">b. </w:t>
      </w:r>
      <w:r w:rsidRPr="009A79E2">
        <w:rPr>
          <w:i/>
          <w:color w:val="00B0F0"/>
          <w:sz w:val="24"/>
          <w:szCs w:val="24"/>
        </w:rPr>
        <w:tab/>
        <w:t xml:space="preserve">Óskað hefur verið gjaldþrotaskipta eða slita á fyrirtæki, það hefur leitað </w:t>
      </w:r>
      <w:r w:rsidR="003E1813">
        <w:rPr>
          <w:i/>
          <w:color w:val="00B0F0"/>
          <w:sz w:val="24"/>
          <w:szCs w:val="24"/>
        </w:rPr>
        <w:t xml:space="preserve">heimildar til nauðasamninga, </w:t>
      </w:r>
      <w:r w:rsidRPr="009A79E2">
        <w:rPr>
          <w:i/>
          <w:color w:val="00B0F0"/>
          <w:sz w:val="24"/>
          <w:szCs w:val="24"/>
        </w:rPr>
        <w:t xml:space="preserve">greiðslustöðvunar eða </w:t>
      </w:r>
      <w:r w:rsidR="003E1813">
        <w:rPr>
          <w:i/>
          <w:color w:val="00B0F0"/>
          <w:sz w:val="24"/>
          <w:szCs w:val="24"/>
        </w:rPr>
        <w:t>gert hefur verið hjá því árangurslaust fjárnám á sl. 6 mánuðum.</w:t>
      </w:r>
    </w:p>
    <w:p w:rsidR="00F86F32" w:rsidRPr="009A79E2" w:rsidRDefault="00F86F32" w:rsidP="00F86F32">
      <w:pPr>
        <w:ind w:left="1134" w:right="902" w:hanging="284"/>
        <w:jc w:val="both"/>
        <w:rPr>
          <w:i/>
          <w:color w:val="00B0F0"/>
          <w:sz w:val="24"/>
          <w:szCs w:val="24"/>
        </w:rPr>
      </w:pPr>
      <w:r w:rsidRPr="009A79E2">
        <w:rPr>
          <w:i/>
          <w:color w:val="00B0F0"/>
          <w:sz w:val="24"/>
          <w:szCs w:val="24"/>
        </w:rPr>
        <w:t xml:space="preserve">c. </w:t>
      </w:r>
      <w:r w:rsidRPr="009A79E2">
        <w:rPr>
          <w:i/>
          <w:color w:val="00B0F0"/>
          <w:sz w:val="24"/>
          <w:szCs w:val="24"/>
        </w:rPr>
        <w:tab/>
        <w:t xml:space="preserve">Fyrirtæki hefur með endanlegum dómi verið fundið </w:t>
      </w:r>
      <w:r w:rsidR="00BC2061">
        <w:rPr>
          <w:i/>
          <w:color w:val="00B0F0"/>
          <w:sz w:val="24"/>
          <w:szCs w:val="24"/>
        </w:rPr>
        <w:t>sekt um refsivert brot í starfi</w:t>
      </w:r>
    </w:p>
    <w:p w:rsidR="00F86F32" w:rsidRPr="009A79E2" w:rsidRDefault="00F86F32" w:rsidP="00F86F32">
      <w:pPr>
        <w:ind w:left="1134" w:right="902" w:hanging="284"/>
        <w:jc w:val="both"/>
        <w:rPr>
          <w:i/>
          <w:color w:val="00B0F0"/>
          <w:sz w:val="24"/>
          <w:szCs w:val="24"/>
        </w:rPr>
      </w:pPr>
      <w:r w:rsidRPr="009A79E2">
        <w:rPr>
          <w:i/>
          <w:color w:val="00B0F0"/>
          <w:sz w:val="24"/>
          <w:szCs w:val="24"/>
        </w:rPr>
        <w:t xml:space="preserve">d. </w:t>
      </w:r>
      <w:r w:rsidRPr="009A79E2">
        <w:rPr>
          <w:i/>
          <w:color w:val="00B0F0"/>
          <w:sz w:val="24"/>
          <w:szCs w:val="24"/>
        </w:rPr>
        <w:tab/>
        <w:t>Fyrirtæki hefur sýnt alvarlega vanrækslu</w:t>
      </w:r>
      <w:r w:rsidR="003E1813">
        <w:rPr>
          <w:i/>
          <w:color w:val="00B0F0"/>
          <w:sz w:val="24"/>
          <w:szCs w:val="24"/>
        </w:rPr>
        <w:t>/misferli</w:t>
      </w:r>
      <w:r w:rsidRPr="009A79E2">
        <w:rPr>
          <w:i/>
          <w:color w:val="00B0F0"/>
          <w:sz w:val="24"/>
          <w:szCs w:val="24"/>
        </w:rPr>
        <w:t xml:space="preserve"> í starfi sem </w:t>
      </w:r>
      <w:r w:rsidR="00BC2061">
        <w:rPr>
          <w:i/>
          <w:color w:val="00B0F0"/>
          <w:sz w:val="24"/>
          <w:szCs w:val="24"/>
        </w:rPr>
        <w:t>kaupanda er unnt að sýna fram á</w:t>
      </w:r>
    </w:p>
    <w:p w:rsidR="00F86F32" w:rsidRPr="009A79E2" w:rsidRDefault="00F86F32" w:rsidP="00F86F32">
      <w:pPr>
        <w:ind w:left="1134" w:right="902" w:hanging="284"/>
        <w:jc w:val="both"/>
        <w:rPr>
          <w:i/>
          <w:color w:val="00B0F0"/>
          <w:sz w:val="24"/>
          <w:szCs w:val="24"/>
        </w:rPr>
      </w:pPr>
      <w:r w:rsidRPr="009A79E2">
        <w:rPr>
          <w:i/>
          <w:color w:val="00B0F0"/>
          <w:sz w:val="24"/>
          <w:szCs w:val="24"/>
        </w:rPr>
        <w:t xml:space="preserve">e. </w:t>
      </w:r>
      <w:r w:rsidRPr="009A79E2">
        <w:rPr>
          <w:i/>
          <w:color w:val="00B0F0"/>
          <w:sz w:val="24"/>
          <w:szCs w:val="24"/>
        </w:rPr>
        <w:tab/>
        <w:t xml:space="preserve">Fyrirtæki er í vanskilum með </w:t>
      </w:r>
      <w:proofErr w:type="spellStart"/>
      <w:r w:rsidRPr="009A79E2">
        <w:rPr>
          <w:i/>
          <w:color w:val="00B0F0"/>
          <w:sz w:val="24"/>
          <w:szCs w:val="24"/>
        </w:rPr>
        <w:t>lífeyrissjóðsiðgjöld</w:t>
      </w:r>
      <w:proofErr w:type="spellEnd"/>
      <w:r w:rsidRPr="009A79E2">
        <w:rPr>
          <w:i/>
          <w:color w:val="00B0F0"/>
          <w:sz w:val="24"/>
          <w:szCs w:val="24"/>
        </w:rPr>
        <w:t xml:space="preserve"> </w:t>
      </w:r>
      <w:r w:rsidR="00BC2061">
        <w:rPr>
          <w:i/>
          <w:color w:val="00B0F0"/>
          <w:sz w:val="24"/>
          <w:szCs w:val="24"/>
        </w:rPr>
        <w:t xml:space="preserve">eða sambærileg </w:t>
      </w:r>
      <w:proofErr w:type="spellStart"/>
      <w:r w:rsidR="00BC2061">
        <w:rPr>
          <w:i/>
          <w:color w:val="00B0F0"/>
          <w:sz w:val="24"/>
          <w:szCs w:val="24"/>
        </w:rPr>
        <w:t>lögákveðin</w:t>
      </w:r>
      <w:proofErr w:type="spellEnd"/>
      <w:r w:rsidR="00BC2061">
        <w:rPr>
          <w:i/>
          <w:color w:val="00B0F0"/>
          <w:sz w:val="24"/>
          <w:szCs w:val="24"/>
        </w:rPr>
        <w:t xml:space="preserve"> gjöld</w:t>
      </w:r>
    </w:p>
    <w:p w:rsidR="00F86F32" w:rsidRPr="009A79E2" w:rsidRDefault="00F86F32" w:rsidP="00F86F32">
      <w:pPr>
        <w:ind w:left="1134" w:right="902" w:hanging="284"/>
        <w:jc w:val="both"/>
        <w:rPr>
          <w:i/>
          <w:color w:val="00B0F0"/>
          <w:sz w:val="24"/>
          <w:szCs w:val="24"/>
        </w:rPr>
      </w:pPr>
      <w:r w:rsidRPr="009A79E2">
        <w:rPr>
          <w:i/>
          <w:color w:val="00B0F0"/>
          <w:sz w:val="24"/>
          <w:szCs w:val="24"/>
        </w:rPr>
        <w:t xml:space="preserve">f. </w:t>
      </w:r>
      <w:r w:rsidRPr="009A79E2">
        <w:rPr>
          <w:i/>
          <w:color w:val="00B0F0"/>
          <w:sz w:val="24"/>
          <w:szCs w:val="24"/>
        </w:rPr>
        <w:tab/>
        <w:t xml:space="preserve">Fyrirtæki er í vanskilum með opinber gjöld </w:t>
      </w:r>
      <w:r w:rsidR="00BC2061">
        <w:rPr>
          <w:i/>
          <w:color w:val="00B0F0"/>
          <w:sz w:val="24"/>
          <w:szCs w:val="24"/>
        </w:rPr>
        <w:t xml:space="preserve">eða sambærileg </w:t>
      </w:r>
      <w:proofErr w:type="spellStart"/>
      <w:r w:rsidR="00BC2061">
        <w:rPr>
          <w:i/>
          <w:color w:val="00B0F0"/>
          <w:sz w:val="24"/>
          <w:szCs w:val="24"/>
        </w:rPr>
        <w:t>lögákveðin</w:t>
      </w:r>
      <w:proofErr w:type="spellEnd"/>
      <w:r w:rsidR="00BC2061">
        <w:rPr>
          <w:i/>
          <w:color w:val="00B0F0"/>
          <w:sz w:val="24"/>
          <w:szCs w:val="24"/>
        </w:rPr>
        <w:t xml:space="preserve"> gjöld</w:t>
      </w:r>
    </w:p>
    <w:p w:rsidR="00F86F32" w:rsidRPr="009A79E2" w:rsidRDefault="00F86F32" w:rsidP="00F86F32">
      <w:pPr>
        <w:spacing w:after="120"/>
        <w:ind w:left="1134" w:right="902" w:hanging="284"/>
        <w:jc w:val="both"/>
        <w:rPr>
          <w:i/>
          <w:color w:val="00B0F0"/>
          <w:sz w:val="24"/>
          <w:szCs w:val="24"/>
        </w:rPr>
      </w:pPr>
      <w:r w:rsidRPr="009A79E2">
        <w:rPr>
          <w:i/>
          <w:color w:val="00B0F0"/>
          <w:sz w:val="24"/>
          <w:szCs w:val="24"/>
        </w:rPr>
        <w:t xml:space="preserve">g. </w:t>
      </w:r>
      <w:r w:rsidRPr="009A79E2">
        <w:rPr>
          <w:i/>
          <w:color w:val="00B0F0"/>
          <w:sz w:val="24"/>
          <w:szCs w:val="24"/>
        </w:rPr>
        <w:tab/>
        <w:t>Fyrirtæki hefur gefið rangar upplýsingar um fjárhagslega og tæknilega getu sína eða hefur ek</w:t>
      </w:r>
      <w:r w:rsidR="00BC2061">
        <w:rPr>
          <w:i/>
          <w:color w:val="00B0F0"/>
          <w:sz w:val="24"/>
          <w:szCs w:val="24"/>
        </w:rPr>
        <w:t>ki lagt slíkar upplýsingar fram</w:t>
      </w:r>
    </w:p>
    <w:p w:rsidR="00F86F32" w:rsidRPr="009A79E2" w:rsidRDefault="00F86F32" w:rsidP="00F86F32">
      <w:pPr>
        <w:ind w:left="567" w:right="902" w:firstLine="284"/>
        <w:jc w:val="both"/>
        <w:rPr>
          <w:i/>
          <w:iCs/>
          <w:color w:val="00B0F0"/>
          <w:sz w:val="24"/>
          <w:szCs w:val="24"/>
        </w:rPr>
      </w:pPr>
      <w:r w:rsidRPr="009A79E2">
        <w:rPr>
          <w:i/>
          <w:iCs/>
          <w:color w:val="00B0F0"/>
          <w:sz w:val="24"/>
          <w:szCs w:val="24"/>
        </w:rPr>
        <w:t>Verkkaupi áskilur sér rétt til að kanna viðskiptasögu stjórnenda og helstu eigenda. Leiði sú könnun í ljós að   fyrirtæki þeirra hafi orðið gjaldþrota eða komist í sambærilega aðstöðu síðastliðin fimm ár, verður bjóðanda vísað frá, enda eigi í hlut sama rekstrareining, með sömu eða nær sömu eigendur (eða skyldmenni eða tengdafólk fyrri eigenda) í sömu eða nær sömu atvinnustarfsemi, á sama markaði en með aðra kennitölu.</w:t>
      </w:r>
      <w:r w:rsidRPr="009A79E2">
        <w:rPr>
          <w:i/>
          <w:color w:val="00B0F0"/>
          <w:sz w:val="24"/>
          <w:szCs w:val="24"/>
        </w:rPr>
        <w:t xml:space="preserve"> </w:t>
      </w:r>
    </w:p>
    <w:p w:rsidR="00F86F32" w:rsidRPr="00366B5B" w:rsidRDefault="00366B5B" w:rsidP="00385829">
      <w:pPr>
        <w:ind w:left="567" w:right="850" w:firstLine="284"/>
        <w:jc w:val="both"/>
        <w:rPr>
          <w:i/>
          <w:color w:val="00B0F0"/>
          <w:sz w:val="24"/>
          <w:szCs w:val="24"/>
        </w:rPr>
      </w:pPr>
      <w:r w:rsidRPr="00366B5B">
        <w:rPr>
          <w:i/>
          <w:color w:val="00B0F0"/>
          <w:sz w:val="24"/>
          <w:szCs w:val="24"/>
        </w:rPr>
        <w:t xml:space="preserve">Við mat á a og b-lið er vottorð útgefið af </w:t>
      </w:r>
      <w:proofErr w:type="spellStart"/>
      <w:r w:rsidRPr="00366B5B">
        <w:rPr>
          <w:i/>
          <w:color w:val="00B0F0"/>
          <w:sz w:val="24"/>
          <w:szCs w:val="24"/>
        </w:rPr>
        <w:t>dómstól</w:t>
      </w:r>
      <w:proofErr w:type="spellEnd"/>
      <w:r w:rsidRPr="00366B5B">
        <w:rPr>
          <w:i/>
          <w:color w:val="00B0F0"/>
          <w:sz w:val="24"/>
          <w:szCs w:val="24"/>
        </w:rPr>
        <w:t xml:space="preserve"> í viðeigandi lögsagnarumdæmi fullnægjandi sönnun.</w:t>
      </w:r>
    </w:p>
    <w:p w:rsidR="00366B5B" w:rsidRPr="00366B5B" w:rsidRDefault="00366B5B" w:rsidP="00385829">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c-lið</w:t>
      </w:r>
      <w:proofErr w:type="spellEnd"/>
      <w:r w:rsidRPr="00366B5B">
        <w:rPr>
          <w:i/>
          <w:color w:val="00B0F0"/>
          <w:sz w:val="24"/>
          <w:szCs w:val="24"/>
        </w:rPr>
        <w:t xml:space="preserve"> er vottorð útgefið af ríkissaksóknara fullnægjandi sönnun.</w:t>
      </w:r>
    </w:p>
    <w:p w:rsidR="00366B5B" w:rsidRPr="00366B5B" w:rsidRDefault="00366B5B" w:rsidP="00385829">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e-lið</w:t>
      </w:r>
      <w:proofErr w:type="spellEnd"/>
      <w:r w:rsidRPr="00366B5B">
        <w:rPr>
          <w:i/>
          <w:color w:val="00B0F0"/>
          <w:sz w:val="24"/>
          <w:szCs w:val="24"/>
        </w:rPr>
        <w:t xml:space="preserve"> er y</w:t>
      </w:r>
      <w:r w:rsidR="003E1813">
        <w:rPr>
          <w:i/>
          <w:color w:val="00B0F0"/>
          <w:sz w:val="24"/>
          <w:szCs w:val="24"/>
        </w:rPr>
        <w:t xml:space="preserve">firlýsing frá þeim </w:t>
      </w:r>
      <w:proofErr w:type="spellStart"/>
      <w:r w:rsidR="003E1813">
        <w:rPr>
          <w:i/>
          <w:color w:val="00B0F0"/>
          <w:sz w:val="24"/>
          <w:szCs w:val="24"/>
        </w:rPr>
        <w:t>lífeyrissjóðum</w:t>
      </w:r>
      <w:proofErr w:type="spellEnd"/>
      <w:r w:rsidRPr="00366B5B">
        <w:rPr>
          <w:i/>
          <w:color w:val="00B0F0"/>
          <w:sz w:val="24"/>
          <w:szCs w:val="24"/>
        </w:rPr>
        <w:t xml:space="preserve"> sem starfsmenn viðkomandi fyrirtækis greiða í fullnægjandi.</w:t>
      </w:r>
    </w:p>
    <w:p w:rsidR="00366B5B" w:rsidRPr="00366B5B" w:rsidRDefault="00366B5B" w:rsidP="00385829">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f-lið</w:t>
      </w:r>
      <w:proofErr w:type="spellEnd"/>
      <w:r w:rsidRPr="00366B5B">
        <w:rPr>
          <w:i/>
          <w:color w:val="00B0F0"/>
          <w:sz w:val="24"/>
          <w:szCs w:val="24"/>
        </w:rPr>
        <w:t xml:space="preserve"> er skjal útgefið af Tollstjóranum í Reykjavík eða af sýslumanni í viðkomandi umdæmi utan umdæmis sýslumannsins í Reykjavík fullnægjandi.</w:t>
      </w:r>
    </w:p>
    <w:p w:rsidR="00B51F56" w:rsidRDefault="00B51F56" w:rsidP="00385829">
      <w:pPr>
        <w:ind w:left="567" w:right="850" w:firstLine="284"/>
        <w:jc w:val="both"/>
        <w:rPr>
          <w:sz w:val="24"/>
          <w:szCs w:val="24"/>
        </w:rPr>
      </w:pPr>
    </w:p>
    <w:p w:rsidR="00B51F56" w:rsidRPr="009A79E2" w:rsidRDefault="00F64402" w:rsidP="00385829">
      <w:pPr>
        <w:ind w:left="567" w:right="850" w:firstLine="284"/>
        <w:jc w:val="both"/>
        <w:rPr>
          <w:color w:val="00B0F0"/>
          <w:sz w:val="24"/>
          <w:szCs w:val="24"/>
        </w:rPr>
      </w:pPr>
      <w:r>
        <w:rPr>
          <w:color w:val="00B0F0"/>
          <w:sz w:val="24"/>
          <w:szCs w:val="24"/>
        </w:rPr>
        <w:lastRenderedPageBreak/>
        <w:t>2</w:t>
      </w:r>
      <w:r w:rsidR="00B51F56" w:rsidRPr="009A79E2">
        <w:rPr>
          <w:color w:val="00B0F0"/>
          <w:sz w:val="24"/>
          <w:szCs w:val="24"/>
        </w:rPr>
        <w:t>) Hæfi bj</w:t>
      </w:r>
      <w:r w:rsidR="003E1813">
        <w:rPr>
          <w:color w:val="00B0F0"/>
          <w:sz w:val="24"/>
          <w:szCs w:val="24"/>
        </w:rPr>
        <w:t>óðenda í útboðum á verk</w:t>
      </w:r>
      <w:r w:rsidR="00B51F56" w:rsidRPr="009A79E2">
        <w:rPr>
          <w:color w:val="00B0F0"/>
          <w:sz w:val="24"/>
          <w:szCs w:val="24"/>
        </w:rPr>
        <w:t xml:space="preserve">um yfir </w:t>
      </w:r>
      <w:r w:rsidR="007A2BD0">
        <w:rPr>
          <w:color w:val="00B0F0"/>
          <w:sz w:val="24"/>
          <w:szCs w:val="24"/>
        </w:rPr>
        <w:t>lágmarksfjárhæð í töflu um hæfisflokkun.</w:t>
      </w:r>
    </w:p>
    <w:p w:rsidR="009A79E2" w:rsidRPr="009A79E2" w:rsidRDefault="009A79E2" w:rsidP="00385829">
      <w:pPr>
        <w:ind w:left="567" w:right="850" w:firstLine="284"/>
        <w:jc w:val="both"/>
        <w:rPr>
          <w:color w:val="00B0F0"/>
          <w:sz w:val="24"/>
          <w:szCs w:val="24"/>
        </w:rPr>
      </w:pPr>
    </w:p>
    <w:p w:rsidR="003975FD" w:rsidRPr="009A79E2" w:rsidRDefault="00514761" w:rsidP="00385829">
      <w:pPr>
        <w:ind w:left="567" w:right="850" w:firstLine="284"/>
        <w:jc w:val="both"/>
        <w:rPr>
          <w:color w:val="00B0F0"/>
          <w:sz w:val="24"/>
          <w:szCs w:val="24"/>
        </w:rPr>
      </w:pPr>
      <w:r w:rsidRPr="009A79E2">
        <w:rPr>
          <w:color w:val="00B0F0"/>
          <w:sz w:val="24"/>
          <w:szCs w:val="24"/>
        </w:rPr>
        <w:t xml:space="preserve">Opinberir verkkaupar hafa í samstarfi við aðila vinnumarkaðarins og samtök verktaka skilgreint mat á hæfi </w:t>
      </w:r>
      <w:r w:rsidR="003E1813">
        <w:rPr>
          <w:color w:val="00B0F0"/>
          <w:sz w:val="24"/>
          <w:szCs w:val="24"/>
        </w:rPr>
        <w:t>bjóðenda í útboðum verk</w:t>
      </w:r>
      <w:r w:rsidRPr="009A79E2">
        <w:rPr>
          <w:color w:val="00B0F0"/>
          <w:sz w:val="24"/>
          <w:szCs w:val="24"/>
        </w:rPr>
        <w:t xml:space="preserve">a. </w:t>
      </w:r>
      <w:r w:rsidR="0080661A">
        <w:rPr>
          <w:color w:val="00B0F0"/>
          <w:sz w:val="24"/>
          <w:szCs w:val="24"/>
        </w:rPr>
        <w:t>H</w:t>
      </w:r>
      <w:r w:rsidRPr="009A79E2">
        <w:rPr>
          <w:color w:val="00B0F0"/>
          <w:sz w:val="24"/>
          <w:szCs w:val="24"/>
        </w:rPr>
        <w:t>æfismat gildi</w:t>
      </w:r>
      <w:r w:rsidR="003E1813">
        <w:rPr>
          <w:color w:val="00B0F0"/>
          <w:sz w:val="24"/>
          <w:szCs w:val="24"/>
        </w:rPr>
        <w:t>r einungis fyrir verk</w:t>
      </w:r>
      <w:r w:rsidRPr="009A79E2">
        <w:rPr>
          <w:color w:val="00B0F0"/>
          <w:sz w:val="24"/>
          <w:szCs w:val="24"/>
        </w:rPr>
        <w:t xml:space="preserve"> sem eru yfir viðmiðunarupphæðum um útboðsskyldu eins og þær eru skilgreindar hverju sinni. </w:t>
      </w:r>
      <w:r w:rsidR="003975FD" w:rsidRPr="009A79E2">
        <w:rPr>
          <w:color w:val="00B0F0"/>
          <w:sz w:val="24"/>
          <w:szCs w:val="24"/>
        </w:rPr>
        <w:t xml:space="preserve">Viðmið og kröfur um mat á hæfi byggjast á mati á því hvaða áhættu </w:t>
      </w:r>
      <w:r w:rsidRPr="009A79E2">
        <w:rPr>
          <w:color w:val="00B0F0"/>
          <w:sz w:val="24"/>
          <w:szCs w:val="24"/>
        </w:rPr>
        <w:t>verkkaupar eru tilbúnir til</w:t>
      </w:r>
      <w:r w:rsidR="003975FD" w:rsidRPr="009A79E2">
        <w:rPr>
          <w:color w:val="00B0F0"/>
          <w:sz w:val="24"/>
          <w:szCs w:val="24"/>
        </w:rPr>
        <w:t xml:space="preserve"> að taka hvað varðar framvindu og kostnað. Forðast ber að kröfurnar </w:t>
      </w:r>
      <w:proofErr w:type="spellStart"/>
      <w:r w:rsidR="003975FD" w:rsidRPr="009A79E2">
        <w:rPr>
          <w:color w:val="00B0F0"/>
          <w:sz w:val="24"/>
          <w:szCs w:val="24"/>
        </w:rPr>
        <w:t>hræði</w:t>
      </w:r>
      <w:proofErr w:type="spellEnd"/>
      <w:r w:rsidR="003975FD" w:rsidRPr="009A79E2">
        <w:rPr>
          <w:color w:val="00B0F0"/>
          <w:sz w:val="24"/>
          <w:szCs w:val="24"/>
        </w:rPr>
        <w:t xml:space="preserve"> mögulega þátttakendur frá því að leggja fram tilboð. Helsta markmiðið er að finna rétt jafnvægi á milli áhættu og samkeppni.</w:t>
      </w:r>
    </w:p>
    <w:p w:rsidR="003975FD" w:rsidRPr="009A79E2" w:rsidRDefault="003975FD" w:rsidP="00385829">
      <w:pPr>
        <w:ind w:left="567" w:right="850" w:firstLine="284"/>
        <w:jc w:val="both"/>
        <w:rPr>
          <w:color w:val="00B0F0"/>
          <w:sz w:val="24"/>
          <w:szCs w:val="24"/>
        </w:rPr>
      </w:pPr>
      <w:r w:rsidRPr="009A79E2">
        <w:rPr>
          <w:color w:val="00B0F0"/>
          <w:sz w:val="24"/>
          <w:szCs w:val="24"/>
        </w:rPr>
        <w:t xml:space="preserve">Ekki skal gera strangari </w:t>
      </w:r>
      <w:r w:rsidR="007519DA" w:rsidRPr="009A79E2">
        <w:rPr>
          <w:color w:val="00B0F0"/>
          <w:sz w:val="24"/>
          <w:szCs w:val="24"/>
        </w:rPr>
        <w:t>reynslu- og fjárhags</w:t>
      </w:r>
      <w:r w:rsidRPr="009A79E2">
        <w:rPr>
          <w:color w:val="00B0F0"/>
          <w:sz w:val="24"/>
          <w:szCs w:val="24"/>
        </w:rPr>
        <w:t xml:space="preserve">kröfur en nauðsynlegt er og þær eiga að vera í samræmi við áhættu </w:t>
      </w:r>
      <w:r w:rsidR="00514761" w:rsidRPr="009A79E2">
        <w:rPr>
          <w:color w:val="00B0F0"/>
          <w:sz w:val="24"/>
          <w:szCs w:val="24"/>
        </w:rPr>
        <w:t xml:space="preserve">verkkaupa </w:t>
      </w:r>
      <w:r w:rsidRPr="009A79E2">
        <w:rPr>
          <w:color w:val="00B0F0"/>
          <w:sz w:val="24"/>
          <w:szCs w:val="24"/>
        </w:rPr>
        <w:t xml:space="preserve">og stærð samnings. Stærð samnings og áhætta </w:t>
      </w:r>
      <w:r w:rsidR="00514761" w:rsidRPr="009A79E2">
        <w:rPr>
          <w:color w:val="00B0F0"/>
          <w:sz w:val="24"/>
          <w:szCs w:val="24"/>
        </w:rPr>
        <w:t xml:space="preserve">verkkaupa </w:t>
      </w:r>
      <w:r w:rsidRPr="009A79E2">
        <w:rPr>
          <w:color w:val="00B0F0"/>
          <w:sz w:val="24"/>
          <w:szCs w:val="24"/>
        </w:rPr>
        <w:t>ráða hæfisflokkun og er greint á milli fjögurra stærðarflokka og þriggja áhættuþrepa.</w:t>
      </w:r>
    </w:p>
    <w:p w:rsidR="003975FD" w:rsidRPr="009A79E2" w:rsidRDefault="003975FD" w:rsidP="00385829">
      <w:pPr>
        <w:ind w:left="567" w:right="850" w:firstLine="284"/>
        <w:jc w:val="both"/>
        <w:rPr>
          <w:color w:val="00B0F0"/>
          <w:sz w:val="24"/>
          <w:szCs w:val="24"/>
        </w:rPr>
      </w:pPr>
      <w:r w:rsidRPr="009A79E2">
        <w:rPr>
          <w:color w:val="00B0F0"/>
          <w:sz w:val="24"/>
          <w:szCs w:val="24"/>
        </w:rPr>
        <w:t xml:space="preserve">Leggja ber aðaláherslu á að </w:t>
      </w:r>
      <w:r w:rsidR="0088405C" w:rsidRPr="009A79E2">
        <w:rPr>
          <w:color w:val="00B0F0"/>
          <w:sz w:val="24"/>
          <w:szCs w:val="24"/>
        </w:rPr>
        <w:t>meta afleiðingarnar</w:t>
      </w:r>
      <w:r w:rsidRPr="009A79E2">
        <w:rPr>
          <w:color w:val="00B0F0"/>
          <w:sz w:val="24"/>
          <w:szCs w:val="24"/>
        </w:rPr>
        <w:t xml:space="preserve"> fyrir </w:t>
      </w:r>
      <w:r w:rsidR="00514761" w:rsidRPr="009A79E2">
        <w:rPr>
          <w:color w:val="00B0F0"/>
          <w:sz w:val="24"/>
          <w:szCs w:val="24"/>
        </w:rPr>
        <w:t>verkkaupann</w:t>
      </w:r>
      <w:r w:rsidRPr="009A79E2">
        <w:rPr>
          <w:color w:val="00B0F0"/>
          <w:sz w:val="24"/>
          <w:szCs w:val="24"/>
        </w:rPr>
        <w:t>, verði verkið ekki framkvæmt eins og áformað var. Sú áhætta byggist á því hve flókið verkið er, hve erfitt það er og stærð þess og afleiðingum á önnur og tengd verkefni. Markaðsþættir geta þar einnig átt hlut að máli.</w:t>
      </w:r>
    </w:p>
    <w:p w:rsidR="003975FD" w:rsidRPr="009A79E2" w:rsidRDefault="003975FD" w:rsidP="00385829">
      <w:pPr>
        <w:ind w:left="567" w:right="850" w:firstLine="284"/>
        <w:rPr>
          <w:sz w:val="24"/>
          <w:szCs w:val="24"/>
        </w:rPr>
      </w:pPr>
      <w:r w:rsidRPr="009A79E2">
        <w:rPr>
          <w:sz w:val="24"/>
          <w:szCs w:val="24"/>
        </w:rPr>
        <w:t xml:space="preserve">Kröfur í einstökum útboðum eru ákveðnar á grundvelli stærðar og áhættuþreps í samræmi við eftirfarandi töflu </w:t>
      </w:r>
      <w:r w:rsidRPr="009A79E2">
        <w:t>(upphæðir eru áætlaður verktakakostnaður með VSK)</w:t>
      </w:r>
      <w:r w:rsidRPr="009A79E2">
        <w:rPr>
          <w:sz w:val="24"/>
          <w:szCs w:val="24"/>
        </w:rPr>
        <w:t>:</w:t>
      </w:r>
    </w:p>
    <w:p w:rsidR="003975FD" w:rsidRPr="009A79E2" w:rsidRDefault="003975FD" w:rsidP="003975FD">
      <w:pPr>
        <w:ind w:left="567"/>
        <w:rPr>
          <w:color w:val="00B0F0"/>
          <w:sz w:val="24"/>
          <w:szCs w:val="24"/>
        </w:rPr>
      </w:pPr>
    </w:p>
    <w:tbl>
      <w:tblPr>
        <w:tblStyle w:val="TableGrid"/>
        <w:tblW w:w="8222" w:type="dxa"/>
        <w:tblInd w:w="675" w:type="dxa"/>
        <w:tblLayout w:type="fixed"/>
        <w:tblLook w:val="00A0" w:firstRow="1" w:lastRow="0" w:firstColumn="1" w:lastColumn="0" w:noHBand="0" w:noVBand="0"/>
      </w:tblPr>
      <w:tblGrid>
        <w:gridCol w:w="1985"/>
        <w:gridCol w:w="1559"/>
        <w:gridCol w:w="1559"/>
        <w:gridCol w:w="1701"/>
        <w:gridCol w:w="1418"/>
      </w:tblGrid>
      <w:tr w:rsidR="008A4259" w:rsidRPr="009A79E2" w:rsidTr="00385829">
        <w:tc>
          <w:tcPr>
            <w:tcW w:w="8222" w:type="dxa"/>
            <w:gridSpan w:val="5"/>
          </w:tcPr>
          <w:p w:rsidR="003975FD" w:rsidRPr="009A79E2" w:rsidRDefault="003975FD" w:rsidP="003975FD">
            <w:pPr>
              <w:ind w:left="567"/>
              <w:jc w:val="center"/>
              <w:rPr>
                <w:b/>
                <w:color w:val="00B0F0"/>
              </w:rPr>
            </w:pPr>
            <w:r w:rsidRPr="009A79E2">
              <w:rPr>
                <w:b/>
                <w:color w:val="00B0F0"/>
              </w:rPr>
              <w:t>Hæfisflokkun</w:t>
            </w:r>
          </w:p>
        </w:tc>
      </w:tr>
      <w:tr w:rsidR="008A4259" w:rsidRPr="009A79E2" w:rsidTr="00385829">
        <w:tc>
          <w:tcPr>
            <w:tcW w:w="1985" w:type="dxa"/>
            <w:vMerge w:val="restart"/>
          </w:tcPr>
          <w:p w:rsidR="003975FD" w:rsidRPr="009A79E2" w:rsidRDefault="003975FD" w:rsidP="003975FD">
            <w:pPr>
              <w:ind w:left="567"/>
              <w:rPr>
                <w:color w:val="00B0F0"/>
              </w:rPr>
            </w:pPr>
          </w:p>
        </w:tc>
        <w:tc>
          <w:tcPr>
            <w:tcW w:w="6237" w:type="dxa"/>
            <w:gridSpan w:val="4"/>
          </w:tcPr>
          <w:p w:rsidR="003975FD" w:rsidRPr="009A79E2" w:rsidRDefault="003975FD" w:rsidP="003975FD">
            <w:pPr>
              <w:ind w:left="567"/>
              <w:rPr>
                <w:b/>
                <w:color w:val="00B0F0"/>
              </w:rPr>
            </w:pPr>
            <w:r w:rsidRPr="009A79E2">
              <w:rPr>
                <w:b/>
                <w:color w:val="00B0F0"/>
              </w:rPr>
              <w:t>Áætlaður verktakakostnaður í m.kr.  með  VSK</w:t>
            </w:r>
          </w:p>
        </w:tc>
      </w:tr>
      <w:tr w:rsidR="008A4259" w:rsidRPr="009A79E2" w:rsidTr="00385829">
        <w:tc>
          <w:tcPr>
            <w:tcW w:w="1985" w:type="dxa"/>
            <w:vMerge/>
          </w:tcPr>
          <w:p w:rsidR="003975FD" w:rsidRPr="009A79E2" w:rsidRDefault="003975FD" w:rsidP="003975FD">
            <w:pPr>
              <w:ind w:left="567"/>
              <w:rPr>
                <w:color w:val="00B0F0"/>
              </w:rPr>
            </w:pPr>
          </w:p>
        </w:tc>
        <w:tc>
          <w:tcPr>
            <w:tcW w:w="1559" w:type="dxa"/>
          </w:tcPr>
          <w:p w:rsidR="003975FD" w:rsidRPr="009A79E2" w:rsidRDefault="00B51F56" w:rsidP="0099256A">
            <w:pPr>
              <w:jc w:val="center"/>
              <w:rPr>
                <w:b/>
                <w:color w:val="00B0F0"/>
              </w:rPr>
            </w:pPr>
            <w:r w:rsidRPr="009A79E2">
              <w:rPr>
                <w:b/>
                <w:color w:val="00B0F0"/>
              </w:rPr>
              <w:t>35-100</w:t>
            </w:r>
          </w:p>
        </w:tc>
        <w:tc>
          <w:tcPr>
            <w:tcW w:w="1559" w:type="dxa"/>
          </w:tcPr>
          <w:p w:rsidR="003975FD" w:rsidRPr="009A79E2" w:rsidRDefault="00B51F56" w:rsidP="0099256A">
            <w:pPr>
              <w:jc w:val="center"/>
              <w:rPr>
                <w:b/>
                <w:color w:val="00B0F0"/>
              </w:rPr>
            </w:pPr>
            <w:r w:rsidRPr="009A79E2">
              <w:rPr>
                <w:b/>
                <w:color w:val="00B0F0"/>
              </w:rPr>
              <w:t>10</w:t>
            </w:r>
            <w:r w:rsidR="003975FD" w:rsidRPr="009A79E2">
              <w:rPr>
                <w:b/>
                <w:color w:val="00B0F0"/>
              </w:rPr>
              <w:t>0 - 400</w:t>
            </w:r>
          </w:p>
        </w:tc>
        <w:tc>
          <w:tcPr>
            <w:tcW w:w="1701" w:type="dxa"/>
          </w:tcPr>
          <w:p w:rsidR="003975FD" w:rsidRPr="009A79E2" w:rsidRDefault="003975FD" w:rsidP="0099256A">
            <w:pPr>
              <w:jc w:val="center"/>
              <w:rPr>
                <w:b/>
                <w:color w:val="00B0F0"/>
              </w:rPr>
            </w:pPr>
            <w:r w:rsidRPr="009A79E2">
              <w:rPr>
                <w:b/>
                <w:color w:val="00B0F0"/>
              </w:rPr>
              <w:t>400 - 800</w:t>
            </w:r>
          </w:p>
        </w:tc>
        <w:tc>
          <w:tcPr>
            <w:tcW w:w="1418" w:type="dxa"/>
          </w:tcPr>
          <w:p w:rsidR="003975FD" w:rsidRPr="009A79E2" w:rsidRDefault="003975FD" w:rsidP="0099256A">
            <w:pPr>
              <w:jc w:val="center"/>
              <w:rPr>
                <w:b/>
                <w:color w:val="00B0F0"/>
              </w:rPr>
            </w:pPr>
            <w:r w:rsidRPr="009A79E2">
              <w:rPr>
                <w:b/>
                <w:color w:val="00B0F0"/>
              </w:rPr>
              <w:t>&gt;800</w:t>
            </w:r>
          </w:p>
        </w:tc>
      </w:tr>
      <w:tr w:rsidR="008A4259" w:rsidRPr="009A79E2" w:rsidTr="00385829">
        <w:tc>
          <w:tcPr>
            <w:tcW w:w="1985" w:type="dxa"/>
          </w:tcPr>
          <w:p w:rsidR="003975FD" w:rsidRPr="009A79E2" w:rsidRDefault="003975FD" w:rsidP="003975FD">
            <w:pPr>
              <w:jc w:val="both"/>
              <w:rPr>
                <w:color w:val="00B0F0"/>
              </w:rPr>
            </w:pPr>
            <w:r w:rsidRPr="009A79E2">
              <w:rPr>
                <w:color w:val="00B0F0"/>
              </w:rPr>
              <w:t>Lítil áhætta</w:t>
            </w:r>
          </w:p>
        </w:tc>
        <w:tc>
          <w:tcPr>
            <w:tcW w:w="1559" w:type="dxa"/>
          </w:tcPr>
          <w:p w:rsidR="003975FD" w:rsidRPr="009A79E2" w:rsidRDefault="0080661A" w:rsidP="003975FD">
            <w:pPr>
              <w:ind w:left="567"/>
              <w:rPr>
                <w:b/>
                <w:color w:val="00B0F0"/>
              </w:rPr>
            </w:pPr>
            <w:r>
              <w:rPr>
                <w:b/>
                <w:color w:val="00B0F0"/>
              </w:rPr>
              <w:t>A</w:t>
            </w:r>
          </w:p>
        </w:tc>
        <w:tc>
          <w:tcPr>
            <w:tcW w:w="1559" w:type="dxa"/>
          </w:tcPr>
          <w:p w:rsidR="003975FD" w:rsidRPr="009A79E2" w:rsidRDefault="0080661A" w:rsidP="003975FD">
            <w:pPr>
              <w:ind w:left="567"/>
              <w:rPr>
                <w:b/>
                <w:color w:val="00B0F0"/>
              </w:rPr>
            </w:pPr>
            <w:r>
              <w:rPr>
                <w:b/>
                <w:color w:val="00B0F0"/>
              </w:rPr>
              <w:t>A</w:t>
            </w:r>
          </w:p>
        </w:tc>
        <w:tc>
          <w:tcPr>
            <w:tcW w:w="1701" w:type="dxa"/>
          </w:tcPr>
          <w:p w:rsidR="003975FD" w:rsidRPr="009A79E2" w:rsidRDefault="003975FD" w:rsidP="003975FD">
            <w:pPr>
              <w:ind w:left="567"/>
              <w:rPr>
                <w:b/>
                <w:color w:val="00B0F0"/>
              </w:rPr>
            </w:pPr>
            <w:r w:rsidRPr="009A79E2">
              <w:rPr>
                <w:b/>
                <w:color w:val="00B0F0"/>
              </w:rPr>
              <w:t>B</w:t>
            </w:r>
          </w:p>
        </w:tc>
        <w:tc>
          <w:tcPr>
            <w:tcW w:w="1418" w:type="dxa"/>
          </w:tcPr>
          <w:p w:rsidR="003975FD" w:rsidRPr="009A79E2" w:rsidRDefault="0080661A" w:rsidP="003975FD">
            <w:pPr>
              <w:ind w:left="567"/>
              <w:rPr>
                <w:b/>
                <w:color w:val="00B0F0"/>
              </w:rPr>
            </w:pPr>
            <w:r>
              <w:rPr>
                <w:b/>
                <w:color w:val="00B0F0"/>
              </w:rPr>
              <w:t>C</w:t>
            </w:r>
          </w:p>
        </w:tc>
      </w:tr>
      <w:tr w:rsidR="008A4259" w:rsidRPr="009A79E2" w:rsidTr="00385829">
        <w:tc>
          <w:tcPr>
            <w:tcW w:w="1985" w:type="dxa"/>
          </w:tcPr>
          <w:p w:rsidR="003975FD" w:rsidRPr="009A79E2" w:rsidRDefault="003975FD" w:rsidP="003975FD">
            <w:pPr>
              <w:jc w:val="both"/>
              <w:rPr>
                <w:color w:val="00B0F0"/>
              </w:rPr>
            </w:pPr>
            <w:r w:rsidRPr="009A79E2">
              <w:rPr>
                <w:color w:val="00B0F0"/>
              </w:rPr>
              <w:t>Áhætta í meðallagi</w:t>
            </w:r>
          </w:p>
        </w:tc>
        <w:tc>
          <w:tcPr>
            <w:tcW w:w="1559" w:type="dxa"/>
          </w:tcPr>
          <w:p w:rsidR="003975FD" w:rsidRPr="009A79E2" w:rsidRDefault="0080661A" w:rsidP="003975FD">
            <w:pPr>
              <w:ind w:left="567"/>
              <w:rPr>
                <w:b/>
                <w:color w:val="00B0F0"/>
              </w:rPr>
            </w:pPr>
            <w:r>
              <w:rPr>
                <w:b/>
                <w:color w:val="00B0F0"/>
              </w:rPr>
              <w:t>A</w:t>
            </w:r>
          </w:p>
        </w:tc>
        <w:tc>
          <w:tcPr>
            <w:tcW w:w="1559" w:type="dxa"/>
          </w:tcPr>
          <w:p w:rsidR="003975FD" w:rsidRPr="009A79E2" w:rsidRDefault="003975FD" w:rsidP="003975FD">
            <w:pPr>
              <w:ind w:left="567"/>
              <w:rPr>
                <w:b/>
                <w:color w:val="00B0F0"/>
              </w:rPr>
            </w:pPr>
            <w:r w:rsidRPr="009A79E2">
              <w:rPr>
                <w:b/>
                <w:color w:val="00B0F0"/>
              </w:rPr>
              <w:t>B</w:t>
            </w:r>
          </w:p>
        </w:tc>
        <w:tc>
          <w:tcPr>
            <w:tcW w:w="1701" w:type="dxa"/>
          </w:tcPr>
          <w:p w:rsidR="003975FD" w:rsidRPr="009A79E2" w:rsidRDefault="0080661A" w:rsidP="003975FD">
            <w:pPr>
              <w:ind w:left="567"/>
              <w:rPr>
                <w:b/>
                <w:color w:val="00B0F0"/>
              </w:rPr>
            </w:pPr>
            <w:r>
              <w:rPr>
                <w:b/>
                <w:color w:val="00B0F0"/>
              </w:rPr>
              <w:t>C</w:t>
            </w:r>
          </w:p>
        </w:tc>
        <w:tc>
          <w:tcPr>
            <w:tcW w:w="1418" w:type="dxa"/>
          </w:tcPr>
          <w:p w:rsidR="003975FD" w:rsidRPr="009A79E2" w:rsidRDefault="0080661A" w:rsidP="003975FD">
            <w:pPr>
              <w:ind w:left="567"/>
              <w:rPr>
                <w:b/>
                <w:color w:val="00B0F0"/>
              </w:rPr>
            </w:pPr>
            <w:r>
              <w:rPr>
                <w:b/>
                <w:color w:val="00B0F0"/>
              </w:rPr>
              <w:t>C</w:t>
            </w:r>
          </w:p>
        </w:tc>
      </w:tr>
      <w:tr w:rsidR="008A4259" w:rsidRPr="009A79E2" w:rsidTr="00385829">
        <w:tc>
          <w:tcPr>
            <w:tcW w:w="1985" w:type="dxa"/>
          </w:tcPr>
          <w:p w:rsidR="003975FD" w:rsidRPr="009A79E2" w:rsidRDefault="003975FD" w:rsidP="003975FD">
            <w:pPr>
              <w:jc w:val="both"/>
              <w:rPr>
                <w:color w:val="00B0F0"/>
              </w:rPr>
            </w:pPr>
            <w:r w:rsidRPr="009A79E2">
              <w:rPr>
                <w:color w:val="00B0F0"/>
              </w:rPr>
              <w:t>Mikil áhætta</w:t>
            </w:r>
          </w:p>
        </w:tc>
        <w:tc>
          <w:tcPr>
            <w:tcW w:w="1559" w:type="dxa"/>
          </w:tcPr>
          <w:p w:rsidR="003975FD" w:rsidRPr="009A79E2" w:rsidRDefault="003975FD" w:rsidP="003975FD">
            <w:pPr>
              <w:ind w:left="567"/>
              <w:rPr>
                <w:b/>
                <w:color w:val="00B0F0"/>
              </w:rPr>
            </w:pPr>
            <w:r w:rsidRPr="009A79E2">
              <w:rPr>
                <w:b/>
                <w:color w:val="00B0F0"/>
              </w:rPr>
              <w:t>B</w:t>
            </w:r>
          </w:p>
        </w:tc>
        <w:tc>
          <w:tcPr>
            <w:tcW w:w="1559" w:type="dxa"/>
          </w:tcPr>
          <w:p w:rsidR="003975FD" w:rsidRPr="009A79E2" w:rsidRDefault="0080661A" w:rsidP="003975FD">
            <w:pPr>
              <w:ind w:left="567"/>
              <w:rPr>
                <w:b/>
                <w:color w:val="00B0F0"/>
              </w:rPr>
            </w:pPr>
            <w:r>
              <w:rPr>
                <w:b/>
                <w:color w:val="00B0F0"/>
              </w:rPr>
              <w:t>C</w:t>
            </w:r>
          </w:p>
        </w:tc>
        <w:tc>
          <w:tcPr>
            <w:tcW w:w="1701" w:type="dxa"/>
          </w:tcPr>
          <w:p w:rsidR="003975FD" w:rsidRPr="009A79E2" w:rsidRDefault="0080661A" w:rsidP="003975FD">
            <w:pPr>
              <w:ind w:left="567"/>
              <w:rPr>
                <w:b/>
                <w:color w:val="00B0F0"/>
              </w:rPr>
            </w:pPr>
            <w:r>
              <w:rPr>
                <w:b/>
                <w:color w:val="00B0F0"/>
              </w:rPr>
              <w:t>C</w:t>
            </w:r>
          </w:p>
        </w:tc>
        <w:tc>
          <w:tcPr>
            <w:tcW w:w="1418" w:type="dxa"/>
          </w:tcPr>
          <w:p w:rsidR="003975FD" w:rsidRPr="009A79E2" w:rsidRDefault="0080661A" w:rsidP="003975FD">
            <w:pPr>
              <w:ind w:left="567"/>
              <w:rPr>
                <w:b/>
                <w:color w:val="00B0F0"/>
              </w:rPr>
            </w:pPr>
            <w:r>
              <w:rPr>
                <w:b/>
                <w:color w:val="00B0F0"/>
              </w:rPr>
              <w:t>C</w:t>
            </w:r>
          </w:p>
        </w:tc>
      </w:tr>
    </w:tbl>
    <w:p w:rsidR="0099256A" w:rsidRPr="009A79E2" w:rsidRDefault="0099256A" w:rsidP="00F33FA4">
      <w:pPr>
        <w:ind w:left="567" w:right="902" w:firstLine="284"/>
        <w:jc w:val="both"/>
        <w:rPr>
          <w:rFonts w:ascii="Times" w:hAnsi="Times"/>
          <w:color w:val="00B0F0"/>
          <w:sz w:val="24"/>
        </w:rPr>
      </w:pPr>
    </w:p>
    <w:p w:rsidR="00205DBC" w:rsidRPr="008A4259" w:rsidRDefault="0099256A" w:rsidP="00385829">
      <w:pPr>
        <w:ind w:left="567" w:right="850" w:firstLine="284"/>
        <w:jc w:val="both"/>
        <w:rPr>
          <w:rFonts w:ascii="Times" w:hAnsi="Times"/>
          <w:sz w:val="24"/>
        </w:rPr>
      </w:pPr>
      <w:r w:rsidRPr="008A4259">
        <w:rPr>
          <w:rFonts w:ascii="Times" w:hAnsi="Times"/>
          <w:sz w:val="24"/>
        </w:rPr>
        <w:t>Meta þarf fyrir hvert verkefni áhættu Vegagerðarinnar. Sem dæmi um verkefni með lítilli áhættu má nefna</w:t>
      </w:r>
      <w:r w:rsidR="00F86F32">
        <w:rPr>
          <w:rFonts w:ascii="Times" w:hAnsi="Times"/>
          <w:sz w:val="24"/>
        </w:rPr>
        <w:t xml:space="preserve"> hefðbundna e</w:t>
      </w:r>
      <w:r w:rsidR="003E1813">
        <w:rPr>
          <w:rFonts w:ascii="Times" w:hAnsi="Times"/>
          <w:sz w:val="24"/>
        </w:rPr>
        <w:t>fnisflutninga og efnisvinnslu</w:t>
      </w:r>
      <w:r w:rsidR="00205DBC" w:rsidRPr="008A4259">
        <w:rPr>
          <w:rFonts w:ascii="Times" w:hAnsi="Times"/>
          <w:sz w:val="24"/>
        </w:rPr>
        <w:t>. Verkefni með meðaláhættu geta verið</w:t>
      </w:r>
      <w:r w:rsidRPr="008A4259">
        <w:rPr>
          <w:rFonts w:ascii="Times" w:hAnsi="Times"/>
          <w:sz w:val="24"/>
        </w:rPr>
        <w:t xml:space="preserve"> veg</w:t>
      </w:r>
      <w:r w:rsidR="00205DBC" w:rsidRPr="008A4259">
        <w:rPr>
          <w:rFonts w:ascii="Times" w:hAnsi="Times"/>
          <w:sz w:val="24"/>
        </w:rPr>
        <w:t>agerð með bundnu slitlagi, styrking vega og gerð bundins slitlags. Verkefni með mikilli áhættu geta verið verkefni þar sem umferð er mikil, brúargerð, gerð jarðganga og verkefni þar sem tímamörk eru þröng.</w:t>
      </w:r>
    </w:p>
    <w:p w:rsidR="00205DBC" w:rsidRPr="008A4259" w:rsidRDefault="00205DBC" w:rsidP="00F33FA4">
      <w:pPr>
        <w:ind w:left="567" w:right="902" w:firstLine="284"/>
        <w:jc w:val="both"/>
        <w:rPr>
          <w:rFonts w:ascii="Times" w:hAnsi="Times"/>
          <w:sz w:val="24"/>
        </w:rPr>
      </w:pPr>
    </w:p>
    <w:p w:rsidR="00205DBC" w:rsidRPr="008A4259" w:rsidRDefault="00F33FA4" w:rsidP="00F33FA4">
      <w:pPr>
        <w:ind w:left="567" w:right="902" w:firstLine="284"/>
        <w:jc w:val="both"/>
        <w:rPr>
          <w:rFonts w:ascii="Times" w:hAnsi="Times"/>
          <w:sz w:val="24"/>
        </w:rPr>
      </w:pPr>
      <w:r w:rsidRPr="008A4259">
        <w:rPr>
          <w:rFonts w:ascii="Times" w:hAnsi="Times"/>
          <w:sz w:val="24"/>
        </w:rPr>
        <w:t>Hér er fjall</w:t>
      </w:r>
      <w:r w:rsidR="00385829" w:rsidRPr="008A4259">
        <w:rPr>
          <w:rFonts w:ascii="Times" w:hAnsi="Times"/>
          <w:sz w:val="24"/>
        </w:rPr>
        <w:t>að um sérstakar kröfur til bjóðe</w:t>
      </w:r>
      <w:r w:rsidRPr="008A4259">
        <w:rPr>
          <w:rFonts w:ascii="Times" w:hAnsi="Times"/>
          <w:sz w:val="24"/>
        </w:rPr>
        <w:t xml:space="preserve">nda </w:t>
      </w:r>
      <w:r w:rsidR="00205DBC" w:rsidRPr="008A4259">
        <w:rPr>
          <w:rFonts w:ascii="Times" w:hAnsi="Times"/>
          <w:sz w:val="24"/>
        </w:rPr>
        <w:t>í hverjum hæfisflokki</w:t>
      </w:r>
      <w:r w:rsidRPr="008A4259">
        <w:rPr>
          <w:rFonts w:ascii="Times" w:hAnsi="Times"/>
          <w:sz w:val="24"/>
        </w:rPr>
        <w:t xml:space="preserve">. </w:t>
      </w:r>
    </w:p>
    <w:p w:rsidR="00205DBC" w:rsidRPr="008A4259" w:rsidRDefault="00205DBC" w:rsidP="00F33FA4">
      <w:pPr>
        <w:ind w:left="567" w:right="902" w:firstLine="284"/>
        <w:jc w:val="both"/>
        <w:rPr>
          <w:rFonts w:ascii="Times" w:hAnsi="Times"/>
          <w:sz w:val="24"/>
        </w:rPr>
      </w:pPr>
    </w:p>
    <w:p w:rsidR="00205DBC" w:rsidRPr="009A79E2" w:rsidRDefault="00205DBC" w:rsidP="00F33FA4">
      <w:pPr>
        <w:ind w:left="567" w:right="902" w:firstLine="284"/>
        <w:jc w:val="both"/>
        <w:rPr>
          <w:b/>
          <w:color w:val="00B0F0"/>
          <w:sz w:val="24"/>
        </w:rPr>
      </w:pPr>
      <w:r w:rsidRPr="009A79E2">
        <w:rPr>
          <w:b/>
          <w:color w:val="00B0F0"/>
          <w:sz w:val="24"/>
        </w:rPr>
        <w:t xml:space="preserve">Hæfisflokkur </w:t>
      </w:r>
      <w:r w:rsidR="0080661A">
        <w:rPr>
          <w:b/>
          <w:color w:val="00B0F0"/>
          <w:sz w:val="24"/>
        </w:rPr>
        <w:t>A</w:t>
      </w:r>
    </w:p>
    <w:p w:rsidR="00F33FA4" w:rsidRPr="0080190B" w:rsidRDefault="00F33FA4" w:rsidP="00F33FA4">
      <w:pPr>
        <w:ind w:left="567" w:right="902" w:firstLine="284"/>
        <w:jc w:val="both"/>
        <w:rPr>
          <w:i/>
          <w:iCs/>
          <w:color w:val="00B0F0"/>
          <w:sz w:val="24"/>
          <w:szCs w:val="24"/>
        </w:rPr>
      </w:pPr>
      <w:r w:rsidRPr="0080190B">
        <w:rPr>
          <w:i/>
          <w:iCs/>
          <w:color w:val="00B0F0"/>
          <w:sz w:val="24"/>
          <w:szCs w:val="24"/>
        </w:rPr>
        <w:t>Bjóðandi skal uppf</w:t>
      </w:r>
      <w:r w:rsidR="00EF3540" w:rsidRPr="0080190B">
        <w:rPr>
          <w:i/>
          <w:iCs/>
          <w:color w:val="00B0F0"/>
          <w:sz w:val="24"/>
          <w:szCs w:val="24"/>
        </w:rPr>
        <w:t xml:space="preserve">ylla eftirfarandi reynslukröfur og leggja fram </w:t>
      </w:r>
      <w:r w:rsidR="0080190B" w:rsidRPr="0080190B">
        <w:rPr>
          <w:i/>
          <w:iCs/>
          <w:color w:val="00B0F0"/>
          <w:sz w:val="24"/>
          <w:szCs w:val="24"/>
        </w:rPr>
        <w:t xml:space="preserve">með tilboði </w:t>
      </w:r>
      <w:r w:rsidR="00EF3540" w:rsidRPr="0080190B">
        <w:rPr>
          <w:i/>
          <w:iCs/>
          <w:color w:val="00B0F0"/>
          <w:sz w:val="24"/>
          <w:szCs w:val="24"/>
        </w:rPr>
        <w:t>gögn þar að lútandi:</w:t>
      </w:r>
    </w:p>
    <w:p w:rsidR="00BC2061" w:rsidRPr="00BC2061" w:rsidRDefault="00E74165" w:rsidP="00BC2061">
      <w:pPr>
        <w:numPr>
          <w:ilvl w:val="0"/>
          <w:numId w:val="15"/>
        </w:numPr>
        <w:ind w:right="850"/>
        <w:jc w:val="both"/>
        <w:rPr>
          <w:i/>
          <w:iCs/>
          <w:color w:val="00B0F0"/>
          <w:sz w:val="24"/>
          <w:szCs w:val="24"/>
        </w:rPr>
      </w:pPr>
      <w:r w:rsidRPr="00E74165">
        <w:rPr>
          <w:i/>
          <w:iCs/>
          <w:color w:val="00B0F0"/>
          <w:sz w:val="24"/>
          <w:szCs w:val="24"/>
        </w:rPr>
        <w:t>Bjóðandi skal uppfylla a.m.k. annað af eftirtöldum skilyrðum:</w:t>
      </w:r>
      <w:r w:rsidR="00BA4D6E">
        <w:rPr>
          <w:i/>
          <w:iCs/>
          <w:color w:val="00B0F0"/>
          <w:sz w:val="24"/>
          <w:szCs w:val="24"/>
        </w:rPr>
        <w:t xml:space="preserve"> </w:t>
      </w:r>
      <w:r w:rsidRPr="00BA4D6E">
        <w:rPr>
          <w:i/>
          <w:color w:val="00B0F0"/>
          <w:sz w:val="24"/>
          <w:szCs w:val="24"/>
        </w:rPr>
        <w:t xml:space="preserve">Bjóðandi skal hafa unnið a.m.k. eitt verkefni  svipaðs  eðlis fyrir verkkaupa eða annan aðila á </w:t>
      </w:r>
      <w:proofErr w:type="spellStart"/>
      <w:r w:rsidRPr="00BA4D6E">
        <w:rPr>
          <w:i/>
          <w:color w:val="00B0F0"/>
          <w:sz w:val="24"/>
          <w:szCs w:val="24"/>
        </w:rPr>
        <w:t>s.l</w:t>
      </w:r>
      <w:proofErr w:type="spellEnd"/>
      <w:r w:rsidRPr="00BA4D6E">
        <w:rPr>
          <w:i/>
          <w:color w:val="00B0F0"/>
          <w:sz w:val="24"/>
          <w:szCs w:val="24"/>
        </w:rPr>
        <w:t xml:space="preserve">. 5 árum eða tilgreindur yfirstjórnandi (verkefnisstjóri/verkstjóri) </w:t>
      </w:r>
      <w:r w:rsidRPr="00467CE0">
        <w:rPr>
          <w:i/>
          <w:color w:val="00B0F0"/>
          <w:sz w:val="24"/>
          <w:szCs w:val="24"/>
        </w:rPr>
        <w:t>stjór</w:t>
      </w:r>
      <w:r w:rsidR="00BC2061">
        <w:rPr>
          <w:i/>
          <w:color w:val="00B0F0"/>
          <w:sz w:val="24"/>
          <w:szCs w:val="24"/>
        </w:rPr>
        <w:t xml:space="preserve">nað </w:t>
      </w:r>
      <w:proofErr w:type="spellStart"/>
      <w:r w:rsidR="00BC2061">
        <w:rPr>
          <w:i/>
          <w:color w:val="00B0F0"/>
          <w:sz w:val="24"/>
          <w:szCs w:val="24"/>
        </w:rPr>
        <w:t>slíku</w:t>
      </w:r>
      <w:proofErr w:type="spellEnd"/>
      <w:r w:rsidR="00BC2061">
        <w:rPr>
          <w:i/>
          <w:color w:val="00B0F0"/>
          <w:sz w:val="24"/>
          <w:szCs w:val="24"/>
        </w:rPr>
        <w:t xml:space="preserve"> verki</w:t>
      </w:r>
    </w:p>
    <w:p w:rsidR="005361E1" w:rsidRPr="00BC2061" w:rsidRDefault="00E74165" w:rsidP="00BC2061">
      <w:pPr>
        <w:pStyle w:val="ListParagraph"/>
        <w:numPr>
          <w:ilvl w:val="0"/>
          <w:numId w:val="15"/>
        </w:numPr>
        <w:spacing w:after="0" w:line="240" w:lineRule="auto"/>
        <w:ind w:right="850"/>
        <w:jc w:val="both"/>
        <w:rPr>
          <w:rFonts w:ascii="Times New Roman" w:hAnsi="Times New Roman"/>
          <w:i/>
          <w:iCs/>
          <w:color w:val="00B0F0"/>
          <w:sz w:val="24"/>
          <w:szCs w:val="24"/>
        </w:rPr>
      </w:pPr>
      <w:r w:rsidRPr="006C7B53">
        <w:rPr>
          <w:rFonts w:ascii="Times New Roman" w:hAnsi="Times New Roman"/>
          <w:i/>
          <w:iCs/>
          <w:color w:val="00B0F0"/>
          <w:sz w:val="24"/>
          <w:szCs w:val="24"/>
        </w:rPr>
        <w:t>Bjóðandi skal vinna s</w:t>
      </w:r>
      <w:r w:rsidR="0080661A" w:rsidRPr="00811458">
        <w:rPr>
          <w:rFonts w:ascii="Times New Roman" w:hAnsi="Times New Roman"/>
          <w:i/>
          <w:iCs/>
          <w:color w:val="00B0F0"/>
          <w:sz w:val="24"/>
          <w:szCs w:val="24"/>
        </w:rPr>
        <w:t>am</w:t>
      </w:r>
      <w:r w:rsidRPr="007F16DF">
        <w:rPr>
          <w:rFonts w:ascii="Times New Roman" w:hAnsi="Times New Roman"/>
          <w:i/>
          <w:iCs/>
          <w:color w:val="00B0F0"/>
          <w:sz w:val="24"/>
          <w:szCs w:val="24"/>
        </w:rPr>
        <w:t>kv</w:t>
      </w:r>
      <w:r w:rsidR="0080661A" w:rsidRPr="007F16DF">
        <w:rPr>
          <w:rFonts w:ascii="Times New Roman" w:hAnsi="Times New Roman"/>
          <w:i/>
          <w:iCs/>
          <w:color w:val="00B0F0"/>
          <w:sz w:val="24"/>
          <w:szCs w:val="24"/>
        </w:rPr>
        <w:t>æmt</w:t>
      </w:r>
      <w:r w:rsidRPr="007F16DF">
        <w:rPr>
          <w:rFonts w:ascii="Times New Roman" w:hAnsi="Times New Roman"/>
          <w:i/>
          <w:iCs/>
          <w:color w:val="00B0F0"/>
          <w:sz w:val="24"/>
          <w:szCs w:val="24"/>
        </w:rPr>
        <w:t xml:space="preserve"> skilgreindu gæðastjórnunarkerfi</w:t>
      </w:r>
      <w:r w:rsidRPr="007F16DF" w:rsidDel="00E74165">
        <w:rPr>
          <w:rFonts w:ascii="Times New Roman" w:hAnsi="Times New Roman"/>
          <w:i/>
          <w:color w:val="00B0F0"/>
          <w:sz w:val="24"/>
          <w:szCs w:val="24"/>
        </w:rPr>
        <w:t xml:space="preserve"> </w:t>
      </w:r>
    </w:p>
    <w:p w:rsidR="0080661A" w:rsidRPr="00C844B9" w:rsidRDefault="0080661A" w:rsidP="00BA4D6E">
      <w:pPr>
        <w:pStyle w:val="ListParagraph"/>
        <w:numPr>
          <w:ilvl w:val="0"/>
          <w:numId w:val="15"/>
        </w:numPr>
        <w:spacing w:after="0" w:line="240" w:lineRule="auto"/>
        <w:ind w:right="850"/>
        <w:jc w:val="both"/>
        <w:rPr>
          <w:rFonts w:ascii="Times New Roman" w:hAnsi="Times New Roman"/>
          <w:i/>
          <w:iCs/>
          <w:color w:val="00B0F0"/>
          <w:sz w:val="24"/>
          <w:szCs w:val="24"/>
        </w:rPr>
      </w:pPr>
      <w:r w:rsidRPr="007F16DF">
        <w:rPr>
          <w:rFonts w:ascii="Times New Roman" w:hAnsi="Times New Roman"/>
          <w:i/>
          <w:color w:val="00B0F0"/>
          <w:sz w:val="24"/>
          <w:szCs w:val="24"/>
        </w:rPr>
        <w:t>Bjóðandi skal vinna samkvæmt skilgreindri öryggis- og heilbrigðisáætlun</w:t>
      </w:r>
    </w:p>
    <w:p w:rsidR="00E74165" w:rsidRPr="007A2BD0" w:rsidRDefault="00E74165" w:rsidP="00EF3540">
      <w:pPr>
        <w:ind w:left="567" w:right="902" w:firstLine="284"/>
        <w:jc w:val="both"/>
        <w:rPr>
          <w:i/>
          <w:color w:val="00B0F0"/>
          <w:sz w:val="24"/>
          <w:szCs w:val="24"/>
        </w:rPr>
      </w:pPr>
    </w:p>
    <w:p w:rsidR="00F33FA4" w:rsidRPr="0080190B" w:rsidRDefault="00F33FA4" w:rsidP="00EF3540">
      <w:pPr>
        <w:ind w:left="567" w:right="902" w:firstLine="284"/>
        <w:jc w:val="both"/>
        <w:rPr>
          <w:i/>
          <w:iCs/>
          <w:color w:val="00B0F0"/>
          <w:sz w:val="24"/>
          <w:szCs w:val="24"/>
        </w:rPr>
      </w:pPr>
      <w:r w:rsidRPr="0080190B">
        <w:rPr>
          <w:i/>
          <w:color w:val="00B0F0"/>
          <w:sz w:val="24"/>
          <w:szCs w:val="24"/>
        </w:rPr>
        <w:t>Bjóðandi skal uppfy</w:t>
      </w:r>
      <w:r w:rsidR="00EF3540" w:rsidRPr="0080190B">
        <w:rPr>
          <w:i/>
          <w:color w:val="00B0F0"/>
          <w:sz w:val="24"/>
          <w:szCs w:val="24"/>
        </w:rPr>
        <w:t xml:space="preserve">lla eftirfarandi fjárhagskröfur </w:t>
      </w:r>
      <w:r w:rsidR="00EF3540" w:rsidRPr="0080190B">
        <w:rPr>
          <w:i/>
          <w:iCs/>
          <w:color w:val="00B0F0"/>
          <w:sz w:val="24"/>
          <w:szCs w:val="24"/>
        </w:rPr>
        <w:t xml:space="preserve">og leggja fram </w:t>
      </w:r>
      <w:r w:rsidR="0080190B" w:rsidRPr="0080190B">
        <w:rPr>
          <w:i/>
          <w:iCs/>
          <w:color w:val="00B0F0"/>
          <w:sz w:val="24"/>
          <w:szCs w:val="24"/>
        </w:rPr>
        <w:t xml:space="preserve">með tilboði </w:t>
      </w:r>
      <w:r w:rsidR="00EF3540" w:rsidRPr="0080190B">
        <w:rPr>
          <w:i/>
          <w:iCs/>
          <w:color w:val="00B0F0"/>
          <w:sz w:val="24"/>
          <w:szCs w:val="24"/>
        </w:rPr>
        <w:t>gögn þar að lútandi:</w:t>
      </w:r>
    </w:p>
    <w:p w:rsidR="00E74165" w:rsidRPr="00E74165" w:rsidRDefault="00E74165" w:rsidP="00E74165">
      <w:pPr>
        <w:numPr>
          <w:ilvl w:val="0"/>
          <w:numId w:val="16"/>
        </w:numPr>
        <w:ind w:left="1276" w:right="902"/>
        <w:jc w:val="both"/>
        <w:rPr>
          <w:i/>
          <w:color w:val="00B0F0"/>
          <w:sz w:val="24"/>
          <w:szCs w:val="24"/>
        </w:rPr>
      </w:pPr>
      <w:r w:rsidRPr="00E74165">
        <w:rPr>
          <w:i/>
          <w:color w:val="00B0F0"/>
          <w:sz w:val="24"/>
          <w:szCs w:val="24"/>
        </w:rPr>
        <w:t>Eigið fé bjóðanda skal vera jákvætt</w:t>
      </w:r>
    </w:p>
    <w:p w:rsidR="00E74165" w:rsidRPr="00E74165" w:rsidRDefault="00E74165" w:rsidP="00E74165">
      <w:pPr>
        <w:numPr>
          <w:ilvl w:val="0"/>
          <w:numId w:val="16"/>
        </w:numPr>
        <w:ind w:left="1276" w:right="902"/>
        <w:jc w:val="both"/>
        <w:rPr>
          <w:i/>
          <w:color w:val="00B0F0"/>
          <w:sz w:val="24"/>
          <w:szCs w:val="24"/>
        </w:rPr>
      </w:pPr>
      <w:r w:rsidRPr="00E74165">
        <w:rPr>
          <w:i/>
          <w:color w:val="00B0F0"/>
          <w:sz w:val="24"/>
          <w:szCs w:val="24"/>
        </w:rPr>
        <w:t>Bjóðandi skal vera í skilum með opinber gjöl</w:t>
      </w:r>
      <w:r w:rsidR="00BC2061">
        <w:rPr>
          <w:i/>
          <w:color w:val="00B0F0"/>
          <w:sz w:val="24"/>
          <w:szCs w:val="24"/>
        </w:rPr>
        <w:t>d þegar hann skilar inn tilboði</w:t>
      </w:r>
    </w:p>
    <w:p w:rsidR="00E74165" w:rsidRPr="00E74165" w:rsidRDefault="00E74165" w:rsidP="00E74165">
      <w:pPr>
        <w:numPr>
          <w:ilvl w:val="0"/>
          <w:numId w:val="16"/>
        </w:numPr>
        <w:ind w:left="1276" w:right="902"/>
        <w:jc w:val="both"/>
        <w:rPr>
          <w:i/>
          <w:color w:val="00B0F0"/>
          <w:sz w:val="24"/>
          <w:szCs w:val="24"/>
        </w:rPr>
      </w:pPr>
      <w:r w:rsidRPr="00E74165">
        <w:rPr>
          <w:i/>
          <w:color w:val="00B0F0"/>
          <w:sz w:val="24"/>
          <w:szCs w:val="24"/>
        </w:rPr>
        <w:t xml:space="preserve">Bjóðandi skal vera í skilum með </w:t>
      </w:r>
      <w:proofErr w:type="spellStart"/>
      <w:r w:rsidRPr="00E74165">
        <w:rPr>
          <w:i/>
          <w:color w:val="00B0F0"/>
          <w:sz w:val="24"/>
          <w:szCs w:val="24"/>
        </w:rPr>
        <w:t>lífeyrissjóðsiðgjöld</w:t>
      </w:r>
      <w:proofErr w:type="spellEnd"/>
      <w:r w:rsidRPr="00E74165">
        <w:rPr>
          <w:i/>
          <w:color w:val="00B0F0"/>
          <w:sz w:val="24"/>
          <w:szCs w:val="24"/>
        </w:rPr>
        <w:t xml:space="preserve"> starfsmanna sinn</w:t>
      </w:r>
      <w:r w:rsidR="00BC2061">
        <w:rPr>
          <w:i/>
          <w:color w:val="00B0F0"/>
          <w:sz w:val="24"/>
          <w:szCs w:val="24"/>
        </w:rPr>
        <w:t>a þegar hann skilar inn tilboði</w:t>
      </w:r>
    </w:p>
    <w:p w:rsidR="00F33FA4" w:rsidRPr="00E74165" w:rsidRDefault="00F33FA4" w:rsidP="00F33FA4">
      <w:pPr>
        <w:ind w:left="851" w:right="902"/>
        <w:jc w:val="both"/>
        <w:rPr>
          <w:i/>
          <w:sz w:val="24"/>
        </w:rPr>
      </w:pPr>
    </w:p>
    <w:p w:rsidR="009A79E2" w:rsidRPr="009A79E2" w:rsidRDefault="009A79E2" w:rsidP="009A79E2">
      <w:pPr>
        <w:ind w:left="851" w:right="902" w:hanging="284"/>
        <w:jc w:val="both"/>
        <w:rPr>
          <w:i/>
          <w:color w:val="00B0F0"/>
          <w:sz w:val="24"/>
          <w:szCs w:val="24"/>
        </w:rPr>
      </w:pPr>
      <w:r w:rsidRPr="009A79E2">
        <w:rPr>
          <w:i/>
          <w:color w:val="00B0F0"/>
          <w:sz w:val="24"/>
          <w:szCs w:val="24"/>
        </w:rPr>
        <w:t>Ef einhver af eftirfarandi atriðum eiga við bjóðanda verður tilboði hans vísað frá:</w:t>
      </w:r>
    </w:p>
    <w:p w:rsidR="003E1813" w:rsidRDefault="009A79E2" w:rsidP="009A79E2">
      <w:pPr>
        <w:ind w:left="1134" w:right="902" w:hanging="284"/>
        <w:jc w:val="both"/>
        <w:rPr>
          <w:i/>
          <w:color w:val="00B0F0"/>
          <w:sz w:val="24"/>
          <w:szCs w:val="24"/>
        </w:rPr>
      </w:pPr>
      <w:bookmarkStart w:id="22" w:name="G47M2L1"/>
      <w:r w:rsidRPr="009A79E2">
        <w:rPr>
          <w:i/>
          <w:color w:val="00B0F0"/>
          <w:sz w:val="24"/>
          <w:szCs w:val="24"/>
        </w:rPr>
        <w:t xml:space="preserve">a. </w:t>
      </w:r>
      <w:r w:rsidRPr="009A79E2">
        <w:rPr>
          <w:i/>
          <w:color w:val="00B0F0"/>
          <w:sz w:val="24"/>
          <w:szCs w:val="24"/>
        </w:rPr>
        <w:tab/>
        <w:t>Bú fyrirtækis er undir gjaldþrotaskiptum eða félagi hefur verið slitið, það hefur feng</w:t>
      </w:r>
      <w:r w:rsidR="003E1813">
        <w:rPr>
          <w:i/>
          <w:color w:val="00B0F0"/>
          <w:sz w:val="24"/>
          <w:szCs w:val="24"/>
        </w:rPr>
        <w:t>ið heimild til nauðasamninga,</w:t>
      </w:r>
      <w:r w:rsidRPr="009A79E2">
        <w:rPr>
          <w:i/>
          <w:color w:val="00B0F0"/>
          <w:sz w:val="24"/>
          <w:szCs w:val="24"/>
        </w:rPr>
        <w:t xml:space="preserve"> </w:t>
      </w:r>
      <w:bookmarkStart w:id="23" w:name="G47M2L2"/>
      <w:bookmarkEnd w:id="22"/>
      <w:r w:rsidR="003E1813" w:rsidRPr="009A79E2">
        <w:rPr>
          <w:i/>
          <w:color w:val="00B0F0"/>
          <w:sz w:val="24"/>
          <w:szCs w:val="24"/>
        </w:rPr>
        <w:t xml:space="preserve">greiðslustöðvunar eða </w:t>
      </w:r>
      <w:r w:rsidR="003E1813">
        <w:rPr>
          <w:i/>
          <w:color w:val="00B0F0"/>
          <w:sz w:val="24"/>
          <w:szCs w:val="24"/>
        </w:rPr>
        <w:t>gert hefur verið hjá því árangurslaust fjárnám á sl. 6 mánuðum.</w:t>
      </w:r>
    </w:p>
    <w:p w:rsidR="003E1813" w:rsidRDefault="009A79E2" w:rsidP="009A79E2">
      <w:pPr>
        <w:ind w:left="1134" w:right="902" w:hanging="284"/>
        <w:jc w:val="both"/>
        <w:rPr>
          <w:i/>
          <w:color w:val="00B0F0"/>
          <w:sz w:val="24"/>
          <w:szCs w:val="24"/>
        </w:rPr>
      </w:pPr>
      <w:r w:rsidRPr="009A79E2">
        <w:rPr>
          <w:i/>
          <w:color w:val="00B0F0"/>
          <w:sz w:val="24"/>
          <w:szCs w:val="24"/>
        </w:rPr>
        <w:t xml:space="preserve">b. </w:t>
      </w:r>
      <w:r w:rsidRPr="009A79E2">
        <w:rPr>
          <w:i/>
          <w:color w:val="00B0F0"/>
          <w:sz w:val="24"/>
          <w:szCs w:val="24"/>
        </w:rPr>
        <w:tab/>
        <w:t xml:space="preserve">Óskað hefur verið gjaldþrotaskipta eða slita á fyrirtæki, það hefur leitað </w:t>
      </w:r>
      <w:r w:rsidR="003E1813">
        <w:rPr>
          <w:i/>
          <w:color w:val="00B0F0"/>
          <w:sz w:val="24"/>
          <w:szCs w:val="24"/>
        </w:rPr>
        <w:t>heimildar til nauðasamninga,</w:t>
      </w:r>
      <w:r w:rsidRPr="009A79E2">
        <w:rPr>
          <w:i/>
          <w:color w:val="00B0F0"/>
          <w:sz w:val="24"/>
          <w:szCs w:val="24"/>
        </w:rPr>
        <w:t xml:space="preserve"> </w:t>
      </w:r>
      <w:bookmarkStart w:id="24" w:name="G47M2L3"/>
      <w:bookmarkEnd w:id="23"/>
      <w:r w:rsidR="003E1813" w:rsidRPr="009A79E2">
        <w:rPr>
          <w:i/>
          <w:color w:val="00B0F0"/>
          <w:sz w:val="24"/>
          <w:szCs w:val="24"/>
        </w:rPr>
        <w:t xml:space="preserve">greiðslustöðvunar eða </w:t>
      </w:r>
      <w:r w:rsidR="003E1813">
        <w:rPr>
          <w:i/>
          <w:color w:val="00B0F0"/>
          <w:sz w:val="24"/>
          <w:szCs w:val="24"/>
        </w:rPr>
        <w:t>gert hefur verið hjá því árangurslaust fjárnám á sl. 6 mánuðum.</w:t>
      </w:r>
    </w:p>
    <w:p w:rsidR="009A79E2" w:rsidRPr="009A79E2" w:rsidRDefault="009A79E2" w:rsidP="009A79E2">
      <w:pPr>
        <w:ind w:left="1134" w:right="902" w:hanging="284"/>
        <w:jc w:val="both"/>
        <w:rPr>
          <w:i/>
          <w:color w:val="00B0F0"/>
          <w:sz w:val="24"/>
          <w:szCs w:val="24"/>
        </w:rPr>
      </w:pPr>
      <w:r w:rsidRPr="009A79E2">
        <w:rPr>
          <w:i/>
          <w:color w:val="00B0F0"/>
          <w:sz w:val="24"/>
          <w:szCs w:val="24"/>
        </w:rPr>
        <w:t xml:space="preserve">c. </w:t>
      </w:r>
      <w:r w:rsidRPr="009A79E2">
        <w:rPr>
          <w:i/>
          <w:color w:val="00B0F0"/>
          <w:sz w:val="24"/>
          <w:szCs w:val="24"/>
        </w:rPr>
        <w:tab/>
        <w:t>Fyrirtæki hefur með endanlegum dómi verið fundið sekt um refsivert brot í starfi</w:t>
      </w:r>
      <w:bookmarkStart w:id="25" w:name="G47M2L4"/>
      <w:bookmarkEnd w:id="24"/>
    </w:p>
    <w:p w:rsidR="009A79E2" w:rsidRPr="009A79E2" w:rsidRDefault="009A79E2" w:rsidP="009A79E2">
      <w:pPr>
        <w:ind w:left="1134" w:right="902" w:hanging="284"/>
        <w:jc w:val="both"/>
        <w:rPr>
          <w:i/>
          <w:color w:val="00B0F0"/>
          <w:sz w:val="24"/>
          <w:szCs w:val="24"/>
        </w:rPr>
      </w:pPr>
      <w:r w:rsidRPr="009A79E2">
        <w:rPr>
          <w:i/>
          <w:color w:val="00B0F0"/>
          <w:sz w:val="24"/>
          <w:szCs w:val="24"/>
        </w:rPr>
        <w:t xml:space="preserve">d. </w:t>
      </w:r>
      <w:r w:rsidRPr="009A79E2">
        <w:rPr>
          <w:i/>
          <w:color w:val="00B0F0"/>
          <w:sz w:val="24"/>
          <w:szCs w:val="24"/>
        </w:rPr>
        <w:tab/>
        <w:t>Fyrirtæki hefur sýnt alvarlega vanrækslu</w:t>
      </w:r>
      <w:r w:rsidR="003E1813">
        <w:rPr>
          <w:i/>
          <w:color w:val="00B0F0"/>
          <w:sz w:val="24"/>
          <w:szCs w:val="24"/>
        </w:rPr>
        <w:t>/misferli</w:t>
      </w:r>
      <w:r w:rsidRPr="009A79E2">
        <w:rPr>
          <w:i/>
          <w:color w:val="00B0F0"/>
          <w:sz w:val="24"/>
          <w:szCs w:val="24"/>
        </w:rPr>
        <w:t xml:space="preserve"> í starfi sem kaupanda er unnt að sýna fram á</w:t>
      </w:r>
      <w:bookmarkStart w:id="26" w:name="G47M2L5"/>
      <w:bookmarkEnd w:id="25"/>
    </w:p>
    <w:p w:rsidR="009A79E2" w:rsidRPr="009A79E2" w:rsidRDefault="009A79E2" w:rsidP="009A79E2">
      <w:pPr>
        <w:ind w:left="1134" w:right="902" w:hanging="284"/>
        <w:jc w:val="both"/>
        <w:rPr>
          <w:i/>
          <w:color w:val="00B0F0"/>
          <w:sz w:val="24"/>
          <w:szCs w:val="24"/>
        </w:rPr>
      </w:pPr>
      <w:r w:rsidRPr="009A79E2">
        <w:rPr>
          <w:i/>
          <w:color w:val="00B0F0"/>
          <w:sz w:val="24"/>
          <w:szCs w:val="24"/>
        </w:rPr>
        <w:t xml:space="preserve">e. </w:t>
      </w:r>
      <w:r w:rsidRPr="009A79E2">
        <w:rPr>
          <w:i/>
          <w:color w:val="00B0F0"/>
          <w:sz w:val="24"/>
          <w:szCs w:val="24"/>
        </w:rPr>
        <w:tab/>
        <w:t xml:space="preserve">Fyrirtæki er í vanskilum með </w:t>
      </w:r>
      <w:proofErr w:type="spellStart"/>
      <w:r w:rsidRPr="009A79E2">
        <w:rPr>
          <w:i/>
          <w:color w:val="00B0F0"/>
          <w:sz w:val="24"/>
          <w:szCs w:val="24"/>
        </w:rPr>
        <w:t>lífeyrissjóðsiðgjöld</w:t>
      </w:r>
      <w:proofErr w:type="spellEnd"/>
      <w:r w:rsidRPr="009A79E2">
        <w:rPr>
          <w:i/>
          <w:color w:val="00B0F0"/>
          <w:sz w:val="24"/>
          <w:szCs w:val="24"/>
        </w:rPr>
        <w:t xml:space="preserve"> eða sambærileg </w:t>
      </w:r>
      <w:proofErr w:type="spellStart"/>
      <w:r w:rsidRPr="009A79E2">
        <w:rPr>
          <w:i/>
          <w:color w:val="00B0F0"/>
          <w:sz w:val="24"/>
          <w:szCs w:val="24"/>
        </w:rPr>
        <w:t>lögákveðin</w:t>
      </w:r>
      <w:proofErr w:type="spellEnd"/>
      <w:r w:rsidRPr="009A79E2">
        <w:rPr>
          <w:i/>
          <w:color w:val="00B0F0"/>
          <w:sz w:val="24"/>
          <w:szCs w:val="24"/>
        </w:rPr>
        <w:t xml:space="preserve"> gjöld</w:t>
      </w:r>
      <w:bookmarkStart w:id="27" w:name="G47M2L6"/>
      <w:bookmarkEnd w:id="26"/>
    </w:p>
    <w:p w:rsidR="009A79E2" w:rsidRPr="009A79E2" w:rsidRDefault="009A79E2" w:rsidP="009A79E2">
      <w:pPr>
        <w:ind w:left="1134" w:right="902" w:hanging="284"/>
        <w:jc w:val="both"/>
        <w:rPr>
          <w:i/>
          <w:color w:val="00B0F0"/>
          <w:sz w:val="24"/>
          <w:szCs w:val="24"/>
        </w:rPr>
      </w:pPr>
      <w:r w:rsidRPr="009A79E2">
        <w:rPr>
          <w:i/>
          <w:color w:val="00B0F0"/>
          <w:sz w:val="24"/>
          <w:szCs w:val="24"/>
        </w:rPr>
        <w:t xml:space="preserve">f. </w:t>
      </w:r>
      <w:r w:rsidRPr="009A79E2">
        <w:rPr>
          <w:i/>
          <w:color w:val="00B0F0"/>
          <w:sz w:val="24"/>
          <w:szCs w:val="24"/>
        </w:rPr>
        <w:tab/>
        <w:t xml:space="preserve">Fyrirtæki er í vanskilum með opinber gjöld eða sambærileg </w:t>
      </w:r>
      <w:proofErr w:type="spellStart"/>
      <w:r w:rsidRPr="009A79E2">
        <w:rPr>
          <w:i/>
          <w:color w:val="00B0F0"/>
          <w:sz w:val="24"/>
          <w:szCs w:val="24"/>
        </w:rPr>
        <w:t>lögákveðin</w:t>
      </w:r>
      <w:proofErr w:type="spellEnd"/>
      <w:r w:rsidRPr="009A79E2">
        <w:rPr>
          <w:i/>
          <w:color w:val="00B0F0"/>
          <w:sz w:val="24"/>
          <w:szCs w:val="24"/>
        </w:rPr>
        <w:t xml:space="preserve"> gjöld</w:t>
      </w:r>
      <w:bookmarkStart w:id="28" w:name="G47M2L7"/>
      <w:bookmarkEnd w:id="27"/>
    </w:p>
    <w:p w:rsidR="009A79E2" w:rsidRPr="009A79E2" w:rsidRDefault="009A79E2" w:rsidP="009A79E2">
      <w:pPr>
        <w:spacing w:after="120"/>
        <w:ind w:left="1134" w:right="902" w:hanging="284"/>
        <w:jc w:val="both"/>
        <w:rPr>
          <w:i/>
          <w:color w:val="00B0F0"/>
          <w:sz w:val="24"/>
          <w:szCs w:val="24"/>
        </w:rPr>
      </w:pPr>
      <w:r w:rsidRPr="009A79E2">
        <w:rPr>
          <w:i/>
          <w:color w:val="00B0F0"/>
          <w:sz w:val="24"/>
          <w:szCs w:val="24"/>
        </w:rPr>
        <w:t xml:space="preserve">g. </w:t>
      </w:r>
      <w:r w:rsidRPr="009A79E2">
        <w:rPr>
          <w:i/>
          <w:color w:val="00B0F0"/>
          <w:sz w:val="24"/>
          <w:szCs w:val="24"/>
        </w:rPr>
        <w:tab/>
        <w:t>Fyrirtæki hefur gefið rangar upplýsingar um fjárhagslega og tæknilega getu sína eða hefur ekki lagt slíkar upplýsingar fram</w:t>
      </w:r>
      <w:bookmarkEnd w:id="28"/>
    </w:p>
    <w:p w:rsidR="009A79E2" w:rsidRPr="009A79E2" w:rsidRDefault="009A79E2" w:rsidP="009A79E2">
      <w:pPr>
        <w:ind w:left="567" w:right="902" w:firstLine="284"/>
        <w:jc w:val="both"/>
        <w:rPr>
          <w:i/>
          <w:iCs/>
          <w:color w:val="00B0F0"/>
          <w:sz w:val="24"/>
          <w:szCs w:val="24"/>
        </w:rPr>
      </w:pPr>
      <w:r w:rsidRPr="009A79E2">
        <w:rPr>
          <w:i/>
          <w:iCs/>
          <w:color w:val="00B0F0"/>
          <w:sz w:val="24"/>
          <w:szCs w:val="24"/>
        </w:rPr>
        <w:t>Verkkaupi áskilur sér rétt til að kanna viðskiptasögu stjórnenda og helstu eigenda. Leiði sú könnun í ljós að   fyrirtæki þeirra hafi orðið gjaldþrota eða komist í sambærilega aðstöðu síðastliðin fimm ár, verður bjóðanda vísað frá, enda eigi í hlut sama rekstrareining, með sömu eða nær sömu eigendur (eða skyldmenni eða tengdafólk fyrri eigenda) í sömu eða nær sömu atvinnustarfsemi, á sama markaði en með aðra kennitölu.</w:t>
      </w:r>
      <w:r w:rsidRPr="009A79E2">
        <w:rPr>
          <w:i/>
          <w:color w:val="00B0F0"/>
          <w:sz w:val="24"/>
          <w:szCs w:val="24"/>
        </w:rPr>
        <w:t xml:space="preserve"> </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a og b-lið er vottorð útgefið af </w:t>
      </w:r>
      <w:proofErr w:type="spellStart"/>
      <w:r w:rsidRPr="00366B5B">
        <w:rPr>
          <w:i/>
          <w:color w:val="00B0F0"/>
          <w:sz w:val="24"/>
          <w:szCs w:val="24"/>
        </w:rPr>
        <w:t>dómstól</w:t>
      </w:r>
      <w:proofErr w:type="spellEnd"/>
      <w:r w:rsidRPr="00366B5B">
        <w:rPr>
          <w:i/>
          <w:color w:val="00B0F0"/>
          <w:sz w:val="24"/>
          <w:szCs w:val="24"/>
        </w:rPr>
        <w:t xml:space="preserve"> í viðeigandi lögsagnarumdæmi fullnægjandi sönnun.</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c-lið</w:t>
      </w:r>
      <w:proofErr w:type="spellEnd"/>
      <w:r w:rsidRPr="00366B5B">
        <w:rPr>
          <w:i/>
          <w:color w:val="00B0F0"/>
          <w:sz w:val="24"/>
          <w:szCs w:val="24"/>
        </w:rPr>
        <w:t xml:space="preserve"> er vottorð útgefið af ríkissaksóknara fullnægjandi sönnun.</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e-lið</w:t>
      </w:r>
      <w:proofErr w:type="spellEnd"/>
      <w:r w:rsidRPr="00366B5B">
        <w:rPr>
          <w:i/>
          <w:color w:val="00B0F0"/>
          <w:sz w:val="24"/>
          <w:szCs w:val="24"/>
        </w:rPr>
        <w:t xml:space="preserve"> er y</w:t>
      </w:r>
      <w:r w:rsidR="00BF56F6">
        <w:rPr>
          <w:i/>
          <w:color w:val="00B0F0"/>
          <w:sz w:val="24"/>
          <w:szCs w:val="24"/>
        </w:rPr>
        <w:t xml:space="preserve">firlýsing frá þeim </w:t>
      </w:r>
      <w:proofErr w:type="spellStart"/>
      <w:r w:rsidR="00BF56F6">
        <w:rPr>
          <w:i/>
          <w:color w:val="00B0F0"/>
          <w:sz w:val="24"/>
          <w:szCs w:val="24"/>
        </w:rPr>
        <w:t>lífeyrissjóðum</w:t>
      </w:r>
      <w:proofErr w:type="spellEnd"/>
      <w:r w:rsidRPr="00366B5B">
        <w:rPr>
          <w:i/>
          <w:color w:val="00B0F0"/>
          <w:sz w:val="24"/>
          <w:szCs w:val="24"/>
        </w:rPr>
        <w:t xml:space="preserve"> sem starfsmenn viðkomandi fyrirtækis greiða í fullnægjandi.</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f-lið</w:t>
      </w:r>
      <w:proofErr w:type="spellEnd"/>
      <w:r w:rsidRPr="00366B5B">
        <w:rPr>
          <w:i/>
          <w:color w:val="00B0F0"/>
          <w:sz w:val="24"/>
          <w:szCs w:val="24"/>
        </w:rPr>
        <w:t xml:space="preserve"> er skjal útgefið af Tollstjóranum í Reykjavík eða af sýslumanni í viðkomandi umdæmi utan umdæmis sýslumannsins í Reykjavík fullnægjandi.</w:t>
      </w:r>
    </w:p>
    <w:p w:rsidR="00F33FA4" w:rsidRPr="009A79E2" w:rsidRDefault="00F33FA4" w:rsidP="009A79E2">
      <w:pPr>
        <w:ind w:left="567" w:right="902" w:firstLine="284"/>
        <w:jc w:val="both"/>
        <w:rPr>
          <w:rFonts w:ascii="Times" w:hAnsi="Times"/>
          <w:i/>
          <w:sz w:val="24"/>
          <w:szCs w:val="24"/>
        </w:rPr>
      </w:pPr>
    </w:p>
    <w:p w:rsidR="00F33FA4" w:rsidRPr="008A4259" w:rsidRDefault="00C4069E" w:rsidP="00F33FA4">
      <w:pPr>
        <w:ind w:left="567" w:right="902" w:firstLine="284"/>
        <w:jc w:val="both"/>
        <w:rPr>
          <w:rFonts w:ascii="Times" w:hAnsi="Times"/>
          <w:b/>
          <w:sz w:val="24"/>
        </w:rPr>
      </w:pPr>
      <w:r w:rsidRPr="008A4259">
        <w:rPr>
          <w:rFonts w:ascii="Times" w:hAnsi="Times"/>
          <w:b/>
          <w:sz w:val="24"/>
        </w:rPr>
        <w:t>Hæfisflokkur B</w:t>
      </w:r>
    </w:p>
    <w:p w:rsidR="00F33FA4" w:rsidRPr="0080190B" w:rsidRDefault="00F33FA4" w:rsidP="00EF3540">
      <w:pPr>
        <w:ind w:left="567" w:right="902" w:firstLine="284"/>
        <w:jc w:val="both"/>
        <w:rPr>
          <w:rFonts w:ascii="Times" w:hAnsi="Times" w:cs="Times"/>
          <w:i/>
          <w:iCs/>
          <w:color w:val="00B0F0"/>
          <w:sz w:val="24"/>
          <w:szCs w:val="24"/>
        </w:rPr>
      </w:pPr>
      <w:r w:rsidRPr="0080190B">
        <w:rPr>
          <w:rFonts w:ascii="Times" w:hAnsi="Times" w:cs="Times"/>
          <w:i/>
          <w:iCs/>
          <w:color w:val="00B0F0"/>
          <w:sz w:val="24"/>
          <w:szCs w:val="24"/>
        </w:rPr>
        <w:t>Bjóðandi skal uppf</w:t>
      </w:r>
      <w:r w:rsidR="00EF3540" w:rsidRPr="0080190B">
        <w:rPr>
          <w:rFonts w:ascii="Times" w:hAnsi="Times" w:cs="Times"/>
          <w:i/>
          <w:iCs/>
          <w:color w:val="00B0F0"/>
          <w:sz w:val="24"/>
          <w:szCs w:val="24"/>
        </w:rPr>
        <w:t>ylla eftirfarandi reynslukröfur og leggja fram</w:t>
      </w:r>
      <w:r w:rsidR="0080190B" w:rsidRPr="0080190B">
        <w:rPr>
          <w:rFonts w:ascii="Times" w:hAnsi="Times" w:cs="Times"/>
          <w:i/>
          <w:iCs/>
          <w:color w:val="00B0F0"/>
          <w:sz w:val="24"/>
          <w:szCs w:val="24"/>
        </w:rPr>
        <w:t xml:space="preserve"> með tilboði </w:t>
      </w:r>
      <w:r w:rsidR="00EF3540" w:rsidRPr="0080190B">
        <w:rPr>
          <w:rFonts w:ascii="Times" w:hAnsi="Times" w:cs="Times"/>
          <w:i/>
          <w:iCs/>
          <w:color w:val="00B0F0"/>
          <w:sz w:val="24"/>
          <w:szCs w:val="24"/>
        </w:rPr>
        <w:t xml:space="preserve"> gögn þar að lútandi:</w:t>
      </w:r>
    </w:p>
    <w:p w:rsidR="00345F84" w:rsidRPr="00345F84" w:rsidRDefault="009A79E2" w:rsidP="009A79E2">
      <w:pPr>
        <w:numPr>
          <w:ilvl w:val="0"/>
          <w:numId w:val="25"/>
        </w:numPr>
        <w:ind w:left="1276" w:right="902"/>
        <w:jc w:val="both"/>
        <w:rPr>
          <w:iCs/>
          <w:color w:val="00B0F0"/>
          <w:sz w:val="24"/>
          <w:szCs w:val="24"/>
        </w:rPr>
      </w:pPr>
      <w:r w:rsidRPr="00345F84">
        <w:rPr>
          <w:i/>
          <w:iCs/>
          <w:color w:val="00B0F0"/>
          <w:sz w:val="24"/>
          <w:szCs w:val="24"/>
        </w:rPr>
        <w:t>Bjóðandi skal á sl. 5 árum hafa lokið við a.m.k. eitt  sambærilegt verk fyrir verkkaupa eða annan aðila.</w:t>
      </w:r>
      <w:r w:rsidRPr="00345F84">
        <w:rPr>
          <w:i/>
          <w:color w:val="00B0F0"/>
          <w:sz w:val="24"/>
          <w:szCs w:val="24"/>
        </w:rPr>
        <w:t xml:space="preserve"> Með sambærilegu verki er átt við verkefni svipaðs eðlis og að upphæð verksamnings hafi að lágmarki verið </w:t>
      </w:r>
      <w:proofErr w:type="spellStart"/>
      <w:r w:rsidR="00345F84" w:rsidRPr="00345F84">
        <w:rPr>
          <w:i/>
          <w:color w:val="00B0F0"/>
          <w:sz w:val="24"/>
          <w:szCs w:val="24"/>
        </w:rPr>
        <w:t>xx</w:t>
      </w:r>
      <w:proofErr w:type="spellEnd"/>
      <w:r w:rsidRPr="00345F84">
        <w:rPr>
          <w:i/>
          <w:color w:val="00B0F0"/>
          <w:sz w:val="24"/>
          <w:szCs w:val="24"/>
        </w:rPr>
        <w:t xml:space="preserve">% </w:t>
      </w:r>
      <w:r w:rsidR="00345F84" w:rsidRPr="00345F84">
        <w:rPr>
          <w:i/>
          <w:color w:val="00B0F0"/>
          <w:sz w:val="24"/>
          <w:szCs w:val="24"/>
        </w:rPr>
        <w:t xml:space="preserve"> </w:t>
      </w:r>
      <w:r w:rsidR="000B3F21">
        <w:rPr>
          <w:b/>
          <w:color w:val="00B0F0"/>
        </w:rPr>
        <w:t>(velja skal hlutfall</w:t>
      </w:r>
      <w:r w:rsidR="00345F84" w:rsidRPr="000B3F21">
        <w:rPr>
          <w:b/>
          <w:color w:val="00B0F0"/>
        </w:rPr>
        <w:t xml:space="preserve"> á bilinu 40-60% eftir eðli verks)</w:t>
      </w:r>
      <w:r w:rsidR="00345F84" w:rsidRPr="00345F84">
        <w:rPr>
          <w:i/>
          <w:color w:val="00B0F0"/>
          <w:sz w:val="24"/>
          <w:szCs w:val="24"/>
        </w:rPr>
        <w:t xml:space="preserve"> </w:t>
      </w:r>
      <w:r w:rsidRPr="00345F84">
        <w:rPr>
          <w:i/>
          <w:color w:val="00B0F0"/>
          <w:sz w:val="24"/>
          <w:szCs w:val="24"/>
        </w:rPr>
        <w:t xml:space="preserve">af tilboði í þetta verk. Við þennan samanburð </w:t>
      </w:r>
      <w:r w:rsidR="00345F84" w:rsidRPr="00345F84">
        <w:rPr>
          <w:i/>
          <w:color w:val="00B0F0"/>
          <w:sz w:val="24"/>
          <w:szCs w:val="24"/>
        </w:rPr>
        <w:t>mun verkkaupi</w:t>
      </w:r>
      <w:r w:rsidRPr="00345F84">
        <w:rPr>
          <w:i/>
          <w:color w:val="00B0F0"/>
          <w:sz w:val="24"/>
          <w:szCs w:val="24"/>
        </w:rPr>
        <w:t xml:space="preserve"> taka tillit til verðbreytinga miðað við </w:t>
      </w:r>
      <w:r w:rsidR="007B35B2">
        <w:rPr>
          <w:i/>
          <w:color w:val="00B0F0"/>
          <w:sz w:val="24"/>
          <w:szCs w:val="24"/>
        </w:rPr>
        <w:t>byggingarvísitölu.</w:t>
      </w:r>
      <w:r w:rsidRPr="00345F84">
        <w:rPr>
          <w:i/>
          <w:color w:val="00B0F0"/>
          <w:sz w:val="24"/>
          <w:szCs w:val="24"/>
        </w:rPr>
        <w:t xml:space="preserve">  </w:t>
      </w:r>
    </w:p>
    <w:p w:rsidR="00345F84" w:rsidRPr="00345F84" w:rsidRDefault="00345F84" w:rsidP="00345F84">
      <w:pPr>
        <w:ind w:left="916" w:right="902"/>
        <w:jc w:val="both"/>
        <w:rPr>
          <w:iCs/>
          <w:color w:val="00B0F0"/>
          <w:sz w:val="24"/>
          <w:szCs w:val="24"/>
          <w:highlight w:val="yellow"/>
        </w:rPr>
      </w:pPr>
    </w:p>
    <w:p w:rsidR="009A79E2" w:rsidRPr="00345F84" w:rsidRDefault="009A79E2" w:rsidP="00345F84">
      <w:pPr>
        <w:ind w:left="916" w:right="902"/>
        <w:jc w:val="both"/>
        <w:rPr>
          <w:color w:val="00B0F0"/>
          <w:sz w:val="24"/>
          <w:szCs w:val="24"/>
        </w:rPr>
      </w:pPr>
      <w:r w:rsidRPr="00345F84">
        <w:rPr>
          <w:color w:val="00B0F0"/>
          <w:sz w:val="24"/>
          <w:szCs w:val="24"/>
        </w:rPr>
        <w:t>Framangreindar hlutfallstölur ráðast af eðli verka og ákvörðun verkkaupa hverju sinni en skulu þó hvorki vera lægri en 40% né hærri en 60%.</w:t>
      </w:r>
    </w:p>
    <w:p w:rsidR="00345F84" w:rsidRPr="00345F84" w:rsidRDefault="00345F84" w:rsidP="00345F84">
      <w:pPr>
        <w:ind w:left="916" w:right="902"/>
        <w:jc w:val="both"/>
        <w:rPr>
          <w:iCs/>
          <w:color w:val="00B0F0"/>
          <w:sz w:val="24"/>
          <w:szCs w:val="24"/>
        </w:rPr>
      </w:pPr>
    </w:p>
    <w:p w:rsidR="00345F84" w:rsidRPr="00345F84" w:rsidRDefault="009A79E2" w:rsidP="009A79E2">
      <w:pPr>
        <w:numPr>
          <w:ilvl w:val="0"/>
          <w:numId w:val="25"/>
        </w:numPr>
        <w:ind w:left="1276" w:right="902"/>
        <w:jc w:val="both"/>
        <w:rPr>
          <w:i/>
          <w:iCs/>
          <w:color w:val="00B0F0"/>
          <w:sz w:val="24"/>
          <w:szCs w:val="24"/>
        </w:rPr>
      </w:pPr>
      <w:r w:rsidRPr="00345F84">
        <w:rPr>
          <w:i/>
          <w:color w:val="00B0F0"/>
          <w:sz w:val="24"/>
          <w:szCs w:val="24"/>
        </w:rPr>
        <w:t xml:space="preserve">Yfirstjórnandi (Verkefnisstjóri/verkstjóri) verks skal hafa á sl. 5 árum stjórnað a.m.k. einu verki svipaðs eðlis og þar sem upphæð verksamnings hefur verið a.m.k. </w:t>
      </w:r>
      <w:proofErr w:type="spellStart"/>
      <w:r w:rsidR="00345F84" w:rsidRPr="00345F84">
        <w:rPr>
          <w:i/>
          <w:color w:val="00B0F0"/>
          <w:sz w:val="24"/>
          <w:szCs w:val="24"/>
        </w:rPr>
        <w:t>xx</w:t>
      </w:r>
      <w:proofErr w:type="spellEnd"/>
      <w:r w:rsidR="00345F84" w:rsidRPr="00345F84">
        <w:rPr>
          <w:i/>
          <w:color w:val="00B0F0"/>
          <w:sz w:val="24"/>
          <w:szCs w:val="24"/>
        </w:rPr>
        <w:t xml:space="preserve">%  </w:t>
      </w:r>
      <w:r w:rsidR="000B3F21">
        <w:rPr>
          <w:b/>
          <w:color w:val="00B0F0"/>
        </w:rPr>
        <w:t>(velja skal hlutfall</w:t>
      </w:r>
      <w:r w:rsidR="00345F84" w:rsidRPr="00A30D78">
        <w:rPr>
          <w:b/>
          <w:color w:val="00B0F0"/>
        </w:rPr>
        <w:t xml:space="preserve"> á bilinu 40-60% eftir eðli verks)</w:t>
      </w:r>
      <w:r w:rsidR="00345F84" w:rsidRPr="00345F84">
        <w:rPr>
          <w:color w:val="00B0F0"/>
          <w:sz w:val="24"/>
          <w:szCs w:val="24"/>
        </w:rPr>
        <w:t xml:space="preserve"> </w:t>
      </w:r>
      <w:r w:rsidRPr="00345F84">
        <w:rPr>
          <w:i/>
          <w:color w:val="00B0F0"/>
          <w:sz w:val="24"/>
          <w:szCs w:val="24"/>
        </w:rPr>
        <w:t xml:space="preserve">af tilboði bjóðanda í þetta verk. Við þennan samanburð </w:t>
      </w:r>
      <w:r w:rsidR="00345F84" w:rsidRPr="00345F84">
        <w:rPr>
          <w:i/>
          <w:color w:val="00B0F0"/>
          <w:sz w:val="24"/>
          <w:szCs w:val="24"/>
        </w:rPr>
        <w:t>mun verkkaupi</w:t>
      </w:r>
      <w:r w:rsidRPr="00345F84">
        <w:rPr>
          <w:i/>
          <w:color w:val="00B0F0"/>
          <w:sz w:val="24"/>
          <w:szCs w:val="24"/>
        </w:rPr>
        <w:t xml:space="preserve"> taka tillit til verðbreytinga miðað við </w:t>
      </w:r>
      <w:r w:rsidR="00BC2061">
        <w:rPr>
          <w:i/>
          <w:color w:val="00B0F0"/>
          <w:sz w:val="24"/>
          <w:szCs w:val="24"/>
        </w:rPr>
        <w:t>byggingarvísitölu</w:t>
      </w:r>
      <w:r w:rsidRPr="00345F84">
        <w:rPr>
          <w:i/>
          <w:color w:val="00B0F0"/>
          <w:sz w:val="24"/>
          <w:szCs w:val="24"/>
        </w:rPr>
        <w:t xml:space="preserve">. </w:t>
      </w:r>
    </w:p>
    <w:p w:rsidR="00345F84" w:rsidRPr="00345F84" w:rsidRDefault="00345F84" w:rsidP="00345F84">
      <w:pPr>
        <w:ind w:left="916" w:right="902"/>
        <w:jc w:val="both"/>
        <w:rPr>
          <w:i/>
          <w:iCs/>
          <w:color w:val="00B0F0"/>
          <w:sz w:val="24"/>
          <w:szCs w:val="24"/>
        </w:rPr>
      </w:pPr>
    </w:p>
    <w:p w:rsidR="009A79E2" w:rsidRPr="00345F84" w:rsidRDefault="009A79E2" w:rsidP="00345F84">
      <w:pPr>
        <w:ind w:left="916" w:right="902"/>
        <w:jc w:val="both"/>
        <w:rPr>
          <w:color w:val="00B0F0"/>
          <w:sz w:val="24"/>
          <w:szCs w:val="24"/>
        </w:rPr>
      </w:pPr>
      <w:r w:rsidRPr="00345F84">
        <w:rPr>
          <w:color w:val="00B0F0"/>
          <w:sz w:val="24"/>
          <w:szCs w:val="24"/>
        </w:rPr>
        <w:t xml:space="preserve">Framangreindar hlutfallstölur ráðast af eðli verka og ákvörðun verkkaupa hverju sinni en skulu þó hvorki vera lægri en 40% né hærri en 60%. </w:t>
      </w:r>
    </w:p>
    <w:p w:rsidR="00345F84" w:rsidRPr="00345F84" w:rsidRDefault="00345F84" w:rsidP="00345F84">
      <w:pPr>
        <w:ind w:left="916" w:right="902"/>
        <w:jc w:val="both"/>
        <w:rPr>
          <w:iCs/>
          <w:color w:val="00B0F0"/>
          <w:sz w:val="24"/>
          <w:szCs w:val="24"/>
        </w:rPr>
      </w:pPr>
    </w:p>
    <w:p w:rsidR="00BC2061" w:rsidRPr="00BC2061" w:rsidRDefault="00BC2061" w:rsidP="00BC2061">
      <w:pPr>
        <w:pStyle w:val="Inndr4"/>
        <w:tabs>
          <w:tab w:val="clear" w:pos="227"/>
        </w:tabs>
        <w:ind w:right="902"/>
        <w:rPr>
          <w:rFonts w:ascii="Times New Roman" w:hAnsi="Times New Roman"/>
          <w:color w:val="00B0F0"/>
          <w:sz w:val="24"/>
          <w:szCs w:val="24"/>
          <w:lang w:val="is-IS"/>
        </w:rPr>
      </w:pPr>
    </w:p>
    <w:p w:rsidR="00B24280" w:rsidRPr="00BC2061" w:rsidRDefault="00B24280" w:rsidP="00BC2061">
      <w:pPr>
        <w:pStyle w:val="Inndr4"/>
        <w:numPr>
          <w:ilvl w:val="0"/>
          <w:numId w:val="25"/>
        </w:numPr>
        <w:tabs>
          <w:tab w:val="clear" w:pos="227"/>
        </w:tabs>
        <w:ind w:left="1276" w:right="902"/>
        <w:rPr>
          <w:rFonts w:ascii="Times New Roman" w:hAnsi="Times New Roman"/>
          <w:b/>
          <w:i/>
          <w:color w:val="00B0F0"/>
          <w:sz w:val="24"/>
          <w:szCs w:val="24"/>
          <w:lang w:val="is-IS"/>
        </w:rPr>
      </w:pPr>
      <w:r w:rsidRPr="0080190B">
        <w:rPr>
          <w:rFonts w:ascii="Times New Roman" w:hAnsi="Times New Roman"/>
          <w:i/>
          <w:color w:val="00B0F0"/>
          <w:sz w:val="24"/>
          <w:szCs w:val="24"/>
          <w:lang w:val="is-IS"/>
        </w:rPr>
        <w:t>Bjóðandi skal haf</w:t>
      </w:r>
      <w:r w:rsidR="00BC2061">
        <w:rPr>
          <w:rFonts w:ascii="Times New Roman" w:hAnsi="Times New Roman"/>
          <w:i/>
          <w:color w:val="00B0F0"/>
          <w:sz w:val="24"/>
          <w:szCs w:val="24"/>
          <w:lang w:val="is-IS"/>
        </w:rPr>
        <w:t>a á sínuum vegum tæknimenntaðan starfsmann</w:t>
      </w:r>
    </w:p>
    <w:p w:rsidR="009A79E2" w:rsidRPr="00BC2061" w:rsidRDefault="008E730A" w:rsidP="00BC2061">
      <w:pPr>
        <w:pStyle w:val="Inndr4"/>
        <w:numPr>
          <w:ilvl w:val="0"/>
          <w:numId w:val="25"/>
        </w:numPr>
        <w:tabs>
          <w:tab w:val="clear" w:pos="227"/>
        </w:tabs>
        <w:ind w:left="1276" w:right="850"/>
        <w:rPr>
          <w:rFonts w:ascii="Times New Roman" w:hAnsi="Times New Roman"/>
          <w:i/>
          <w:color w:val="00B0F0"/>
          <w:sz w:val="24"/>
          <w:szCs w:val="24"/>
          <w:lang w:val="is-IS"/>
        </w:rPr>
      </w:pPr>
      <w:r w:rsidRPr="0080190B">
        <w:rPr>
          <w:rFonts w:ascii="Times New Roman" w:hAnsi="Times New Roman"/>
          <w:i/>
          <w:color w:val="00B0F0"/>
          <w:sz w:val="24"/>
          <w:szCs w:val="24"/>
          <w:lang w:val="is-IS"/>
        </w:rPr>
        <w:t>Bjóðandi skal vinna samkvæmt skilgreindu gæðastjórnunarkerfi og skulu stjórnendur hafa unnið með gæðastjórnunarkerfi í að minn</w:t>
      </w:r>
      <w:r w:rsidR="00BC2061">
        <w:rPr>
          <w:rFonts w:ascii="Times New Roman" w:hAnsi="Times New Roman"/>
          <w:i/>
          <w:color w:val="00B0F0"/>
          <w:sz w:val="24"/>
          <w:szCs w:val="24"/>
          <w:lang w:val="is-IS"/>
        </w:rPr>
        <w:t>sta kosti einu verki</w:t>
      </w:r>
    </w:p>
    <w:p w:rsidR="009A79E2" w:rsidRPr="009A79E2" w:rsidRDefault="009A79E2" w:rsidP="009A79E2">
      <w:pPr>
        <w:pStyle w:val="Inndr4"/>
        <w:numPr>
          <w:ilvl w:val="0"/>
          <w:numId w:val="25"/>
        </w:numPr>
        <w:ind w:left="1276" w:right="902"/>
        <w:rPr>
          <w:rFonts w:ascii="Times New Roman" w:hAnsi="Times New Roman"/>
          <w:i/>
          <w:color w:val="00B0F0"/>
          <w:sz w:val="24"/>
          <w:szCs w:val="24"/>
          <w:lang w:val="is-IS"/>
        </w:rPr>
      </w:pPr>
      <w:r w:rsidRPr="009A79E2">
        <w:rPr>
          <w:rFonts w:ascii="Times New Roman" w:hAnsi="Times New Roman"/>
          <w:i/>
          <w:color w:val="00B0F0"/>
          <w:sz w:val="24"/>
          <w:szCs w:val="24"/>
          <w:lang w:val="is-IS"/>
        </w:rPr>
        <w:t>Bjóðandi skal vinna samkvæmt skilgreindri</w:t>
      </w:r>
      <w:r w:rsidR="00BC2061">
        <w:rPr>
          <w:rFonts w:ascii="Times New Roman" w:hAnsi="Times New Roman"/>
          <w:i/>
          <w:color w:val="00B0F0"/>
          <w:sz w:val="24"/>
          <w:szCs w:val="24"/>
          <w:lang w:val="is-IS"/>
        </w:rPr>
        <w:t xml:space="preserve"> öryggis- og heilbrigðisáætlun</w:t>
      </w:r>
    </w:p>
    <w:p w:rsidR="00F33FA4" w:rsidRPr="000B3F21" w:rsidRDefault="00F33FA4" w:rsidP="00EF3540">
      <w:pPr>
        <w:pStyle w:val="Texti"/>
        <w:ind w:left="1287" w:right="850"/>
        <w:jc w:val="both"/>
        <w:rPr>
          <w:i/>
        </w:rPr>
      </w:pPr>
      <w:r w:rsidRPr="000B3F21">
        <w:rPr>
          <w:i/>
        </w:rPr>
        <w:tab/>
      </w:r>
    </w:p>
    <w:p w:rsidR="00F33FA4" w:rsidRPr="0080190B" w:rsidRDefault="00F33FA4" w:rsidP="00EF3540">
      <w:pPr>
        <w:ind w:left="567" w:right="902" w:firstLine="284"/>
        <w:jc w:val="both"/>
        <w:rPr>
          <w:rFonts w:ascii="Times" w:hAnsi="Times" w:cs="Times"/>
          <w:i/>
          <w:iCs/>
          <w:color w:val="00B0F0"/>
          <w:sz w:val="24"/>
          <w:szCs w:val="24"/>
        </w:rPr>
      </w:pPr>
      <w:r w:rsidRPr="0080190B">
        <w:rPr>
          <w:rFonts w:ascii="Times" w:hAnsi="Times"/>
          <w:i/>
          <w:color w:val="00B0F0"/>
          <w:sz w:val="24"/>
        </w:rPr>
        <w:t xml:space="preserve"> Bjóðandi skal uppfy</w:t>
      </w:r>
      <w:r w:rsidR="00EF3540" w:rsidRPr="0080190B">
        <w:rPr>
          <w:rFonts w:ascii="Times" w:hAnsi="Times"/>
          <w:i/>
          <w:color w:val="00B0F0"/>
          <w:sz w:val="24"/>
        </w:rPr>
        <w:t xml:space="preserve">lla eftirfarandi fjárhagskröfur </w:t>
      </w:r>
      <w:r w:rsidR="00EF3540" w:rsidRPr="0080190B">
        <w:rPr>
          <w:rFonts w:ascii="Times" w:hAnsi="Times" w:cs="Times"/>
          <w:i/>
          <w:iCs/>
          <w:color w:val="00B0F0"/>
          <w:sz w:val="24"/>
          <w:szCs w:val="24"/>
        </w:rPr>
        <w:t xml:space="preserve">og leggja fram </w:t>
      </w:r>
      <w:r w:rsidR="0080190B" w:rsidRPr="0080190B">
        <w:rPr>
          <w:rFonts w:ascii="Times" w:hAnsi="Times" w:cs="Times"/>
          <w:i/>
          <w:iCs/>
          <w:color w:val="00B0F0"/>
          <w:sz w:val="24"/>
          <w:szCs w:val="24"/>
        </w:rPr>
        <w:t xml:space="preserve">með tilboði </w:t>
      </w:r>
      <w:r w:rsidR="00EF3540" w:rsidRPr="0080190B">
        <w:rPr>
          <w:rFonts w:ascii="Times" w:hAnsi="Times" w:cs="Times"/>
          <w:i/>
          <w:iCs/>
          <w:color w:val="00B0F0"/>
          <w:sz w:val="24"/>
          <w:szCs w:val="24"/>
        </w:rPr>
        <w:t>gögn þar að lútandi:</w:t>
      </w:r>
    </w:p>
    <w:p w:rsidR="00F33FA4" w:rsidRPr="007A2BD0" w:rsidRDefault="00A30D78" w:rsidP="00BC2061">
      <w:pPr>
        <w:pStyle w:val="ListParagraph"/>
        <w:numPr>
          <w:ilvl w:val="0"/>
          <w:numId w:val="19"/>
        </w:numPr>
        <w:spacing w:after="0"/>
        <w:ind w:right="850"/>
        <w:jc w:val="both"/>
        <w:rPr>
          <w:rFonts w:ascii="Times New Roman" w:hAnsi="Times New Roman"/>
          <w:b/>
          <w:color w:val="00B0F0"/>
          <w:sz w:val="24"/>
          <w:szCs w:val="24"/>
        </w:rPr>
      </w:pPr>
      <w:r w:rsidRPr="007A2BD0">
        <w:rPr>
          <w:rFonts w:ascii="Times New Roman" w:hAnsi="Times New Roman"/>
          <w:i/>
          <w:color w:val="00B0F0"/>
        </w:rPr>
        <w:t>Meðalársvelta fyrirtækis bjóðanda síðastliðin 3 ár hafi að lágmarki verið sem nemur 50% af tilboði bjóðanda í viðkomandi verk</w:t>
      </w:r>
      <w:r w:rsidR="00287FD4" w:rsidRPr="00467CE0">
        <w:rPr>
          <w:rFonts w:ascii="Times New Roman" w:hAnsi="Times New Roman"/>
          <w:i/>
          <w:color w:val="00B0F0"/>
        </w:rPr>
        <w:t xml:space="preserve"> án virðisaukaskatts</w:t>
      </w:r>
      <w:r w:rsidR="00F33FA4" w:rsidRPr="007A2BD0">
        <w:rPr>
          <w:rFonts w:ascii="Times" w:hAnsi="Times"/>
          <w:i/>
          <w:color w:val="00B0F0"/>
          <w:sz w:val="24"/>
        </w:rPr>
        <w:t>.</w:t>
      </w:r>
      <w:r w:rsidR="00C4069E" w:rsidRPr="007A2BD0">
        <w:rPr>
          <w:rFonts w:ascii="Times New Roman" w:hAnsi="Times New Roman"/>
          <w:b/>
          <w:color w:val="00B0F0"/>
          <w:sz w:val="24"/>
          <w:szCs w:val="24"/>
        </w:rPr>
        <w:t xml:space="preserve"> (</w:t>
      </w:r>
      <w:r w:rsidR="00C4069E" w:rsidRPr="007A2BD0">
        <w:rPr>
          <w:rFonts w:ascii="Times New Roman" w:hAnsi="Times New Roman"/>
          <w:b/>
          <w:color w:val="00B0F0"/>
          <w:sz w:val="20"/>
          <w:szCs w:val="20"/>
        </w:rPr>
        <w:t>Ef verktími er lengri en 12 mánuðir má lækka kröfu um meðalársveltu í hlutfalli við verktíma</w:t>
      </w:r>
      <w:r w:rsidR="00C4069E" w:rsidRPr="007A2BD0">
        <w:rPr>
          <w:rFonts w:ascii="Times New Roman" w:hAnsi="Times New Roman"/>
          <w:b/>
          <w:color w:val="00B0F0"/>
          <w:sz w:val="24"/>
          <w:szCs w:val="24"/>
        </w:rPr>
        <w:t xml:space="preserve">) </w:t>
      </w:r>
    </w:p>
    <w:p w:rsidR="00A30D78" w:rsidRPr="00A30D78" w:rsidRDefault="00A30D78" w:rsidP="00A30D78">
      <w:pPr>
        <w:numPr>
          <w:ilvl w:val="0"/>
          <w:numId w:val="19"/>
        </w:numPr>
        <w:ind w:right="902"/>
        <w:jc w:val="both"/>
        <w:rPr>
          <w:i/>
          <w:color w:val="00B0F0"/>
          <w:sz w:val="24"/>
          <w:szCs w:val="24"/>
        </w:rPr>
      </w:pPr>
      <w:r w:rsidRPr="00BC2061">
        <w:rPr>
          <w:i/>
          <w:color w:val="00B0F0"/>
          <w:sz w:val="24"/>
          <w:szCs w:val="24"/>
        </w:rPr>
        <w:t xml:space="preserve">Eigið fé bjóðanda skal vera jákvætt </w:t>
      </w:r>
      <w:r w:rsidR="00BC2061">
        <w:rPr>
          <w:i/>
          <w:color w:val="00B0F0"/>
          <w:sz w:val="24"/>
          <w:szCs w:val="24"/>
        </w:rPr>
        <w:t>skv. endurskoðuðum ársreikningi</w:t>
      </w:r>
      <w:r w:rsidRPr="00A30D78">
        <w:rPr>
          <w:i/>
          <w:color w:val="00B0F0"/>
          <w:sz w:val="24"/>
          <w:szCs w:val="24"/>
        </w:rPr>
        <w:t xml:space="preserve">  Ársreikningurinn skal vera</w:t>
      </w:r>
      <w:r w:rsidR="00BC2061">
        <w:rPr>
          <w:i/>
          <w:color w:val="00B0F0"/>
          <w:sz w:val="24"/>
          <w:szCs w:val="24"/>
        </w:rPr>
        <w:t xml:space="preserve"> án athugasemda um rekstrarhæfi</w:t>
      </w:r>
    </w:p>
    <w:p w:rsidR="00F33FA4" w:rsidRPr="00467CE0" w:rsidRDefault="00F33FA4" w:rsidP="00C07D03">
      <w:pPr>
        <w:pStyle w:val="ListParagraph"/>
        <w:numPr>
          <w:ilvl w:val="0"/>
          <w:numId w:val="15"/>
        </w:numPr>
        <w:spacing w:after="0" w:line="240" w:lineRule="auto"/>
        <w:ind w:right="902"/>
        <w:jc w:val="both"/>
        <w:rPr>
          <w:rFonts w:ascii="Times" w:hAnsi="Times"/>
          <w:i/>
          <w:color w:val="00B0F0"/>
          <w:sz w:val="24"/>
        </w:rPr>
      </w:pPr>
      <w:r w:rsidRPr="007A2BD0">
        <w:rPr>
          <w:rFonts w:ascii="Times" w:hAnsi="Times"/>
          <w:i/>
          <w:color w:val="00B0F0"/>
          <w:sz w:val="24"/>
        </w:rPr>
        <w:t>Bjóðandi skal</w:t>
      </w:r>
      <w:r w:rsidR="009307D8" w:rsidRPr="007A2BD0">
        <w:rPr>
          <w:rFonts w:ascii="Times" w:hAnsi="Times"/>
          <w:i/>
          <w:color w:val="00B0F0"/>
          <w:sz w:val="24"/>
        </w:rPr>
        <w:t xml:space="preserve"> vera í skilum með opinber gjöld eða standi við greiðsluáætlun eða greiðsluuppgjö</w:t>
      </w:r>
      <w:r w:rsidR="00A30D78" w:rsidRPr="007A2BD0">
        <w:rPr>
          <w:rFonts w:ascii="Times" w:hAnsi="Times"/>
          <w:i/>
          <w:color w:val="00B0F0"/>
          <w:sz w:val="24"/>
        </w:rPr>
        <w:t>r við innheimtumenn,</w:t>
      </w:r>
      <w:r w:rsidR="00BC2061">
        <w:rPr>
          <w:rFonts w:ascii="Times" w:hAnsi="Times"/>
          <w:i/>
          <w:color w:val="00B0F0"/>
          <w:sz w:val="24"/>
        </w:rPr>
        <w:t xml:space="preserve"> þegar hann skilar inn tilboði</w:t>
      </w:r>
    </w:p>
    <w:p w:rsidR="00F33FA4" w:rsidRPr="007F16DF" w:rsidRDefault="00F33FA4" w:rsidP="00C07D03">
      <w:pPr>
        <w:pStyle w:val="ListParagraph"/>
        <w:numPr>
          <w:ilvl w:val="0"/>
          <w:numId w:val="15"/>
        </w:numPr>
        <w:spacing w:after="0" w:line="240" w:lineRule="auto"/>
        <w:ind w:right="902"/>
        <w:jc w:val="both"/>
        <w:rPr>
          <w:rFonts w:ascii="Times" w:hAnsi="Times"/>
          <w:i/>
          <w:color w:val="00B0F0"/>
          <w:sz w:val="24"/>
        </w:rPr>
      </w:pPr>
      <w:r w:rsidRPr="007A2BD0">
        <w:rPr>
          <w:rFonts w:ascii="Times" w:hAnsi="Times"/>
          <w:i/>
          <w:color w:val="00B0F0"/>
          <w:sz w:val="24"/>
        </w:rPr>
        <w:t xml:space="preserve">Bjóðandi skal vera í skilum með </w:t>
      </w:r>
      <w:proofErr w:type="spellStart"/>
      <w:r w:rsidRPr="007A2BD0">
        <w:rPr>
          <w:rFonts w:ascii="Times" w:hAnsi="Times"/>
          <w:i/>
          <w:color w:val="00B0F0"/>
          <w:sz w:val="24"/>
        </w:rPr>
        <w:t>lífeyri</w:t>
      </w:r>
      <w:r w:rsidR="00A30D78" w:rsidRPr="007A2BD0">
        <w:rPr>
          <w:rFonts w:ascii="Times" w:hAnsi="Times"/>
          <w:i/>
          <w:color w:val="00B0F0"/>
          <w:sz w:val="24"/>
        </w:rPr>
        <w:t>ssjóðsiðgjöld</w:t>
      </w:r>
      <w:proofErr w:type="spellEnd"/>
      <w:r w:rsidR="00A30D78" w:rsidRPr="007A2BD0">
        <w:rPr>
          <w:rFonts w:ascii="Times" w:hAnsi="Times"/>
          <w:i/>
          <w:color w:val="00B0F0"/>
          <w:sz w:val="24"/>
        </w:rPr>
        <w:t xml:space="preserve"> starfsmanna sinna</w:t>
      </w:r>
      <w:r w:rsidR="00A30D78" w:rsidRPr="00467CE0">
        <w:rPr>
          <w:rFonts w:ascii="Times" w:hAnsi="Times"/>
          <w:i/>
          <w:color w:val="00B0F0"/>
          <w:sz w:val="24"/>
        </w:rPr>
        <w:t>, þegar hann skilar inn</w:t>
      </w:r>
      <w:r w:rsidR="00F228D1" w:rsidRPr="006C7B53">
        <w:rPr>
          <w:rFonts w:ascii="Times" w:hAnsi="Times"/>
          <w:i/>
          <w:color w:val="00B0F0"/>
          <w:sz w:val="24"/>
        </w:rPr>
        <w:t xml:space="preserve"> </w:t>
      </w:r>
      <w:r w:rsidR="00BC2061">
        <w:rPr>
          <w:rFonts w:ascii="Times" w:hAnsi="Times"/>
          <w:i/>
          <w:color w:val="00B0F0"/>
          <w:sz w:val="24"/>
        </w:rPr>
        <w:t>tilboð</w:t>
      </w:r>
      <w:r w:rsidR="00A30D78" w:rsidRPr="00811458">
        <w:rPr>
          <w:rFonts w:ascii="Times" w:hAnsi="Times"/>
          <w:i/>
          <w:color w:val="00B0F0"/>
          <w:sz w:val="24"/>
        </w:rPr>
        <w:t>.</w:t>
      </w:r>
    </w:p>
    <w:p w:rsidR="00F33FA4" w:rsidRPr="008A4259" w:rsidRDefault="00F33FA4" w:rsidP="00C4069E">
      <w:pPr>
        <w:ind w:right="902"/>
        <w:jc w:val="both"/>
        <w:rPr>
          <w:rFonts w:ascii="Times" w:hAnsi="Times"/>
          <w:i/>
          <w:sz w:val="24"/>
        </w:rPr>
      </w:pPr>
    </w:p>
    <w:p w:rsidR="00A30D78" w:rsidRPr="00F228D1" w:rsidRDefault="00A30D78" w:rsidP="00A30D78">
      <w:pPr>
        <w:ind w:left="851" w:right="902" w:hanging="284"/>
        <w:jc w:val="both"/>
        <w:rPr>
          <w:i/>
          <w:sz w:val="24"/>
          <w:szCs w:val="24"/>
        </w:rPr>
      </w:pPr>
      <w:r w:rsidRPr="00F228D1">
        <w:rPr>
          <w:i/>
          <w:sz w:val="24"/>
          <w:szCs w:val="24"/>
        </w:rPr>
        <w:t>Ef einhver af eftirfarandi atriðum eiga við bjóðanda verður tilboði hans vísað frá:</w:t>
      </w:r>
    </w:p>
    <w:p w:rsidR="00BF56F6" w:rsidRDefault="00A30D78" w:rsidP="00A30D78">
      <w:pPr>
        <w:ind w:left="1134" w:right="902" w:hanging="284"/>
        <w:jc w:val="both"/>
        <w:rPr>
          <w:i/>
          <w:color w:val="00B0F0"/>
          <w:sz w:val="24"/>
          <w:szCs w:val="24"/>
        </w:rPr>
      </w:pPr>
      <w:r w:rsidRPr="009A79E2">
        <w:rPr>
          <w:i/>
          <w:color w:val="00B0F0"/>
          <w:sz w:val="24"/>
          <w:szCs w:val="24"/>
        </w:rPr>
        <w:t xml:space="preserve">a. </w:t>
      </w:r>
      <w:r w:rsidRPr="009A79E2">
        <w:rPr>
          <w:i/>
          <w:color w:val="00B0F0"/>
          <w:sz w:val="24"/>
          <w:szCs w:val="24"/>
        </w:rPr>
        <w:tab/>
        <w:t>Bú fyrirtækis er undir gjaldþrotaskiptum eða félagi hefur verið slitið, það hefur fengi</w:t>
      </w:r>
      <w:r w:rsidR="00BF56F6">
        <w:rPr>
          <w:i/>
          <w:color w:val="00B0F0"/>
          <w:sz w:val="24"/>
          <w:szCs w:val="24"/>
        </w:rPr>
        <w:t xml:space="preserve">ð heimild til nauðasamninga, </w:t>
      </w:r>
      <w:r w:rsidR="00BF56F6" w:rsidRPr="009A79E2">
        <w:rPr>
          <w:i/>
          <w:color w:val="00B0F0"/>
          <w:sz w:val="24"/>
          <w:szCs w:val="24"/>
        </w:rPr>
        <w:t xml:space="preserve">greiðslustöðvunar eða </w:t>
      </w:r>
      <w:r w:rsidR="00BF56F6">
        <w:rPr>
          <w:i/>
          <w:color w:val="00B0F0"/>
          <w:sz w:val="24"/>
          <w:szCs w:val="24"/>
        </w:rPr>
        <w:t>gert hefur verið hjá því árangurslaust fjárnám á sl. 6 mánuðum.</w:t>
      </w:r>
    </w:p>
    <w:p w:rsidR="00BF56F6" w:rsidRDefault="00A30D78" w:rsidP="00A30D78">
      <w:pPr>
        <w:ind w:left="1134" w:right="902" w:hanging="284"/>
        <w:jc w:val="both"/>
        <w:rPr>
          <w:i/>
          <w:color w:val="00B0F0"/>
          <w:sz w:val="24"/>
          <w:szCs w:val="24"/>
        </w:rPr>
      </w:pPr>
      <w:r w:rsidRPr="009A79E2">
        <w:rPr>
          <w:i/>
          <w:color w:val="00B0F0"/>
          <w:sz w:val="24"/>
          <w:szCs w:val="24"/>
        </w:rPr>
        <w:t xml:space="preserve">b. </w:t>
      </w:r>
      <w:r w:rsidRPr="009A79E2">
        <w:rPr>
          <w:i/>
          <w:color w:val="00B0F0"/>
          <w:sz w:val="24"/>
          <w:szCs w:val="24"/>
        </w:rPr>
        <w:tab/>
        <w:t xml:space="preserve">Óskað hefur verið gjaldþrotaskipta eða slita á fyrirtæki, það hefur leitað </w:t>
      </w:r>
      <w:r w:rsidR="00BF56F6">
        <w:rPr>
          <w:i/>
          <w:color w:val="00B0F0"/>
          <w:sz w:val="24"/>
          <w:szCs w:val="24"/>
        </w:rPr>
        <w:t xml:space="preserve">heimildar til nauðasamninga, </w:t>
      </w:r>
      <w:r w:rsidR="00BF56F6" w:rsidRPr="009A79E2">
        <w:rPr>
          <w:i/>
          <w:color w:val="00B0F0"/>
          <w:sz w:val="24"/>
          <w:szCs w:val="24"/>
        </w:rPr>
        <w:t xml:space="preserve">greiðslustöðvunar eða </w:t>
      </w:r>
      <w:r w:rsidR="00BF56F6">
        <w:rPr>
          <w:i/>
          <w:color w:val="00B0F0"/>
          <w:sz w:val="24"/>
          <w:szCs w:val="24"/>
        </w:rPr>
        <w:t>gert hefur verið hjá því árangurslaust fjárnám á sl. 6 mánuðum.</w:t>
      </w:r>
    </w:p>
    <w:p w:rsidR="00A30D78" w:rsidRPr="009A79E2" w:rsidRDefault="00A30D78" w:rsidP="00A30D78">
      <w:pPr>
        <w:ind w:left="1134" w:right="902" w:hanging="284"/>
        <w:jc w:val="both"/>
        <w:rPr>
          <w:i/>
          <w:color w:val="00B0F0"/>
          <w:sz w:val="24"/>
          <w:szCs w:val="24"/>
        </w:rPr>
      </w:pPr>
      <w:r w:rsidRPr="009A79E2">
        <w:rPr>
          <w:i/>
          <w:color w:val="00B0F0"/>
          <w:sz w:val="24"/>
          <w:szCs w:val="24"/>
        </w:rPr>
        <w:t xml:space="preserve">c. </w:t>
      </w:r>
      <w:r w:rsidRPr="009A79E2">
        <w:rPr>
          <w:i/>
          <w:color w:val="00B0F0"/>
          <w:sz w:val="24"/>
          <w:szCs w:val="24"/>
        </w:rPr>
        <w:tab/>
        <w:t xml:space="preserve">Fyrirtæki hefur með endanlegum dómi verið fundið </w:t>
      </w:r>
      <w:r w:rsidR="00BC2061">
        <w:rPr>
          <w:i/>
          <w:color w:val="00B0F0"/>
          <w:sz w:val="24"/>
          <w:szCs w:val="24"/>
        </w:rPr>
        <w:t>sekt um refsivert brot í starfi</w:t>
      </w:r>
    </w:p>
    <w:p w:rsidR="00A30D78" w:rsidRPr="009A79E2" w:rsidRDefault="00A30D78" w:rsidP="00A30D78">
      <w:pPr>
        <w:ind w:left="1134" w:right="902" w:hanging="284"/>
        <w:jc w:val="both"/>
        <w:rPr>
          <w:i/>
          <w:color w:val="00B0F0"/>
          <w:sz w:val="24"/>
          <w:szCs w:val="24"/>
        </w:rPr>
      </w:pPr>
      <w:r w:rsidRPr="009A79E2">
        <w:rPr>
          <w:i/>
          <w:color w:val="00B0F0"/>
          <w:sz w:val="24"/>
          <w:szCs w:val="24"/>
        </w:rPr>
        <w:t xml:space="preserve">d. </w:t>
      </w:r>
      <w:r w:rsidRPr="009A79E2">
        <w:rPr>
          <w:i/>
          <w:color w:val="00B0F0"/>
          <w:sz w:val="24"/>
          <w:szCs w:val="24"/>
        </w:rPr>
        <w:tab/>
        <w:t>Fyrirtæki hefur sýnt alvarlega vanrækslu</w:t>
      </w:r>
      <w:r w:rsidR="00BF56F6">
        <w:rPr>
          <w:i/>
          <w:color w:val="00B0F0"/>
          <w:sz w:val="24"/>
          <w:szCs w:val="24"/>
        </w:rPr>
        <w:t>/misferli</w:t>
      </w:r>
      <w:r w:rsidRPr="009A79E2">
        <w:rPr>
          <w:i/>
          <w:color w:val="00B0F0"/>
          <w:sz w:val="24"/>
          <w:szCs w:val="24"/>
        </w:rPr>
        <w:t xml:space="preserve"> í starfi sem </w:t>
      </w:r>
      <w:r w:rsidR="00BC2061">
        <w:rPr>
          <w:i/>
          <w:color w:val="00B0F0"/>
          <w:sz w:val="24"/>
          <w:szCs w:val="24"/>
        </w:rPr>
        <w:t>kaupanda er unnt að sýna fram á</w:t>
      </w:r>
    </w:p>
    <w:p w:rsidR="00A30D78" w:rsidRPr="009A79E2" w:rsidRDefault="00A30D78" w:rsidP="00A30D78">
      <w:pPr>
        <w:ind w:left="1134" w:right="902" w:hanging="284"/>
        <w:jc w:val="both"/>
        <w:rPr>
          <w:i/>
          <w:color w:val="00B0F0"/>
          <w:sz w:val="24"/>
          <w:szCs w:val="24"/>
        </w:rPr>
      </w:pPr>
      <w:r w:rsidRPr="009A79E2">
        <w:rPr>
          <w:i/>
          <w:color w:val="00B0F0"/>
          <w:sz w:val="24"/>
          <w:szCs w:val="24"/>
        </w:rPr>
        <w:t xml:space="preserve">e. </w:t>
      </w:r>
      <w:r w:rsidRPr="009A79E2">
        <w:rPr>
          <w:i/>
          <w:color w:val="00B0F0"/>
          <w:sz w:val="24"/>
          <w:szCs w:val="24"/>
        </w:rPr>
        <w:tab/>
        <w:t xml:space="preserve">Fyrirtæki er í vanskilum með </w:t>
      </w:r>
      <w:proofErr w:type="spellStart"/>
      <w:r w:rsidRPr="009A79E2">
        <w:rPr>
          <w:i/>
          <w:color w:val="00B0F0"/>
          <w:sz w:val="24"/>
          <w:szCs w:val="24"/>
        </w:rPr>
        <w:t>lífeyrissjóðsiðgjöld</w:t>
      </w:r>
      <w:proofErr w:type="spellEnd"/>
      <w:r w:rsidRPr="009A79E2">
        <w:rPr>
          <w:i/>
          <w:color w:val="00B0F0"/>
          <w:sz w:val="24"/>
          <w:szCs w:val="24"/>
        </w:rPr>
        <w:t xml:space="preserve"> </w:t>
      </w:r>
      <w:r w:rsidR="00BC2061">
        <w:rPr>
          <w:i/>
          <w:color w:val="00B0F0"/>
          <w:sz w:val="24"/>
          <w:szCs w:val="24"/>
        </w:rPr>
        <w:t xml:space="preserve">eða sambærileg </w:t>
      </w:r>
      <w:proofErr w:type="spellStart"/>
      <w:r w:rsidR="00BC2061">
        <w:rPr>
          <w:i/>
          <w:color w:val="00B0F0"/>
          <w:sz w:val="24"/>
          <w:szCs w:val="24"/>
        </w:rPr>
        <w:t>lögákveðin</w:t>
      </w:r>
      <w:proofErr w:type="spellEnd"/>
      <w:r w:rsidR="00BC2061">
        <w:rPr>
          <w:i/>
          <w:color w:val="00B0F0"/>
          <w:sz w:val="24"/>
          <w:szCs w:val="24"/>
        </w:rPr>
        <w:t xml:space="preserve"> gjöld</w:t>
      </w:r>
    </w:p>
    <w:p w:rsidR="00A30D78" w:rsidRPr="009A79E2" w:rsidRDefault="00A30D78" w:rsidP="00A30D78">
      <w:pPr>
        <w:ind w:left="1134" w:right="902" w:hanging="284"/>
        <w:jc w:val="both"/>
        <w:rPr>
          <w:i/>
          <w:color w:val="00B0F0"/>
          <w:sz w:val="24"/>
          <w:szCs w:val="24"/>
        </w:rPr>
      </w:pPr>
      <w:r w:rsidRPr="009A79E2">
        <w:rPr>
          <w:i/>
          <w:color w:val="00B0F0"/>
          <w:sz w:val="24"/>
          <w:szCs w:val="24"/>
        </w:rPr>
        <w:t xml:space="preserve">f. </w:t>
      </w:r>
      <w:r w:rsidRPr="009A79E2">
        <w:rPr>
          <w:i/>
          <w:color w:val="00B0F0"/>
          <w:sz w:val="24"/>
          <w:szCs w:val="24"/>
        </w:rPr>
        <w:tab/>
        <w:t xml:space="preserve">Fyrirtæki er í vanskilum með opinber gjöld </w:t>
      </w:r>
      <w:r w:rsidR="00BC2061">
        <w:rPr>
          <w:i/>
          <w:color w:val="00B0F0"/>
          <w:sz w:val="24"/>
          <w:szCs w:val="24"/>
        </w:rPr>
        <w:t xml:space="preserve">eða sambærileg </w:t>
      </w:r>
      <w:proofErr w:type="spellStart"/>
      <w:r w:rsidR="00BC2061">
        <w:rPr>
          <w:i/>
          <w:color w:val="00B0F0"/>
          <w:sz w:val="24"/>
          <w:szCs w:val="24"/>
        </w:rPr>
        <w:t>lögákveðin</w:t>
      </w:r>
      <w:proofErr w:type="spellEnd"/>
      <w:r w:rsidR="00BC2061">
        <w:rPr>
          <w:i/>
          <w:color w:val="00B0F0"/>
          <w:sz w:val="24"/>
          <w:szCs w:val="24"/>
        </w:rPr>
        <w:t xml:space="preserve"> gjöld</w:t>
      </w:r>
    </w:p>
    <w:p w:rsidR="00A30D78" w:rsidRPr="009A79E2" w:rsidRDefault="00A30D78" w:rsidP="00A30D78">
      <w:pPr>
        <w:spacing w:after="120"/>
        <w:ind w:left="1134" w:right="902" w:hanging="284"/>
        <w:jc w:val="both"/>
        <w:rPr>
          <w:i/>
          <w:color w:val="00B0F0"/>
          <w:sz w:val="24"/>
          <w:szCs w:val="24"/>
        </w:rPr>
      </w:pPr>
      <w:r w:rsidRPr="009A79E2">
        <w:rPr>
          <w:i/>
          <w:color w:val="00B0F0"/>
          <w:sz w:val="24"/>
          <w:szCs w:val="24"/>
        </w:rPr>
        <w:t xml:space="preserve">g. </w:t>
      </w:r>
      <w:r w:rsidRPr="009A79E2">
        <w:rPr>
          <w:i/>
          <w:color w:val="00B0F0"/>
          <w:sz w:val="24"/>
          <w:szCs w:val="24"/>
        </w:rPr>
        <w:tab/>
        <w:t>Fyrirtæki hefur gefið rangar upplýsingar um fjárhagslega og tæknilega getu sína eða hefur e</w:t>
      </w:r>
      <w:r w:rsidR="00BC2061">
        <w:rPr>
          <w:i/>
          <w:color w:val="00B0F0"/>
          <w:sz w:val="24"/>
          <w:szCs w:val="24"/>
        </w:rPr>
        <w:t>kki lagt slíkar upplýsingar fram</w:t>
      </w:r>
    </w:p>
    <w:p w:rsidR="00A30D78" w:rsidRDefault="00A30D78" w:rsidP="00A30D78">
      <w:pPr>
        <w:ind w:left="567" w:right="902" w:firstLine="284"/>
        <w:jc w:val="both"/>
        <w:rPr>
          <w:i/>
          <w:color w:val="00B0F0"/>
          <w:sz w:val="24"/>
          <w:szCs w:val="24"/>
        </w:rPr>
      </w:pPr>
      <w:r w:rsidRPr="009A79E2">
        <w:rPr>
          <w:i/>
          <w:iCs/>
          <w:color w:val="00B0F0"/>
          <w:sz w:val="24"/>
          <w:szCs w:val="24"/>
        </w:rPr>
        <w:t>Verkkaupi áskilur sér rétt til að kanna viðskiptasögu stjórnenda og helstu eigenda. Leiði sú könnun í ljós að   fyrirtæki þeirra hafi orðið gjaldþrota eða komist í sambærilega aðstöðu síðastliðin fimm ár, verður bjóðanda vísað frá, enda eigi í hlut sama rekstrareining, með sömu eða nær sömu eigendur (eða skyldmenni eða tengdafólk fyrri eigenda) í sömu eða nær sömu atvinnustarfsemi, á sama markaði en með aðra kennitölu.</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a og b-lið er vottorð útgefið af </w:t>
      </w:r>
      <w:proofErr w:type="spellStart"/>
      <w:r w:rsidRPr="00366B5B">
        <w:rPr>
          <w:i/>
          <w:color w:val="00B0F0"/>
          <w:sz w:val="24"/>
          <w:szCs w:val="24"/>
        </w:rPr>
        <w:t>dómstól</w:t>
      </w:r>
      <w:proofErr w:type="spellEnd"/>
      <w:r w:rsidRPr="00366B5B">
        <w:rPr>
          <w:i/>
          <w:color w:val="00B0F0"/>
          <w:sz w:val="24"/>
          <w:szCs w:val="24"/>
        </w:rPr>
        <w:t xml:space="preserve"> í viðeigandi lögsagnarumdæmi fullnægjandi sönnun.</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c-lið</w:t>
      </w:r>
      <w:proofErr w:type="spellEnd"/>
      <w:r w:rsidRPr="00366B5B">
        <w:rPr>
          <w:i/>
          <w:color w:val="00B0F0"/>
          <w:sz w:val="24"/>
          <w:szCs w:val="24"/>
        </w:rPr>
        <w:t xml:space="preserve"> er vottorð útgefið af ríkissaksóknara fullnægjandi sönnun.</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e-lið</w:t>
      </w:r>
      <w:proofErr w:type="spellEnd"/>
      <w:r w:rsidRPr="00366B5B">
        <w:rPr>
          <w:i/>
          <w:color w:val="00B0F0"/>
          <w:sz w:val="24"/>
          <w:szCs w:val="24"/>
        </w:rPr>
        <w:t xml:space="preserve"> er y</w:t>
      </w:r>
      <w:r w:rsidR="00BF56F6">
        <w:rPr>
          <w:i/>
          <w:color w:val="00B0F0"/>
          <w:sz w:val="24"/>
          <w:szCs w:val="24"/>
        </w:rPr>
        <w:t xml:space="preserve">firlýsing frá þeim </w:t>
      </w:r>
      <w:proofErr w:type="spellStart"/>
      <w:r w:rsidR="00BF56F6">
        <w:rPr>
          <w:i/>
          <w:color w:val="00B0F0"/>
          <w:sz w:val="24"/>
          <w:szCs w:val="24"/>
        </w:rPr>
        <w:t>lífeyrissjóðum</w:t>
      </w:r>
      <w:proofErr w:type="spellEnd"/>
      <w:r w:rsidRPr="00366B5B">
        <w:rPr>
          <w:i/>
          <w:color w:val="00B0F0"/>
          <w:sz w:val="24"/>
          <w:szCs w:val="24"/>
        </w:rPr>
        <w:t xml:space="preserve"> sem starfsmenn viðkomandi fyrirtækis greiða í fullnægjandi.</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f-lið</w:t>
      </w:r>
      <w:proofErr w:type="spellEnd"/>
      <w:r w:rsidRPr="00366B5B">
        <w:rPr>
          <w:i/>
          <w:color w:val="00B0F0"/>
          <w:sz w:val="24"/>
          <w:szCs w:val="24"/>
        </w:rPr>
        <w:t xml:space="preserve"> er skjal útgefið af Tollstjóranum í Reykjavík eða af sýslumanni í viðkomandi umdæmi utan umdæmis sýslumannsins í Reykjavík fullnægjandi.</w:t>
      </w:r>
    </w:p>
    <w:p w:rsidR="00366B5B" w:rsidRPr="009A79E2" w:rsidRDefault="00366B5B" w:rsidP="00A30D78">
      <w:pPr>
        <w:ind w:left="567" w:right="902" w:firstLine="284"/>
        <w:jc w:val="both"/>
        <w:rPr>
          <w:i/>
          <w:iCs/>
          <w:color w:val="00B0F0"/>
          <w:sz w:val="24"/>
          <w:szCs w:val="24"/>
        </w:rPr>
      </w:pPr>
    </w:p>
    <w:p w:rsidR="006C2A75" w:rsidRPr="008A4259" w:rsidRDefault="006C2A75" w:rsidP="00F33FA4">
      <w:pPr>
        <w:ind w:right="902"/>
        <w:jc w:val="both"/>
        <w:rPr>
          <w:rFonts w:ascii="Times" w:hAnsi="Times"/>
          <w:sz w:val="24"/>
        </w:rPr>
      </w:pPr>
    </w:p>
    <w:p w:rsidR="002C0D84" w:rsidRDefault="002C0D84" w:rsidP="00F33FA4">
      <w:pPr>
        <w:ind w:right="902"/>
        <w:jc w:val="both"/>
        <w:rPr>
          <w:rFonts w:ascii="Times" w:hAnsi="Times"/>
          <w:sz w:val="24"/>
        </w:rPr>
      </w:pPr>
    </w:p>
    <w:p w:rsidR="00BC2061" w:rsidRDefault="00BC2061" w:rsidP="00F33FA4">
      <w:pPr>
        <w:ind w:right="902"/>
        <w:jc w:val="both"/>
        <w:rPr>
          <w:rFonts w:ascii="Times" w:hAnsi="Times"/>
          <w:sz w:val="24"/>
        </w:rPr>
      </w:pPr>
    </w:p>
    <w:p w:rsidR="00BC2061" w:rsidRPr="008A4259" w:rsidRDefault="00BC2061" w:rsidP="00F33FA4">
      <w:pPr>
        <w:ind w:right="902"/>
        <w:jc w:val="both"/>
        <w:rPr>
          <w:rFonts w:ascii="Times" w:hAnsi="Times"/>
          <w:sz w:val="24"/>
        </w:rPr>
      </w:pPr>
    </w:p>
    <w:p w:rsidR="002C0D84" w:rsidRPr="008A4259" w:rsidRDefault="002C0D84" w:rsidP="00F33FA4">
      <w:pPr>
        <w:ind w:right="902"/>
        <w:jc w:val="both"/>
        <w:rPr>
          <w:rFonts w:ascii="Times" w:hAnsi="Times"/>
          <w:sz w:val="24"/>
        </w:rPr>
      </w:pPr>
    </w:p>
    <w:p w:rsidR="00F33FA4" w:rsidRPr="0056217E" w:rsidRDefault="00C4069E" w:rsidP="00F33FA4">
      <w:pPr>
        <w:ind w:left="567" w:right="902" w:firstLine="284"/>
        <w:jc w:val="both"/>
        <w:rPr>
          <w:rFonts w:ascii="Times" w:hAnsi="Times"/>
          <w:b/>
          <w:color w:val="00B0F0"/>
          <w:sz w:val="24"/>
        </w:rPr>
      </w:pPr>
      <w:r w:rsidRPr="0056217E">
        <w:rPr>
          <w:rFonts w:ascii="Times" w:hAnsi="Times"/>
          <w:b/>
          <w:color w:val="00B0F0"/>
          <w:sz w:val="24"/>
        </w:rPr>
        <w:t xml:space="preserve">Hæfisflokkur </w:t>
      </w:r>
      <w:r w:rsidR="0080661A">
        <w:rPr>
          <w:rFonts w:ascii="Times" w:hAnsi="Times"/>
          <w:b/>
          <w:color w:val="00B0F0"/>
          <w:sz w:val="24"/>
        </w:rPr>
        <w:t>C</w:t>
      </w:r>
    </w:p>
    <w:p w:rsidR="00F33FA4" w:rsidRPr="0080190B" w:rsidRDefault="00F33FA4" w:rsidP="00EF3540">
      <w:pPr>
        <w:ind w:left="567" w:right="902" w:firstLine="284"/>
        <w:jc w:val="both"/>
        <w:rPr>
          <w:rFonts w:ascii="Times" w:hAnsi="Times" w:cs="Times"/>
          <w:i/>
          <w:iCs/>
          <w:color w:val="00B0F0"/>
          <w:sz w:val="24"/>
          <w:szCs w:val="24"/>
        </w:rPr>
      </w:pPr>
      <w:r w:rsidRPr="0080190B">
        <w:rPr>
          <w:rFonts w:ascii="Times" w:hAnsi="Times" w:cs="Times"/>
          <w:i/>
          <w:iCs/>
          <w:color w:val="00B0F0"/>
          <w:sz w:val="24"/>
          <w:szCs w:val="24"/>
        </w:rPr>
        <w:t>Bjóðandi skal uppf</w:t>
      </w:r>
      <w:r w:rsidR="00EF3540" w:rsidRPr="0080190B">
        <w:rPr>
          <w:rFonts w:ascii="Times" w:hAnsi="Times" w:cs="Times"/>
          <w:i/>
          <w:iCs/>
          <w:color w:val="00B0F0"/>
          <w:sz w:val="24"/>
          <w:szCs w:val="24"/>
        </w:rPr>
        <w:t xml:space="preserve">ylla eftirfarandi reynslukröfur og leggja fram </w:t>
      </w:r>
      <w:r w:rsidR="0080190B" w:rsidRPr="0080190B">
        <w:rPr>
          <w:rFonts w:ascii="Times" w:hAnsi="Times" w:cs="Times"/>
          <w:i/>
          <w:iCs/>
          <w:color w:val="00B0F0"/>
          <w:sz w:val="24"/>
          <w:szCs w:val="24"/>
        </w:rPr>
        <w:t xml:space="preserve">með tilboði </w:t>
      </w:r>
      <w:r w:rsidR="00EF3540" w:rsidRPr="0080190B">
        <w:rPr>
          <w:rFonts w:ascii="Times" w:hAnsi="Times" w:cs="Times"/>
          <w:i/>
          <w:iCs/>
          <w:color w:val="00B0F0"/>
          <w:sz w:val="24"/>
          <w:szCs w:val="24"/>
        </w:rPr>
        <w:t>gögn þar að lútandi:</w:t>
      </w:r>
    </w:p>
    <w:p w:rsidR="00A30D78" w:rsidRPr="00A30D78" w:rsidRDefault="00A30D78" w:rsidP="00A30D78">
      <w:pPr>
        <w:numPr>
          <w:ilvl w:val="0"/>
          <w:numId w:val="15"/>
        </w:numPr>
        <w:ind w:right="902"/>
        <w:jc w:val="both"/>
        <w:rPr>
          <w:i/>
          <w:iCs/>
          <w:color w:val="00B0F0"/>
          <w:sz w:val="24"/>
          <w:szCs w:val="24"/>
        </w:rPr>
      </w:pPr>
      <w:r w:rsidRPr="00A30D78">
        <w:rPr>
          <w:i/>
          <w:iCs/>
          <w:color w:val="00B0F0"/>
          <w:sz w:val="24"/>
          <w:szCs w:val="24"/>
        </w:rPr>
        <w:t>Bjóðandi skal á sl. 5 árum hafa lokið við a.m.k. eitt  sambærilegt verk fyrir verkkaupa eða annan aðila.</w:t>
      </w:r>
      <w:r w:rsidRPr="00A30D78">
        <w:rPr>
          <w:i/>
          <w:color w:val="00B0F0"/>
          <w:sz w:val="24"/>
          <w:szCs w:val="24"/>
        </w:rPr>
        <w:t xml:space="preserve"> Með sambærilegu verki er átt við verkefni svipaðs eðlis og að upphæð verksamnings hafi að lágmarki verið </w:t>
      </w:r>
      <w:proofErr w:type="spellStart"/>
      <w:r w:rsidRPr="00345F84">
        <w:rPr>
          <w:i/>
          <w:color w:val="00B0F0"/>
          <w:sz w:val="24"/>
          <w:szCs w:val="24"/>
        </w:rPr>
        <w:t>xx</w:t>
      </w:r>
      <w:proofErr w:type="spellEnd"/>
      <w:r w:rsidRPr="00345F84">
        <w:rPr>
          <w:i/>
          <w:color w:val="00B0F0"/>
          <w:sz w:val="24"/>
          <w:szCs w:val="24"/>
        </w:rPr>
        <w:t xml:space="preserve">%  </w:t>
      </w:r>
      <w:r w:rsidR="000B3F21">
        <w:rPr>
          <w:b/>
          <w:color w:val="00B0F0"/>
        </w:rPr>
        <w:t>(velja skal hlutfall</w:t>
      </w:r>
      <w:r w:rsidRPr="00A30D78">
        <w:rPr>
          <w:b/>
          <w:color w:val="00B0F0"/>
        </w:rPr>
        <w:t xml:space="preserve"> á bilinu </w:t>
      </w:r>
      <w:r>
        <w:rPr>
          <w:b/>
          <w:color w:val="00B0F0"/>
        </w:rPr>
        <w:t>60-8</w:t>
      </w:r>
      <w:r w:rsidRPr="00A30D78">
        <w:rPr>
          <w:b/>
          <w:color w:val="00B0F0"/>
        </w:rPr>
        <w:t>0% eftir eðli verks)</w:t>
      </w:r>
      <w:r w:rsidRPr="00345F84">
        <w:rPr>
          <w:i/>
          <w:color w:val="00B0F0"/>
          <w:sz w:val="24"/>
          <w:szCs w:val="24"/>
        </w:rPr>
        <w:t xml:space="preserve"> af tilboði í þetta verk.</w:t>
      </w:r>
      <w:r w:rsidRPr="00A30D78">
        <w:rPr>
          <w:i/>
          <w:color w:val="00B0F0"/>
          <w:sz w:val="24"/>
          <w:szCs w:val="24"/>
        </w:rPr>
        <w:t xml:space="preserve"> Við þennan samanburð </w:t>
      </w:r>
      <w:r>
        <w:rPr>
          <w:i/>
          <w:color w:val="00B0F0"/>
          <w:sz w:val="24"/>
          <w:szCs w:val="24"/>
        </w:rPr>
        <w:t>mun verkkaupi</w:t>
      </w:r>
      <w:r w:rsidRPr="00A30D78">
        <w:rPr>
          <w:i/>
          <w:color w:val="00B0F0"/>
          <w:sz w:val="24"/>
          <w:szCs w:val="24"/>
        </w:rPr>
        <w:t xml:space="preserve"> taka tillit til verðbreytinga miðað við </w:t>
      </w:r>
      <w:r w:rsidR="00BC2061">
        <w:rPr>
          <w:i/>
          <w:color w:val="00B0F0"/>
          <w:sz w:val="24"/>
          <w:szCs w:val="24"/>
        </w:rPr>
        <w:t>byggingarvísitölu</w:t>
      </w:r>
      <w:r w:rsidRPr="00A30D78">
        <w:rPr>
          <w:i/>
          <w:color w:val="00B0F0"/>
          <w:sz w:val="24"/>
          <w:szCs w:val="24"/>
        </w:rPr>
        <w:t xml:space="preserve">. </w:t>
      </w:r>
    </w:p>
    <w:p w:rsidR="00A30D78" w:rsidRDefault="00A30D78" w:rsidP="00A30D78">
      <w:pPr>
        <w:ind w:left="927" w:right="902"/>
        <w:jc w:val="both"/>
        <w:rPr>
          <w:color w:val="00B0F0"/>
          <w:sz w:val="24"/>
          <w:szCs w:val="24"/>
        </w:rPr>
      </w:pPr>
    </w:p>
    <w:p w:rsidR="00A30D78" w:rsidRDefault="00A30D78" w:rsidP="00A30D78">
      <w:pPr>
        <w:ind w:left="927" w:right="902"/>
        <w:jc w:val="both"/>
        <w:rPr>
          <w:color w:val="00B0F0"/>
          <w:sz w:val="24"/>
          <w:szCs w:val="24"/>
        </w:rPr>
      </w:pPr>
      <w:r w:rsidRPr="00A30D78">
        <w:rPr>
          <w:color w:val="00B0F0"/>
          <w:sz w:val="24"/>
          <w:szCs w:val="24"/>
        </w:rPr>
        <w:t>Framangreindar hlutfallstölur ráðast af eðli verka og ákvörðun verkkaupa hverju sinni en skulu þó hvorki vera lægri en 60% né hærri en 80%.</w:t>
      </w:r>
    </w:p>
    <w:p w:rsidR="00A30D78" w:rsidRPr="00A30D78" w:rsidRDefault="00A30D78" w:rsidP="00A30D78">
      <w:pPr>
        <w:ind w:left="927" w:right="902"/>
        <w:jc w:val="both"/>
        <w:rPr>
          <w:iCs/>
          <w:color w:val="00B0F0"/>
          <w:sz w:val="24"/>
          <w:szCs w:val="24"/>
        </w:rPr>
      </w:pPr>
    </w:p>
    <w:p w:rsidR="000B3F21" w:rsidRPr="000B3F21" w:rsidRDefault="000B3F21" w:rsidP="00BC2061">
      <w:pPr>
        <w:pStyle w:val="Texti"/>
        <w:numPr>
          <w:ilvl w:val="0"/>
          <w:numId w:val="15"/>
        </w:numPr>
        <w:spacing w:before="0"/>
        <w:ind w:right="850"/>
        <w:jc w:val="both"/>
        <w:rPr>
          <w:i/>
          <w:color w:val="00B0F0"/>
        </w:rPr>
      </w:pPr>
      <w:r w:rsidRPr="00BC2061">
        <w:rPr>
          <w:i/>
          <w:color w:val="00B0F0"/>
        </w:rPr>
        <w:t>Yfirstjórnandi verks skal hafa á sl. 3 árum stjórnað a.m.k. einu verki svipaðs</w:t>
      </w:r>
      <w:r w:rsidRPr="000B3F21">
        <w:rPr>
          <w:i/>
          <w:color w:val="00B0F0"/>
        </w:rPr>
        <w:t xml:space="preserve"> eðlis og þar sem upphæð verksamnings hefur verið a.m.k. </w:t>
      </w:r>
      <w:proofErr w:type="spellStart"/>
      <w:r w:rsidRPr="000B3F21">
        <w:rPr>
          <w:i/>
          <w:color w:val="00B0F0"/>
        </w:rPr>
        <w:t>xx</w:t>
      </w:r>
      <w:proofErr w:type="spellEnd"/>
      <w:r w:rsidRPr="000B3F21">
        <w:rPr>
          <w:i/>
          <w:color w:val="00B0F0"/>
        </w:rPr>
        <w:t xml:space="preserve">% </w:t>
      </w:r>
      <w:r w:rsidRPr="000B3F21">
        <w:rPr>
          <w:b/>
          <w:color w:val="00B0F0"/>
        </w:rPr>
        <w:t>(velja skal hlutfall á bilinu 60-80% eftir eðli verks)</w:t>
      </w:r>
      <w:r w:rsidRPr="000B3F21">
        <w:rPr>
          <w:b/>
          <w:i/>
          <w:color w:val="00B0F0"/>
        </w:rPr>
        <w:t xml:space="preserve"> </w:t>
      </w:r>
      <w:r w:rsidRPr="000B3F21">
        <w:rPr>
          <w:i/>
          <w:color w:val="00B0F0"/>
        </w:rPr>
        <w:t xml:space="preserve">af tilboði bjóðanda í þetta verk. Við þennan samanburð skal taka tillit til verðbreytinga miðað við </w:t>
      </w:r>
      <w:r w:rsidR="00BC2061">
        <w:rPr>
          <w:i/>
          <w:color w:val="00B0F0"/>
        </w:rPr>
        <w:t>byggingarvísitölu</w:t>
      </w:r>
      <w:r w:rsidRPr="000B3F21">
        <w:rPr>
          <w:i/>
          <w:color w:val="00B0F0"/>
        </w:rPr>
        <w:t xml:space="preserve">. </w:t>
      </w:r>
    </w:p>
    <w:p w:rsidR="000B3F21" w:rsidRDefault="000B3F21" w:rsidP="000B3F21">
      <w:pPr>
        <w:pStyle w:val="Texti"/>
        <w:ind w:left="927" w:right="850"/>
        <w:jc w:val="both"/>
        <w:rPr>
          <w:color w:val="00B0F0"/>
        </w:rPr>
      </w:pPr>
      <w:r w:rsidRPr="000B3F21">
        <w:rPr>
          <w:color w:val="00B0F0"/>
        </w:rPr>
        <w:t xml:space="preserve">Framangreindar hlutfallstölur ráðast af eðli verka og ákvörðun verkkaupa hverju sinni en skulu þó hvorki vera lægri en 60% né hærri en 80%. </w:t>
      </w:r>
    </w:p>
    <w:p w:rsidR="000B3F21" w:rsidRPr="000B3F21" w:rsidRDefault="000B3F21" w:rsidP="000B3F21">
      <w:pPr>
        <w:pStyle w:val="Texti"/>
        <w:ind w:left="927" w:right="850"/>
        <w:jc w:val="both"/>
        <w:rPr>
          <w:i/>
          <w:color w:val="00B0F0"/>
        </w:rPr>
      </w:pPr>
    </w:p>
    <w:p w:rsidR="000B3F21" w:rsidRPr="00BC2061" w:rsidRDefault="00BC2061" w:rsidP="00BC2061">
      <w:pPr>
        <w:pStyle w:val="Inndr4"/>
        <w:numPr>
          <w:ilvl w:val="0"/>
          <w:numId w:val="25"/>
        </w:numPr>
        <w:tabs>
          <w:tab w:val="clear" w:pos="227"/>
        </w:tabs>
        <w:ind w:left="1276" w:right="902"/>
        <w:rPr>
          <w:rFonts w:ascii="Times New Roman" w:hAnsi="Times New Roman"/>
          <w:b/>
          <w:i/>
          <w:color w:val="00B0F0"/>
          <w:sz w:val="24"/>
          <w:szCs w:val="24"/>
          <w:lang w:val="is-IS"/>
        </w:rPr>
      </w:pPr>
      <w:r>
        <w:rPr>
          <w:rFonts w:ascii="Times New Roman" w:hAnsi="Times New Roman"/>
          <w:i/>
          <w:color w:val="00B0F0"/>
          <w:sz w:val="24"/>
          <w:szCs w:val="24"/>
          <w:lang w:val="is-IS"/>
        </w:rPr>
        <w:t xml:space="preserve"> </w:t>
      </w:r>
      <w:r w:rsidR="003D4007" w:rsidRPr="0080190B">
        <w:rPr>
          <w:rFonts w:ascii="Times New Roman" w:hAnsi="Times New Roman"/>
          <w:i/>
          <w:color w:val="00B0F0"/>
          <w:sz w:val="24"/>
          <w:szCs w:val="24"/>
          <w:lang w:val="is-IS"/>
        </w:rPr>
        <w:t>Bjóðandi skal hafa á sínuum v</w:t>
      </w:r>
      <w:r>
        <w:rPr>
          <w:rFonts w:ascii="Times New Roman" w:hAnsi="Times New Roman"/>
          <w:i/>
          <w:color w:val="00B0F0"/>
          <w:sz w:val="24"/>
          <w:szCs w:val="24"/>
          <w:lang w:val="is-IS"/>
        </w:rPr>
        <w:t>egum tæknimenntaðan starfsmann</w:t>
      </w:r>
    </w:p>
    <w:p w:rsidR="008E730A" w:rsidRPr="00BC2061" w:rsidRDefault="008E730A" w:rsidP="00BC2061">
      <w:pPr>
        <w:pStyle w:val="Inndr4"/>
        <w:numPr>
          <w:ilvl w:val="0"/>
          <w:numId w:val="15"/>
        </w:numPr>
        <w:tabs>
          <w:tab w:val="clear" w:pos="227"/>
        </w:tabs>
        <w:ind w:right="850"/>
        <w:rPr>
          <w:rFonts w:ascii="Times New Roman" w:hAnsi="Times New Roman"/>
          <w:i/>
          <w:color w:val="00B0F0"/>
          <w:sz w:val="24"/>
          <w:szCs w:val="24"/>
          <w:lang w:val="is-IS"/>
        </w:rPr>
      </w:pPr>
      <w:r w:rsidRPr="0080190B">
        <w:rPr>
          <w:rFonts w:ascii="Times New Roman" w:hAnsi="Times New Roman"/>
          <w:i/>
          <w:color w:val="00B0F0"/>
          <w:sz w:val="24"/>
          <w:szCs w:val="24"/>
          <w:lang w:val="is-IS"/>
        </w:rPr>
        <w:t>Bjóðandi skal vinna samkvæmt skilgreindu gæðastjórnunarkerfi og skulu stjórnendur hafa unnið með gæðastjórnunarkerf</w:t>
      </w:r>
      <w:r w:rsidR="004943A9">
        <w:rPr>
          <w:rFonts w:ascii="Times New Roman" w:hAnsi="Times New Roman"/>
          <w:i/>
          <w:color w:val="00B0F0"/>
          <w:sz w:val="24"/>
          <w:szCs w:val="24"/>
          <w:lang w:val="is-IS"/>
        </w:rPr>
        <w:t>i í að minnsta kosti einu verki</w:t>
      </w:r>
    </w:p>
    <w:p w:rsidR="008E730A" w:rsidRPr="0080190B" w:rsidRDefault="008E730A" w:rsidP="008E730A">
      <w:pPr>
        <w:pStyle w:val="Inndr4"/>
        <w:numPr>
          <w:ilvl w:val="0"/>
          <w:numId w:val="15"/>
        </w:numPr>
        <w:rPr>
          <w:rFonts w:ascii="Times New Roman" w:hAnsi="Times New Roman"/>
          <w:i/>
          <w:color w:val="00B0F0"/>
          <w:sz w:val="24"/>
          <w:szCs w:val="24"/>
          <w:lang w:val="is-IS"/>
        </w:rPr>
      </w:pPr>
      <w:r w:rsidRPr="0080190B">
        <w:rPr>
          <w:rFonts w:ascii="Times New Roman" w:hAnsi="Times New Roman"/>
          <w:i/>
          <w:color w:val="00B0F0"/>
          <w:sz w:val="24"/>
          <w:szCs w:val="24"/>
          <w:lang w:val="is-IS"/>
        </w:rPr>
        <w:t>Bjóðandi skal vinna samkvæmt skilgreindr</w:t>
      </w:r>
      <w:r w:rsidR="004943A9">
        <w:rPr>
          <w:rFonts w:ascii="Times New Roman" w:hAnsi="Times New Roman"/>
          <w:i/>
          <w:color w:val="00B0F0"/>
          <w:sz w:val="24"/>
          <w:szCs w:val="24"/>
          <w:lang w:val="is-IS"/>
        </w:rPr>
        <w:t>i öryggis- og heilbrigðisáætlun</w:t>
      </w:r>
    </w:p>
    <w:p w:rsidR="00F33FA4" w:rsidRPr="0080190B" w:rsidRDefault="00F33FA4" w:rsidP="007A2BD0">
      <w:pPr>
        <w:pStyle w:val="Texti"/>
        <w:ind w:right="850"/>
        <w:jc w:val="both"/>
        <w:rPr>
          <w:i/>
        </w:rPr>
      </w:pPr>
    </w:p>
    <w:p w:rsidR="00F33FA4" w:rsidRPr="0080190B" w:rsidRDefault="00F33FA4" w:rsidP="00EF3540">
      <w:pPr>
        <w:ind w:left="567" w:right="902" w:firstLine="284"/>
        <w:jc w:val="both"/>
        <w:rPr>
          <w:rFonts w:ascii="Times" w:hAnsi="Times" w:cs="Times"/>
          <w:i/>
          <w:iCs/>
          <w:color w:val="00B0F0"/>
          <w:sz w:val="24"/>
          <w:szCs w:val="24"/>
        </w:rPr>
      </w:pPr>
      <w:r w:rsidRPr="0080190B">
        <w:rPr>
          <w:rFonts w:ascii="Times" w:hAnsi="Times"/>
          <w:i/>
          <w:color w:val="00B0F0"/>
          <w:sz w:val="24"/>
        </w:rPr>
        <w:t xml:space="preserve"> Bjóðandi skal uppfy</w:t>
      </w:r>
      <w:r w:rsidR="00EF3540" w:rsidRPr="0080190B">
        <w:rPr>
          <w:rFonts w:ascii="Times" w:hAnsi="Times"/>
          <w:i/>
          <w:color w:val="00B0F0"/>
          <w:sz w:val="24"/>
        </w:rPr>
        <w:t xml:space="preserve">lla eftirfarandi fjárhagskröfur </w:t>
      </w:r>
      <w:r w:rsidR="00EF3540" w:rsidRPr="0080190B">
        <w:rPr>
          <w:rFonts w:ascii="Times" w:hAnsi="Times" w:cs="Times"/>
          <w:i/>
          <w:iCs/>
          <w:color w:val="00B0F0"/>
          <w:sz w:val="24"/>
          <w:szCs w:val="24"/>
        </w:rPr>
        <w:t xml:space="preserve">og leggja fram </w:t>
      </w:r>
      <w:r w:rsidR="0080190B" w:rsidRPr="0080190B">
        <w:rPr>
          <w:rFonts w:ascii="Times" w:hAnsi="Times" w:cs="Times"/>
          <w:i/>
          <w:iCs/>
          <w:color w:val="00B0F0"/>
          <w:sz w:val="24"/>
          <w:szCs w:val="24"/>
        </w:rPr>
        <w:t xml:space="preserve">með tilboði </w:t>
      </w:r>
      <w:r w:rsidR="00EF3540" w:rsidRPr="0080190B">
        <w:rPr>
          <w:rFonts w:ascii="Times" w:hAnsi="Times" w:cs="Times"/>
          <w:i/>
          <w:iCs/>
          <w:color w:val="00B0F0"/>
          <w:sz w:val="24"/>
          <w:szCs w:val="24"/>
        </w:rPr>
        <w:t>gögn þar að lútandi:</w:t>
      </w:r>
    </w:p>
    <w:p w:rsidR="00F33FA4" w:rsidRPr="007A2BD0" w:rsidRDefault="00F33FA4" w:rsidP="004943A9">
      <w:pPr>
        <w:pStyle w:val="ListParagraph"/>
        <w:numPr>
          <w:ilvl w:val="0"/>
          <w:numId w:val="20"/>
        </w:numPr>
        <w:spacing w:after="0"/>
        <w:ind w:right="850"/>
        <w:jc w:val="both"/>
        <w:rPr>
          <w:rFonts w:ascii="Times New Roman" w:hAnsi="Times New Roman"/>
          <w:b/>
          <w:color w:val="00B0F0"/>
          <w:sz w:val="24"/>
          <w:szCs w:val="24"/>
        </w:rPr>
      </w:pPr>
      <w:r w:rsidRPr="007A2BD0">
        <w:rPr>
          <w:rFonts w:ascii="Times" w:hAnsi="Times"/>
          <w:i/>
          <w:color w:val="00B0F0"/>
          <w:sz w:val="24"/>
        </w:rPr>
        <w:t xml:space="preserve">Meðalársvelta  fyrirtækis bjóðanda hafi að lágmarki verið sem nemur 80% af tilboði bjóðanda </w:t>
      </w:r>
      <w:r w:rsidR="000B3F21" w:rsidRPr="00467CE0">
        <w:rPr>
          <w:rFonts w:ascii="Times" w:hAnsi="Times"/>
          <w:i/>
          <w:color w:val="00B0F0"/>
          <w:sz w:val="24"/>
        </w:rPr>
        <w:t>án virðisaukaskatts</w:t>
      </w:r>
      <w:r w:rsidR="000B3F21" w:rsidRPr="007A2BD0">
        <w:rPr>
          <w:rFonts w:ascii="Times" w:hAnsi="Times"/>
          <w:i/>
          <w:color w:val="00B0F0"/>
          <w:sz w:val="24"/>
        </w:rPr>
        <w:t xml:space="preserve"> </w:t>
      </w:r>
      <w:r w:rsidRPr="007A2BD0">
        <w:rPr>
          <w:rFonts w:ascii="Times" w:hAnsi="Times"/>
          <w:i/>
          <w:color w:val="00B0F0"/>
          <w:sz w:val="24"/>
        </w:rPr>
        <w:t>í þetta verk síðastliðin 3 ár.</w:t>
      </w:r>
      <w:r w:rsidR="00C4069E" w:rsidRPr="007A2BD0">
        <w:rPr>
          <w:rFonts w:ascii="Times New Roman" w:hAnsi="Times New Roman"/>
          <w:b/>
          <w:color w:val="00B0F0"/>
          <w:sz w:val="24"/>
          <w:szCs w:val="24"/>
        </w:rPr>
        <w:t xml:space="preserve"> (</w:t>
      </w:r>
      <w:r w:rsidR="00C4069E" w:rsidRPr="007A2BD0">
        <w:rPr>
          <w:rFonts w:ascii="Times New Roman" w:hAnsi="Times New Roman"/>
          <w:b/>
          <w:color w:val="00B0F0"/>
          <w:sz w:val="20"/>
          <w:szCs w:val="20"/>
        </w:rPr>
        <w:t>Ef verktími er lengri en 12 mánuðir má lækka kröfu um meðalársveltu í hlutfalli við verktíma</w:t>
      </w:r>
      <w:r w:rsidR="00C4069E" w:rsidRPr="007A2BD0">
        <w:rPr>
          <w:rFonts w:ascii="Times New Roman" w:hAnsi="Times New Roman"/>
          <w:b/>
          <w:color w:val="00B0F0"/>
          <w:sz w:val="24"/>
          <w:szCs w:val="24"/>
        </w:rPr>
        <w:t xml:space="preserve">) </w:t>
      </w:r>
    </w:p>
    <w:p w:rsidR="00F228D1" w:rsidRPr="004943A9" w:rsidRDefault="00F228D1" w:rsidP="004943A9">
      <w:pPr>
        <w:numPr>
          <w:ilvl w:val="0"/>
          <w:numId w:val="20"/>
        </w:numPr>
        <w:ind w:right="902"/>
        <w:jc w:val="both"/>
        <w:rPr>
          <w:i/>
          <w:color w:val="00B0F0"/>
          <w:sz w:val="24"/>
          <w:szCs w:val="24"/>
        </w:rPr>
      </w:pPr>
      <w:r w:rsidRPr="00467CE0">
        <w:rPr>
          <w:i/>
          <w:color w:val="00B0F0"/>
          <w:sz w:val="24"/>
          <w:szCs w:val="24"/>
        </w:rPr>
        <w:t>Eigið fé bjóðanda skal vera jákvætt skv. endurskoðuðum ársreikningi.  Ársreikningurinn skal vera án athugasemda um rekstrarhæfi.</w:t>
      </w:r>
      <w:r w:rsidR="00C4069E" w:rsidRPr="007A2BD0">
        <w:rPr>
          <w:rFonts w:ascii="Times" w:hAnsi="Times"/>
          <w:b/>
          <w:color w:val="00B0F0"/>
        </w:rPr>
        <w:t>(Ef áætlaður v</w:t>
      </w:r>
      <w:r w:rsidRPr="007A2BD0">
        <w:rPr>
          <w:rFonts w:ascii="Times" w:hAnsi="Times"/>
          <w:b/>
          <w:color w:val="00B0F0"/>
        </w:rPr>
        <w:t xml:space="preserve">erktakakostnaður í hæfisflokki </w:t>
      </w:r>
      <w:r w:rsidR="00A776E4">
        <w:rPr>
          <w:rFonts w:ascii="Times" w:hAnsi="Times"/>
          <w:b/>
          <w:color w:val="00B0F0"/>
        </w:rPr>
        <w:t>C</w:t>
      </w:r>
      <w:r w:rsidR="00C4069E" w:rsidRPr="007A2BD0">
        <w:rPr>
          <w:rFonts w:ascii="Times" w:hAnsi="Times"/>
          <w:b/>
          <w:color w:val="00B0F0"/>
        </w:rPr>
        <w:t xml:space="preserve"> er yfir 800 m.kr. skal gera kröfu um að eigið fé bjóðanda sé a.m.k. jákvætt sem nemur 5% af tilboð</w:t>
      </w:r>
      <w:r w:rsidR="00C07D03" w:rsidRPr="007A2BD0">
        <w:rPr>
          <w:rFonts w:ascii="Times" w:hAnsi="Times"/>
          <w:b/>
          <w:color w:val="00B0F0"/>
        </w:rPr>
        <w:t>s</w:t>
      </w:r>
      <w:r w:rsidR="00C4069E" w:rsidRPr="007A2BD0">
        <w:rPr>
          <w:rFonts w:ascii="Times" w:hAnsi="Times"/>
          <w:b/>
          <w:color w:val="00B0F0"/>
        </w:rPr>
        <w:t>fjárhæð</w:t>
      </w:r>
      <w:r w:rsidR="00C4069E" w:rsidRPr="007A2BD0">
        <w:rPr>
          <w:rFonts w:ascii="Times" w:hAnsi="Times"/>
          <w:i/>
          <w:color w:val="00B0F0"/>
          <w:sz w:val="24"/>
        </w:rPr>
        <w:t>)</w:t>
      </w:r>
    </w:p>
    <w:p w:rsidR="00F228D1" w:rsidRPr="004943A9" w:rsidRDefault="00F228D1" w:rsidP="004943A9">
      <w:pPr>
        <w:pStyle w:val="ListParagraph"/>
        <w:numPr>
          <w:ilvl w:val="0"/>
          <w:numId w:val="20"/>
        </w:numPr>
        <w:spacing w:after="0" w:line="240" w:lineRule="auto"/>
        <w:ind w:right="902"/>
        <w:jc w:val="both"/>
        <w:rPr>
          <w:rFonts w:ascii="Times" w:hAnsi="Times"/>
          <w:i/>
          <w:color w:val="00B0F0"/>
          <w:sz w:val="24"/>
        </w:rPr>
      </w:pPr>
      <w:r w:rsidRPr="007A2BD0">
        <w:rPr>
          <w:rFonts w:ascii="Times" w:hAnsi="Times"/>
          <w:i/>
          <w:color w:val="00B0F0"/>
          <w:sz w:val="24"/>
        </w:rPr>
        <w:t>Bjóðandi skal vera í skilum með opinber gjöld eða standi við greiðsluáætlun eða greiðsluuppgjör við innheimtumenn,</w:t>
      </w:r>
      <w:r w:rsidR="004943A9">
        <w:rPr>
          <w:rFonts w:ascii="Times" w:hAnsi="Times"/>
          <w:i/>
          <w:color w:val="00B0F0"/>
          <w:sz w:val="24"/>
        </w:rPr>
        <w:t xml:space="preserve"> þegar hann skilar inn tilboði</w:t>
      </w:r>
    </w:p>
    <w:p w:rsidR="00F228D1" w:rsidRPr="006C7B53" w:rsidRDefault="00F228D1" w:rsidP="00F228D1">
      <w:pPr>
        <w:pStyle w:val="ListParagraph"/>
        <w:numPr>
          <w:ilvl w:val="0"/>
          <w:numId w:val="20"/>
        </w:numPr>
        <w:spacing w:after="0" w:line="240" w:lineRule="auto"/>
        <w:ind w:right="902"/>
        <w:jc w:val="both"/>
        <w:rPr>
          <w:rFonts w:ascii="Times" w:hAnsi="Times"/>
          <w:i/>
          <w:color w:val="00B0F0"/>
          <w:sz w:val="24"/>
        </w:rPr>
      </w:pPr>
      <w:r w:rsidRPr="007A2BD0">
        <w:rPr>
          <w:rFonts w:ascii="Times" w:hAnsi="Times"/>
          <w:i/>
          <w:color w:val="00B0F0"/>
          <w:sz w:val="24"/>
        </w:rPr>
        <w:t xml:space="preserve">Bjóðandi skal vera í skilum með </w:t>
      </w:r>
      <w:proofErr w:type="spellStart"/>
      <w:r w:rsidRPr="007A2BD0">
        <w:rPr>
          <w:rFonts w:ascii="Times" w:hAnsi="Times"/>
          <w:i/>
          <w:color w:val="00B0F0"/>
          <w:sz w:val="24"/>
        </w:rPr>
        <w:t>lífeyrissjóðsiðgjöld</w:t>
      </w:r>
      <w:proofErr w:type="spellEnd"/>
      <w:r w:rsidRPr="007A2BD0">
        <w:rPr>
          <w:rFonts w:ascii="Times" w:hAnsi="Times"/>
          <w:i/>
          <w:color w:val="00B0F0"/>
          <w:sz w:val="24"/>
        </w:rPr>
        <w:t xml:space="preserve"> starfsmanna sinna</w:t>
      </w:r>
      <w:r w:rsidRPr="00467CE0">
        <w:rPr>
          <w:rFonts w:ascii="Times" w:hAnsi="Times"/>
          <w:i/>
          <w:color w:val="00B0F0"/>
          <w:sz w:val="24"/>
        </w:rPr>
        <w:t>, þegar hann skilar inn</w:t>
      </w:r>
      <w:r w:rsidR="004943A9">
        <w:rPr>
          <w:rFonts w:ascii="Times" w:hAnsi="Times"/>
          <w:i/>
          <w:color w:val="00B0F0"/>
          <w:sz w:val="24"/>
        </w:rPr>
        <w:t xml:space="preserve"> tilboði</w:t>
      </w:r>
    </w:p>
    <w:p w:rsidR="00F228D1" w:rsidRDefault="00F228D1" w:rsidP="00F33FA4">
      <w:pPr>
        <w:ind w:left="851" w:right="902"/>
        <w:jc w:val="both"/>
        <w:rPr>
          <w:rFonts w:ascii="Times" w:hAnsi="Times"/>
          <w:i/>
          <w:sz w:val="24"/>
        </w:rPr>
      </w:pPr>
    </w:p>
    <w:p w:rsidR="00F228D1" w:rsidRPr="00F228D1" w:rsidRDefault="00F228D1" w:rsidP="00F228D1">
      <w:pPr>
        <w:ind w:left="851" w:right="902" w:hanging="284"/>
        <w:jc w:val="both"/>
        <w:rPr>
          <w:i/>
          <w:sz w:val="24"/>
          <w:szCs w:val="24"/>
        </w:rPr>
      </w:pPr>
      <w:r w:rsidRPr="00F228D1">
        <w:rPr>
          <w:i/>
          <w:sz w:val="24"/>
          <w:szCs w:val="24"/>
        </w:rPr>
        <w:t>Ef einhver af eftirfarandi atriðum eiga við bjóðanda verður tilboði hans vísað frá:</w:t>
      </w:r>
    </w:p>
    <w:p w:rsidR="00BF56F6" w:rsidRDefault="00F228D1" w:rsidP="00F228D1">
      <w:pPr>
        <w:ind w:left="1134" w:right="902" w:hanging="284"/>
        <w:jc w:val="both"/>
        <w:rPr>
          <w:i/>
          <w:color w:val="00B0F0"/>
          <w:sz w:val="24"/>
          <w:szCs w:val="24"/>
        </w:rPr>
      </w:pPr>
      <w:r w:rsidRPr="009A79E2">
        <w:rPr>
          <w:i/>
          <w:color w:val="00B0F0"/>
          <w:sz w:val="24"/>
          <w:szCs w:val="24"/>
        </w:rPr>
        <w:t xml:space="preserve">a. </w:t>
      </w:r>
      <w:r w:rsidRPr="009A79E2">
        <w:rPr>
          <w:i/>
          <w:color w:val="00B0F0"/>
          <w:sz w:val="24"/>
          <w:szCs w:val="24"/>
        </w:rPr>
        <w:tab/>
        <w:t>Bú fyrirtækis er undir gjaldþrotaskiptum eða félagi hefur verið slitið, það hefur feng</w:t>
      </w:r>
      <w:r w:rsidR="00BF56F6">
        <w:rPr>
          <w:i/>
          <w:color w:val="00B0F0"/>
          <w:sz w:val="24"/>
          <w:szCs w:val="24"/>
        </w:rPr>
        <w:t xml:space="preserve">ið heimild til nauðasamninga, </w:t>
      </w:r>
      <w:r w:rsidRPr="009A79E2">
        <w:rPr>
          <w:i/>
          <w:color w:val="00B0F0"/>
          <w:sz w:val="24"/>
          <w:szCs w:val="24"/>
        </w:rPr>
        <w:t xml:space="preserve"> </w:t>
      </w:r>
      <w:r w:rsidR="00BF56F6" w:rsidRPr="009A79E2">
        <w:rPr>
          <w:i/>
          <w:color w:val="00B0F0"/>
          <w:sz w:val="24"/>
          <w:szCs w:val="24"/>
        </w:rPr>
        <w:t xml:space="preserve">greiðslustöðvunar eða </w:t>
      </w:r>
      <w:r w:rsidR="00BF56F6">
        <w:rPr>
          <w:i/>
          <w:color w:val="00B0F0"/>
          <w:sz w:val="24"/>
          <w:szCs w:val="24"/>
        </w:rPr>
        <w:t>gert hefur verið hjá því árangurslaust fjárnám á sl. 6 mánuðum.</w:t>
      </w:r>
    </w:p>
    <w:p w:rsidR="00BF56F6" w:rsidRDefault="00F228D1" w:rsidP="00F228D1">
      <w:pPr>
        <w:ind w:left="1134" w:right="902" w:hanging="284"/>
        <w:jc w:val="both"/>
        <w:rPr>
          <w:i/>
          <w:color w:val="00B0F0"/>
          <w:sz w:val="24"/>
          <w:szCs w:val="24"/>
        </w:rPr>
      </w:pPr>
      <w:r w:rsidRPr="009A79E2">
        <w:rPr>
          <w:i/>
          <w:color w:val="00B0F0"/>
          <w:sz w:val="24"/>
          <w:szCs w:val="24"/>
        </w:rPr>
        <w:t xml:space="preserve">b. </w:t>
      </w:r>
      <w:r w:rsidRPr="009A79E2">
        <w:rPr>
          <w:i/>
          <w:color w:val="00B0F0"/>
          <w:sz w:val="24"/>
          <w:szCs w:val="24"/>
        </w:rPr>
        <w:tab/>
        <w:t>Óskað hefur verið gjaldþrotaskipta eða slita á fyrirtæki, það hefur leitað</w:t>
      </w:r>
      <w:r w:rsidR="00BF56F6">
        <w:rPr>
          <w:i/>
          <w:color w:val="00B0F0"/>
          <w:sz w:val="24"/>
          <w:szCs w:val="24"/>
        </w:rPr>
        <w:t xml:space="preserve"> heimildar til nauðasamninga,</w:t>
      </w:r>
      <w:r w:rsidRPr="009A79E2">
        <w:rPr>
          <w:i/>
          <w:color w:val="00B0F0"/>
          <w:sz w:val="24"/>
          <w:szCs w:val="24"/>
        </w:rPr>
        <w:t xml:space="preserve"> </w:t>
      </w:r>
      <w:r w:rsidR="00BF56F6" w:rsidRPr="009A79E2">
        <w:rPr>
          <w:i/>
          <w:color w:val="00B0F0"/>
          <w:sz w:val="24"/>
          <w:szCs w:val="24"/>
        </w:rPr>
        <w:t xml:space="preserve">greiðslustöðvunar eða </w:t>
      </w:r>
      <w:r w:rsidR="00BF56F6">
        <w:rPr>
          <w:i/>
          <w:color w:val="00B0F0"/>
          <w:sz w:val="24"/>
          <w:szCs w:val="24"/>
        </w:rPr>
        <w:t>gert hefur verið hjá því árangurslaust fjárnám á sl. 6 mánuðum.</w:t>
      </w:r>
    </w:p>
    <w:p w:rsidR="00F228D1" w:rsidRPr="009A79E2" w:rsidRDefault="00F228D1" w:rsidP="00F228D1">
      <w:pPr>
        <w:ind w:left="1134" w:right="902" w:hanging="284"/>
        <w:jc w:val="both"/>
        <w:rPr>
          <w:i/>
          <w:color w:val="00B0F0"/>
          <w:sz w:val="24"/>
          <w:szCs w:val="24"/>
        </w:rPr>
      </w:pPr>
      <w:r w:rsidRPr="009A79E2">
        <w:rPr>
          <w:i/>
          <w:color w:val="00B0F0"/>
          <w:sz w:val="24"/>
          <w:szCs w:val="24"/>
        </w:rPr>
        <w:lastRenderedPageBreak/>
        <w:t xml:space="preserve">c. </w:t>
      </w:r>
      <w:r w:rsidRPr="009A79E2">
        <w:rPr>
          <w:i/>
          <w:color w:val="00B0F0"/>
          <w:sz w:val="24"/>
          <w:szCs w:val="24"/>
        </w:rPr>
        <w:tab/>
        <w:t>Fyrirtæki hefur með endanlegum dómi verið fundið sekt um r</w:t>
      </w:r>
      <w:r w:rsidR="004943A9">
        <w:rPr>
          <w:i/>
          <w:color w:val="00B0F0"/>
          <w:sz w:val="24"/>
          <w:szCs w:val="24"/>
        </w:rPr>
        <w:t>efsivert brot í starfi</w:t>
      </w:r>
    </w:p>
    <w:p w:rsidR="00F228D1" w:rsidRPr="009A79E2" w:rsidRDefault="00F228D1" w:rsidP="00F228D1">
      <w:pPr>
        <w:ind w:left="1134" w:right="902" w:hanging="284"/>
        <w:jc w:val="both"/>
        <w:rPr>
          <w:i/>
          <w:color w:val="00B0F0"/>
          <w:sz w:val="24"/>
          <w:szCs w:val="24"/>
        </w:rPr>
      </w:pPr>
      <w:r w:rsidRPr="009A79E2">
        <w:rPr>
          <w:i/>
          <w:color w:val="00B0F0"/>
          <w:sz w:val="24"/>
          <w:szCs w:val="24"/>
        </w:rPr>
        <w:t xml:space="preserve">d. </w:t>
      </w:r>
      <w:r w:rsidRPr="009A79E2">
        <w:rPr>
          <w:i/>
          <w:color w:val="00B0F0"/>
          <w:sz w:val="24"/>
          <w:szCs w:val="24"/>
        </w:rPr>
        <w:tab/>
        <w:t>Fyrirtæki hefur sýnt alvarlega vanrækslu</w:t>
      </w:r>
      <w:r w:rsidR="00BF56F6">
        <w:rPr>
          <w:i/>
          <w:color w:val="00B0F0"/>
          <w:sz w:val="24"/>
          <w:szCs w:val="24"/>
        </w:rPr>
        <w:t>/misferli</w:t>
      </w:r>
      <w:r w:rsidRPr="009A79E2">
        <w:rPr>
          <w:i/>
          <w:color w:val="00B0F0"/>
          <w:sz w:val="24"/>
          <w:szCs w:val="24"/>
        </w:rPr>
        <w:t xml:space="preserve"> í starfi sem </w:t>
      </w:r>
      <w:r w:rsidR="004943A9">
        <w:rPr>
          <w:i/>
          <w:color w:val="00B0F0"/>
          <w:sz w:val="24"/>
          <w:szCs w:val="24"/>
        </w:rPr>
        <w:t>kaupanda er unnt að sýna fram á</w:t>
      </w:r>
    </w:p>
    <w:p w:rsidR="00F228D1" w:rsidRPr="009A79E2" w:rsidRDefault="00F228D1" w:rsidP="00F228D1">
      <w:pPr>
        <w:ind w:left="1134" w:right="902" w:hanging="284"/>
        <w:jc w:val="both"/>
        <w:rPr>
          <w:i/>
          <w:color w:val="00B0F0"/>
          <w:sz w:val="24"/>
          <w:szCs w:val="24"/>
        </w:rPr>
      </w:pPr>
      <w:r w:rsidRPr="009A79E2">
        <w:rPr>
          <w:i/>
          <w:color w:val="00B0F0"/>
          <w:sz w:val="24"/>
          <w:szCs w:val="24"/>
        </w:rPr>
        <w:t xml:space="preserve">e. </w:t>
      </w:r>
      <w:r w:rsidRPr="009A79E2">
        <w:rPr>
          <w:i/>
          <w:color w:val="00B0F0"/>
          <w:sz w:val="24"/>
          <w:szCs w:val="24"/>
        </w:rPr>
        <w:tab/>
        <w:t xml:space="preserve">Fyrirtæki er í vanskilum með </w:t>
      </w:r>
      <w:proofErr w:type="spellStart"/>
      <w:r w:rsidRPr="009A79E2">
        <w:rPr>
          <w:i/>
          <w:color w:val="00B0F0"/>
          <w:sz w:val="24"/>
          <w:szCs w:val="24"/>
        </w:rPr>
        <w:t>lífeyrissjóðsiðgjöld</w:t>
      </w:r>
      <w:proofErr w:type="spellEnd"/>
      <w:r w:rsidRPr="009A79E2">
        <w:rPr>
          <w:i/>
          <w:color w:val="00B0F0"/>
          <w:sz w:val="24"/>
          <w:szCs w:val="24"/>
        </w:rPr>
        <w:t xml:space="preserve"> </w:t>
      </w:r>
      <w:r w:rsidR="004943A9">
        <w:rPr>
          <w:i/>
          <w:color w:val="00B0F0"/>
          <w:sz w:val="24"/>
          <w:szCs w:val="24"/>
        </w:rPr>
        <w:t xml:space="preserve">eða sambærileg </w:t>
      </w:r>
      <w:proofErr w:type="spellStart"/>
      <w:r w:rsidR="004943A9">
        <w:rPr>
          <w:i/>
          <w:color w:val="00B0F0"/>
          <w:sz w:val="24"/>
          <w:szCs w:val="24"/>
        </w:rPr>
        <w:t>lögákveðin</w:t>
      </w:r>
      <w:proofErr w:type="spellEnd"/>
      <w:r w:rsidR="004943A9">
        <w:rPr>
          <w:i/>
          <w:color w:val="00B0F0"/>
          <w:sz w:val="24"/>
          <w:szCs w:val="24"/>
        </w:rPr>
        <w:t xml:space="preserve"> gjöld</w:t>
      </w:r>
    </w:p>
    <w:p w:rsidR="00F228D1" w:rsidRPr="009A79E2" w:rsidRDefault="00F228D1" w:rsidP="00F228D1">
      <w:pPr>
        <w:ind w:left="1134" w:right="902" w:hanging="284"/>
        <w:jc w:val="both"/>
        <w:rPr>
          <w:i/>
          <w:color w:val="00B0F0"/>
          <w:sz w:val="24"/>
          <w:szCs w:val="24"/>
        </w:rPr>
      </w:pPr>
      <w:r w:rsidRPr="009A79E2">
        <w:rPr>
          <w:i/>
          <w:color w:val="00B0F0"/>
          <w:sz w:val="24"/>
          <w:szCs w:val="24"/>
        </w:rPr>
        <w:t xml:space="preserve">f. </w:t>
      </w:r>
      <w:r w:rsidRPr="009A79E2">
        <w:rPr>
          <w:i/>
          <w:color w:val="00B0F0"/>
          <w:sz w:val="24"/>
          <w:szCs w:val="24"/>
        </w:rPr>
        <w:tab/>
        <w:t>Fyrirtæki er í vanskilum með opinber gjöld eða sam</w:t>
      </w:r>
      <w:r w:rsidR="004943A9">
        <w:rPr>
          <w:i/>
          <w:color w:val="00B0F0"/>
          <w:sz w:val="24"/>
          <w:szCs w:val="24"/>
        </w:rPr>
        <w:t xml:space="preserve">bærileg </w:t>
      </w:r>
      <w:proofErr w:type="spellStart"/>
      <w:r w:rsidR="004943A9">
        <w:rPr>
          <w:i/>
          <w:color w:val="00B0F0"/>
          <w:sz w:val="24"/>
          <w:szCs w:val="24"/>
        </w:rPr>
        <w:t>lögákveðin</w:t>
      </w:r>
      <w:proofErr w:type="spellEnd"/>
      <w:r w:rsidR="004943A9">
        <w:rPr>
          <w:i/>
          <w:color w:val="00B0F0"/>
          <w:sz w:val="24"/>
          <w:szCs w:val="24"/>
        </w:rPr>
        <w:t xml:space="preserve"> gjöld</w:t>
      </w:r>
    </w:p>
    <w:p w:rsidR="00F228D1" w:rsidRPr="009A79E2" w:rsidRDefault="00F228D1" w:rsidP="00F228D1">
      <w:pPr>
        <w:spacing w:after="120"/>
        <w:ind w:left="1134" w:right="902" w:hanging="284"/>
        <w:jc w:val="both"/>
        <w:rPr>
          <w:i/>
          <w:color w:val="00B0F0"/>
          <w:sz w:val="24"/>
          <w:szCs w:val="24"/>
        </w:rPr>
      </w:pPr>
      <w:r w:rsidRPr="009A79E2">
        <w:rPr>
          <w:i/>
          <w:color w:val="00B0F0"/>
          <w:sz w:val="24"/>
          <w:szCs w:val="24"/>
        </w:rPr>
        <w:t xml:space="preserve">g. </w:t>
      </w:r>
      <w:r w:rsidRPr="009A79E2">
        <w:rPr>
          <w:i/>
          <w:color w:val="00B0F0"/>
          <w:sz w:val="24"/>
          <w:szCs w:val="24"/>
        </w:rPr>
        <w:tab/>
        <w:t>Fyrirtæki hefur gefið rangar upplýsingar um fjárhagslega og tæknilega getu sína eða hefur ek</w:t>
      </w:r>
      <w:r w:rsidR="004943A9">
        <w:rPr>
          <w:i/>
          <w:color w:val="00B0F0"/>
          <w:sz w:val="24"/>
          <w:szCs w:val="24"/>
        </w:rPr>
        <w:t>ki lagt slíkar upplýsingar fram</w:t>
      </w:r>
    </w:p>
    <w:p w:rsidR="00F228D1" w:rsidRDefault="00F228D1" w:rsidP="00F228D1">
      <w:pPr>
        <w:ind w:left="567" w:right="902" w:firstLine="284"/>
        <w:jc w:val="both"/>
        <w:rPr>
          <w:i/>
          <w:color w:val="00B0F0"/>
          <w:sz w:val="24"/>
          <w:szCs w:val="24"/>
        </w:rPr>
      </w:pPr>
      <w:r w:rsidRPr="009A79E2">
        <w:rPr>
          <w:i/>
          <w:iCs/>
          <w:color w:val="00B0F0"/>
          <w:sz w:val="24"/>
          <w:szCs w:val="24"/>
        </w:rPr>
        <w:t>Verkkaupi áskilur sér rétt til að kanna viðskiptasögu stjórnenda og helstu eigenda. Leiði sú könnun í ljós að   fyrirtæki þeirra hafi orðið gjaldþrota eða komist í sambærilega aðstöðu síðastliðin fimm ár, verður bjóðanda vísað frá, enda eigi í hlut sama rekstrareining, með sömu eða nær sömu eigendur (eða skyldmenni eða tengdafólk fyrri eigenda) í sömu eða nær sömu atvinnustarfsemi, á sama markaði en með aðra kennitölu.</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a og b-lið er vottorð útgefið af </w:t>
      </w:r>
      <w:proofErr w:type="spellStart"/>
      <w:r w:rsidRPr="00366B5B">
        <w:rPr>
          <w:i/>
          <w:color w:val="00B0F0"/>
          <w:sz w:val="24"/>
          <w:szCs w:val="24"/>
        </w:rPr>
        <w:t>dómstól</w:t>
      </w:r>
      <w:proofErr w:type="spellEnd"/>
      <w:r w:rsidRPr="00366B5B">
        <w:rPr>
          <w:i/>
          <w:color w:val="00B0F0"/>
          <w:sz w:val="24"/>
          <w:szCs w:val="24"/>
        </w:rPr>
        <w:t xml:space="preserve"> í viðeigandi lögsagnarumdæmi fullnægjandi sönnun.</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c-lið</w:t>
      </w:r>
      <w:proofErr w:type="spellEnd"/>
      <w:r w:rsidRPr="00366B5B">
        <w:rPr>
          <w:i/>
          <w:color w:val="00B0F0"/>
          <w:sz w:val="24"/>
          <w:szCs w:val="24"/>
        </w:rPr>
        <w:t xml:space="preserve"> er vottorð útgefið af ríkissaksóknara fullnægjandi sönnun.</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e-lið</w:t>
      </w:r>
      <w:proofErr w:type="spellEnd"/>
      <w:r w:rsidRPr="00366B5B">
        <w:rPr>
          <w:i/>
          <w:color w:val="00B0F0"/>
          <w:sz w:val="24"/>
          <w:szCs w:val="24"/>
        </w:rPr>
        <w:t xml:space="preserve"> er y</w:t>
      </w:r>
      <w:r w:rsidR="00BF56F6">
        <w:rPr>
          <w:i/>
          <w:color w:val="00B0F0"/>
          <w:sz w:val="24"/>
          <w:szCs w:val="24"/>
        </w:rPr>
        <w:t xml:space="preserve">firlýsing frá þeim </w:t>
      </w:r>
      <w:proofErr w:type="spellStart"/>
      <w:r w:rsidR="00BF56F6">
        <w:rPr>
          <w:i/>
          <w:color w:val="00B0F0"/>
          <w:sz w:val="24"/>
          <w:szCs w:val="24"/>
        </w:rPr>
        <w:t>lífeyrissjóðum</w:t>
      </w:r>
      <w:proofErr w:type="spellEnd"/>
      <w:r w:rsidRPr="00366B5B">
        <w:rPr>
          <w:i/>
          <w:color w:val="00B0F0"/>
          <w:sz w:val="24"/>
          <w:szCs w:val="24"/>
        </w:rPr>
        <w:t xml:space="preserve"> sem starfsmenn viðkomandi fyrirtækis greiða í fullnægjandi.</w:t>
      </w:r>
    </w:p>
    <w:p w:rsidR="00366B5B" w:rsidRPr="00366B5B" w:rsidRDefault="00366B5B" w:rsidP="00366B5B">
      <w:pPr>
        <w:ind w:left="567" w:right="850" w:firstLine="284"/>
        <w:jc w:val="both"/>
        <w:rPr>
          <w:i/>
          <w:color w:val="00B0F0"/>
          <w:sz w:val="24"/>
          <w:szCs w:val="24"/>
        </w:rPr>
      </w:pPr>
      <w:r w:rsidRPr="00366B5B">
        <w:rPr>
          <w:i/>
          <w:color w:val="00B0F0"/>
          <w:sz w:val="24"/>
          <w:szCs w:val="24"/>
        </w:rPr>
        <w:t xml:space="preserve">Við mat á </w:t>
      </w:r>
      <w:proofErr w:type="spellStart"/>
      <w:r w:rsidRPr="00366B5B">
        <w:rPr>
          <w:i/>
          <w:color w:val="00B0F0"/>
          <w:sz w:val="24"/>
          <w:szCs w:val="24"/>
        </w:rPr>
        <w:t>f-lið</w:t>
      </w:r>
      <w:proofErr w:type="spellEnd"/>
      <w:r w:rsidRPr="00366B5B">
        <w:rPr>
          <w:i/>
          <w:color w:val="00B0F0"/>
          <w:sz w:val="24"/>
          <w:szCs w:val="24"/>
        </w:rPr>
        <w:t xml:space="preserve"> er skjal útgefið af Tollstjóranum í Reykjavík eða af sýslumanni í viðkomandi umdæmi utan umdæmis sýslumannsins í Reykjavík fullnægjandi.</w:t>
      </w:r>
    </w:p>
    <w:p w:rsidR="00B31EC3" w:rsidRPr="008A4259" w:rsidRDefault="00B31EC3" w:rsidP="00F33FA4">
      <w:pPr>
        <w:ind w:right="902"/>
        <w:jc w:val="both"/>
        <w:rPr>
          <w:rFonts w:ascii="Times" w:hAnsi="Times"/>
          <w:sz w:val="24"/>
        </w:rPr>
      </w:pPr>
    </w:p>
    <w:p w:rsidR="00B31EC3" w:rsidRPr="007A2BD0" w:rsidRDefault="00B31EC3" w:rsidP="00B31EC3">
      <w:pPr>
        <w:pStyle w:val="Heading4"/>
        <w:rPr>
          <w:color w:val="00B0F0"/>
        </w:rPr>
      </w:pPr>
      <w:bookmarkStart w:id="29" w:name="_Toc349887504"/>
      <w:r w:rsidRPr="007A2BD0">
        <w:rPr>
          <w:color w:val="00B0F0"/>
        </w:rPr>
        <w:t>1.9</w:t>
      </w:r>
      <w:r w:rsidRPr="007A2BD0">
        <w:rPr>
          <w:color w:val="00B0F0"/>
        </w:rPr>
        <w:tab/>
        <w:t>Verksamningur</w:t>
      </w:r>
      <w:bookmarkEnd w:id="29"/>
    </w:p>
    <w:p w:rsidR="0062551C" w:rsidRPr="008A4259" w:rsidRDefault="00B31EC3">
      <w:pPr>
        <w:ind w:left="567" w:right="902" w:firstLine="284"/>
        <w:jc w:val="both"/>
        <w:rPr>
          <w:rFonts w:ascii="Times" w:hAnsi="Times"/>
          <w:sz w:val="24"/>
        </w:rPr>
      </w:pPr>
      <w:r w:rsidRPr="008A4259">
        <w:rPr>
          <w:rFonts w:ascii="Times" w:hAnsi="Times"/>
          <w:sz w:val="24"/>
        </w:rPr>
        <w:t>Fyrir undirritun samnings þarf að ganga frá ýmsum formsatriðum varðandi verkið.</w:t>
      </w:r>
    </w:p>
    <w:p w:rsidR="00F33FA4" w:rsidRPr="007A2BD0" w:rsidRDefault="00F33FA4" w:rsidP="00F33FA4">
      <w:pPr>
        <w:ind w:left="567" w:right="902" w:firstLine="284"/>
        <w:jc w:val="both"/>
        <w:rPr>
          <w:rFonts w:ascii="Times" w:hAnsi="Times"/>
          <w:i/>
          <w:color w:val="00B0F0"/>
          <w:sz w:val="24"/>
        </w:rPr>
      </w:pPr>
      <w:r w:rsidRPr="004943A9">
        <w:rPr>
          <w:rFonts w:ascii="Times" w:hAnsi="Times"/>
          <w:i/>
          <w:color w:val="00B0F0"/>
          <w:sz w:val="24"/>
        </w:rPr>
        <w:t xml:space="preserve">Fyrir undirritun samnings skal verktaki leggja fram </w:t>
      </w:r>
      <w:r w:rsidR="00002CA8" w:rsidRPr="004943A9">
        <w:rPr>
          <w:rFonts w:ascii="Times" w:hAnsi="Times"/>
          <w:i/>
          <w:color w:val="00B0F0"/>
          <w:sz w:val="24"/>
        </w:rPr>
        <w:t>verktryggingu vegna verksins</w:t>
      </w:r>
      <w:r w:rsidR="004943A9" w:rsidRPr="004943A9">
        <w:rPr>
          <w:rFonts w:ascii="Times" w:hAnsi="Times"/>
          <w:i/>
          <w:color w:val="00B0F0"/>
          <w:sz w:val="24"/>
        </w:rPr>
        <w:t xml:space="preserve">, ábyrgðartryggingu verktaka </w:t>
      </w:r>
      <w:r w:rsidR="00002CA8" w:rsidRPr="004943A9">
        <w:rPr>
          <w:rFonts w:ascii="Times" w:hAnsi="Times"/>
          <w:i/>
          <w:color w:val="00B0F0"/>
          <w:sz w:val="24"/>
        </w:rPr>
        <w:t xml:space="preserve"> og </w:t>
      </w:r>
      <w:r w:rsidRPr="004943A9">
        <w:rPr>
          <w:rFonts w:ascii="Times" w:hAnsi="Times"/>
          <w:i/>
          <w:color w:val="00B0F0"/>
          <w:sz w:val="24"/>
        </w:rPr>
        <w:t>verkáætlun til samþykktar. Verkáætlun skal innihalda tímasetningar og samhengi verkþátta ásamt</w:t>
      </w:r>
      <w:r w:rsidR="00971231" w:rsidRPr="004943A9">
        <w:rPr>
          <w:rFonts w:ascii="Times" w:hAnsi="Times"/>
          <w:i/>
          <w:color w:val="00B0F0"/>
          <w:sz w:val="24"/>
        </w:rPr>
        <w:t xml:space="preserve"> </w:t>
      </w:r>
      <w:r w:rsidRPr="004943A9">
        <w:rPr>
          <w:rFonts w:ascii="Times" w:hAnsi="Times"/>
          <w:i/>
          <w:color w:val="00B0F0"/>
          <w:sz w:val="24"/>
        </w:rPr>
        <w:t>áætlun um greiðsluflæði. Einnig skal  hann leggja fram skrá yfir vélar og tæki sem hann hyggst nota til verksins og lista yfir helstu verkstjórnendur. Hann skal einnig leggja fram</w:t>
      </w:r>
      <w:r w:rsidR="00400A9A" w:rsidRPr="007A2BD0">
        <w:rPr>
          <w:rFonts w:ascii="Times" w:hAnsi="Times"/>
          <w:i/>
          <w:color w:val="00B0F0"/>
          <w:sz w:val="24"/>
        </w:rPr>
        <w:t xml:space="preserve"> upplýsingar um hvaða hluta samnings hann hyggst láta undirverktaka framkvæma og</w:t>
      </w:r>
      <w:r w:rsidRPr="007A2BD0">
        <w:rPr>
          <w:rFonts w:ascii="Times" w:hAnsi="Times"/>
          <w:i/>
          <w:color w:val="00B0F0"/>
          <w:sz w:val="24"/>
        </w:rPr>
        <w:t xml:space="preserve"> staðfestingu undirverktaka á þátttöku þeirra í verkinu.</w:t>
      </w:r>
    </w:p>
    <w:p w:rsidR="00F31D72" w:rsidRPr="008A4259" w:rsidRDefault="00F31D72">
      <w:pPr>
        <w:ind w:left="567" w:right="902" w:firstLine="284"/>
        <w:jc w:val="both"/>
        <w:rPr>
          <w:rFonts w:ascii="Times" w:hAnsi="Times"/>
          <w:i/>
          <w:sz w:val="24"/>
        </w:rPr>
      </w:pPr>
    </w:p>
    <w:p w:rsidR="00412178" w:rsidRPr="008A4259" w:rsidRDefault="00412178" w:rsidP="00412178">
      <w:pPr>
        <w:pStyle w:val="Heading4"/>
      </w:pPr>
      <w:bookmarkStart w:id="30" w:name="_Toc349887505"/>
      <w:r w:rsidRPr="008A4259">
        <w:t>1.10</w:t>
      </w:r>
      <w:r w:rsidRPr="008A4259">
        <w:tab/>
        <w:t>Öryggis- og heilbrigðisráðstafanir, merkingar</w:t>
      </w:r>
      <w:bookmarkEnd w:id="30"/>
    </w:p>
    <w:p w:rsidR="00412178" w:rsidRPr="008A4259" w:rsidRDefault="007F3829" w:rsidP="00412178">
      <w:pPr>
        <w:autoSpaceDE w:val="0"/>
        <w:autoSpaceDN w:val="0"/>
        <w:adjustRightInd w:val="0"/>
        <w:ind w:left="567" w:right="850" w:firstLine="284"/>
        <w:jc w:val="both"/>
        <w:rPr>
          <w:i/>
          <w:sz w:val="24"/>
          <w:szCs w:val="24"/>
        </w:rPr>
      </w:pPr>
      <w:r w:rsidRPr="008A4259">
        <w:rPr>
          <w:i/>
          <w:sz w:val="24"/>
          <w:szCs w:val="24"/>
        </w:rPr>
        <w:t>Í samræmi við r</w:t>
      </w:r>
      <w:r w:rsidR="00412178" w:rsidRPr="008A4259">
        <w:rPr>
          <w:i/>
          <w:sz w:val="24"/>
          <w:szCs w:val="24"/>
        </w:rPr>
        <w:t>eglur um aðbúnað, hollustuhætti og öryggisráðstafanir á byggingarvinnustöðum og við aðra tímabundna mannvirkjagerð (547/1996) er verktaki skipaður samræmingaraðil</w:t>
      </w:r>
      <w:r w:rsidR="003F5F16" w:rsidRPr="008A4259">
        <w:rPr>
          <w:i/>
          <w:sz w:val="24"/>
          <w:szCs w:val="24"/>
        </w:rPr>
        <w:t>i</w:t>
      </w:r>
      <w:r w:rsidR="00412178" w:rsidRPr="008A4259">
        <w:rPr>
          <w:i/>
          <w:sz w:val="24"/>
          <w:szCs w:val="24"/>
        </w:rPr>
        <w:t xml:space="preserve"> öryggis- og heilbrigðisráðstafana </w:t>
      </w:r>
      <w:r w:rsidR="00B65241" w:rsidRPr="008A4259">
        <w:rPr>
          <w:i/>
          <w:sz w:val="24"/>
          <w:szCs w:val="24"/>
        </w:rPr>
        <w:t xml:space="preserve">og </w:t>
      </w:r>
      <w:r w:rsidR="00412178" w:rsidRPr="008A4259">
        <w:rPr>
          <w:i/>
          <w:sz w:val="24"/>
          <w:szCs w:val="24"/>
        </w:rPr>
        <w:t xml:space="preserve">ber því ábyrgð á framkvæmd og samræmingu öryggismála á vinnustað. </w:t>
      </w:r>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Verktaki skal í samræmi við Reglugerð um merkingar og aðrar öryggisráðstafanir vegna framkvæmda á og við veg (492/2009) gera öryggisáætlun vegna framkvæmdanna.</w:t>
      </w:r>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Áætlanir um öryggis og heilbrigðisráðstafanir og áætlanir um öryggisráðstafanir vegna framkvæmda eru hluti af samningi milli verkkaupa og verktaka.</w:t>
      </w:r>
    </w:p>
    <w:p w:rsidR="00412178" w:rsidRDefault="00412178" w:rsidP="00412178">
      <w:pPr>
        <w:autoSpaceDE w:val="0"/>
        <w:autoSpaceDN w:val="0"/>
        <w:adjustRightInd w:val="0"/>
        <w:ind w:left="567" w:right="850" w:firstLine="284"/>
        <w:jc w:val="both"/>
        <w:rPr>
          <w:sz w:val="24"/>
          <w:szCs w:val="24"/>
        </w:rPr>
      </w:pPr>
    </w:p>
    <w:p w:rsidR="00366B5B" w:rsidRDefault="00366B5B" w:rsidP="00412178">
      <w:pPr>
        <w:autoSpaceDE w:val="0"/>
        <w:autoSpaceDN w:val="0"/>
        <w:adjustRightInd w:val="0"/>
        <w:ind w:left="567" w:right="850" w:firstLine="284"/>
        <w:jc w:val="both"/>
        <w:rPr>
          <w:sz w:val="24"/>
          <w:szCs w:val="24"/>
        </w:rPr>
      </w:pPr>
    </w:p>
    <w:p w:rsidR="00366B5B" w:rsidRPr="008A4259" w:rsidRDefault="00366B5B" w:rsidP="00412178">
      <w:pPr>
        <w:autoSpaceDE w:val="0"/>
        <w:autoSpaceDN w:val="0"/>
        <w:adjustRightInd w:val="0"/>
        <w:ind w:left="567" w:right="850" w:firstLine="284"/>
        <w:jc w:val="both"/>
        <w:rPr>
          <w:sz w:val="24"/>
          <w:szCs w:val="24"/>
        </w:rPr>
      </w:pPr>
    </w:p>
    <w:p w:rsidR="00412178" w:rsidRPr="008A4259" w:rsidRDefault="00412178" w:rsidP="00412178">
      <w:pPr>
        <w:pStyle w:val="Heading5"/>
        <w:rPr>
          <w:lang w:val="en-US"/>
        </w:rPr>
      </w:pPr>
      <w:bookmarkStart w:id="31" w:name="_Toc349887506"/>
      <w:r w:rsidRPr="008A4259">
        <w:rPr>
          <w:noProof/>
          <w:lang w:val="en-US"/>
        </w:rPr>
        <w:t>1.10.1</w:t>
      </w:r>
      <w:r w:rsidRPr="008A4259">
        <w:rPr>
          <w:noProof/>
          <w:lang w:val="en-US"/>
        </w:rPr>
        <w:tab/>
        <w:t>Öryggis og heilbrigðisráðstafanir</w:t>
      </w:r>
      <w:bookmarkEnd w:id="31"/>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 xml:space="preserve">Verktaki skal gera sérstaka öryggis- og heilbrigðisáætlun byggða á kröfum í IV. viðauka við reglur nr.547/1996 um aðbúnað, hollustuhætti og öryggisráðstafanir á </w:t>
      </w:r>
      <w:r w:rsidRPr="008A4259">
        <w:rPr>
          <w:i/>
          <w:sz w:val="24"/>
          <w:szCs w:val="24"/>
        </w:rPr>
        <w:lastRenderedPageBreak/>
        <w:t xml:space="preserve">byggingarvinnustöðum og við aðra tímabundna mannvirkjagerð. Aðbúnaður verktaka skal allur vera í samræmi við lög, reglugerðir, leiðbeiningar Vinnueftirlits ríkisins og ákvæði í samningum við verkalýðsfélög þar að lútandi sem í gildi eru á Íslandi. Verktaki skal hafa eigin áætlun, </w:t>
      </w:r>
      <w:proofErr w:type="spellStart"/>
      <w:r w:rsidRPr="008A4259">
        <w:rPr>
          <w:i/>
          <w:sz w:val="24"/>
          <w:szCs w:val="24"/>
        </w:rPr>
        <w:t>skýrt</w:t>
      </w:r>
      <w:proofErr w:type="spellEnd"/>
      <w:r w:rsidRPr="008A4259">
        <w:rPr>
          <w:i/>
          <w:sz w:val="24"/>
          <w:szCs w:val="24"/>
        </w:rPr>
        <w:t xml:space="preserve"> fram setta, um aðbúnað, hollustuhætti og öryggi allra á vinnusvæðinu og senda</w:t>
      </w:r>
      <w:r w:rsidR="00D06113">
        <w:rPr>
          <w:i/>
          <w:sz w:val="24"/>
          <w:szCs w:val="24"/>
        </w:rPr>
        <w:t xml:space="preserve"> vinnueftirliti og umsjónarmanni</w:t>
      </w:r>
      <w:r w:rsidRPr="008A4259">
        <w:rPr>
          <w:i/>
          <w:sz w:val="24"/>
          <w:szCs w:val="24"/>
        </w:rPr>
        <w:t xml:space="preserve"> verkkaupa áður en framkvæmdir hefjast. Öryggis- og heilbrigðisáætlun verktaka er háð samþykki umsjónarmanns verkkaupa. Verktaki skal skipa sérstakan öryggisfulltrúa til að framfylgja þessari áætlun. Öryggisfulltrúinn skal vera hæfur og skal hafa fengið sérstaka viðurkennda þjálfun og menntun sem öryggisfulltrúi. </w:t>
      </w:r>
    </w:p>
    <w:p w:rsidR="00256C35" w:rsidRPr="008A4259" w:rsidRDefault="00256C35" w:rsidP="00F33FA4">
      <w:pPr>
        <w:autoSpaceDE w:val="0"/>
        <w:autoSpaceDN w:val="0"/>
        <w:adjustRightInd w:val="0"/>
        <w:ind w:right="850"/>
        <w:jc w:val="both"/>
        <w:rPr>
          <w:sz w:val="24"/>
          <w:szCs w:val="24"/>
          <w:lang w:val="en-US"/>
        </w:rPr>
      </w:pPr>
    </w:p>
    <w:p w:rsidR="00412178" w:rsidRPr="008A4259" w:rsidRDefault="00412178" w:rsidP="00412178">
      <w:pPr>
        <w:pStyle w:val="Heading5"/>
        <w:rPr>
          <w:noProof/>
        </w:rPr>
      </w:pPr>
      <w:bookmarkStart w:id="32" w:name="_Toc349887507"/>
      <w:r w:rsidRPr="008A4259">
        <w:rPr>
          <w:noProof/>
        </w:rPr>
        <w:t>1.10.2</w:t>
      </w:r>
      <w:r w:rsidRPr="008A4259">
        <w:tab/>
        <w:t>Áætlun um öryggi á vinnusvæði</w:t>
      </w:r>
      <w:bookmarkEnd w:id="32"/>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Verktaki skal leggja fram til samþykktar umsjónarmanns verkkaupa skriflega áætlun um öryggi á vinnusvæðinu er nær til allra þátta verksins áður en vinna við þá hefst. Áætlunin skal í smáatriðum gera grein fyrir þeim ráðstöfunum og aðferðum sem verktaki hyggst beita til að tryggja hollustuhætti á vinnusvæðinu og öryggi starfsmanna. Áætlunin skal m.a. ná yfir eftir því sem við á:</w:t>
      </w:r>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Staðla um öryggi sem ráðgert er að fara eftir.</w:t>
      </w:r>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Tillögu að skipulagi og vinnutilhögun björgunarhóps á vinnusvæðinu.</w:t>
      </w:r>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Áætlun um flutning, geymslu og varúðarráðstafanir vegna sprengiefna og annarra hættulegra efna og búnaðar til sprenginga.</w:t>
      </w:r>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Viðbragðsáætlun vegna slysa og bruna. Áætlunin skal gerð í samráði við lögreglu, slökkvilið og sjúkraflutningalið.</w:t>
      </w:r>
    </w:p>
    <w:p w:rsidR="00412178" w:rsidRPr="008A4259" w:rsidRDefault="00412178" w:rsidP="00412178">
      <w:pPr>
        <w:autoSpaceDE w:val="0"/>
        <w:autoSpaceDN w:val="0"/>
        <w:adjustRightInd w:val="0"/>
        <w:ind w:left="567" w:right="850" w:firstLine="284"/>
        <w:jc w:val="both"/>
        <w:rPr>
          <w:i/>
          <w:sz w:val="24"/>
          <w:szCs w:val="24"/>
        </w:rPr>
      </w:pPr>
      <w:r w:rsidRPr="008A4259">
        <w:rPr>
          <w:i/>
          <w:sz w:val="24"/>
          <w:szCs w:val="24"/>
        </w:rPr>
        <w:t xml:space="preserve">Viðbragðsáætlun vegna hættu á snjóflóðum og skriðuföllum er </w:t>
      </w:r>
      <w:proofErr w:type="spellStart"/>
      <w:r w:rsidRPr="008A4259">
        <w:rPr>
          <w:i/>
          <w:sz w:val="24"/>
          <w:szCs w:val="24"/>
        </w:rPr>
        <w:t>innifeli</w:t>
      </w:r>
      <w:proofErr w:type="spellEnd"/>
      <w:r w:rsidRPr="008A4259">
        <w:rPr>
          <w:i/>
          <w:sz w:val="24"/>
          <w:szCs w:val="24"/>
        </w:rPr>
        <w:t xml:space="preserve"> m.a. áætlun um eftirlit og mat á hættu á ofanflóðum ásamt rýmingaráætlun þegar hætta er talin steðja að.</w:t>
      </w:r>
    </w:p>
    <w:p w:rsidR="008C198A" w:rsidRPr="008C198A" w:rsidRDefault="008C198A" w:rsidP="008C198A"/>
    <w:p w:rsidR="00412178" w:rsidRPr="008A4259" w:rsidRDefault="00412178" w:rsidP="00412178">
      <w:pPr>
        <w:pStyle w:val="Heading5"/>
        <w:rPr>
          <w:noProof/>
        </w:rPr>
      </w:pPr>
      <w:bookmarkStart w:id="33" w:name="_Toc349887508"/>
      <w:r w:rsidRPr="008A4259">
        <w:rPr>
          <w:noProof/>
        </w:rPr>
        <w:t>1.10.3</w:t>
      </w:r>
      <w:r w:rsidRPr="008A4259">
        <w:tab/>
        <w:t>Merkingar og öryggisráðstafanir vegna framkvæmda</w:t>
      </w:r>
      <w:bookmarkEnd w:id="33"/>
    </w:p>
    <w:p w:rsidR="00412178" w:rsidRPr="008A4259" w:rsidRDefault="00412178" w:rsidP="00412178">
      <w:pPr>
        <w:ind w:left="567" w:firstLine="284"/>
        <w:rPr>
          <w:i/>
          <w:sz w:val="24"/>
          <w:szCs w:val="24"/>
        </w:rPr>
      </w:pPr>
      <w:r w:rsidRPr="008A4259">
        <w:rPr>
          <w:i/>
          <w:sz w:val="24"/>
          <w:szCs w:val="24"/>
        </w:rPr>
        <w:t>Áður en framkvæmdir hefjast skal verktaki bera undir verkkaupa til samþykkis ítarlega öryggisáætlun þar sem lýst er nauðsynlegum öryggisráðstöfunum vegna framkvæmdanna í samræmi við reglugerð nr. 492/2009. Í áætluninni skal m.a. koma fram eftir því sem við á:</w:t>
      </w:r>
    </w:p>
    <w:p w:rsidR="00412178" w:rsidRPr="008A4259" w:rsidRDefault="00412178" w:rsidP="00412178">
      <w:pPr>
        <w:ind w:left="567" w:firstLine="284"/>
        <w:rPr>
          <w:i/>
          <w:sz w:val="24"/>
          <w:szCs w:val="24"/>
        </w:rPr>
      </w:pPr>
      <w:r w:rsidRPr="008A4259">
        <w:rPr>
          <w:i/>
          <w:sz w:val="24"/>
          <w:szCs w:val="24"/>
        </w:rPr>
        <w:t>Afmörkun vinnusvæðis.</w:t>
      </w:r>
    </w:p>
    <w:p w:rsidR="00412178" w:rsidRPr="008A4259" w:rsidRDefault="00412178" w:rsidP="00412178">
      <w:pPr>
        <w:ind w:left="567" w:firstLine="284"/>
        <w:rPr>
          <w:i/>
          <w:sz w:val="24"/>
          <w:szCs w:val="24"/>
        </w:rPr>
      </w:pPr>
      <w:r w:rsidRPr="008A4259">
        <w:rPr>
          <w:i/>
          <w:sz w:val="24"/>
          <w:szCs w:val="24"/>
        </w:rPr>
        <w:t>Hvernig merkingum á og við vinnusvæðið skuli háttað.</w:t>
      </w:r>
    </w:p>
    <w:p w:rsidR="00412178" w:rsidRPr="008A4259" w:rsidRDefault="00412178" w:rsidP="00412178">
      <w:pPr>
        <w:ind w:left="567" w:firstLine="284"/>
        <w:rPr>
          <w:i/>
          <w:sz w:val="24"/>
          <w:szCs w:val="24"/>
        </w:rPr>
      </w:pPr>
      <w:r w:rsidRPr="008A4259">
        <w:rPr>
          <w:i/>
          <w:sz w:val="24"/>
          <w:szCs w:val="24"/>
        </w:rPr>
        <w:t>Hvort og hvernig hjáleiðir eru skipulagðar</w:t>
      </w:r>
    </w:p>
    <w:p w:rsidR="00412178" w:rsidRPr="008A4259" w:rsidRDefault="00412178" w:rsidP="00412178">
      <w:pPr>
        <w:ind w:left="567" w:firstLine="284"/>
        <w:rPr>
          <w:i/>
          <w:sz w:val="24"/>
          <w:szCs w:val="24"/>
        </w:rPr>
      </w:pPr>
      <w:r w:rsidRPr="008A4259">
        <w:rPr>
          <w:i/>
          <w:sz w:val="24"/>
          <w:szCs w:val="24"/>
        </w:rPr>
        <w:t>Hvernig kynningu og auglýsingu vegna lokunar verður háttað</w:t>
      </w:r>
    </w:p>
    <w:p w:rsidR="00412178" w:rsidRPr="008A4259" w:rsidRDefault="00412178" w:rsidP="00412178">
      <w:pPr>
        <w:ind w:left="567" w:firstLine="284"/>
      </w:pPr>
      <w:r w:rsidRPr="008A4259">
        <w:rPr>
          <w:i/>
          <w:sz w:val="24"/>
          <w:szCs w:val="24"/>
        </w:rPr>
        <w:t>Hver er tilnefndur eftirlitsmaður merkinga og öryggisráðstafana vegna framkvæmdanna</w:t>
      </w:r>
    </w:p>
    <w:p w:rsidR="0062551C" w:rsidRPr="008A4259" w:rsidRDefault="0062551C" w:rsidP="00203297">
      <w:pPr>
        <w:pStyle w:val="BlockText"/>
      </w:pPr>
      <w:r w:rsidRPr="008A4259">
        <w:tab/>
      </w:r>
    </w:p>
    <w:p w:rsidR="0062551C" w:rsidRPr="005B7A07" w:rsidRDefault="00F31D72">
      <w:pPr>
        <w:pStyle w:val="Heading4"/>
        <w:rPr>
          <w:color w:val="00B0F0"/>
        </w:rPr>
      </w:pPr>
      <w:bookmarkStart w:id="34" w:name="_Toc349887509"/>
      <w:r w:rsidRPr="005B7A07">
        <w:rPr>
          <w:color w:val="00B0F0"/>
        </w:rPr>
        <w:t>1.11</w:t>
      </w:r>
      <w:r w:rsidR="0062551C" w:rsidRPr="005B7A07">
        <w:rPr>
          <w:color w:val="00B0F0"/>
        </w:rPr>
        <w:tab/>
        <w:t>Gæðakerfi verktaka</w:t>
      </w:r>
      <w:bookmarkEnd w:id="34"/>
    </w:p>
    <w:p w:rsidR="0062551C" w:rsidRPr="00CF0AC0" w:rsidRDefault="0062551C">
      <w:pPr>
        <w:pStyle w:val="BlockText"/>
        <w:rPr>
          <w:color w:val="00B0F0"/>
        </w:rPr>
      </w:pPr>
      <w:r w:rsidRPr="00CF0AC0">
        <w:rPr>
          <w:color w:val="00B0F0"/>
        </w:rPr>
        <w:t xml:space="preserve">Í öllum verkum er ástæða til að fylgjast með gæðum og að kröfur séu uppfylltar. Í stórum og flóknum verkum er meiri ástæða en annars til að verktakar geri grein fyrir því hvernig þeir hyggjast tryggja gæði verkanna. </w:t>
      </w:r>
    </w:p>
    <w:p w:rsidR="0062551C" w:rsidRPr="00CF0AC0" w:rsidRDefault="0062551C" w:rsidP="00AC09FF">
      <w:pPr>
        <w:ind w:left="567" w:right="850"/>
        <w:jc w:val="both"/>
        <w:rPr>
          <w:i/>
          <w:color w:val="00B0F0"/>
        </w:rPr>
      </w:pPr>
    </w:p>
    <w:p w:rsidR="00F33FA4" w:rsidRDefault="00F33FA4" w:rsidP="00F33FA4">
      <w:pPr>
        <w:ind w:left="567" w:right="850" w:firstLine="284"/>
        <w:jc w:val="both"/>
        <w:rPr>
          <w:color w:val="00B0F0"/>
          <w:sz w:val="24"/>
          <w:szCs w:val="24"/>
        </w:rPr>
      </w:pPr>
      <w:r w:rsidRPr="00CF0AC0">
        <w:rPr>
          <w:color w:val="00B0F0"/>
          <w:sz w:val="24"/>
          <w:szCs w:val="24"/>
        </w:rPr>
        <w:t xml:space="preserve">Gera skal kröfu um skilgreint gæðastjórnunarkerfi í öllum útboðsskyldum verkum Vegagerðarinnar á eftirfarandi hátt. </w:t>
      </w:r>
    </w:p>
    <w:p w:rsidR="00B8478B" w:rsidRPr="00CF0AC0" w:rsidRDefault="00B8478B" w:rsidP="00F33FA4">
      <w:pPr>
        <w:ind w:left="567" w:right="850" w:firstLine="284"/>
        <w:jc w:val="both"/>
        <w:rPr>
          <w:color w:val="00B0F0"/>
          <w:sz w:val="24"/>
          <w:szCs w:val="24"/>
        </w:rPr>
      </w:pPr>
    </w:p>
    <w:p w:rsidR="007A2BD0" w:rsidRPr="00CF0AC0" w:rsidRDefault="0056217E" w:rsidP="00B8478B">
      <w:pPr>
        <w:ind w:left="567" w:right="902"/>
        <w:jc w:val="both"/>
        <w:rPr>
          <w:rFonts w:ascii="Times" w:hAnsi="Times" w:cs="Times"/>
          <w:iCs/>
          <w:color w:val="00B0F0"/>
          <w:sz w:val="24"/>
          <w:szCs w:val="24"/>
        </w:rPr>
      </w:pPr>
      <w:r w:rsidRPr="00CF0AC0">
        <w:rPr>
          <w:color w:val="00B0F0"/>
          <w:sz w:val="24"/>
          <w:szCs w:val="24"/>
        </w:rPr>
        <w:t xml:space="preserve">Fyrir </w:t>
      </w:r>
      <w:r w:rsidR="00F86F32" w:rsidRPr="00CF0AC0">
        <w:rPr>
          <w:color w:val="00B0F0"/>
          <w:sz w:val="24"/>
          <w:szCs w:val="24"/>
        </w:rPr>
        <w:t xml:space="preserve">útboð </w:t>
      </w:r>
      <w:r w:rsidR="007A2BD0" w:rsidRPr="00CF0AC0">
        <w:rPr>
          <w:color w:val="00B0F0"/>
          <w:sz w:val="24"/>
          <w:szCs w:val="24"/>
        </w:rPr>
        <w:t xml:space="preserve">á þjónustu og verksamningum </w:t>
      </w:r>
      <w:r w:rsidR="00F86F32" w:rsidRPr="00CF0AC0">
        <w:rPr>
          <w:color w:val="00B0F0"/>
          <w:sz w:val="24"/>
          <w:szCs w:val="24"/>
        </w:rPr>
        <w:t xml:space="preserve">undir viðmiðunarfjárhæðum </w:t>
      </w:r>
      <w:r w:rsidR="007A2BD0" w:rsidRPr="00CF0AC0">
        <w:rPr>
          <w:color w:val="00B0F0"/>
          <w:sz w:val="24"/>
          <w:szCs w:val="24"/>
        </w:rPr>
        <w:t xml:space="preserve"> (sbr. gr. 1.8 Hæfi bjóðenda):</w:t>
      </w:r>
    </w:p>
    <w:p w:rsidR="007A2BD0" w:rsidRPr="00CF0AC0" w:rsidRDefault="007A2BD0" w:rsidP="00EF3540">
      <w:pPr>
        <w:ind w:left="567" w:right="902" w:firstLine="284"/>
        <w:jc w:val="both"/>
        <w:rPr>
          <w:color w:val="00B0F0"/>
          <w:sz w:val="24"/>
          <w:szCs w:val="24"/>
        </w:rPr>
      </w:pPr>
    </w:p>
    <w:p w:rsidR="00170769" w:rsidRPr="00170769" w:rsidRDefault="00AC09FF" w:rsidP="00170769">
      <w:pPr>
        <w:pStyle w:val="Header"/>
        <w:ind w:left="567" w:right="850" w:firstLine="284"/>
        <w:rPr>
          <w:i/>
          <w:color w:val="00B0F0"/>
          <w:sz w:val="24"/>
          <w:szCs w:val="24"/>
        </w:rPr>
      </w:pPr>
      <w:r w:rsidRPr="00CF0AC0">
        <w:rPr>
          <w:i/>
          <w:color w:val="00B0F0"/>
          <w:sz w:val="24"/>
          <w:szCs w:val="24"/>
        </w:rPr>
        <w:t xml:space="preserve">Gerð er krafa um að </w:t>
      </w:r>
      <w:r w:rsidR="003A5042" w:rsidRPr="00CF0AC0">
        <w:rPr>
          <w:i/>
          <w:color w:val="00B0F0"/>
          <w:sz w:val="24"/>
          <w:szCs w:val="24"/>
        </w:rPr>
        <w:t>bjóðandi</w:t>
      </w:r>
      <w:r w:rsidRPr="00CF0AC0">
        <w:rPr>
          <w:i/>
          <w:color w:val="00B0F0"/>
          <w:sz w:val="24"/>
          <w:szCs w:val="24"/>
        </w:rPr>
        <w:t xml:space="preserve"> vinni samkvæmt skilgrei</w:t>
      </w:r>
      <w:r w:rsidR="00E902E3" w:rsidRPr="00CF0AC0">
        <w:rPr>
          <w:i/>
          <w:color w:val="00B0F0"/>
          <w:sz w:val="24"/>
          <w:szCs w:val="24"/>
        </w:rPr>
        <w:t xml:space="preserve">ndu gæðastjórnunarkerfi </w:t>
      </w:r>
      <w:r w:rsidR="00170769">
        <w:rPr>
          <w:i/>
          <w:iCs/>
          <w:color w:val="00B0F0"/>
          <w:sz w:val="24"/>
          <w:szCs w:val="24"/>
        </w:rPr>
        <w:t xml:space="preserve">og leggi </w:t>
      </w:r>
      <w:r w:rsidR="00170769" w:rsidRPr="00F86F32">
        <w:rPr>
          <w:i/>
          <w:iCs/>
          <w:color w:val="00B0F0"/>
          <w:sz w:val="24"/>
          <w:szCs w:val="24"/>
        </w:rPr>
        <w:t xml:space="preserve"> fram </w:t>
      </w:r>
      <w:r w:rsidR="00170769">
        <w:rPr>
          <w:i/>
          <w:iCs/>
          <w:color w:val="00B0F0"/>
          <w:sz w:val="24"/>
          <w:szCs w:val="24"/>
        </w:rPr>
        <w:t>með tilboði útfyllt eyðublað:</w:t>
      </w:r>
      <w:r w:rsidR="00170769" w:rsidRPr="00170769">
        <w:rPr>
          <w:i/>
          <w:iCs/>
          <w:color w:val="00B0F0"/>
          <w:sz w:val="24"/>
          <w:szCs w:val="24"/>
        </w:rPr>
        <w:t xml:space="preserve">  </w:t>
      </w:r>
      <w:r w:rsidR="00170769" w:rsidRPr="00170769">
        <w:rPr>
          <w:i/>
          <w:color w:val="00B0F0"/>
          <w:sz w:val="24"/>
          <w:szCs w:val="24"/>
        </w:rPr>
        <w:t>Fylgiskjal</w:t>
      </w:r>
      <w:r w:rsidR="00170769">
        <w:rPr>
          <w:i/>
          <w:color w:val="00B0F0"/>
          <w:sz w:val="24"/>
          <w:szCs w:val="24"/>
        </w:rPr>
        <w:t xml:space="preserve">  XXX</w:t>
      </w:r>
      <w:r w:rsidR="00170769" w:rsidRPr="00170769">
        <w:rPr>
          <w:i/>
          <w:color w:val="00B0F0"/>
          <w:sz w:val="24"/>
          <w:szCs w:val="24"/>
        </w:rPr>
        <w:t xml:space="preserve">     Gæðakerfi  fyrir verk undir útboðsskyldu og þjónustuverkefni</w:t>
      </w:r>
    </w:p>
    <w:p w:rsidR="00B8478B" w:rsidRPr="00CF0AC0" w:rsidRDefault="00B8478B" w:rsidP="00B8478B">
      <w:pPr>
        <w:pStyle w:val="Texti"/>
        <w:spacing w:before="240"/>
        <w:ind w:left="567" w:right="851" w:firstLine="284"/>
        <w:jc w:val="both"/>
        <w:rPr>
          <w:i/>
          <w:color w:val="00B0F0"/>
        </w:rPr>
      </w:pPr>
      <w:r w:rsidRPr="00CF0AC0">
        <w:rPr>
          <w:i/>
          <w:color w:val="00B0F0"/>
        </w:rPr>
        <w:lastRenderedPageBreak/>
        <w:t xml:space="preserve">Í fylgiskjali X með útboðsgögnum er gæðastýringaráætlun unnin af verkkaupa sem verktaki skal vinna eftir. Þar kemur fram hvernig verktaki skal staðfesta að verkið sé unnið í samræmi við kröfur verklýsingar. Verktaka er heimilt að nota eigin eyðublöð til skráningar, uppfylli þau sömu kröfur. </w:t>
      </w:r>
    </w:p>
    <w:p w:rsidR="00B8478B" w:rsidRPr="00CF0AC0" w:rsidRDefault="00B8478B" w:rsidP="00B8478B">
      <w:pPr>
        <w:pStyle w:val="Texti"/>
        <w:spacing w:before="240"/>
        <w:ind w:left="567" w:right="851" w:firstLine="284"/>
        <w:jc w:val="both"/>
        <w:rPr>
          <w:i/>
          <w:color w:val="00B0F0"/>
        </w:rPr>
      </w:pPr>
      <w:r w:rsidRPr="00CF0AC0">
        <w:rPr>
          <w:i/>
          <w:color w:val="00B0F0"/>
        </w:rPr>
        <w:t>Á verktíma skal verktaki leggja fram eftirfarandi gögn:</w:t>
      </w:r>
    </w:p>
    <w:p w:rsidR="00B8478B" w:rsidRPr="00CF0AC0" w:rsidRDefault="00B8478B" w:rsidP="00B8478B">
      <w:pPr>
        <w:pStyle w:val="Texti"/>
        <w:numPr>
          <w:ilvl w:val="0"/>
          <w:numId w:val="22"/>
        </w:numPr>
        <w:ind w:left="1276" w:right="850" w:hanging="283"/>
        <w:jc w:val="both"/>
        <w:rPr>
          <w:i/>
          <w:color w:val="00B0F0"/>
        </w:rPr>
      </w:pPr>
      <w:r w:rsidRPr="00CF0AC0">
        <w:rPr>
          <w:i/>
          <w:color w:val="00B0F0"/>
        </w:rPr>
        <w:t>Gögn sem sýna að gæðastýringaráætlun sé fylgt. Þar á meðal niðurstöður mælinga og prófana og eru þær grunnur að verkuppgjöri. Gögnin skulu vera verkkaupa aðgengileg á verktíma. Verktaki skal afhenda verkaupa þessi gögn í verklok sem hluta af verkskilum.</w:t>
      </w:r>
    </w:p>
    <w:p w:rsidR="00B8478B" w:rsidRPr="00CF0AC0" w:rsidRDefault="00B8478B" w:rsidP="004943A9">
      <w:pPr>
        <w:pStyle w:val="Texti"/>
        <w:numPr>
          <w:ilvl w:val="0"/>
          <w:numId w:val="22"/>
        </w:numPr>
        <w:spacing w:before="0"/>
        <w:ind w:left="1276" w:right="850"/>
        <w:jc w:val="both"/>
        <w:rPr>
          <w:i/>
          <w:color w:val="00B0F0"/>
        </w:rPr>
      </w:pPr>
      <w:r w:rsidRPr="00CF0AC0">
        <w:rPr>
          <w:i/>
          <w:color w:val="00B0F0"/>
        </w:rPr>
        <w:t xml:space="preserve">Þar sem þess er krafist skal verktaki framvísa fullgildum uppruna- og gæðavottorðum til samþykktar hjá verkkaupa vegna efnis sem hann hyggst leggja til verksins. </w:t>
      </w:r>
    </w:p>
    <w:p w:rsidR="00B8478B" w:rsidRPr="00CF0AC0" w:rsidRDefault="00B8478B" w:rsidP="00B8478B">
      <w:pPr>
        <w:pStyle w:val="Texti"/>
        <w:ind w:left="851" w:right="850"/>
        <w:jc w:val="both"/>
        <w:rPr>
          <w:i/>
          <w:color w:val="00B0F0"/>
        </w:rPr>
      </w:pPr>
      <w:r w:rsidRPr="00CF0AC0">
        <w:rPr>
          <w:i/>
          <w:color w:val="00B0F0"/>
        </w:rPr>
        <w:t>Verkkaupa er heimilt að gera úttekt á gæðastjórnunarkerfi verktaka.</w:t>
      </w:r>
    </w:p>
    <w:p w:rsidR="00B8478B" w:rsidRPr="00CF0AC0" w:rsidRDefault="00B8478B" w:rsidP="00EF3540">
      <w:pPr>
        <w:ind w:left="567" w:right="902" w:firstLine="284"/>
        <w:jc w:val="both"/>
        <w:rPr>
          <w:i/>
          <w:color w:val="00B0F0"/>
          <w:sz w:val="24"/>
          <w:szCs w:val="24"/>
        </w:rPr>
      </w:pPr>
    </w:p>
    <w:p w:rsidR="0056217E" w:rsidRDefault="00F565BD" w:rsidP="00B8478B">
      <w:pPr>
        <w:ind w:left="567" w:right="902"/>
        <w:jc w:val="both"/>
        <w:rPr>
          <w:color w:val="00B0F0"/>
          <w:sz w:val="24"/>
          <w:szCs w:val="24"/>
        </w:rPr>
      </w:pPr>
      <w:r>
        <w:rPr>
          <w:color w:val="00B0F0"/>
          <w:sz w:val="24"/>
          <w:szCs w:val="24"/>
        </w:rPr>
        <w:t>Fyrir hæfisflokk</w:t>
      </w:r>
      <w:r w:rsidR="0056217E" w:rsidRPr="00B8478B">
        <w:rPr>
          <w:color w:val="00B0F0"/>
          <w:sz w:val="24"/>
          <w:szCs w:val="24"/>
        </w:rPr>
        <w:t xml:space="preserve"> </w:t>
      </w:r>
      <w:r>
        <w:rPr>
          <w:color w:val="00B0F0"/>
          <w:sz w:val="24"/>
          <w:szCs w:val="24"/>
        </w:rPr>
        <w:t>A</w:t>
      </w:r>
      <w:r w:rsidR="0056217E" w:rsidRPr="00B8478B">
        <w:rPr>
          <w:color w:val="00B0F0"/>
          <w:sz w:val="24"/>
          <w:szCs w:val="24"/>
        </w:rPr>
        <w:t xml:space="preserve"> (sbr. gr. 1.8 Hæfi bjóðenda)</w:t>
      </w:r>
    </w:p>
    <w:p w:rsidR="00F565BD" w:rsidRDefault="00F565BD" w:rsidP="00B8478B">
      <w:pPr>
        <w:ind w:left="567" w:right="902"/>
        <w:jc w:val="both"/>
        <w:rPr>
          <w:color w:val="00B0F0"/>
          <w:sz w:val="24"/>
          <w:szCs w:val="24"/>
        </w:rPr>
      </w:pPr>
    </w:p>
    <w:p w:rsidR="00F565BD" w:rsidRPr="00CF0AC0" w:rsidRDefault="00F565BD" w:rsidP="00F565BD">
      <w:pPr>
        <w:ind w:left="567" w:right="902" w:firstLine="284"/>
        <w:jc w:val="both"/>
        <w:rPr>
          <w:rFonts w:ascii="Times" w:hAnsi="Times" w:cs="Times"/>
          <w:i/>
          <w:iCs/>
          <w:color w:val="00B0F0"/>
          <w:sz w:val="24"/>
          <w:szCs w:val="24"/>
        </w:rPr>
      </w:pPr>
      <w:r w:rsidRPr="00CF0AC0">
        <w:rPr>
          <w:i/>
          <w:color w:val="00B0F0"/>
          <w:sz w:val="24"/>
          <w:szCs w:val="24"/>
        </w:rPr>
        <w:t xml:space="preserve">Gerð er krafa um að bjóðandi vinni samkvæmt skilgreindu gæðastjórnunarkerfi </w:t>
      </w:r>
      <w:r w:rsidR="004943A9">
        <w:rPr>
          <w:i/>
          <w:iCs/>
          <w:color w:val="00B0F0"/>
          <w:sz w:val="24"/>
          <w:szCs w:val="24"/>
        </w:rPr>
        <w:t>og legg</w:t>
      </w:r>
      <w:r>
        <w:rPr>
          <w:i/>
          <w:iCs/>
          <w:color w:val="00B0F0"/>
          <w:sz w:val="24"/>
          <w:szCs w:val="24"/>
        </w:rPr>
        <w:t>i</w:t>
      </w:r>
      <w:r w:rsidRPr="00CF0AC0">
        <w:rPr>
          <w:rFonts w:ascii="Times" w:hAnsi="Times" w:cs="Times"/>
          <w:i/>
          <w:iCs/>
          <w:color w:val="00B0F0"/>
          <w:sz w:val="24"/>
          <w:szCs w:val="24"/>
        </w:rPr>
        <w:t xml:space="preserve"> fram gögn þar að lútandi.</w:t>
      </w:r>
    </w:p>
    <w:p w:rsidR="00F565BD" w:rsidRPr="00CF0AC0" w:rsidRDefault="00F565BD" w:rsidP="00F565BD">
      <w:pPr>
        <w:pStyle w:val="Texti"/>
        <w:ind w:left="567" w:right="850" w:firstLine="284"/>
        <w:jc w:val="both"/>
        <w:rPr>
          <w:i/>
          <w:color w:val="00B0F0"/>
        </w:rPr>
      </w:pPr>
      <w:r w:rsidRPr="00CF0AC0">
        <w:rPr>
          <w:i/>
          <w:color w:val="00B0F0"/>
        </w:rPr>
        <w:t>Gæðastjórnunarkerfið skal taka mið af</w:t>
      </w:r>
      <w:r w:rsidRPr="00CF0AC0">
        <w:rPr>
          <w:i/>
          <w:iCs/>
          <w:color w:val="00B0F0"/>
        </w:rPr>
        <w:t xml:space="preserve"> </w:t>
      </w:r>
      <w:r w:rsidRPr="00CF0AC0">
        <w:rPr>
          <w:i/>
          <w:color w:val="00B0F0"/>
        </w:rPr>
        <w:t>ÍST EN ISO 9001</w:t>
      </w:r>
      <w:r>
        <w:rPr>
          <w:i/>
          <w:color w:val="00B0F0"/>
        </w:rPr>
        <w:t xml:space="preserve"> </w:t>
      </w:r>
      <w:r w:rsidRPr="00CF0AC0">
        <w:rPr>
          <w:i/>
          <w:color w:val="00B0F0"/>
        </w:rPr>
        <w:t>staðlinum.</w:t>
      </w:r>
    </w:p>
    <w:p w:rsidR="00F565BD" w:rsidRPr="00CF0AC0" w:rsidRDefault="00F565BD" w:rsidP="00F565BD">
      <w:pPr>
        <w:pStyle w:val="Texti"/>
        <w:ind w:left="567" w:right="850" w:firstLine="284"/>
        <w:jc w:val="both"/>
        <w:rPr>
          <w:i/>
          <w:color w:val="00B0F0"/>
        </w:rPr>
      </w:pPr>
      <w:r w:rsidRPr="00CF0AC0">
        <w:rPr>
          <w:i/>
          <w:color w:val="00B0F0"/>
        </w:rPr>
        <w:t>Gæðastjórnunarkerfið skal hafa að markmiði að allar aðgerðir séu kerfisbundnar og auðraktar. Það skal innifela skipulagða skjalavistun og handbók sem er viðhaldið.</w:t>
      </w:r>
    </w:p>
    <w:p w:rsidR="00F565BD" w:rsidRPr="00CF0AC0" w:rsidRDefault="00F565BD" w:rsidP="00F565BD">
      <w:pPr>
        <w:autoSpaceDE w:val="0"/>
        <w:autoSpaceDN w:val="0"/>
        <w:adjustRightInd w:val="0"/>
        <w:spacing w:before="120"/>
        <w:ind w:left="567" w:right="851" w:firstLine="284"/>
        <w:jc w:val="both"/>
        <w:rPr>
          <w:i/>
          <w:color w:val="00B0F0"/>
          <w:sz w:val="24"/>
          <w:szCs w:val="24"/>
        </w:rPr>
      </w:pPr>
      <w:r w:rsidRPr="00CF0AC0">
        <w:rPr>
          <w:i/>
          <w:color w:val="00B0F0"/>
          <w:sz w:val="24"/>
          <w:szCs w:val="24"/>
        </w:rPr>
        <w:t xml:space="preserve">Bjóðandi skal með tilboði leggja fram að lágmarki eftirfrandi upplýsingar um það  gæðastjórnunarkerfi sem hann </w:t>
      </w:r>
      <w:r>
        <w:rPr>
          <w:i/>
          <w:color w:val="00B0F0"/>
          <w:sz w:val="24"/>
          <w:szCs w:val="24"/>
        </w:rPr>
        <w:t>ætlar að vinna</w:t>
      </w:r>
      <w:r w:rsidRPr="00CF0AC0">
        <w:rPr>
          <w:i/>
          <w:color w:val="00B0F0"/>
          <w:sz w:val="24"/>
          <w:szCs w:val="24"/>
        </w:rPr>
        <w:t xml:space="preserve"> með</w:t>
      </w:r>
      <w:r>
        <w:rPr>
          <w:i/>
          <w:color w:val="00B0F0"/>
          <w:sz w:val="24"/>
          <w:szCs w:val="24"/>
        </w:rPr>
        <w:t>.</w:t>
      </w:r>
    </w:p>
    <w:p w:rsidR="00F565BD" w:rsidRPr="00CF0AC0" w:rsidRDefault="00F565BD" w:rsidP="00F565BD">
      <w:pPr>
        <w:pStyle w:val="Texti"/>
        <w:numPr>
          <w:ilvl w:val="0"/>
          <w:numId w:val="21"/>
        </w:numPr>
        <w:tabs>
          <w:tab w:val="clear" w:pos="626"/>
        </w:tabs>
        <w:ind w:left="1276" w:right="850" w:hanging="283"/>
        <w:jc w:val="both"/>
        <w:rPr>
          <w:i/>
          <w:color w:val="00B0F0"/>
        </w:rPr>
      </w:pPr>
      <w:r w:rsidRPr="00CF0AC0">
        <w:rPr>
          <w:i/>
          <w:color w:val="00B0F0"/>
        </w:rPr>
        <w:t>Hlutverk og starfssvið fyrirtækisins, stjórnskipulag þess og ábyrgðarskipting.</w:t>
      </w:r>
    </w:p>
    <w:p w:rsidR="00F565BD" w:rsidRPr="00CF0AC0" w:rsidRDefault="00F565BD" w:rsidP="004943A9">
      <w:pPr>
        <w:pStyle w:val="Texti"/>
        <w:numPr>
          <w:ilvl w:val="0"/>
          <w:numId w:val="21"/>
        </w:numPr>
        <w:tabs>
          <w:tab w:val="clear" w:pos="626"/>
        </w:tabs>
        <w:spacing w:before="0"/>
        <w:ind w:left="1276" w:right="850" w:hanging="283"/>
        <w:jc w:val="both"/>
        <w:rPr>
          <w:i/>
          <w:color w:val="00B0F0"/>
        </w:rPr>
      </w:pPr>
      <w:r w:rsidRPr="00CF0AC0">
        <w:rPr>
          <w:i/>
          <w:color w:val="00B0F0"/>
        </w:rPr>
        <w:t>Gæðastefna</w:t>
      </w:r>
    </w:p>
    <w:p w:rsidR="00F565BD" w:rsidRPr="00CF0AC0" w:rsidRDefault="00F565BD" w:rsidP="004943A9">
      <w:pPr>
        <w:pStyle w:val="Texti"/>
        <w:numPr>
          <w:ilvl w:val="0"/>
          <w:numId w:val="18"/>
        </w:numPr>
        <w:spacing w:before="0"/>
        <w:ind w:left="1276" w:right="850" w:hanging="283"/>
        <w:rPr>
          <w:i/>
          <w:color w:val="00B0F0"/>
          <w:sz w:val="22"/>
        </w:rPr>
      </w:pPr>
      <w:r w:rsidRPr="00CF0AC0">
        <w:rPr>
          <w:i/>
          <w:color w:val="00B0F0"/>
          <w:sz w:val="22"/>
        </w:rPr>
        <w:t xml:space="preserve">Verklagsreglu um skjalastýringu (meðferð samningsgagna, hvernig er </w:t>
      </w:r>
      <w:proofErr w:type="spellStart"/>
      <w:r w:rsidRPr="00CF0AC0">
        <w:rPr>
          <w:i/>
          <w:color w:val="00B0F0"/>
          <w:sz w:val="22"/>
        </w:rPr>
        <w:t>séð</w:t>
      </w:r>
      <w:proofErr w:type="spellEnd"/>
      <w:r w:rsidRPr="00CF0AC0">
        <w:rPr>
          <w:i/>
          <w:color w:val="00B0F0"/>
          <w:sz w:val="22"/>
        </w:rPr>
        <w:t xml:space="preserve"> til þess að verið sé að nota rétta útgáfu gagna í verki) </w:t>
      </w:r>
    </w:p>
    <w:p w:rsidR="00F565BD" w:rsidRPr="00CF0AC0" w:rsidRDefault="00F565BD" w:rsidP="004943A9">
      <w:pPr>
        <w:pStyle w:val="Texti"/>
        <w:numPr>
          <w:ilvl w:val="0"/>
          <w:numId w:val="18"/>
        </w:numPr>
        <w:spacing w:before="0"/>
        <w:ind w:left="1276" w:right="850" w:hanging="283"/>
        <w:jc w:val="both"/>
        <w:rPr>
          <w:i/>
          <w:color w:val="00B0F0"/>
        </w:rPr>
      </w:pPr>
      <w:r w:rsidRPr="00CF0AC0">
        <w:rPr>
          <w:i/>
          <w:color w:val="00B0F0"/>
        </w:rPr>
        <w:t>Verklagsregla um vistun og geymslu skjala</w:t>
      </w:r>
    </w:p>
    <w:p w:rsidR="00F565BD" w:rsidRPr="00CF0AC0" w:rsidRDefault="00F565BD" w:rsidP="004943A9">
      <w:pPr>
        <w:pStyle w:val="Texti"/>
        <w:numPr>
          <w:ilvl w:val="0"/>
          <w:numId w:val="18"/>
        </w:numPr>
        <w:spacing w:before="0"/>
        <w:ind w:left="1276" w:right="850" w:hanging="283"/>
        <w:jc w:val="both"/>
        <w:rPr>
          <w:i/>
          <w:color w:val="00B0F0"/>
        </w:rPr>
      </w:pPr>
      <w:r w:rsidRPr="00CF0AC0">
        <w:rPr>
          <w:i/>
          <w:color w:val="00B0F0"/>
        </w:rPr>
        <w:t>Verklagsregla(</w:t>
      </w:r>
      <w:proofErr w:type="spellStart"/>
      <w:r w:rsidRPr="00CF0AC0">
        <w:rPr>
          <w:i/>
          <w:color w:val="00B0F0"/>
        </w:rPr>
        <w:t>ur</w:t>
      </w:r>
      <w:proofErr w:type="spellEnd"/>
      <w:r w:rsidRPr="00CF0AC0">
        <w:rPr>
          <w:i/>
          <w:color w:val="00B0F0"/>
        </w:rPr>
        <w:t xml:space="preserve">)um meðferð frábrigða og </w:t>
      </w:r>
      <w:proofErr w:type="spellStart"/>
      <w:r w:rsidRPr="00CF0AC0">
        <w:rPr>
          <w:i/>
          <w:color w:val="00B0F0"/>
        </w:rPr>
        <w:t>umbætur</w:t>
      </w:r>
      <w:proofErr w:type="spellEnd"/>
    </w:p>
    <w:p w:rsidR="00F565BD" w:rsidRDefault="00F565BD" w:rsidP="00F565BD">
      <w:pPr>
        <w:autoSpaceDE w:val="0"/>
        <w:autoSpaceDN w:val="0"/>
        <w:adjustRightInd w:val="0"/>
        <w:spacing w:before="240"/>
        <w:ind w:left="567" w:right="851" w:firstLine="284"/>
        <w:jc w:val="both"/>
        <w:rPr>
          <w:i/>
          <w:color w:val="00B0F0"/>
          <w:sz w:val="24"/>
          <w:szCs w:val="24"/>
        </w:rPr>
      </w:pPr>
      <w:r w:rsidRPr="00CF0AC0">
        <w:rPr>
          <w:i/>
          <w:color w:val="00B0F0"/>
          <w:sz w:val="24"/>
          <w:szCs w:val="24"/>
        </w:rPr>
        <w:t>Verktaki með vottað gæðastjórnunarkerfi fyrir viðkomandi starfsemi getur skilað vottunarskírteini.</w:t>
      </w:r>
    </w:p>
    <w:p w:rsidR="00F565BD" w:rsidRPr="00CF0AC0" w:rsidRDefault="00F565BD" w:rsidP="00F565BD">
      <w:pPr>
        <w:pStyle w:val="Texti"/>
        <w:spacing w:before="240"/>
        <w:ind w:left="567" w:right="851" w:firstLine="284"/>
        <w:jc w:val="both"/>
        <w:rPr>
          <w:i/>
          <w:color w:val="00B0F0"/>
        </w:rPr>
      </w:pPr>
      <w:r w:rsidRPr="00CF0AC0">
        <w:rPr>
          <w:i/>
          <w:color w:val="00B0F0"/>
        </w:rPr>
        <w:t>Fyrir verkbyrjun skal verktaki leggja fram stjórnskipulag verks og ábyrgðarskiptingu.</w:t>
      </w:r>
    </w:p>
    <w:p w:rsidR="00F565BD" w:rsidRPr="00CF0AC0" w:rsidRDefault="00F565BD" w:rsidP="00F565BD">
      <w:pPr>
        <w:pStyle w:val="Texti"/>
        <w:spacing w:before="240"/>
        <w:ind w:left="567" w:right="851" w:firstLine="284"/>
        <w:jc w:val="both"/>
        <w:rPr>
          <w:i/>
          <w:color w:val="00B0F0"/>
        </w:rPr>
      </w:pPr>
      <w:r w:rsidRPr="00CF0AC0">
        <w:rPr>
          <w:i/>
          <w:color w:val="00B0F0"/>
        </w:rPr>
        <w:t xml:space="preserve">Í fylgiskjali X með útboðsgögnum er gæðastýringaráætlun unnin af verkkaupa sem verktaki skal vinna eftir. Þar kemur fram hvernig verktaki skal staðfesta að verkið sé unnið í samræmi við kröfur verklýsingar. Verktaka er heimilt að nota eigin eyðublöð til skráningar, uppfylli þau sömu kröfur. </w:t>
      </w:r>
    </w:p>
    <w:p w:rsidR="00F565BD" w:rsidRPr="00CF0AC0" w:rsidRDefault="00F565BD" w:rsidP="00F565BD">
      <w:pPr>
        <w:pStyle w:val="Texti"/>
        <w:spacing w:before="240"/>
        <w:ind w:left="567" w:right="851" w:firstLine="284"/>
        <w:jc w:val="both"/>
        <w:rPr>
          <w:i/>
          <w:color w:val="00B0F0"/>
        </w:rPr>
      </w:pPr>
      <w:r w:rsidRPr="00CF0AC0">
        <w:rPr>
          <w:i/>
          <w:color w:val="00B0F0"/>
        </w:rPr>
        <w:t>Á verktíma skal verktaki leggja fram eftirfarandi gögn:</w:t>
      </w:r>
    </w:p>
    <w:p w:rsidR="00F565BD" w:rsidRPr="00CF0AC0" w:rsidRDefault="00F565BD" w:rsidP="00F565BD">
      <w:pPr>
        <w:pStyle w:val="Texti"/>
        <w:numPr>
          <w:ilvl w:val="0"/>
          <w:numId w:val="22"/>
        </w:numPr>
        <w:ind w:left="1276" w:right="850" w:hanging="283"/>
        <w:jc w:val="both"/>
        <w:rPr>
          <w:i/>
          <w:color w:val="00B0F0"/>
        </w:rPr>
      </w:pPr>
      <w:r w:rsidRPr="00CF0AC0">
        <w:rPr>
          <w:i/>
          <w:color w:val="00B0F0"/>
        </w:rPr>
        <w:t>Gögn sem sýna að gæðastýringaráætlun sé fylgt. Þar á meðal niðurstöður mælinga og prófana og eru þær grunnur að verkuppgjöri. Gögnin skulu vera verkkaupa aðgengileg á verktíma. Verktaki skal afhenda verkaupa þessi gögn í verklok sem hluta af verkskilum.</w:t>
      </w:r>
    </w:p>
    <w:p w:rsidR="00F565BD" w:rsidRPr="00CF0AC0" w:rsidRDefault="00F565BD" w:rsidP="004943A9">
      <w:pPr>
        <w:pStyle w:val="Texti"/>
        <w:numPr>
          <w:ilvl w:val="0"/>
          <w:numId w:val="22"/>
        </w:numPr>
        <w:spacing w:before="0"/>
        <w:ind w:left="1276" w:right="850"/>
        <w:jc w:val="both"/>
        <w:rPr>
          <w:i/>
          <w:color w:val="00B0F0"/>
        </w:rPr>
      </w:pPr>
      <w:r w:rsidRPr="00CF0AC0">
        <w:rPr>
          <w:i/>
          <w:color w:val="00B0F0"/>
        </w:rPr>
        <w:lastRenderedPageBreak/>
        <w:t xml:space="preserve">Þar sem þess er krafist skal verktaki framvísa fullgildum uppruna- og gæðavottorðum til samþykktar hjá verkkaupa vegna efnis sem hann hyggst leggja til verksins. </w:t>
      </w:r>
    </w:p>
    <w:p w:rsidR="00F565BD" w:rsidRPr="00CF0AC0" w:rsidRDefault="00F565BD" w:rsidP="00F565BD">
      <w:pPr>
        <w:pStyle w:val="Texti"/>
        <w:ind w:left="851" w:right="850"/>
        <w:jc w:val="both"/>
        <w:rPr>
          <w:i/>
          <w:color w:val="00B0F0"/>
        </w:rPr>
      </w:pPr>
      <w:r w:rsidRPr="00CF0AC0">
        <w:rPr>
          <w:i/>
          <w:color w:val="00B0F0"/>
        </w:rPr>
        <w:t>Verkkaupa er heimilt að gera úttekt á gæðastjórnunarkerfi verktaka.</w:t>
      </w:r>
    </w:p>
    <w:p w:rsidR="00F565BD" w:rsidRPr="00CF0AC0" w:rsidRDefault="00F565BD" w:rsidP="00F565BD">
      <w:pPr>
        <w:ind w:left="567" w:right="902" w:firstLine="284"/>
        <w:jc w:val="both"/>
        <w:rPr>
          <w:rFonts w:ascii="Times" w:hAnsi="Times" w:cs="Times"/>
          <w:i/>
          <w:iCs/>
          <w:color w:val="00B0F0"/>
          <w:sz w:val="24"/>
          <w:szCs w:val="24"/>
        </w:rPr>
      </w:pPr>
    </w:p>
    <w:p w:rsidR="00F565BD" w:rsidRPr="00B8478B" w:rsidRDefault="00F565BD" w:rsidP="00B8478B">
      <w:pPr>
        <w:ind w:left="567" w:right="902"/>
        <w:jc w:val="both"/>
        <w:rPr>
          <w:color w:val="00B0F0"/>
          <w:sz w:val="24"/>
          <w:szCs w:val="24"/>
        </w:rPr>
      </w:pPr>
    </w:p>
    <w:p w:rsidR="00F565BD" w:rsidRPr="00B8478B" w:rsidRDefault="00F565BD" w:rsidP="00F565BD">
      <w:pPr>
        <w:ind w:left="567" w:right="902"/>
        <w:jc w:val="both"/>
        <w:rPr>
          <w:color w:val="00B0F0"/>
          <w:sz w:val="24"/>
          <w:szCs w:val="24"/>
        </w:rPr>
      </w:pPr>
      <w:r w:rsidRPr="00B8478B">
        <w:rPr>
          <w:color w:val="00B0F0"/>
          <w:sz w:val="24"/>
          <w:szCs w:val="24"/>
        </w:rPr>
        <w:t>Fyrir hæfisflokka B og C gildir (sbr. gr. 1.8 Hæfi bjóðenda)</w:t>
      </w:r>
    </w:p>
    <w:p w:rsidR="00B8478B" w:rsidRPr="00CF0AC0" w:rsidRDefault="00B8478B" w:rsidP="00B8478B">
      <w:pPr>
        <w:ind w:left="567" w:right="902"/>
        <w:jc w:val="both"/>
        <w:rPr>
          <w:rFonts w:ascii="Times" w:hAnsi="Times" w:cs="Times"/>
          <w:iCs/>
          <w:color w:val="00B0F0"/>
          <w:sz w:val="24"/>
          <w:szCs w:val="24"/>
        </w:rPr>
      </w:pPr>
    </w:p>
    <w:p w:rsidR="0056217E" w:rsidRPr="00CF0AC0" w:rsidRDefault="0056217E" w:rsidP="0056217E">
      <w:pPr>
        <w:ind w:left="567" w:right="902" w:firstLine="284"/>
        <w:jc w:val="both"/>
        <w:rPr>
          <w:rFonts w:ascii="Times" w:hAnsi="Times" w:cs="Times"/>
          <w:i/>
          <w:iCs/>
          <w:color w:val="00B0F0"/>
          <w:sz w:val="24"/>
          <w:szCs w:val="24"/>
        </w:rPr>
      </w:pPr>
      <w:r w:rsidRPr="00CF0AC0">
        <w:rPr>
          <w:i/>
          <w:color w:val="00B0F0"/>
          <w:sz w:val="24"/>
          <w:szCs w:val="24"/>
        </w:rPr>
        <w:t xml:space="preserve">Gerð er krafa um að bjóðandi vinni samkvæmt skilgreindu gæðastjórnunarkerfi og skal hann eða stjórnendur verksins hafa unnið með gæðastjórnunarkerfi í að minnsta kosti einu verki </w:t>
      </w:r>
      <w:r w:rsidRPr="00CF0AC0">
        <w:rPr>
          <w:i/>
          <w:iCs/>
          <w:color w:val="00B0F0"/>
          <w:sz w:val="24"/>
          <w:szCs w:val="24"/>
        </w:rPr>
        <w:t>og leggja</w:t>
      </w:r>
      <w:r w:rsidRPr="00CF0AC0">
        <w:rPr>
          <w:rFonts w:ascii="Times" w:hAnsi="Times" w:cs="Times"/>
          <w:i/>
          <w:iCs/>
          <w:color w:val="00B0F0"/>
          <w:sz w:val="24"/>
          <w:szCs w:val="24"/>
        </w:rPr>
        <w:t xml:space="preserve"> fram gögn þar að lútandi.</w:t>
      </w:r>
    </w:p>
    <w:p w:rsidR="0056217E" w:rsidRPr="00CF0AC0" w:rsidRDefault="0056217E" w:rsidP="00EF3540">
      <w:pPr>
        <w:ind w:left="567" w:right="902" w:firstLine="284"/>
        <w:jc w:val="both"/>
        <w:rPr>
          <w:rFonts w:ascii="Times" w:hAnsi="Times" w:cs="Times"/>
          <w:i/>
          <w:iCs/>
          <w:color w:val="00B0F0"/>
          <w:sz w:val="24"/>
          <w:szCs w:val="24"/>
        </w:rPr>
      </w:pPr>
    </w:p>
    <w:p w:rsidR="00E902E3" w:rsidRPr="00CF0AC0" w:rsidRDefault="00AC09FF" w:rsidP="007C61D2">
      <w:pPr>
        <w:pStyle w:val="Texti"/>
        <w:ind w:left="567" w:right="850" w:firstLine="284"/>
        <w:jc w:val="both"/>
        <w:rPr>
          <w:i/>
          <w:color w:val="00B0F0"/>
        </w:rPr>
      </w:pPr>
      <w:r w:rsidRPr="00CF0AC0">
        <w:rPr>
          <w:i/>
          <w:color w:val="00B0F0"/>
        </w:rPr>
        <w:t>Gæðastjórnunarkerfið skal taka mið af</w:t>
      </w:r>
      <w:r w:rsidRPr="00CF0AC0">
        <w:rPr>
          <w:i/>
          <w:iCs/>
          <w:color w:val="00B0F0"/>
        </w:rPr>
        <w:t xml:space="preserve"> </w:t>
      </w:r>
      <w:r w:rsidR="00E902E3" w:rsidRPr="00CF0AC0">
        <w:rPr>
          <w:i/>
          <w:color w:val="00B0F0"/>
        </w:rPr>
        <w:t>ÍST EN ISO 9001</w:t>
      </w:r>
      <w:r w:rsidR="00A776E4">
        <w:rPr>
          <w:i/>
          <w:color w:val="00B0F0"/>
        </w:rPr>
        <w:t xml:space="preserve"> </w:t>
      </w:r>
      <w:r w:rsidR="00E902E3" w:rsidRPr="00CF0AC0">
        <w:rPr>
          <w:i/>
          <w:color w:val="00B0F0"/>
        </w:rPr>
        <w:t>staðlinum.</w:t>
      </w:r>
    </w:p>
    <w:p w:rsidR="00AC09FF" w:rsidRPr="00CF0AC0" w:rsidRDefault="00AC09FF" w:rsidP="007C61D2">
      <w:pPr>
        <w:pStyle w:val="Texti"/>
        <w:ind w:left="567" w:right="850" w:firstLine="284"/>
        <w:jc w:val="both"/>
        <w:rPr>
          <w:i/>
          <w:color w:val="00B0F0"/>
        </w:rPr>
      </w:pPr>
      <w:r w:rsidRPr="00CF0AC0">
        <w:rPr>
          <w:i/>
          <w:color w:val="00B0F0"/>
        </w:rPr>
        <w:t>Gæðastjórnunarkerfið skal hafa að markmiði að allar aðgerðir séu kerfisbundnar og auðraktar. Það skal innifela skipulagða skjalavistun og handbók sem er viðhaldið.</w:t>
      </w:r>
    </w:p>
    <w:p w:rsidR="00CF0AC0" w:rsidRPr="00CF0AC0" w:rsidRDefault="00CF0AC0" w:rsidP="00CF0AC0">
      <w:pPr>
        <w:autoSpaceDE w:val="0"/>
        <w:autoSpaceDN w:val="0"/>
        <w:adjustRightInd w:val="0"/>
        <w:spacing w:before="120"/>
        <w:ind w:left="567" w:right="851" w:firstLine="284"/>
        <w:jc w:val="both"/>
        <w:rPr>
          <w:i/>
          <w:color w:val="00B0F0"/>
          <w:sz w:val="24"/>
          <w:szCs w:val="24"/>
        </w:rPr>
      </w:pPr>
      <w:r w:rsidRPr="00CF0AC0">
        <w:rPr>
          <w:i/>
          <w:color w:val="00B0F0"/>
          <w:sz w:val="24"/>
          <w:szCs w:val="24"/>
        </w:rPr>
        <w:t xml:space="preserve">Bjóðandi skal með tilboði </w:t>
      </w:r>
      <w:r w:rsidR="004943A9">
        <w:rPr>
          <w:i/>
          <w:color w:val="00B0F0"/>
          <w:sz w:val="24"/>
          <w:szCs w:val="24"/>
        </w:rPr>
        <w:t>leggja fram að lágmarki eftirfara</w:t>
      </w:r>
      <w:r w:rsidRPr="00CF0AC0">
        <w:rPr>
          <w:i/>
          <w:color w:val="00B0F0"/>
          <w:sz w:val="24"/>
          <w:szCs w:val="24"/>
        </w:rPr>
        <w:t>ndi upplýsingar um það  gæðastjórnunarkerfi sem hann vinnur með ásamt upplýsingur um verk þar sem gæðastjórnunarkerfið hefur verið notað.</w:t>
      </w:r>
    </w:p>
    <w:p w:rsidR="00CF0AC0" w:rsidRPr="00CF0AC0" w:rsidRDefault="00CF0AC0" w:rsidP="00CF0AC0">
      <w:pPr>
        <w:pStyle w:val="Texti"/>
        <w:numPr>
          <w:ilvl w:val="0"/>
          <w:numId w:val="21"/>
        </w:numPr>
        <w:tabs>
          <w:tab w:val="clear" w:pos="626"/>
        </w:tabs>
        <w:ind w:left="1276" w:right="850" w:hanging="283"/>
        <w:jc w:val="both"/>
        <w:rPr>
          <w:i/>
          <w:color w:val="00B0F0"/>
        </w:rPr>
      </w:pPr>
      <w:r w:rsidRPr="00CF0AC0">
        <w:rPr>
          <w:i/>
          <w:color w:val="00B0F0"/>
        </w:rPr>
        <w:t>Hlutverk og starfssvið fyrirtækisins, stjórnskipulag þess og ábyrgðarskipting.</w:t>
      </w:r>
    </w:p>
    <w:p w:rsidR="00CF0AC0" w:rsidRPr="00CF0AC0" w:rsidRDefault="00CF0AC0" w:rsidP="00CF0AC0">
      <w:pPr>
        <w:pStyle w:val="Texti"/>
        <w:numPr>
          <w:ilvl w:val="0"/>
          <w:numId w:val="21"/>
        </w:numPr>
        <w:tabs>
          <w:tab w:val="clear" w:pos="626"/>
        </w:tabs>
        <w:ind w:left="1276" w:right="850" w:hanging="283"/>
        <w:jc w:val="both"/>
        <w:rPr>
          <w:i/>
          <w:color w:val="00B0F0"/>
        </w:rPr>
      </w:pPr>
      <w:r w:rsidRPr="00CF0AC0">
        <w:rPr>
          <w:i/>
          <w:color w:val="00B0F0"/>
        </w:rPr>
        <w:t>Gæðastefna</w:t>
      </w:r>
    </w:p>
    <w:p w:rsidR="00CF0AC0" w:rsidRPr="00CF0AC0" w:rsidRDefault="00CF0AC0" w:rsidP="00CF0AC0">
      <w:pPr>
        <w:pStyle w:val="Texti"/>
        <w:numPr>
          <w:ilvl w:val="0"/>
          <w:numId w:val="18"/>
        </w:numPr>
        <w:ind w:left="1276" w:right="850" w:hanging="283"/>
        <w:rPr>
          <w:i/>
          <w:color w:val="00B0F0"/>
          <w:sz w:val="22"/>
        </w:rPr>
      </w:pPr>
      <w:r w:rsidRPr="00CF0AC0">
        <w:rPr>
          <w:i/>
          <w:color w:val="00B0F0"/>
          <w:sz w:val="22"/>
        </w:rPr>
        <w:t xml:space="preserve">Verklagsreglu um skjalastýringu (meðferð samningsgagna, hvernig er </w:t>
      </w:r>
      <w:proofErr w:type="spellStart"/>
      <w:r w:rsidRPr="00CF0AC0">
        <w:rPr>
          <w:i/>
          <w:color w:val="00B0F0"/>
          <w:sz w:val="22"/>
        </w:rPr>
        <w:t>séð</w:t>
      </w:r>
      <w:proofErr w:type="spellEnd"/>
      <w:r w:rsidRPr="00CF0AC0">
        <w:rPr>
          <w:i/>
          <w:color w:val="00B0F0"/>
          <w:sz w:val="22"/>
        </w:rPr>
        <w:t xml:space="preserve"> til þess að verið sé að nota rétta útgáfu gagna í verki) </w:t>
      </w:r>
    </w:p>
    <w:p w:rsidR="00CF0AC0" w:rsidRPr="00CF0AC0" w:rsidRDefault="00CF0AC0" w:rsidP="00CF0AC0">
      <w:pPr>
        <w:pStyle w:val="Texti"/>
        <w:numPr>
          <w:ilvl w:val="0"/>
          <w:numId w:val="18"/>
        </w:numPr>
        <w:ind w:left="1276" w:right="850" w:hanging="283"/>
        <w:jc w:val="both"/>
        <w:rPr>
          <w:i/>
          <w:color w:val="00B0F0"/>
        </w:rPr>
      </w:pPr>
      <w:r w:rsidRPr="00CF0AC0">
        <w:rPr>
          <w:i/>
          <w:color w:val="00B0F0"/>
        </w:rPr>
        <w:t>Verklagsregla um vistun og geymslu skjala</w:t>
      </w:r>
    </w:p>
    <w:p w:rsidR="00CF0AC0" w:rsidRPr="00CF0AC0" w:rsidRDefault="00CF0AC0" w:rsidP="00CF0AC0">
      <w:pPr>
        <w:pStyle w:val="Texti"/>
        <w:numPr>
          <w:ilvl w:val="0"/>
          <w:numId w:val="18"/>
        </w:numPr>
        <w:ind w:left="1276" w:right="850" w:hanging="283"/>
        <w:jc w:val="both"/>
        <w:rPr>
          <w:i/>
          <w:color w:val="00B0F0"/>
        </w:rPr>
      </w:pPr>
      <w:r w:rsidRPr="00CF0AC0">
        <w:rPr>
          <w:i/>
          <w:color w:val="00B0F0"/>
        </w:rPr>
        <w:t>Verklagsregla(</w:t>
      </w:r>
      <w:proofErr w:type="spellStart"/>
      <w:r w:rsidRPr="00CF0AC0">
        <w:rPr>
          <w:i/>
          <w:color w:val="00B0F0"/>
        </w:rPr>
        <w:t>ur</w:t>
      </w:r>
      <w:proofErr w:type="spellEnd"/>
      <w:r w:rsidRPr="00CF0AC0">
        <w:rPr>
          <w:i/>
          <w:color w:val="00B0F0"/>
        </w:rPr>
        <w:t xml:space="preserve">)um meðferð frábrigða og </w:t>
      </w:r>
      <w:proofErr w:type="spellStart"/>
      <w:r w:rsidRPr="00CF0AC0">
        <w:rPr>
          <w:i/>
          <w:color w:val="00B0F0"/>
        </w:rPr>
        <w:t>umbætur</w:t>
      </w:r>
      <w:proofErr w:type="spellEnd"/>
    </w:p>
    <w:p w:rsidR="00466F3B" w:rsidRDefault="00F33FA4" w:rsidP="00466F3B">
      <w:pPr>
        <w:autoSpaceDE w:val="0"/>
        <w:autoSpaceDN w:val="0"/>
        <w:adjustRightInd w:val="0"/>
        <w:spacing w:before="240"/>
        <w:ind w:left="567" w:right="851" w:firstLine="284"/>
        <w:jc w:val="both"/>
        <w:rPr>
          <w:i/>
          <w:color w:val="00B0F0"/>
          <w:sz w:val="24"/>
          <w:szCs w:val="24"/>
        </w:rPr>
      </w:pPr>
      <w:r w:rsidRPr="00CF0AC0">
        <w:rPr>
          <w:i/>
          <w:color w:val="00B0F0"/>
          <w:sz w:val="24"/>
          <w:szCs w:val="24"/>
        </w:rPr>
        <w:t>Verktaki með vottað gæðastjórnunarkerfi fyrir viðkomandi starfsemi getur skilað vottunarskírteini.</w:t>
      </w:r>
    </w:p>
    <w:p w:rsidR="00CF0AC0" w:rsidRPr="00CF0AC0" w:rsidRDefault="00CF0AC0" w:rsidP="00366B5B">
      <w:pPr>
        <w:pStyle w:val="Texti"/>
        <w:spacing w:before="240"/>
        <w:ind w:left="567" w:right="851" w:firstLine="284"/>
        <w:jc w:val="both"/>
        <w:rPr>
          <w:i/>
          <w:color w:val="00B0F0"/>
        </w:rPr>
      </w:pPr>
      <w:r w:rsidRPr="00CF0AC0">
        <w:rPr>
          <w:i/>
          <w:color w:val="00B0F0"/>
        </w:rPr>
        <w:t>Fyrir verkbyrjun skal verktaki leggja fram stjórnskipulag verks og ábyrgðarskiptingu.</w:t>
      </w:r>
    </w:p>
    <w:p w:rsidR="008E730A" w:rsidRPr="00CF0AC0" w:rsidRDefault="008E730A" w:rsidP="00466F3B">
      <w:pPr>
        <w:pStyle w:val="Texti"/>
        <w:spacing w:before="240"/>
        <w:ind w:left="567" w:right="851" w:firstLine="284"/>
        <w:jc w:val="both"/>
        <w:rPr>
          <w:i/>
          <w:color w:val="00B0F0"/>
        </w:rPr>
      </w:pPr>
      <w:r w:rsidRPr="00CF0AC0">
        <w:rPr>
          <w:i/>
          <w:color w:val="00B0F0"/>
        </w:rPr>
        <w:t>Í fylgiskjali X með útboðsgögnum er gæðastýringaráætlun unnin af verkkaupa sem verktaki skal vinna eftir. Þar kemur fram hvernig ve</w:t>
      </w:r>
      <w:r w:rsidR="00CF0AC0" w:rsidRPr="00CF0AC0">
        <w:rPr>
          <w:i/>
          <w:color w:val="00B0F0"/>
        </w:rPr>
        <w:t>r</w:t>
      </w:r>
      <w:r w:rsidRPr="00CF0AC0">
        <w:rPr>
          <w:i/>
          <w:color w:val="00B0F0"/>
        </w:rPr>
        <w:t xml:space="preserve">ktaki skal staðfesta að verkið sé unnið í samræmi við kröfur verklýsingar. Verktaka er heimilt að nota eigin eyðublöð til skráningar, uppfylli þau sömu kröfur. </w:t>
      </w:r>
    </w:p>
    <w:p w:rsidR="00466F3B" w:rsidRPr="00CF0AC0" w:rsidRDefault="007519DA" w:rsidP="00466F3B">
      <w:pPr>
        <w:pStyle w:val="Texti"/>
        <w:spacing w:before="240"/>
        <w:ind w:left="567" w:right="851" w:firstLine="284"/>
        <w:jc w:val="both"/>
        <w:rPr>
          <w:i/>
          <w:color w:val="00B0F0"/>
        </w:rPr>
      </w:pPr>
      <w:r w:rsidRPr="00CF0AC0">
        <w:rPr>
          <w:i/>
          <w:color w:val="00B0F0"/>
        </w:rPr>
        <w:t xml:space="preserve">Á verktíma skal </w:t>
      </w:r>
      <w:r w:rsidR="00466F3B" w:rsidRPr="00CF0AC0">
        <w:rPr>
          <w:i/>
          <w:color w:val="00B0F0"/>
        </w:rPr>
        <w:t>verktaki leggja fram eftirfarandi gögn:</w:t>
      </w:r>
    </w:p>
    <w:p w:rsidR="00466F3B" w:rsidRPr="00CF0AC0" w:rsidRDefault="00466F3B" w:rsidP="00466F3B">
      <w:pPr>
        <w:pStyle w:val="Texti"/>
        <w:numPr>
          <w:ilvl w:val="0"/>
          <w:numId w:val="22"/>
        </w:numPr>
        <w:ind w:left="1276" w:right="850" w:hanging="283"/>
        <w:jc w:val="both"/>
        <w:rPr>
          <w:i/>
          <w:color w:val="00B0F0"/>
        </w:rPr>
      </w:pPr>
      <w:r w:rsidRPr="00CF0AC0">
        <w:rPr>
          <w:i/>
          <w:color w:val="00B0F0"/>
        </w:rPr>
        <w:t>Gögn sem sýna að gæðastýringaráætlun s</w:t>
      </w:r>
      <w:r w:rsidR="00CF0AC0" w:rsidRPr="00CF0AC0">
        <w:rPr>
          <w:i/>
          <w:color w:val="00B0F0"/>
        </w:rPr>
        <w:t>é fylgt. Þar á meðal niðurstöður</w:t>
      </w:r>
      <w:r w:rsidRPr="00CF0AC0">
        <w:rPr>
          <w:i/>
          <w:color w:val="00B0F0"/>
        </w:rPr>
        <w:t xml:space="preserve"> mælinga og prófana og eru þær grunnur að verkuppgjöri. Gögnin skulu vera verkkaupa aðgengileg á verktíma. Verktaki skal afhenda verkaupa þessi gögn í verklok sem hluta af verkskilum.</w:t>
      </w:r>
    </w:p>
    <w:p w:rsidR="00466F3B" w:rsidRPr="00CF0AC0" w:rsidRDefault="00466F3B" w:rsidP="00CF0AC0">
      <w:pPr>
        <w:pStyle w:val="Texti"/>
        <w:numPr>
          <w:ilvl w:val="0"/>
          <w:numId w:val="22"/>
        </w:numPr>
        <w:ind w:left="1276" w:right="850"/>
        <w:jc w:val="both"/>
        <w:rPr>
          <w:i/>
          <w:color w:val="00B0F0"/>
        </w:rPr>
      </w:pPr>
      <w:r w:rsidRPr="00CF0AC0">
        <w:rPr>
          <w:i/>
          <w:color w:val="00B0F0"/>
        </w:rPr>
        <w:t xml:space="preserve">Þar sem þess er krafist skal verktaki framvísa fullgildum uppruna- og gæðavottorðum til samþykktar hjá verkkaupa vegna efnis sem hann hyggst leggja til verksins. </w:t>
      </w:r>
    </w:p>
    <w:p w:rsidR="00466F3B" w:rsidRPr="00CF0AC0" w:rsidRDefault="00466F3B" w:rsidP="00466F3B">
      <w:pPr>
        <w:pStyle w:val="Texti"/>
        <w:ind w:left="851" w:right="850"/>
        <w:jc w:val="both"/>
        <w:rPr>
          <w:i/>
          <w:color w:val="00B0F0"/>
        </w:rPr>
      </w:pPr>
      <w:r w:rsidRPr="00CF0AC0">
        <w:rPr>
          <w:i/>
          <w:color w:val="00B0F0"/>
        </w:rPr>
        <w:t>Verkkaupa er heimilt að gera úttekt á gæðastjórnunarkerfi verktaka.</w:t>
      </w:r>
    </w:p>
    <w:p w:rsidR="0062551C" w:rsidRPr="008A4259" w:rsidRDefault="0062551C" w:rsidP="00AC09FF">
      <w:pPr>
        <w:ind w:left="567" w:right="902"/>
        <w:jc w:val="both"/>
        <w:rPr>
          <w:rFonts w:ascii="Times" w:hAnsi="Times"/>
          <w:b/>
          <w:sz w:val="24"/>
        </w:rPr>
      </w:pPr>
    </w:p>
    <w:p w:rsidR="0062551C" w:rsidRPr="008A4259" w:rsidRDefault="00F31D72">
      <w:pPr>
        <w:pStyle w:val="Heading4"/>
      </w:pPr>
      <w:bookmarkStart w:id="35" w:name="_Toc349887510"/>
      <w:r w:rsidRPr="008A4259">
        <w:lastRenderedPageBreak/>
        <w:t>1.12</w:t>
      </w:r>
      <w:r w:rsidR="0062551C" w:rsidRPr="008A4259">
        <w:tab/>
        <w:t>Skilyrði</w:t>
      </w:r>
      <w:bookmarkEnd w:id="35"/>
      <w:r w:rsidR="0062551C" w:rsidRPr="008A4259">
        <w:t xml:space="preserve"> </w:t>
      </w:r>
    </w:p>
    <w:p w:rsidR="0062551C" w:rsidRPr="008A4259" w:rsidRDefault="0062551C">
      <w:pPr>
        <w:ind w:left="567" w:right="902" w:firstLine="284"/>
        <w:jc w:val="both"/>
        <w:rPr>
          <w:rFonts w:ascii="Times" w:hAnsi="Times"/>
          <w:sz w:val="24"/>
        </w:rPr>
      </w:pPr>
      <w:r w:rsidRPr="008A4259">
        <w:rPr>
          <w:rFonts w:ascii="Times" w:hAnsi="Times"/>
          <w:sz w:val="24"/>
        </w:rPr>
        <w:t>Ef nauðsynlegt er að fram komi einhver skilyrði vegna ytri aðstæðna er rétt að bæta við liðum í yfirliti til að skilgreina þau. Slík skilyrði geta t.d. verið vegna mats á umhverfisáhrifum, náttúruhamförum o.s.frv.</w:t>
      </w:r>
    </w:p>
    <w:p w:rsidR="0062551C" w:rsidRPr="008A4259" w:rsidRDefault="0062551C">
      <w:pPr>
        <w:ind w:left="567" w:right="902"/>
        <w:jc w:val="both"/>
        <w:rPr>
          <w:rFonts w:ascii="Times" w:hAnsi="Times"/>
          <w:sz w:val="24"/>
        </w:rPr>
      </w:pPr>
    </w:p>
    <w:p w:rsidR="003F7670" w:rsidRPr="008A4259" w:rsidRDefault="00F31D72" w:rsidP="003F7670">
      <w:pPr>
        <w:pStyle w:val="Heading5"/>
      </w:pPr>
      <w:bookmarkStart w:id="36" w:name="_Toc349887511"/>
      <w:r w:rsidRPr="008A4259">
        <w:t>1.12</w:t>
      </w:r>
      <w:r w:rsidR="003F7670" w:rsidRPr="008A4259">
        <w:t>.1</w:t>
      </w:r>
      <w:r w:rsidR="003F7670" w:rsidRPr="008A4259">
        <w:tab/>
        <w:t>Almennt</w:t>
      </w:r>
      <w:bookmarkEnd w:id="36"/>
    </w:p>
    <w:p w:rsidR="003F7670" w:rsidRPr="008A4259" w:rsidRDefault="003F7670" w:rsidP="007C61D2">
      <w:pPr>
        <w:ind w:left="567" w:right="902" w:firstLine="284"/>
        <w:jc w:val="both"/>
        <w:rPr>
          <w:rFonts w:ascii="Times" w:hAnsi="Times"/>
          <w:sz w:val="24"/>
        </w:rPr>
      </w:pPr>
      <w:r w:rsidRPr="008A4259">
        <w:rPr>
          <w:rFonts w:ascii="Times" w:hAnsi="Times"/>
          <w:sz w:val="24"/>
        </w:rPr>
        <w:t>Hér komi fram upplýsingar um mat á umhverfisáhrifum framkvæmdar og afgreiðslu þess, ef um slíkt er að ræða, og þeim skilyrðum sem sett hafa verið vegna matsins. Ef framkvæmdin er ekki háð mati á umhverfisáhrifum er rétt að taka það fram.</w:t>
      </w:r>
    </w:p>
    <w:p w:rsidR="003F7670" w:rsidRPr="008A4259" w:rsidRDefault="003F7670" w:rsidP="007C61D2">
      <w:pPr>
        <w:ind w:left="567" w:right="902" w:firstLine="284"/>
        <w:jc w:val="both"/>
        <w:rPr>
          <w:rFonts w:ascii="Times" w:hAnsi="Times"/>
          <w:sz w:val="24"/>
        </w:rPr>
      </w:pPr>
    </w:p>
    <w:p w:rsidR="003F7670" w:rsidRPr="008A4259" w:rsidRDefault="00F31D72" w:rsidP="003F7670">
      <w:pPr>
        <w:pStyle w:val="Heading5"/>
      </w:pPr>
      <w:bookmarkStart w:id="37" w:name="_Toc349887512"/>
      <w:r w:rsidRPr="008A4259">
        <w:t>1.12</w:t>
      </w:r>
      <w:r w:rsidR="003F7670" w:rsidRPr="008A4259">
        <w:t>.2</w:t>
      </w:r>
      <w:r w:rsidR="003F7670" w:rsidRPr="008A4259">
        <w:tab/>
        <w:t>Vinnubúðir</w:t>
      </w:r>
      <w:bookmarkEnd w:id="37"/>
    </w:p>
    <w:p w:rsidR="003F7670" w:rsidRPr="008A4259" w:rsidRDefault="003F7670" w:rsidP="006C2A75">
      <w:pPr>
        <w:ind w:left="567" w:right="902" w:firstLine="284"/>
        <w:jc w:val="both"/>
        <w:rPr>
          <w:rFonts w:ascii="Times" w:hAnsi="Times"/>
          <w:sz w:val="24"/>
        </w:rPr>
      </w:pPr>
      <w:r w:rsidRPr="008A4259">
        <w:rPr>
          <w:rFonts w:ascii="Times" w:hAnsi="Times"/>
          <w:sz w:val="24"/>
        </w:rPr>
        <w:t xml:space="preserve">Ef samið hefur verðið um ákveðinn stað eða staði fyrir vinnubúðir þarf að láta það koma fram. Að öðrum </w:t>
      </w:r>
      <w:r w:rsidR="006C2A75" w:rsidRPr="008A4259">
        <w:rPr>
          <w:rFonts w:ascii="Times" w:hAnsi="Times"/>
          <w:sz w:val="24"/>
        </w:rPr>
        <w:t>kosti kemur eftirfarandi texti.</w:t>
      </w:r>
    </w:p>
    <w:p w:rsidR="003F7670" w:rsidRPr="008A4259" w:rsidRDefault="003F7670" w:rsidP="007C61D2">
      <w:pPr>
        <w:ind w:left="567" w:right="902" w:firstLine="284"/>
        <w:jc w:val="both"/>
        <w:rPr>
          <w:i/>
          <w:sz w:val="24"/>
          <w:szCs w:val="24"/>
        </w:rPr>
      </w:pPr>
      <w:r w:rsidRPr="008A4259">
        <w:rPr>
          <w:i/>
          <w:sz w:val="24"/>
          <w:szCs w:val="24"/>
        </w:rPr>
        <w:t>Verktaki skal afla tilskilinna leyfa til uppsetningar vinnubúða og skal það gert í samráði við umsjónarmann verkkaupa, Heilbrigðiseftirlit, viðeigandi sveitarstjórnir og eftirlitsráðgjafa Umhverfisstofnunar.</w:t>
      </w:r>
    </w:p>
    <w:p w:rsidR="003F7670" w:rsidRPr="008A4259" w:rsidRDefault="003F7670" w:rsidP="003F7670">
      <w:pPr>
        <w:ind w:left="567" w:right="902"/>
        <w:jc w:val="both"/>
        <w:rPr>
          <w:rFonts w:ascii="Times" w:hAnsi="Times"/>
          <w:sz w:val="24"/>
        </w:rPr>
      </w:pPr>
      <w:r w:rsidRPr="008A4259">
        <w:rPr>
          <w:rFonts w:ascii="Times" w:hAnsi="Times"/>
          <w:sz w:val="24"/>
        </w:rPr>
        <w:t xml:space="preserve"> </w:t>
      </w:r>
    </w:p>
    <w:p w:rsidR="00AA1217" w:rsidRPr="008A4259" w:rsidRDefault="00AA1217" w:rsidP="003F7670">
      <w:pPr>
        <w:ind w:left="567" w:right="902"/>
        <w:jc w:val="both"/>
        <w:rPr>
          <w:rFonts w:ascii="Times" w:hAnsi="Times"/>
          <w:sz w:val="24"/>
        </w:rPr>
      </w:pPr>
    </w:p>
    <w:p w:rsidR="003F7670" w:rsidRPr="00826984" w:rsidRDefault="00F31D72" w:rsidP="00152B7C">
      <w:pPr>
        <w:pStyle w:val="Heading5"/>
      </w:pPr>
      <w:bookmarkStart w:id="38" w:name="_Toc349887513"/>
      <w:r w:rsidRPr="00826984">
        <w:t>1.12</w:t>
      </w:r>
      <w:r w:rsidR="003F7670" w:rsidRPr="00826984">
        <w:t>.3</w:t>
      </w:r>
      <w:r w:rsidR="003F7670" w:rsidRPr="00826984">
        <w:tab/>
        <w:t>Skipulag og leyfi</w:t>
      </w:r>
      <w:bookmarkEnd w:id="38"/>
    </w:p>
    <w:p w:rsidR="00FC168A" w:rsidRPr="00826984" w:rsidRDefault="003823A7" w:rsidP="007C61D2">
      <w:pPr>
        <w:ind w:left="567" w:right="902" w:firstLine="284"/>
        <w:jc w:val="both"/>
        <w:rPr>
          <w:rFonts w:ascii="Times" w:hAnsi="Times"/>
          <w:sz w:val="24"/>
        </w:rPr>
      </w:pPr>
      <w:r w:rsidRPr="00826984">
        <w:rPr>
          <w:rFonts w:ascii="Times" w:hAnsi="Times"/>
          <w:sz w:val="24"/>
        </w:rPr>
        <w:t xml:space="preserve">Almennt á ekki að bjóða verk út fyrr en fyrir liggja samningar við landeigendur og framkvæmdaleyfi. </w:t>
      </w:r>
      <w:r w:rsidR="00FC168A" w:rsidRPr="00826984">
        <w:rPr>
          <w:rFonts w:ascii="Times" w:hAnsi="Times"/>
          <w:sz w:val="24"/>
        </w:rPr>
        <w:t>Þegar framkvæmdaleyfi liggur fyrir er rétt að greina frá því á eftirfarandi hátt.</w:t>
      </w:r>
    </w:p>
    <w:p w:rsidR="00FC168A" w:rsidRPr="00826984" w:rsidRDefault="00FC168A" w:rsidP="007C61D2">
      <w:pPr>
        <w:ind w:left="567" w:right="902" w:firstLine="284"/>
        <w:jc w:val="both"/>
        <w:rPr>
          <w:rFonts w:ascii="Times" w:hAnsi="Times"/>
          <w:sz w:val="24"/>
        </w:rPr>
      </w:pPr>
      <w:r w:rsidRPr="00826984">
        <w:rPr>
          <w:rFonts w:ascii="Times" w:hAnsi="Times"/>
          <w:i/>
          <w:sz w:val="24"/>
        </w:rPr>
        <w:t xml:space="preserve">Framkvæmdin er framkvæmdaleyfisskyld samkvæmt </w:t>
      </w:r>
      <w:r w:rsidR="00C003CF" w:rsidRPr="00826984">
        <w:rPr>
          <w:rFonts w:ascii="Times" w:hAnsi="Times"/>
          <w:i/>
          <w:sz w:val="24"/>
        </w:rPr>
        <w:t>13. gr. Skipulagslaga nr. 123/2010</w:t>
      </w:r>
      <w:r w:rsidRPr="00826984">
        <w:rPr>
          <w:rFonts w:ascii="Times" w:hAnsi="Times"/>
          <w:i/>
          <w:sz w:val="24"/>
        </w:rPr>
        <w:t xml:space="preserve"> og hefur verkkaupi fengið framkvæmdaleyfi hjá (sveitarfélag).</w:t>
      </w:r>
    </w:p>
    <w:p w:rsidR="003F7670" w:rsidRPr="00826984" w:rsidRDefault="003823A7" w:rsidP="007C61D2">
      <w:pPr>
        <w:ind w:left="567" w:right="902" w:firstLine="284"/>
        <w:jc w:val="both"/>
        <w:rPr>
          <w:rFonts w:ascii="Times" w:hAnsi="Times"/>
          <w:sz w:val="24"/>
        </w:rPr>
      </w:pPr>
      <w:r w:rsidRPr="00826984">
        <w:rPr>
          <w:rFonts w:ascii="Times" w:hAnsi="Times"/>
          <w:sz w:val="24"/>
        </w:rPr>
        <w:t>Sé um að ræða frávik frá því þarf að geta þess í útboðsgögnum.</w:t>
      </w:r>
    </w:p>
    <w:p w:rsidR="00FC168A" w:rsidRPr="00826984" w:rsidRDefault="00FC168A" w:rsidP="007C61D2">
      <w:pPr>
        <w:ind w:left="567" w:right="902" w:firstLine="284"/>
        <w:jc w:val="both"/>
        <w:rPr>
          <w:rFonts w:ascii="Times" w:hAnsi="Times"/>
          <w:sz w:val="24"/>
        </w:rPr>
      </w:pPr>
      <w:r w:rsidRPr="00826984">
        <w:rPr>
          <w:rFonts w:ascii="Times" w:hAnsi="Times"/>
          <w:sz w:val="24"/>
        </w:rPr>
        <w:t xml:space="preserve">Dæmi vegna </w:t>
      </w:r>
      <w:proofErr w:type="spellStart"/>
      <w:r w:rsidRPr="00826984">
        <w:rPr>
          <w:rFonts w:ascii="Times" w:hAnsi="Times"/>
          <w:sz w:val="24"/>
        </w:rPr>
        <w:t>óútgefins</w:t>
      </w:r>
      <w:proofErr w:type="spellEnd"/>
      <w:r w:rsidRPr="00826984">
        <w:rPr>
          <w:rFonts w:ascii="Times" w:hAnsi="Times"/>
          <w:sz w:val="24"/>
        </w:rPr>
        <w:t xml:space="preserve"> framkvæmdaleyfis: </w:t>
      </w:r>
      <w:r w:rsidRPr="00826984">
        <w:rPr>
          <w:rFonts w:ascii="Times" w:hAnsi="Times"/>
          <w:i/>
          <w:sz w:val="24"/>
        </w:rPr>
        <w:t xml:space="preserve">Framkvæmdin er framkvæmdaleyfisskyld samkvæmt </w:t>
      </w:r>
      <w:r w:rsidR="00C003CF" w:rsidRPr="00826984">
        <w:rPr>
          <w:rFonts w:ascii="Times" w:hAnsi="Times"/>
          <w:i/>
          <w:sz w:val="24"/>
        </w:rPr>
        <w:t xml:space="preserve">13. gr. Skipulagslaga nr. 123/2010 </w:t>
      </w:r>
      <w:r w:rsidRPr="00826984">
        <w:rPr>
          <w:rFonts w:ascii="Times" w:hAnsi="Times"/>
          <w:i/>
          <w:sz w:val="24"/>
        </w:rPr>
        <w:t>og hefur verkkaupi sótt um framkvæmdaleyfi til (sveitarfélag), en leyfið verður ekki gefið út fyrr aðalskipulag hefur verið samþykkt</w:t>
      </w:r>
    </w:p>
    <w:p w:rsidR="003823A7" w:rsidRPr="00826984" w:rsidRDefault="008F47A9" w:rsidP="007C61D2">
      <w:pPr>
        <w:ind w:left="567" w:right="902" w:firstLine="284"/>
        <w:jc w:val="both"/>
        <w:rPr>
          <w:rFonts w:ascii="Times" w:hAnsi="Times"/>
          <w:i/>
          <w:sz w:val="24"/>
        </w:rPr>
      </w:pPr>
      <w:r w:rsidRPr="00826984">
        <w:rPr>
          <w:rFonts w:ascii="Times" w:hAnsi="Times"/>
          <w:sz w:val="24"/>
        </w:rPr>
        <w:t>Dæmi vegna ólokinna samninga við landeigendur:</w:t>
      </w:r>
      <w:r w:rsidR="003823A7" w:rsidRPr="00826984">
        <w:rPr>
          <w:rFonts w:ascii="Times" w:hAnsi="Times"/>
          <w:sz w:val="24"/>
        </w:rPr>
        <w:t xml:space="preserve"> </w:t>
      </w:r>
      <w:r w:rsidR="003823A7" w:rsidRPr="00826984">
        <w:rPr>
          <w:rFonts w:ascii="Times" w:hAnsi="Times"/>
          <w:i/>
          <w:sz w:val="24"/>
        </w:rPr>
        <w:t>Samningum er ekki lokið við alla landeigendur. Bjóðendur skulu því gera ráð fyrir að geta ekki hafið framkvæmdir</w:t>
      </w:r>
      <w:r w:rsidRPr="00826984">
        <w:rPr>
          <w:rFonts w:ascii="Times" w:hAnsi="Times"/>
          <w:i/>
          <w:sz w:val="24"/>
        </w:rPr>
        <w:t xml:space="preserve"> (stöðvabil) fyrr en (dagsetning).</w:t>
      </w:r>
    </w:p>
    <w:p w:rsidR="008F47A9" w:rsidRPr="00826984" w:rsidRDefault="00FC168A" w:rsidP="007C61D2">
      <w:pPr>
        <w:ind w:left="567" w:right="902" w:firstLine="284"/>
        <w:jc w:val="both"/>
        <w:rPr>
          <w:rFonts w:ascii="Times" w:hAnsi="Times"/>
          <w:sz w:val="24"/>
        </w:rPr>
      </w:pPr>
      <w:r w:rsidRPr="00826984">
        <w:rPr>
          <w:rFonts w:ascii="Times" w:hAnsi="Times"/>
          <w:sz w:val="24"/>
        </w:rPr>
        <w:t>Greina þarf frá því hvort á framkvæmdasvæðinu eru einhverjar menningarminjar og meðhöndlun þeirra mála.</w:t>
      </w:r>
    </w:p>
    <w:p w:rsidR="007C04E5" w:rsidRPr="00826984" w:rsidRDefault="00FC168A" w:rsidP="007C61D2">
      <w:pPr>
        <w:ind w:left="567" w:right="902" w:firstLine="284"/>
        <w:jc w:val="both"/>
        <w:rPr>
          <w:rFonts w:ascii="Times" w:hAnsi="Times"/>
          <w:i/>
          <w:sz w:val="24"/>
        </w:rPr>
      </w:pPr>
      <w:r w:rsidRPr="00826984">
        <w:rPr>
          <w:rFonts w:ascii="Times" w:hAnsi="Times"/>
          <w:i/>
          <w:sz w:val="24"/>
        </w:rPr>
        <w:t xml:space="preserve">Rask </w:t>
      </w:r>
      <w:r w:rsidR="007C04E5" w:rsidRPr="00826984">
        <w:rPr>
          <w:rFonts w:ascii="Times" w:hAnsi="Times"/>
          <w:i/>
          <w:sz w:val="24"/>
        </w:rPr>
        <w:t>á menningarminjum er</w:t>
      </w:r>
      <w:r w:rsidRPr="00826984">
        <w:rPr>
          <w:rFonts w:ascii="Times" w:hAnsi="Times"/>
          <w:i/>
          <w:sz w:val="24"/>
        </w:rPr>
        <w:t xml:space="preserve"> h</w:t>
      </w:r>
      <w:r w:rsidR="007C04E5" w:rsidRPr="00826984">
        <w:rPr>
          <w:rFonts w:ascii="Times" w:hAnsi="Times"/>
          <w:i/>
          <w:sz w:val="24"/>
        </w:rPr>
        <w:t>áð leyfi Fornlei</w:t>
      </w:r>
      <w:r w:rsidRPr="00826984">
        <w:rPr>
          <w:rFonts w:ascii="Times" w:hAnsi="Times"/>
          <w:i/>
          <w:sz w:val="24"/>
        </w:rPr>
        <w:t>faverndar r</w:t>
      </w:r>
      <w:r w:rsidR="007C04E5" w:rsidRPr="00826984">
        <w:rPr>
          <w:rFonts w:ascii="Times" w:hAnsi="Times"/>
          <w:i/>
          <w:sz w:val="24"/>
        </w:rPr>
        <w:t>íkisins.</w:t>
      </w:r>
    </w:p>
    <w:p w:rsidR="00FC168A" w:rsidRPr="00826984" w:rsidRDefault="007C04E5" w:rsidP="007C61D2">
      <w:pPr>
        <w:ind w:left="567" w:right="902" w:firstLine="284"/>
        <w:jc w:val="both"/>
        <w:rPr>
          <w:rFonts w:ascii="Times" w:hAnsi="Times"/>
          <w:i/>
          <w:sz w:val="24"/>
        </w:rPr>
      </w:pPr>
      <w:r w:rsidRPr="00826984">
        <w:rPr>
          <w:rFonts w:ascii="Times" w:hAnsi="Times"/>
          <w:sz w:val="24"/>
        </w:rPr>
        <w:t>Dæmi:</w:t>
      </w:r>
      <w:r w:rsidRPr="00826984">
        <w:rPr>
          <w:rFonts w:ascii="Times" w:hAnsi="Times"/>
          <w:i/>
          <w:sz w:val="24"/>
        </w:rPr>
        <w:t xml:space="preserve"> Rústir hafa komið í ljós nálægt vegsvæði í stöð (stöðvanúmer) og mun verkkaupi láta grafa í þær áður en framkvæmdir hefjast.</w:t>
      </w:r>
    </w:p>
    <w:p w:rsidR="007C04E5" w:rsidRPr="00826984" w:rsidRDefault="007C04E5" w:rsidP="007C61D2">
      <w:pPr>
        <w:ind w:left="567" w:right="902" w:firstLine="284"/>
        <w:jc w:val="both"/>
        <w:rPr>
          <w:rFonts w:ascii="Times" w:hAnsi="Times"/>
          <w:sz w:val="24"/>
        </w:rPr>
      </w:pPr>
      <w:r w:rsidRPr="00826984">
        <w:rPr>
          <w:rFonts w:ascii="Times" w:hAnsi="Times"/>
          <w:sz w:val="24"/>
        </w:rPr>
        <w:t>Einnig þarf að taka fram meðhöndlun leyfa vegna framkvæmda við ár og vötn.</w:t>
      </w:r>
    </w:p>
    <w:p w:rsidR="00152B7C" w:rsidRPr="00826984" w:rsidRDefault="007C04E5" w:rsidP="007C61D2">
      <w:pPr>
        <w:ind w:left="567" w:right="902" w:firstLine="284"/>
        <w:jc w:val="both"/>
        <w:rPr>
          <w:rFonts w:ascii="Times" w:hAnsi="Times"/>
          <w:i/>
          <w:sz w:val="24"/>
        </w:rPr>
      </w:pPr>
      <w:r w:rsidRPr="00826984">
        <w:rPr>
          <w:rFonts w:ascii="Times" w:hAnsi="Times"/>
          <w:i/>
          <w:sz w:val="24"/>
        </w:rPr>
        <w:t xml:space="preserve">Framkvæmdir í árfarvegum og vötnum eru háðar leyfi </w:t>
      </w:r>
      <w:r w:rsidR="008A4259" w:rsidRPr="00826984">
        <w:rPr>
          <w:rFonts w:ascii="Times" w:hAnsi="Times"/>
          <w:i/>
          <w:sz w:val="24"/>
        </w:rPr>
        <w:t>Fiskistofu</w:t>
      </w:r>
      <w:r w:rsidRPr="00826984">
        <w:rPr>
          <w:rFonts w:ascii="Times" w:hAnsi="Times"/>
          <w:i/>
          <w:sz w:val="24"/>
        </w:rPr>
        <w:t xml:space="preserve"> og mun verkkaupi afla þeirra leyfa.</w:t>
      </w:r>
    </w:p>
    <w:p w:rsidR="007C04E5" w:rsidRPr="00826984" w:rsidRDefault="007C04E5" w:rsidP="007C61D2">
      <w:pPr>
        <w:ind w:left="567" w:right="902" w:firstLine="284"/>
        <w:jc w:val="both"/>
        <w:rPr>
          <w:rFonts w:ascii="Times" w:hAnsi="Times"/>
          <w:sz w:val="24"/>
        </w:rPr>
      </w:pPr>
      <w:r w:rsidRPr="00826984">
        <w:rPr>
          <w:rFonts w:ascii="Times" w:hAnsi="Times"/>
          <w:sz w:val="24"/>
        </w:rPr>
        <w:t>Verktakar þurfa að sækja um starfsleyfi til heilbrigðiseftirlits viðkomandi svæði</w:t>
      </w:r>
      <w:r w:rsidR="007C61D2" w:rsidRPr="00826984">
        <w:rPr>
          <w:rFonts w:ascii="Times" w:hAnsi="Times"/>
          <w:sz w:val="24"/>
        </w:rPr>
        <w:t xml:space="preserve"> vegna starfsemi sem hefur í för með sér mengun.</w:t>
      </w:r>
    </w:p>
    <w:p w:rsidR="007C61D2" w:rsidRPr="00826984" w:rsidRDefault="007C61D2" w:rsidP="007C61D2">
      <w:pPr>
        <w:ind w:left="567" w:right="902" w:firstLine="284"/>
        <w:jc w:val="both"/>
        <w:rPr>
          <w:rFonts w:ascii="Times" w:hAnsi="Times"/>
          <w:i/>
          <w:sz w:val="24"/>
        </w:rPr>
      </w:pPr>
      <w:r w:rsidRPr="00826984">
        <w:rPr>
          <w:rFonts w:ascii="Times" w:hAnsi="Times"/>
          <w:i/>
          <w:sz w:val="24"/>
        </w:rPr>
        <w:t>Verktaki þarf að sækja um starfsleyfi til Heilbrigðiseftirlits (svæði) samkvæmt reglugerð nr. 785/1999 um starfsleyfi fyrir starfsemi sem getur haft í för með sé mengun.</w:t>
      </w:r>
    </w:p>
    <w:p w:rsidR="007C61D2" w:rsidRPr="008A4259" w:rsidRDefault="007C61D2" w:rsidP="00203297">
      <w:pPr>
        <w:pStyle w:val="Heading5"/>
        <w:ind w:left="0"/>
      </w:pPr>
    </w:p>
    <w:p w:rsidR="00152B7C" w:rsidRPr="008A4259" w:rsidRDefault="00F31D72" w:rsidP="00152B7C">
      <w:pPr>
        <w:pStyle w:val="Heading5"/>
      </w:pPr>
      <w:bookmarkStart w:id="39" w:name="_Toc349887514"/>
      <w:r w:rsidRPr="008A4259">
        <w:t>1.12</w:t>
      </w:r>
      <w:r w:rsidR="00152B7C" w:rsidRPr="008A4259">
        <w:t>.4</w:t>
      </w:r>
      <w:r w:rsidR="00152B7C" w:rsidRPr="008A4259">
        <w:tab/>
        <w:t>Lög og reglugerðir</w:t>
      </w:r>
      <w:bookmarkEnd w:id="39"/>
    </w:p>
    <w:p w:rsidR="00152B7C" w:rsidRPr="008A4259" w:rsidRDefault="00152B7C" w:rsidP="000D4AC8">
      <w:pPr>
        <w:autoSpaceDE w:val="0"/>
        <w:autoSpaceDN w:val="0"/>
        <w:adjustRightInd w:val="0"/>
        <w:ind w:left="567" w:right="850" w:firstLine="284"/>
        <w:jc w:val="both"/>
        <w:rPr>
          <w:i/>
          <w:sz w:val="24"/>
          <w:szCs w:val="24"/>
        </w:rPr>
      </w:pPr>
      <w:r w:rsidRPr="008A4259">
        <w:rPr>
          <w:i/>
          <w:sz w:val="24"/>
          <w:szCs w:val="24"/>
        </w:rPr>
        <w:lastRenderedPageBreak/>
        <w:t>Verktaki skal við framkvæmd verksins fara í einu og öllu að íslenskum lögum og reglugerðum og uppfylla þær kröfur sem opinber yfirvöld setja honum eða starfsemi hans.</w:t>
      </w:r>
    </w:p>
    <w:p w:rsidR="00152B7C" w:rsidRPr="008A4259" w:rsidRDefault="00152B7C" w:rsidP="000D4AC8">
      <w:pPr>
        <w:autoSpaceDE w:val="0"/>
        <w:autoSpaceDN w:val="0"/>
        <w:adjustRightInd w:val="0"/>
        <w:ind w:left="567" w:right="850" w:firstLine="284"/>
        <w:jc w:val="both"/>
        <w:rPr>
          <w:i/>
          <w:sz w:val="24"/>
          <w:szCs w:val="24"/>
        </w:rPr>
      </w:pPr>
      <w:r w:rsidRPr="008A4259">
        <w:rPr>
          <w:i/>
          <w:sz w:val="24"/>
          <w:szCs w:val="24"/>
        </w:rPr>
        <w:t>Verktaki skal afhenda eftirliti verkkaupa skriflega staðfestingu á að hann hafi sinnt upplýsingaskyldu sinni til Vinnumálastofnunar í samræmi við lög nr. 45/2007 um réttindi og skyldur erlendra fyrirtækja sem senda starfsmenn tímabundið til Íslands og starfskjör starfsmanna þeirra, og lög um starfsmannaleigur nr. 139/2005, sbr. 22. gr. laga nr. 45/2007.</w:t>
      </w:r>
    </w:p>
    <w:p w:rsidR="00152B7C" w:rsidRPr="008A4259" w:rsidRDefault="00152B7C" w:rsidP="003F7670">
      <w:pPr>
        <w:ind w:left="567" w:right="902"/>
        <w:jc w:val="both"/>
        <w:rPr>
          <w:rFonts w:ascii="Times" w:hAnsi="Times"/>
          <w:sz w:val="24"/>
        </w:rPr>
      </w:pPr>
    </w:p>
    <w:p w:rsidR="0062551C" w:rsidRPr="008A4259" w:rsidRDefault="00F31D72">
      <w:pPr>
        <w:pStyle w:val="Heading4"/>
      </w:pPr>
      <w:bookmarkStart w:id="40" w:name="_Toc349887515"/>
      <w:r w:rsidRPr="008A4259">
        <w:t>1.13</w:t>
      </w:r>
      <w:r w:rsidR="00AA1667" w:rsidRPr="008A4259">
        <w:tab/>
      </w:r>
      <w:r w:rsidR="0062551C" w:rsidRPr="008A4259">
        <w:t>Merking vinnusvæða</w:t>
      </w:r>
      <w:bookmarkEnd w:id="40"/>
      <w:r w:rsidR="0062551C" w:rsidRPr="008A4259">
        <w:t xml:space="preserve"> </w:t>
      </w:r>
    </w:p>
    <w:p w:rsidR="0062551C" w:rsidRPr="008A4259" w:rsidRDefault="0062551C">
      <w:pPr>
        <w:ind w:left="567" w:right="902" w:firstLine="284"/>
        <w:jc w:val="both"/>
        <w:rPr>
          <w:rFonts w:ascii="Times" w:hAnsi="Times"/>
          <w:sz w:val="24"/>
        </w:rPr>
      </w:pPr>
      <w:r w:rsidRPr="008A4259">
        <w:rPr>
          <w:rFonts w:ascii="Times" w:hAnsi="Times"/>
          <w:sz w:val="24"/>
        </w:rPr>
        <w:t xml:space="preserve">Í öllum verkum þar sem krafist er sérstakra </w:t>
      </w:r>
      <w:r w:rsidR="00EF5C54" w:rsidRPr="008A4259">
        <w:rPr>
          <w:rFonts w:ascii="Times" w:hAnsi="Times"/>
          <w:sz w:val="24"/>
        </w:rPr>
        <w:t>vinnusvæða</w:t>
      </w:r>
      <w:r w:rsidRPr="008A4259">
        <w:rPr>
          <w:rFonts w:ascii="Times" w:hAnsi="Times"/>
          <w:sz w:val="24"/>
        </w:rPr>
        <w:t>merkinga þarf að greina frá eftirfarandi meðhöndlun mála.</w:t>
      </w:r>
    </w:p>
    <w:p w:rsidR="0062551C" w:rsidRPr="008A4259" w:rsidRDefault="00D1506B" w:rsidP="00C965CE">
      <w:pPr>
        <w:spacing w:after="120"/>
        <w:ind w:left="567" w:right="850" w:firstLine="284"/>
        <w:jc w:val="both"/>
        <w:rPr>
          <w:i/>
          <w:sz w:val="24"/>
          <w:szCs w:val="24"/>
        </w:rPr>
      </w:pPr>
      <w:r w:rsidRPr="008A4259">
        <w:rPr>
          <w:i/>
          <w:sz w:val="24"/>
          <w:szCs w:val="24"/>
        </w:rPr>
        <w:t>Við gæðaúttekt, sem getur verið gerð hvenær sem er á framkvæmdtímanum, eru teknar til skoðunar allar þær merkingar sem eiga að vera uppi við þá verkefnastöðu sem þá er þegar úttektin er gerð. Ef breytingar á fyrirkomulagi merkinga og/eða merkingaráætlun hafa verið gerðar skulu þær lagðar til grundvallar svo framarlega þær hafa verið teknar fyrir, samþykktar af fulltrúa verkkaupa og bókaðar í verkfundargerð.</w:t>
      </w:r>
    </w:p>
    <w:p w:rsidR="00256C35" w:rsidRPr="008A4259" w:rsidRDefault="00256C35" w:rsidP="00C965CE">
      <w:pPr>
        <w:spacing w:after="120"/>
        <w:ind w:left="567" w:right="850" w:firstLine="284"/>
        <w:jc w:val="both"/>
        <w:rPr>
          <w:i/>
          <w:sz w:val="24"/>
          <w:szCs w:val="24"/>
        </w:rPr>
      </w:pPr>
    </w:p>
    <w:p w:rsidR="00152B7C" w:rsidRPr="008A4259" w:rsidRDefault="00F31D72" w:rsidP="005D4FE9">
      <w:pPr>
        <w:pStyle w:val="Heading4"/>
      </w:pPr>
      <w:bookmarkStart w:id="41" w:name="_Toc349887516"/>
      <w:r w:rsidRPr="008A4259">
        <w:t>1.14</w:t>
      </w:r>
      <w:r w:rsidR="00AA1667" w:rsidRPr="008A4259">
        <w:tab/>
      </w:r>
      <w:r w:rsidR="00152B7C" w:rsidRPr="008A4259">
        <w:t>Tryggingar og ábyrgðir verktaka</w:t>
      </w:r>
      <w:bookmarkEnd w:id="41"/>
    </w:p>
    <w:p w:rsidR="00152B7C" w:rsidRPr="008A4259" w:rsidRDefault="00152B7C" w:rsidP="007C61D2">
      <w:pPr>
        <w:autoSpaceDE w:val="0"/>
        <w:autoSpaceDN w:val="0"/>
        <w:adjustRightInd w:val="0"/>
        <w:ind w:left="567" w:right="850" w:firstLine="284"/>
        <w:jc w:val="both"/>
        <w:rPr>
          <w:i/>
          <w:sz w:val="24"/>
          <w:szCs w:val="24"/>
        </w:rPr>
      </w:pPr>
      <w:r w:rsidRPr="008A4259">
        <w:rPr>
          <w:i/>
          <w:sz w:val="24"/>
          <w:szCs w:val="24"/>
        </w:rPr>
        <w:t>Verktaki ber alla ábyrgð á framkvæmd verksins og jafnframt vinnu undirverktaka sinna, ef einhverjir verða.</w:t>
      </w:r>
    </w:p>
    <w:p w:rsidR="00152B7C" w:rsidRPr="008A4259" w:rsidRDefault="00152B7C" w:rsidP="007C61D2">
      <w:pPr>
        <w:autoSpaceDE w:val="0"/>
        <w:autoSpaceDN w:val="0"/>
        <w:adjustRightInd w:val="0"/>
        <w:ind w:left="567" w:right="850" w:firstLine="284"/>
        <w:jc w:val="both"/>
        <w:rPr>
          <w:i/>
          <w:sz w:val="24"/>
          <w:szCs w:val="24"/>
        </w:rPr>
      </w:pPr>
      <w:r w:rsidRPr="008A4259">
        <w:rPr>
          <w:i/>
          <w:sz w:val="24"/>
          <w:szCs w:val="24"/>
        </w:rPr>
        <w:t>Verkt</w:t>
      </w:r>
      <w:r w:rsidR="002F6585" w:rsidRPr="008A4259">
        <w:rPr>
          <w:i/>
          <w:sz w:val="24"/>
          <w:szCs w:val="24"/>
        </w:rPr>
        <w:t>aki skal hafa ábyrgðartryggingu</w:t>
      </w:r>
      <w:r w:rsidRPr="008A4259">
        <w:rPr>
          <w:i/>
          <w:sz w:val="24"/>
          <w:szCs w:val="24"/>
        </w:rPr>
        <w:t xml:space="preserve"> sem </w:t>
      </w:r>
      <w:proofErr w:type="spellStart"/>
      <w:r w:rsidRPr="008A4259">
        <w:rPr>
          <w:i/>
          <w:sz w:val="24"/>
          <w:szCs w:val="24"/>
        </w:rPr>
        <w:t>bætir</w:t>
      </w:r>
      <w:proofErr w:type="spellEnd"/>
      <w:r w:rsidRPr="008A4259">
        <w:rPr>
          <w:i/>
          <w:sz w:val="24"/>
          <w:szCs w:val="24"/>
        </w:rPr>
        <w:t xml:space="preserve"> þann skaða sem hann kann að valda við framkvæmdina, jafnt verkkaupa sem þriðja aðila.</w:t>
      </w:r>
    </w:p>
    <w:p w:rsidR="00152B7C" w:rsidRPr="008A4259" w:rsidRDefault="00152B7C" w:rsidP="007C61D2">
      <w:pPr>
        <w:autoSpaceDE w:val="0"/>
        <w:autoSpaceDN w:val="0"/>
        <w:adjustRightInd w:val="0"/>
        <w:ind w:left="567" w:right="850" w:firstLine="284"/>
        <w:jc w:val="both"/>
        <w:rPr>
          <w:i/>
        </w:rPr>
      </w:pPr>
      <w:r w:rsidRPr="008A4259">
        <w:rPr>
          <w:i/>
          <w:sz w:val="24"/>
          <w:szCs w:val="24"/>
        </w:rPr>
        <w:t>Verktaki skal sanna verkkaupa að hann hafi þá ábyrgðartryggingu sem krafist er.</w:t>
      </w:r>
    </w:p>
    <w:p w:rsidR="00980921" w:rsidRPr="008A4259" w:rsidRDefault="00980921" w:rsidP="00980921">
      <w:pPr>
        <w:pStyle w:val="gr"/>
        <w:tabs>
          <w:tab w:val="clear" w:pos="567"/>
        </w:tabs>
        <w:ind w:firstLine="284"/>
        <w:rPr>
          <w:noProof/>
        </w:rPr>
      </w:pPr>
    </w:p>
    <w:p w:rsidR="00980921" w:rsidRPr="008A4259" w:rsidRDefault="00980921" w:rsidP="006111B1">
      <w:pPr>
        <w:pStyle w:val="gr"/>
        <w:tabs>
          <w:tab w:val="clear" w:pos="567"/>
        </w:tabs>
        <w:ind w:right="850" w:firstLine="284"/>
        <w:jc w:val="both"/>
        <w:rPr>
          <w:noProof/>
        </w:rPr>
      </w:pPr>
      <w:r w:rsidRPr="008A4259">
        <w:rPr>
          <w:noProof/>
        </w:rPr>
        <w:t>Ef verkkaupi leggur til búnað gildir eftirfarandi staðaltexti:</w:t>
      </w:r>
    </w:p>
    <w:p w:rsidR="00980921" w:rsidRPr="008A4259" w:rsidRDefault="00980921" w:rsidP="006111B1">
      <w:pPr>
        <w:pStyle w:val="gr"/>
        <w:tabs>
          <w:tab w:val="clear" w:pos="567"/>
        </w:tabs>
        <w:ind w:right="850" w:firstLine="284"/>
        <w:jc w:val="both"/>
        <w:rPr>
          <w:i/>
          <w:noProof/>
        </w:rPr>
      </w:pPr>
      <w:r w:rsidRPr="008A4259">
        <w:rPr>
          <w:i/>
          <w:noProof/>
        </w:rPr>
        <w:t>Verktaki tryggir þann búnað sem verkkaupi leggur til. Tryggingin skal bæta tjón vegna skemmda á búnaðinum og skulu bætur greiddar beint til verkkaupa. Tryggingin skal vera í gildi á þjónustutíma samningsins.</w:t>
      </w:r>
    </w:p>
    <w:p w:rsidR="00980921" w:rsidRPr="008A4259" w:rsidRDefault="00980921" w:rsidP="006111B1">
      <w:pPr>
        <w:pStyle w:val="gr"/>
        <w:tabs>
          <w:tab w:val="clear" w:pos="567"/>
        </w:tabs>
        <w:ind w:right="850" w:firstLine="284"/>
        <w:jc w:val="both"/>
        <w:rPr>
          <w:i/>
          <w:noProof/>
        </w:rPr>
      </w:pPr>
      <w:r w:rsidRPr="008A4259">
        <w:rPr>
          <w:i/>
          <w:noProof/>
        </w:rPr>
        <w:t>Vátryggingarupphæðin skal vera nægjanleg til að bæta það tjón sem verkkaupi kann að verða fyrir. Verktaki ábyrgist sjálfsáhættu samkvæmt vátryggingarskilmálum svo og allar kröfur af hálfu tryggingarfélags vegna brota á vátryggingarskilmálum.</w:t>
      </w:r>
    </w:p>
    <w:p w:rsidR="009C544A" w:rsidRPr="008A4259" w:rsidRDefault="009C544A" w:rsidP="006111B1">
      <w:pPr>
        <w:pStyle w:val="gr"/>
        <w:tabs>
          <w:tab w:val="clear" w:pos="567"/>
        </w:tabs>
        <w:ind w:right="850" w:firstLine="284"/>
        <w:jc w:val="both"/>
        <w:rPr>
          <w:noProof/>
        </w:rPr>
      </w:pPr>
      <w:r w:rsidRPr="008A4259">
        <w:rPr>
          <w:noProof/>
        </w:rPr>
        <w:t>Í vetrarþjónustuútboðum skal nota eftirfarandi texta.</w:t>
      </w:r>
    </w:p>
    <w:p w:rsidR="00980921" w:rsidRPr="008A4259" w:rsidRDefault="00980921" w:rsidP="006111B1">
      <w:pPr>
        <w:pStyle w:val="gr"/>
        <w:tabs>
          <w:tab w:val="clear" w:pos="567"/>
        </w:tabs>
        <w:ind w:right="850" w:firstLine="284"/>
        <w:jc w:val="both"/>
        <w:rPr>
          <w:noProof/>
        </w:rPr>
      </w:pPr>
      <w:r w:rsidRPr="008A4259">
        <w:rPr>
          <w:i/>
          <w:noProof/>
        </w:rPr>
        <w:t xml:space="preserve">Vátryggingarupphæð fyrir sand/saltdreifara með pækilbúnaði skal vera kr. x.xxx.xxx,-, án pækilbúnaðar kr xxxxx  fyrir kastplóga og tennur kr xxxxxx. </w:t>
      </w:r>
      <w:r w:rsidRPr="008A4259">
        <w:rPr>
          <w:noProof/>
        </w:rPr>
        <w:t>(ath. hafa skal samráð við rekstrar</w:t>
      </w:r>
      <w:r w:rsidR="002C0D84" w:rsidRPr="008A4259">
        <w:rPr>
          <w:noProof/>
        </w:rPr>
        <w:t>deild um upphæðir)  Vátryggingar</w:t>
      </w:r>
      <w:r w:rsidRPr="008A4259">
        <w:rPr>
          <w:noProof/>
        </w:rPr>
        <w:t>upphæð verður endurskoðuð 1. september ár hvert.</w:t>
      </w:r>
    </w:p>
    <w:p w:rsidR="0062551C" w:rsidRPr="008A4259" w:rsidRDefault="0062551C" w:rsidP="006111B1">
      <w:pPr>
        <w:ind w:right="850"/>
        <w:jc w:val="both"/>
        <w:rPr>
          <w:rFonts w:ascii="Times" w:hAnsi="Times"/>
          <w:sz w:val="24"/>
          <w:highlight w:val="yellow"/>
        </w:rPr>
      </w:pPr>
    </w:p>
    <w:p w:rsidR="00152B7C" w:rsidRPr="008A4259" w:rsidRDefault="00F31D72" w:rsidP="005D4FE9">
      <w:pPr>
        <w:pStyle w:val="Heading4"/>
      </w:pPr>
      <w:bookmarkStart w:id="42" w:name="_Toc349887517"/>
      <w:r w:rsidRPr="008A4259">
        <w:t>1.15</w:t>
      </w:r>
      <w:r w:rsidR="00AA1667" w:rsidRPr="008A4259">
        <w:tab/>
      </w:r>
      <w:r w:rsidR="00152B7C" w:rsidRPr="008A4259">
        <w:t>Samskipti</w:t>
      </w:r>
      <w:bookmarkEnd w:id="42"/>
    </w:p>
    <w:p w:rsidR="00152B7C" w:rsidRPr="008A4259" w:rsidRDefault="00152B7C" w:rsidP="007C61D2">
      <w:pPr>
        <w:autoSpaceDE w:val="0"/>
        <w:autoSpaceDN w:val="0"/>
        <w:adjustRightInd w:val="0"/>
        <w:ind w:left="567" w:right="850" w:firstLine="284"/>
        <w:rPr>
          <w:i/>
          <w:sz w:val="24"/>
          <w:szCs w:val="24"/>
        </w:rPr>
      </w:pPr>
      <w:r w:rsidRPr="008A4259">
        <w:rPr>
          <w:i/>
          <w:sz w:val="24"/>
          <w:szCs w:val="24"/>
        </w:rPr>
        <w:t>Öll samskipti á verktíma varðandi samningsgögnin og verkið skulu fara fram á íslensku.</w:t>
      </w:r>
    </w:p>
    <w:p w:rsidR="00152B7C" w:rsidRPr="008A4259" w:rsidRDefault="00152B7C" w:rsidP="007C61D2">
      <w:pPr>
        <w:autoSpaceDE w:val="0"/>
        <w:autoSpaceDN w:val="0"/>
        <w:adjustRightInd w:val="0"/>
        <w:ind w:left="567" w:right="850" w:firstLine="284"/>
        <w:rPr>
          <w:i/>
          <w:sz w:val="24"/>
          <w:szCs w:val="24"/>
        </w:rPr>
      </w:pPr>
      <w:r w:rsidRPr="008A4259">
        <w:rPr>
          <w:i/>
          <w:sz w:val="24"/>
          <w:szCs w:val="24"/>
        </w:rPr>
        <w:t>Með samskiptum er átt við hvers konar munnleg og skrifleg samskipti svo sem</w:t>
      </w:r>
      <w:r w:rsidR="009978BB" w:rsidRPr="008A4259">
        <w:rPr>
          <w:i/>
          <w:sz w:val="24"/>
          <w:szCs w:val="24"/>
        </w:rPr>
        <w:t xml:space="preserve"> </w:t>
      </w:r>
      <w:r w:rsidRPr="008A4259">
        <w:rPr>
          <w:i/>
          <w:sz w:val="24"/>
          <w:szCs w:val="24"/>
        </w:rPr>
        <w:t>orðsendingar, verkfundagerðir, bréf, rannsóknarniðurstöður o.s.frv.</w:t>
      </w:r>
    </w:p>
    <w:p w:rsidR="00152B7C" w:rsidRDefault="00152B7C" w:rsidP="00152B7C">
      <w:pPr>
        <w:rPr>
          <w:lang w:val="en-US"/>
        </w:rPr>
      </w:pPr>
    </w:p>
    <w:p w:rsidR="0007172C" w:rsidRDefault="0007172C" w:rsidP="00152B7C">
      <w:pPr>
        <w:rPr>
          <w:lang w:val="en-US"/>
        </w:rPr>
      </w:pPr>
    </w:p>
    <w:p w:rsidR="0007172C" w:rsidRDefault="0007172C" w:rsidP="00152B7C">
      <w:pPr>
        <w:rPr>
          <w:lang w:val="en-US"/>
        </w:rPr>
      </w:pPr>
    </w:p>
    <w:p w:rsidR="0007172C" w:rsidRPr="008A4259" w:rsidRDefault="0007172C" w:rsidP="00152B7C">
      <w:pPr>
        <w:rPr>
          <w:lang w:val="en-US"/>
        </w:rPr>
      </w:pPr>
    </w:p>
    <w:p w:rsidR="00683F41" w:rsidRPr="008A4259" w:rsidRDefault="00683F41" w:rsidP="00152B7C">
      <w:pPr>
        <w:rPr>
          <w:lang w:val="en-US"/>
        </w:rPr>
      </w:pPr>
    </w:p>
    <w:p w:rsidR="0062551C" w:rsidRPr="00D20FBE" w:rsidRDefault="0062551C">
      <w:pPr>
        <w:pStyle w:val="Heading3"/>
        <w:rPr>
          <w:color w:val="00B0F0"/>
        </w:rPr>
      </w:pPr>
      <w:bookmarkStart w:id="43" w:name="_Toc349887518"/>
      <w:r w:rsidRPr="00D20FBE">
        <w:rPr>
          <w:color w:val="00B0F0"/>
        </w:rPr>
        <w:lastRenderedPageBreak/>
        <w:t>2</w:t>
      </w:r>
      <w:r w:rsidRPr="00D20FBE">
        <w:rPr>
          <w:color w:val="00B0F0"/>
        </w:rPr>
        <w:tab/>
      </w:r>
      <w:r w:rsidRPr="00D20FBE">
        <w:rPr>
          <w:color w:val="00B0F0"/>
        </w:rPr>
        <w:tab/>
        <w:t>Samningsskilmálar</w:t>
      </w:r>
      <w:bookmarkEnd w:id="43"/>
    </w:p>
    <w:p w:rsidR="0062551C" w:rsidRPr="008A4259" w:rsidRDefault="0062551C">
      <w:pPr>
        <w:ind w:left="567" w:right="902" w:firstLine="284"/>
        <w:jc w:val="both"/>
        <w:rPr>
          <w:rFonts w:ascii="Times" w:hAnsi="Times"/>
          <w:sz w:val="24"/>
        </w:rPr>
      </w:pPr>
    </w:p>
    <w:p w:rsidR="0062551C" w:rsidRPr="00826984" w:rsidRDefault="0062551C">
      <w:pPr>
        <w:pStyle w:val="Heading4"/>
      </w:pPr>
      <w:bookmarkStart w:id="44" w:name="_Toc349887519"/>
      <w:r w:rsidRPr="00826984">
        <w:t>2.1</w:t>
      </w:r>
      <w:r w:rsidRPr="00826984">
        <w:tab/>
        <w:t>Almennir samningsskilmálar</w:t>
      </w:r>
      <w:bookmarkEnd w:id="44"/>
    </w:p>
    <w:p w:rsidR="0062551C" w:rsidRPr="00826984" w:rsidRDefault="0062551C">
      <w:pPr>
        <w:ind w:left="567" w:right="902" w:firstLine="284"/>
        <w:rPr>
          <w:i/>
          <w:sz w:val="24"/>
          <w:szCs w:val="24"/>
        </w:rPr>
      </w:pPr>
      <w:r w:rsidRPr="00826984">
        <w:rPr>
          <w:i/>
          <w:sz w:val="24"/>
          <w:szCs w:val="24"/>
        </w:rPr>
        <w:t>Sem almennir samningsskilmálar útboðs</w:t>
      </w:r>
      <w:r w:rsidR="00D20FBE" w:rsidRPr="00826984">
        <w:rPr>
          <w:i/>
          <w:sz w:val="24"/>
          <w:szCs w:val="24"/>
        </w:rPr>
        <w:t>gagna þessara  gildir ÍST30:2012</w:t>
      </w:r>
      <w:r w:rsidRPr="00826984">
        <w:rPr>
          <w:i/>
          <w:sz w:val="24"/>
          <w:szCs w:val="24"/>
        </w:rPr>
        <w:t>, Almennir útboðs- og samningsskilmálar um verkframkvæmdir með þeim breytingum sem hér fara á eftir.</w:t>
      </w:r>
    </w:p>
    <w:p w:rsidR="0062551C" w:rsidRPr="008A4259" w:rsidRDefault="0062551C">
      <w:pPr>
        <w:ind w:left="567" w:right="902"/>
        <w:jc w:val="both"/>
        <w:rPr>
          <w:rFonts w:ascii="Times" w:hAnsi="Times"/>
          <w:b/>
          <w:sz w:val="24"/>
        </w:rPr>
      </w:pPr>
    </w:p>
    <w:p w:rsidR="0062551C" w:rsidRPr="00826984" w:rsidRDefault="0062551C">
      <w:pPr>
        <w:pStyle w:val="Heading4"/>
      </w:pPr>
      <w:bookmarkStart w:id="45" w:name="_Toc349887520"/>
      <w:r w:rsidRPr="00826984">
        <w:t>2.2</w:t>
      </w:r>
      <w:r w:rsidRPr="00826984">
        <w:tab/>
      </w:r>
      <w:proofErr w:type="spellStart"/>
      <w:r w:rsidRPr="00826984">
        <w:t>Sérskilmálar</w:t>
      </w:r>
      <w:bookmarkEnd w:id="45"/>
      <w:proofErr w:type="spellEnd"/>
    </w:p>
    <w:p w:rsidR="0062551C" w:rsidRPr="00826984" w:rsidRDefault="0062551C" w:rsidP="00004632">
      <w:pPr>
        <w:pStyle w:val="BodyText"/>
        <w:ind w:left="567" w:right="902" w:firstLine="284"/>
        <w:jc w:val="both"/>
      </w:pPr>
      <w:r w:rsidRPr="00826984">
        <w:t>Hér á eftir e</w:t>
      </w:r>
      <w:r w:rsidR="00D20FBE" w:rsidRPr="00826984">
        <w:t>r vitnað til greina</w:t>
      </w:r>
      <w:r w:rsidR="00984DF9" w:rsidRPr="00826984">
        <w:t xml:space="preserve"> og undirgreina</w:t>
      </w:r>
      <w:r w:rsidR="00D20FBE" w:rsidRPr="00826984">
        <w:t xml:space="preserve"> í ÍST30:2012</w:t>
      </w:r>
      <w:r w:rsidRPr="00826984">
        <w:t xml:space="preserve"> þar sem </w:t>
      </w:r>
      <w:proofErr w:type="spellStart"/>
      <w:r w:rsidRPr="00826984">
        <w:t>sérskilmálar</w:t>
      </w:r>
      <w:proofErr w:type="spellEnd"/>
      <w:r w:rsidRPr="00826984">
        <w:t xml:space="preserve"> kveða nánar á um, </w:t>
      </w:r>
      <w:proofErr w:type="spellStart"/>
      <w:r w:rsidRPr="00826984">
        <w:t>skýra</w:t>
      </w:r>
      <w:proofErr w:type="spellEnd"/>
      <w:r w:rsidRPr="00826984">
        <w:t xml:space="preserve"> og breyta þessum greinum</w:t>
      </w:r>
      <w:r w:rsidR="00004632" w:rsidRPr="00826984">
        <w:t xml:space="preserve">. Fyrirsagnir </w:t>
      </w:r>
      <w:r w:rsidR="00DF52CF" w:rsidRPr="00826984">
        <w:t xml:space="preserve"> </w:t>
      </w:r>
      <w:r w:rsidR="007F2499" w:rsidRPr="00826984">
        <w:t>liða í útboðslýsingu</w:t>
      </w:r>
      <w:r w:rsidR="00004632" w:rsidRPr="00826984">
        <w:t xml:space="preserve"> eru þær sömu og fyrirsagnir viðkomandi </w:t>
      </w:r>
      <w:r w:rsidR="00DF52CF" w:rsidRPr="00826984">
        <w:t>greina</w:t>
      </w:r>
      <w:r w:rsidR="00004632" w:rsidRPr="00826984">
        <w:t xml:space="preserve"> í ÍST30:2012.</w:t>
      </w:r>
    </w:p>
    <w:p w:rsidR="0062551C" w:rsidRPr="008A4259" w:rsidRDefault="0062551C">
      <w:pPr>
        <w:ind w:left="567" w:right="902"/>
        <w:jc w:val="both"/>
        <w:rPr>
          <w:rFonts w:ascii="Times" w:hAnsi="Times"/>
          <w:b/>
          <w:sz w:val="24"/>
        </w:rPr>
      </w:pPr>
    </w:p>
    <w:p w:rsidR="0062551C" w:rsidRPr="008C198A" w:rsidRDefault="0062551C">
      <w:pPr>
        <w:pStyle w:val="Heading5"/>
      </w:pPr>
      <w:bookmarkStart w:id="46" w:name="_Toc349887521"/>
      <w:r w:rsidRPr="008C198A">
        <w:t>2.2.1</w:t>
      </w:r>
      <w:r w:rsidRPr="008C198A">
        <w:tab/>
      </w:r>
      <w:r w:rsidR="00D20FBE" w:rsidRPr="008C198A">
        <w:t>Efni tilboðs</w:t>
      </w:r>
      <w:bookmarkEnd w:id="46"/>
    </w:p>
    <w:p w:rsidR="0062551C" w:rsidRPr="008C198A" w:rsidRDefault="0062551C">
      <w:pPr>
        <w:ind w:left="567" w:right="902" w:firstLine="284"/>
        <w:jc w:val="both"/>
        <w:rPr>
          <w:rFonts w:ascii="Times" w:hAnsi="Times"/>
          <w:i/>
          <w:sz w:val="24"/>
        </w:rPr>
      </w:pPr>
      <w:r w:rsidRPr="008C198A">
        <w:rPr>
          <w:rFonts w:ascii="Times" w:hAnsi="Times"/>
          <w:i/>
          <w:sz w:val="24"/>
        </w:rPr>
        <w:t xml:space="preserve">Til viðbótar við </w:t>
      </w:r>
      <w:r w:rsidR="00984DF9" w:rsidRPr="008C198A">
        <w:rPr>
          <w:rFonts w:ascii="Times" w:hAnsi="Times"/>
          <w:i/>
          <w:sz w:val="24"/>
        </w:rPr>
        <w:t>undir</w:t>
      </w:r>
      <w:r w:rsidRPr="008C198A">
        <w:rPr>
          <w:rFonts w:ascii="Times" w:hAnsi="Times"/>
          <w:i/>
          <w:sz w:val="24"/>
        </w:rPr>
        <w:t xml:space="preserve">grein </w:t>
      </w:r>
      <w:r w:rsidR="00D20FBE" w:rsidRPr="008C198A">
        <w:rPr>
          <w:rFonts w:ascii="Times" w:hAnsi="Times"/>
          <w:i/>
          <w:sz w:val="24"/>
        </w:rPr>
        <w:t>2.4.6</w:t>
      </w:r>
      <w:r w:rsidRPr="008C198A">
        <w:rPr>
          <w:rFonts w:ascii="Times" w:hAnsi="Times"/>
          <w:i/>
          <w:sz w:val="24"/>
        </w:rPr>
        <w:t xml:space="preserve"> </w:t>
      </w:r>
      <w:r w:rsidR="00D20FBE" w:rsidRPr="008C198A">
        <w:rPr>
          <w:rFonts w:ascii="Times" w:hAnsi="Times"/>
          <w:i/>
          <w:sz w:val="24"/>
        </w:rPr>
        <w:t xml:space="preserve">í ÍST30:2012 </w:t>
      </w:r>
      <w:r w:rsidRPr="008C198A">
        <w:rPr>
          <w:rFonts w:ascii="Times" w:hAnsi="Times"/>
          <w:i/>
          <w:sz w:val="24"/>
        </w:rPr>
        <w:t>kemur eftirfarandi texti:</w:t>
      </w:r>
    </w:p>
    <w:p w:rsidR="0062551C" w:rsidRPr="008A4259" w:rsidRDefault="0062551C">
      <w:pPr>
        <w:ind w:left="567" w:right="902" w:firstLine="284"/>
        <w:jc w:val="both"/>
        <w:rPr>
          <w:rFonts w:ascii="Times" w:hAnsi="Times"/>
          <w:i/>
          <w:sz w:val="24"/>
        </w:rPr>
      </w:pPr>
      <w:r w:rsidRPr="008A4259">
        <w:rPr>
          <w:rFonts w:ascii="Times" w:hAnsi="Times"/>
          <w:i/>
          <w:sz w:val="24"/>
        </w:rPr>
        <w:t>Verktaki skal tilnefna einn aðila sem stjórnanda verksins. Skal hann hafa fullt umboð til að koma fram fyrir hönd þeirra sem að tilboðinu standa og er fullnægjandi að verkkaupi sendi honum einum tilkynningar er varða framkvæmd verksins. Í slíkum tilvikum skal af hálfu verktaka gerður einn sameiginlegur reikningur.</w:t>
      </w:r>
    </w:p>
    <w:p w:rsidR="0062551C" w:rsidRPr="008A4259" w:rsidRDefault="0062551C">
      <w:pPr>
        <w:ind w:left="567" w:right="902" w:firstLine="284"/>
        <w:jc w:val="both"/>
        <w:rPr>
          <w:rFonts w:ascii="Times" w:hAnsi="Times"/>
          <w:sz w:val="24"/>
        </w:rPr>
      </w:pPr>
    </w:p>
    <w:p w:rsidR="0062551C" w:rsidRPr="00004632" w:rsidRDefault="0062551C">
      <w:pPr>
        <w:pStyle w:val="Heading5"/>
        <w:rPr>
          <w:color w:val="00B0F0"/>
        </w:rPr>
      </w:pPr>
      <w:bookmarkStart w:id="47" w:name="_Toc349887522"/>
      <w:r w:rsidRPr="00004632">
        <w:rPr>
          <w:color w:val="00B0F0"/>
        </w:rPr>
        <w:t>2.2.2</w:t>
      </w:r>
      <w:r w:rsidRPr="00004632">
        <w:rPr>
          <w:color w:val="00B0F0"/>
        </w:rPr>
        <w:tab/>
      </w:r>
      <w:r w:rsidR="00004632" w:rsidRPr="00004632">
        <w:rPr>
          <w:color w:val="00B0F0"/>
        </w:rPr>
        <w:t>Tilboð opnuð – þóknun fyrir gerð tilboða</w:t>
      </w:r>
      <w:bookmarkEnd w:id="47"/>
    </w:p>
    <w:p w:rsidR="005A41F9" w:rsidRPr="00826984" w:rsidRDefault="005A41F9" w:rsidP="005A41F9">
      <w:pPr>
        <w:ind w:left="567" w:right="902" w:firstLine="284"/>
        <w:jc w:val="both"/>
        <w:rPr>
          <w:rFonts w:ascii="Times" w:hAnsi="Times"/>
          <w:i/>
          <w:sz w:val="24"/>
        </w:rPr>
      </w:pPr>
      <w:r w:rsidRPr="00826984">
        <w:rPr>
          <w:rFonts w:ascii="Times" w:hAnsi="Times"/>
          <w:i/>
          <w:sz w:val="24"/>
        </w:rPr>
        <w:t xml:space="preserve">Í stað 1. mgr.  </w:t>
      </w:r>
      <w:r w:rsidR="00984DF9" w:rsidRPr="00826984">
        <w:rPr>
          <w:rFonts w:ascii="Times" w:hAnsi="Times"/>
          <w:i/>
          <w:sz w:val="24"/>
        </w:rPr>
        <w:t>undir</w:t>
      </w:r>
      <w:r w:rsidR="00004632" w:rsidRPr="00826984">
        <w:rPr>
          <w:rFonts w:ascii="Times" w:hAnsi="Times"/>
          <w:i/>
          <w:sz w:val="24"/>
        </w:rPr>
        <w:t>greinar 2.5.4</w:t>
      </w:r>
      <w:r w:rsidR="00C0778E" w:rsidRPr="00826984">
        <w:rPr>
          <w:rFonts w:ascii="Times" w:hAnsi="Times"/>
          <w:i/>
          <w:sz w:val="24"/>
        </w:rPr>
        <w:t xml:space="preserve"> í ÍST30:2012</w:t>
      </w:r>
      <w:r w:rsidRPr="00826984">
        <w:rPr>
          <w:rFonts w:ascii="Times" w:hAnsi="Times"/>
          <w:i/>
          <w:sz w:val="24"/>
        </w:rPr>
        <w:t xml:space="preserve"> kemur eftirfarandi texti:</w:t>
      </w:r>
    </w:p>
    <w:p w:rsidR="005A41F9" w:rsidRPr="00826984" w:rsidRDefault="005A41F9" w:rsidP="005A41F9">
      <w:pPr>
        <w:ind w:left="567" w:right="902" w:firstLine="284"/>
        <w:jc w:val="both"/>
        <w:rPr>
          <w:i/>
          <w:sz w:val="24"/>
          <w:szCs w:val="24"/>
        </w:rPr>
      </w:pPr>
      <w:r w:rsidRPr="00826984">
        <w:rPr>
          <w:i/>
          <w:sz w:val="24"/>
          <w:szCs w:val="24"/>
        </w:rPr>
        <w:t xml:space="preserve">Með tilboði </w:t>
      </w:r>
      <w:proofErr w:type="spellStart"/>
      <w:r w:rsidRPr="00826984">
        <w:rPr>
          <w:i/>
          <w:sz w:val="24"/>
          <w:szCs w:val="24"/>
        </w:rPr>
        <w:t>sínu</w:t>
      </w:r>
      <w:proofErr w:type="spellEnd"/>
      <w:r w:rsidRPr="00826984">
        <w:rPr>
          <w:i/>
          <w:sz w:val="24"/>
          <w:szCs w:val="24"/>
        </w:rPr>
        <w:t xml:space="preserve"> skulu bjóðendur leggja fram þær upp</w:t>
      </w:r>
      <w:r w:rsidR="00004632" w:rsidRPr="00826984">
        <w:rPr>
          <w:i/>
          <w:sz w:val="24"/>
          <w:szCs w:val="24"/>
        </w:rPr>
        <w:t xml:space="preserve">lýsingar sem getið er um í </w:t>
      </w:r>
      <w:r w:rsidR="00984DF9" w:rsidRPr="00826984">
        <w:rPr>
          <w:i/>
          <w:sz w:val="24"/>
          <w:szCs w:val="24"/>
        </w:rPr>
        <w:t>undir</w:t>
      </w:r>
      <w:r w:rsidR="00004632" w:rsidRPr="00826984">
        <w:rPr>
          <w:i/>
          <w:sz w:val="24"/>
          <w:szCs w:val="24"/>
        </w:rPr>
        <w:t>grein 2.5</w:t>
      </w:r>
      <w:r w:rsidRPr="00826984">
        <w:rPr>
          <w:i/>
          <w:sz w:val="24"/>
          <w:szCs w:val="24"/>
        </w:rPr>
        <w:t xml:space="preserve">.4 b) og mun verkkaupi sannreyna þær eftir opnun tilboða. </w:t>
      </w:r>
    </w:p>
    <w:p w:rsidR="005A41F9" w:rsidRPr="00826984" w:rsidRDefault="00004632" w:rsidP="005A41F9">
      <w:pPr>
        <w:ind w:left="567" w:right="902" w:firstLine="284"/>
        <w:jc w:val="both"/>
        <w:rPr>
          <w:i/>
          <w:sz w:val="24"/>
          <w:szCs w:val="24"/>
        </w:rPr>
      </w:pPr>
      <w:r w:rsidRPr="00826984">
        <w:rPr>
          <w:i/>
          <w:sz w:val="24"/>
          <w:szCs w:val="24"/>
        </w:rPr>
        <w:t xml:space="preserve">Í stað </w:t>
      </w:r>
      <w:r w:rsidR="00984DF9" w:rsidRPr="00826984">
        <w:rPr>
          <w:i/>
          <w:sz w:val="24"/>
          <w:szCs w:val="24"/>
        </w:rPr>
        <w:t>undir</w:t>
      </w:r>
      <w:r w:rsidRPr="00826984">
        <w:rPr>
          <w:i/>
          <w:sz w:val="24"/>
          <w:szCs w:val="24"/>
        </w:rPr>
        <w:t>greinar 2.5</w:t>
      </w:r>
      <w:r w:rsidR="005A41F9" w:rsidRPr="00826984">
        <w:rPr>
          <w:i/>
          <w:sz w:val="24"/>
          <w:szCs w:val="24"/>
        </w:rPr>
        <w:t>.4 b) kemur eftirfarandi texti:</w:t>
      </w:r>
    </w:p>
    <w:p w:rsidR="005A41F9" w:rsidRPr="008A4259" w:rsidRDefault="005A41F9" w:rsidP="005A41F9">
      <w:pPr>
        <w:ind w:left="567" w:right="902" w:firstLine="284"/>
        <w:jc w:val="both"/>
        <w:rPr>
          <w:rFonts w:ascii="Times" w:hAnsi="Times"/>
          <w:i/>
          <w:sz w:val="24"/>
          <w:szCs w:val="24"/>
        </w:rPr>
      </w:pPr>
      <w:r w:rsidRPr="008A4259">
        <w:rPr>
          <w:i/>
          <w:sz w:val="24"/>
          <w:szCs w:val="24"/>
        </w:rPr>
        <w:t>Staðfestar upplýsingar um fjárhag og veltu fyrirtækisins:</w:t>
      </w:r>
    </w:p>
    <w:p w:rsidR="00811458" w:rsidRPr="00B8478B" w:rsidRDefault="005A41F9" w:rsidP="006B3CD8">
      <w:pPr>
        <w:ind w:left="851" w:right="902"/>
        <w:jc w:val="both"/>
        <w:rPr>
          <w:i/>
          <w:color w:val="00B0F0"/>
          <w:sz w:val="24"/>
          <w:szCs w:val="24"/>
        </w:rPr>
      </w:pPr>
      <w:r w:rsidRPr="00811458">
        <w:rPr>
          <w:i/>
          <w:color w:val="00B0F0"/>
          <w:sz w:val="24"/>
          <w:szCs w:val="24"/>
        </w:rPr>
        <w:t>1.</w:t>
      </w:r>
      <w:r w:rsidR="006B3CD8" w:rsidRPr="00811458">
        <w:rPr>
          <w:i/>
          <w:color w:val="00B0F0"/>
          <w:sz w:val="24"/>
          <w:szCs w:val="24"/>
        </w:rPr>
        <w:t xml:space="preserve">  </w:t>
      </w:r>
      <w:r w:rsidRPr="00811458">
        <w:rPr>
          <w:i/>
          <w:color w:val="00B0F0"/>
          <w:sz w:val="24"/>
          <w:szCs w:val="24"/>
        </w:rPr>
        <w:t xml:space="preserve">Ársreikninga </w:t>
      </w:r>
      <w:r w:rsidR="00826984" w:rsidRPr="007F16DF">
        <w:rPr>
          <w:i/>
          <w:color w:val="00B0F0"/>
          <w:sz w:val="24"/>
          <w:szCs w:val="24"/>
        </w:rPr>
        <w:t>fyrir árin 20xx og  20xy.</w:t>
      </w:r>
      <w:r w:rsidR="00826984" w:rsidRPr="007F16DF">
        <w:rPr>
          <w:color w:val="00B0F0"/>
          <w:sz w:val="24"/>
          <w:szCs w:val="24"/>
        </w:rPr>
        <w:t xml:space="preserve"> </w:t>
      </w:r>
      <w:r w:rsidR="00811458" w:rsidRPr="00B8478B">
        <w:rPr>
          <w:i/>
          <w:color w:val="00B0F0"/>
          <w:sz w:val="24"/>
          <w:szCs w:val="24"/>
        </w:rPr>
        <w:t>Frágangur og áritun ársreikninga skal vera í samræmi við hæfiskröfur í gr. 1.8</w:t>
      </w:r>
      <w:r w:rsidR="00811458" w:rsidRPr="00811458">
        <w:rPr>
          <w:i/>
          <w:color w:val="00B0F0"/>
          <w:sz w:val="24"/>
          <w:szCs w:val="24"/>
        </w:rPr>
        <w:t>. Hafi bj</w:t>
      </w:r>
      <w:r w:rsidR="00811458" w:rsidRPr="007F16DF">
        <w:rPr>
          <w:i/>
          <w:color w:val="00B0F0"/>
          <w:sz w:val="24"/>
          <w:szCs w:val="24"/>
        </w:rPr>
        <w:t>óðandi í fyr</w:t>
      </w:r>
      <w:r w:rsidR="004943A9">
        <w:rPr>
          <w:i/>
          <w:color w:val="00B0F0"/>
          <w:sz w:val="24"/>
          <w:szCs w:val="24"/>
        </w:rPr>
        <w:t>ri útboðum lagt fram ofangrein</w:t>
      </w:r>
      <w:r w:rsidR="00811458" w:rsidRPr="007F16DF">
        <w:rPr>
          <w:i/>
          <w:color w:val="00B0F0"/>
          <w:sz w:val="24"/>
          <w:szCs w:val="24"/>
        </w:rPr>
        <w:t>da ársreikninga nægir að vísa til þeirra.</w:t>
      </w:r>
    </w:p>
    <w:p w:rsidR="005A41F9" w:rsidRPr="00B8478B" w:rsidRDefault="00826984" w:rsidP="006B3CD8">
      <w:pPr>
        <w:ind w:left="851" w:right="902"/>
        <w:jc w:val="both"/>
        <w:rPr>
          <w:i/>
          <w:color w:val="00B0F0"/>
          <w:sz w:val="24"/>
          <w:szCs w:val="24"/>
        </w:rPr>
      </w:pPr>
      <w:r w:rsidRPr="00B8478B">
        <w:rPr>
          <w:color w:val="00B0F0"/>
          <w:sz w:val="24"/>
          <w:szCs w:val="24"/>
        </w:rPr>
        <w:t xml:space="preserve">Í útboðum þar sem tilboð eru opnuð eftir 1. apríl skal síðara árið vera árið fyrir útboðsár, en árið þar á undan þegar tilboð eru opnuð á tímabilinu </w:t>
      </w:r>
      <w:proofErr w:type="spellStart"/>
      <w:r w:rsidRPr="00B8478B">
        <w:rPr>
          <w:color w:val="00B0F0"/>
          <w:sz w:val="24"/>
          <w:szCs w:val="24"/>
        </w:rPr>
        <w:t>janúar-mars</w:t>
      </w:r>
      <w:proofErr w:type="spellEnd"/>
      <w:r w:rsidRPr="00B8478B">
        <w:rPr>
          <w:color w:val="00B0F0"/>
          <w:sz w:val="24"/>
          <w:szCs w:val="24"/>
        </w:rPr>
        <w:t>.</w:t>
      </w:r>
      <w:r w:rsidRPr="00B8478B">
        <w:rPr>
          <w:i/>
          <w:color w:val="00B0F0"/>
          <w:sz w:val="24"/>
          <w:szCs w:val="24"/>
        </w:rPr>
        <w:t xml:space="preserve">  </w:t>
      </w:r>
    </w:p>
    <w:p w:rsidR="009307D8" w:rsidRPr="008A4259" w:rsidRDefault="00C762CD" w:rsidP="009307D8">
      <w:pPr>
        <w:pStyle w:val="ListParagraph"/>
        <w:spacing w:after="0" w:line="240" w:lineRule="auto"/>
        <w:ind w:left="851" w:right="902"/>
        <w:jc w:val="both"/>
        <w:rPr>
          <w:rFonts w:ascii="Times" w:hAnsi="Times"/>
          <w:i/>
          <w:sz w:val="24"/>
        </w:rPr>
      </w:pPr>
      <w:r w:rsidRPr="008A4259">
        <w:rPr>
          <w:i/>
          <w:sz w:val="24"/>
          <w:szCs w:val="24"/>
        </w:rPr>
        <w:t>2</w:t>
      </w:r>
      <w:r w:rsidR="006B3CD8" w:rsidRPr="008A4259">
        <w:rPr>
          <w:i/>
          <w:sz w:val="24"/>
          <w:szCs w:val="24"/>
        </w:rPr>
        <w:t xml:space="preserve">. </w:t>
      </w:r>
      <w:r w:rsidR="005A41F9" w:rsidRPr="008A4259">
        <w:rPr>
          <w:i/>
          <w:sz w:val="24"/>
          <w:szCs w:val="24"/>
        </w:rPr>
        <w:t>Skriflega yfirlýsingu frá innheimtuaðilum ríkis og viðkomandi sveitarfélags þess efnis að bjóðandi hafi greitt opinber gjöld undanfarin tvö ár og sé ekk</w:t>
      </w:r>
      <w:r w:rsidR="009307D8" w:rsidRPr="008A4259">
        <w:rPr>
          <w:i/>
          <w:sz w:val="24"/>
          <w:szCs w:val="24"/>
        </w:rPr>
        <w:t xml:space="preserve">i í vanskilum með opinber gjöld </w:t>
      </w:r>
      <w:r w:rsidR="009307D8" w:rsidRPr="008A4259">
        <w:rPr>
          <w:rFonts w:ascii="Times" w:hAnsi="Times"/>
          <w:i/>
          <w:sz w:val="24"/>
        </w:rPr>
        <w:t>eða standi við greiðsluáætlun eða greiðsluuppgjör við innheimtumenn.</w:t>
      </w:r>
    </w:p>
    <w:p w:rsidR="005A41F9" w:rsidRPr="008A4259" w:rsidRDefault="00C762CD" w:rsidP="006B3CD8">
      <w:pPr>
        <w:ind w:left="840" w:right="902"/>
        <w:jc w:val="both"/>
        <w:rPr>
          <w:i/>
          <w:sz w:val="24"/>
          <w:szCs w:val="24"/>
        </w:rPr>
      </w:pPr>
      <w:r w:rsidRPr="008A4259">
        <w:rPr>
          <w:i/>
          <w:sz w:val="24"/>
          <w:szCs w:val="24"/>
        </w:rPr>
        <w:t>3</w:t>
      </w:r>
      <w:r w:rsidR="005A41F9" w:rsidRPr="008A4259">
        <w:rPr>
          <w:i/>
          <w:sz w:val="24"/>
          <w:szCs w:val="24"/>
        </w:rPr>
        <w:t xml:space="preserve">. Skriflega yfirlýsingu </w:t>
      </w:r>
      <w:proofErr w:type="spellStart"/>
      <w:r w:rsidR="005A41F9" w:rsidRPr="008A4259">
        <w:rPr>
          <w:i/>
          <w:sz w:val="24"/>
          <w:szCs w:val="24"/>
        </w:rPr>
        <w:t>lífeyrissjóða</w:t>
      </w:r>
      <w:proofErr w:type="spellEnd"/>
      <w:r w:rsidR="005A41F9" w:rsidRPr="008A4259">
        <w:rPr>
          <w:i/>
          <w:sz w:val="24"/>
          <w:szCs w:val="24"/>
        </w:rPr>
        <w:t xml:space="preserve"> starfsmanna bjóðanda um að bjóðandi sé ekki í vanskilum með </w:t>
      </w:r>
      <w:proofErr w:type="spellStart"/>
      <w:r w:rsidR="005A41F9" w:rsidRPr="008A4259">
        <w:rPr>
          <w:i/>
          <w:sz w:val="24"/>
          <w:szCs w:val="24"/>
        </w:rPr>
        <w:t>lífeyrissjóðsiðgjöld</w:t>
      </w:r>
      <w:proofErr w:type="spellEnd"/>
      <w:r w:rsidR="005A41F9" w:rsidRPr="008A4259">
        <w:rPr>
          <w:i/>
          <w:sz w:val="24"/>
          <w:szCs w:val="24"/>
        </w:rPr>
        <w:t>.</w:t>
      </w:r>
      <w:r w:rsidR="00B029AD" w:rsidRPr="008A4259">
        <w:rPr>
          <w:i/>
          <w:sz w:val="24"/>
          <w:szCs w:val="24"/>
        </w:rPr>
        <w:t xml:space="preserve"> Í yfirlýsingu komi fram hvenær síðast var greitt í </w:t>
      </w:r>
      <w:proofErr w:type="spellStart"/>
      <w:r w:rsidR="00B029AD" w:rsidRPr="008A4259">
        <w:rPr>
          <w:i/>
          <w:sz w:val="24"/>
          <w:szCs w:val="24"/>
        </w:rPr>
        <w:t>lífeyrisjóði</w:t>
      </w:r>
      <w:proofErr w:type="spellEnd"/>
      <w:r w:rsidR="00B029AD" w:rsidRPr="008A4259">
        <w:rPr>
          <w:i/>
          <w:sz w:val="24"/>
          <w:szCs w:val="24"/>
        </w:rPr>
        <w:t>.</w:t>
      </w:r>
    </w:p>
    <w:p w:rsidR="005A41F9" w:rsidRPr="008A4259" w:rsidRDefault="005A41F9" w:rsidP="005A41F9">
      <w:pPr>
        <w:ind w:left="1440" w:right="902"/>
        <w:jc w:val="both"/>
        <w:rPr>
          <w:i/>
          <w:sz w:val="24"/>
          <w:szCs w:val="24"/>
        </w:rPr>
      </w:pPr>
    </w:p>
    <w:p w:rsidR="005A41F9" w:rsidRPr="008A4259" w:rsidRDefault="005A41F9" w:rsidP="005A41F9">
      <w:pPr>
        <w:ind w:left="567" w:right="902" w:firstLine="284"/>
        <w:jc w:val="both"/>
        <w:rPr>
          <w:i/>
          <w:sz w:val="24"/>
          <w:szCs w:val="24"/>
        </w:rPr>
      </w:pPr>
      <w:r w:rsidRPr="008A4259">
        <w:rPr>
          <w:i/>
          <w:sz w:val="24"/>
          <w:szCs w:val="24"/>
        </w:rPr>
        <w:t xml:space="preserve">Farið verður með þessar </w:t>
      </w:r>
      <w:proofErr w:type="spellStart"/>
      <w:r w:rsidRPr="008A4259">
        <w:rPr>
          <w:i/>
          <w:sz w:val="24"/>
          <w:szCs w:val="24"/>
        </w:rPr>
        <w:t>upp</w:t>
      </w:r>
      <w:r w:rsidRPr="008A4259">
        <w:rPr>
          <w:i/>
          <w:sz w:val="24"/>
          <w:szCs w:val="24"/>
        </w:rPr>
        <w:softHyphen/>
        <w:t>lýsingar</w:t>
      </w:r>
      <w:proofErr w:type="spellEnd"/>
      <w:r w:rsidRPr="008A4259">
        <w:rPr>
          <w:i/>
          <w:sz w:val="24"/>
          <w:szCs w:val="24"/>
        </w:rPr>
        <w:t xml:space="preserve"> sem trúnaðarmál. Með undirritun tilboðs veitir bjóðandi verkkaupa heimild til að sannreyna upplýsingar hjá innheimtumönnum opinberra gjalda og  vörsluaðilum </w:t>
      </w:r>
      <w:proofErr w:type="spellStart"/>
      <w:r w:rsidRPr="008A4259">
        <w:rPr>
          <w:i/>
          <w:sz w:val="24"/>
          <w:szCs w:val="24"/>
        </w:rPr>
        <w:t>lífeyrissjóða</w:t>
      </w:r>
      <w:proofErr w:type="spellEnd"/>
      <w:r w:rsidRPr="008A4259">
        <w:rPr>
          <w:i/>
          <w:sz w:val="24"/>
          <w:szCs w:val="24"/>
        </w:rPr>
        <w:t>.</w:t>
      </w:r>
    </w:p>
    <w:p w:rsidR="008C198A" w:rsidRDefault="008C198A" w:rsidP="004605DD">
      <w:pPr>
        <w:pStyle w:val="Heading5"/>
      </w:pPr>
    </w:p>
    <w:p w:rsidR="004605DD" w:rsidRPr="00826984" w:rsidRDefault="004605DD" w:rsidP="004605DD">
      <w:pPr>
        <w:pStyle w:val="Heading5"/>
      </w:pPr>
      <w:bookmarkStart w:id="48" w:name="_Toc349887523"/>
      <w:r w:rsidRPr="00826984">
        <w:t>2.2.3</w:t>
      </w:r>
      <w:r w:rsidRPr="00826984">
        <w:tab/>
        <w:t>Frestur til að taka tilboði</w:t>
      </w:r>
      <w:bookmarkEnd w:id="48"/>
    </w:p>
    <w:p w:rsidR="002C0D84" w:rsidRPr="00826984" w:rsidRDefault="004605DD" w:rsidP="004605DD">
      <w:pPr>
        <w:ind w:left="567" w:right="902" w:firstLine="284"/>
        <w:jc w:val="both"/>
        <w:rPr>
          <w:sz w:val="24"/>
        </w:rPr>
      </w:pPr>
      <w:r w:rsidRPr="00826984">
        <w:rPr>
          <w:sz w:val="24"/>
        </w:rPr>
        <w:t xml:space="preserve">Samkvæmt </w:t>
      </w:r>
      <w:r w:rsidR="00984DF9" w:rsidRPr="00826984">
        <w:rPr>
          <w:sz w:val="24"/>
        </w:rPr>
        <w:t>undir</w:t>
      </w:r>
      <w:r w:rsidRPr="00826984">
        <w:rPr>
          <w:sz w:val="24"/>
        </w:rPr>
        <w:t xml:space="preserve">grein 2.6.1 í ÍST30:2012 er bjóðandi bundinn af tilboði </w:t>
      </w:r>
      <w:proofErr w:type="spellStart"/>
      <w:r w:rsidRPr="00826984">
        <w:rPr>
          <w:sz w:val="24"/>
        </w:rPr>
        <w:t>sínu</w:t>
      </w:r>
      <w:proofErr w:type="spellEnd"/>
      <w:r w:rsidRPr="00826984">
        <w:rPr>
          <w:sz w:val="24"/>
        </w:rPr>
        <w:t xml:space="preserve"> í </w:t>
      </w:r>
      <w:proofErr w:type="spellStart"/>
      <w:r w:rsidRPr="00826984">
        <w:rPr>
          <w:sz w:val="24"/>
        </w:rPr>
        <w:t>fjórar</w:t>
      </w:r>
      <w:proofErr w:type="spellEnd"/>
      <w:r w:rsidRPr="00826984">
        <w:rPr>
          <w:sz w:val="24"/>
        </w:rPr>
        <w:t xml:space="preserve"> vikur frá því að tilboð voru opnuð, hafi ekki verið settur annar frestur í útboðsgögnum til samþykkis tilboða. Í stórum og </w:t>
      </w:r>
      <w:proofErr w:type="spellStart"/>
      <w:r w:rsidRPr="00826984">
        <w:rPr>
          <w:sz w:val="24"/>
        </w:rPr>
        <w:t>flókum</w:t>
      </w:r>
      <w:proofErr w:type="spellEnd"/>
      <w:r w:rsidRPr="00826984">
        <w:rPr>
          <w:sz w:val="24"/>
        </w:rPr>
        <w:t xml:space="preserve"> verkum er ástæða til að hafa gildistíma tilboða lengri</w:t>
      </w:r>
      <w:r w:rsidR="00626861" w:rsidRPr="00826984">
        <w:rPr>
          <w:sz w:val="24"/>
        </w:rPr>
        <w:t>.</w:t>
      </w:r>
      <w:r w:rsidRPr="00826984">
        <w:rPr>
          <w:sz w:val="24"/>
        </w:rPr>
        <w:t xml:space="preserve"> </w:t>
      </w:r>
      <w:r w:rsidR="00626861" w:rsidRPr="00826984">
        <w:rPr>
          <w:sz w:val="24"/>
        </w:rPr>
        <w:t xml:space="preserve">Vegna breytilegs gildistíma tilboða eftir verkum skal </w:t>
      </w:r>
      <w:r w:rsidR="00626861" w:rsidRPr="00826984">
        <w:rPr>
          <w:sz w:val="24"/>
        </w:rPr>
        <w:lastRenderedPageBreak/>
        <w:t>ávallt tilgreina gildistíma tilboða, hvort sem hann er í samræmi við staðalinn eða lengri.</w:t>
      </w:r>
    </w:p>
    <w:p w:rsidR="00626861" w:rsidRPr="00826984" w:rsidRDefault="00626861" w:rsidP="004605DD">
      <w:pPr>
        <w:ind w:left="567" w:right="902" w:firstLine="284"/>
        <w:jc w:val="both"/>
        <w:rPr>
          <w:i/>
          <w:sz w:val="24"/>
        </w:rPr>
      </w:pPr>
      <w:r w:rsidRPr="00826984">
        <w:rPr>
          <w:i/>
          <w:sz w:val="24"/>
        </w:rPr>
        <w:t xml:space="preserve">Bjóðandi er bundinn af tilboði </w:t>
      </w:r>
      <w:proofErr w:type="spellStart"/>
      <w:r w:rsidRPr="00826984">
        <w:rPr>
          <w:i/>
          <w:sz w:val="24"/>
        </w:rPr>
        <w:t>sínu</w:t>
      </w:r>
      <w:proofErr w:type="spellEnd"/>
      <w:r w:rsidRPr="00826984">
        <w:rPr>
          <w:i/>
          <w:sz w:val="24"/>
        </w:rPr>
        <w:t xml:space="preserve"> í (tilgreina vikufjölda) vikur frá því að tilboð voru opnuð. </w:t>
      </w:r>
    </w:p>
    <w:p w:rsidR="00626861" w:rsidRPr="00826984" w:rsidRDefault="00626861">
      <w:pPr>
        <w:pStyle w:val="Heading5"/>
      </w:pPr>
    </w:p>
    <w:p w:rsidR="0062551C" w:rsidRPr="00826984" w:rsidRDefault="004D7A30">
      <w:pPr>
        <w:pStyle w:val="Heading5"/>
      </w:pPr>
      <w:bookmarkStart w:id="49" w:name="_Toc349887524"/>
      <w:r w:rsidRPr="00826984">
        <w:t>2.2.4</w:t>
      </w:r>
      <w:r w:rsidR="0062551C" w:rsidRPr="00826984">
        <w:tab/>
      </w:r>
      <w:r w:rsidRPr="00826984">
        <w:t>Verktrygging</w:t>
      </w:r>
      <w:bookmarkEnd w:id="49"/>
    </w:p>
    <w:p w:rsidR="00561E71" w:rsidRPr="00826984" w:rsidRDefault="00CE2359">
      <w:pPr>
        <w:ind w:left="567" w:right="902" w:firstLine="284"/>
        <w:jc w:val="both"/>
        <w:rPr>
          <w:rFonts w:ascii="Times" w:hAnsi="Times"/>
          <w:sz w:val="24"/>
        </w:rPr>
      </w:pPr>
      <w:r w:rsidRPr="00826984">
        <w:rPr>
          <w:rFonts w:ascii="Times" w:hAnsi="Times"/>
          <w:sz w:val="24"/>
        </w:rPr>
        <w:t>Þar sem ÍST30:2012 kve</w:t>
      </w:r>
      <w:r w:rsidR="00561E71" w:rsidRPr="00826984">
        <w:rPr>
          <w:rFonts w:ascii="Times" w:hAnsi="Times"/>
          <w:sz w:val="24"/>
        </w:rPr>
        <w:t>ður á um heimild til að krefjast verktryggingar er nauðsynlegt að skilgreina hana í öllum útboðum og skal það gert með eftirfarandi texta:</w:t>
      </w:r>
    </w:p>
    <w:p w:rsidR="0062551C" w:rsidRPr="00826984" w:rsidRDefault="0062551C">
      <w:pPr>
        <w:ind w:left="567" w:right="902" w:firstLine="284"/>
        <w:jc w:val="both"/>
        <w:rPr>
          <w:rFonts w:ascii="Times" w:hAnsi="Times"/>
          <w:i/>
          <w:sz w:val="24"/>
        </w:rPr>
      </w:pPr>
      <w:r w:rsidRPr="00826984">
        <w:rPr>
          <w:rFonts w:ascii="Times" w:hAnsi="Times"/>
          <w:i/>
          <w:sz w:val="24"/>
        </w:rPr>
        <w:t xml:space="preserve">Í stað </w:t>
      </w:r>
      <w:r w:rsidR="00984DF9" w:rsidRPr="00826984">
        <w:rPr>
          <w:rFonts w:ascii="Times" w:hAnsi="Times"/>
          <w:i/>
          <w:sz w:val="24"/>
        </w:rPr>
        <w:t>undir</w:t>
      </w:r>
      <w:r w:rsidRPr="00826984">
        <w:rPr>
          <w:rFonts w:ascii="Times" w:hAnsi="Times"/>
          <w:i/>
          <w:sz w:val="24"/>
        </w:rPr>
        <w:t xml:space="preserve">greinar </w:t>
      </w:r>
      <w:r w:rsidR="00561E71" w:rsidRPr="00826984">
        <w:rPr>
          <w:rFonts w:ascii="Times" w:hAnsi="Times"/>
          <w:i/>
          <w:sz w:val="24"/>
        </w:rPr>
        <w:t>3.5.2</w:t>
      </w:r>
      <w:r w:rsidRPr="00826984">
        <w:rPr>
          <w:rFonts w:ascii="Times" w:hAnsi="Times"/>
          <w:i/>
          <w:sz w:val="24"/>
        </w:rPr>
        <w:t xml:space="preserve"> kemur eftirfarandi texti:</w:t>
      </w:r>
    </w:p>
    <w:p w:rsidR="00561E71" w:rsidRPr="00826984" w:rsidRDefault="0062551C">
      <w:pPr>
        <w:ind w:left="567" w:right="902" w:firstLine="284"/>
        <w:jc w:val="both"/>
        <w:rPr>
          <w:rFonts w:ascii="Times" w:hAnsi="Times"/>
          <w:i/>
          <w:sz w:val="24"/>
        </w:rPr>
      </w:pPr>
      <w:r w:rsidRPr="00826984">
        <w:rPr>
          <w:rFonts w:ascii="Times" w:hAnsi="Times"/>
          <w:i/>
          <w:sz w:val="24"/>
        </w:rPr>
        <w:t>Til tryggingar því að verktaki efni skyldur sínar samkvæmt samningi skal hann leggja</w:t>
      </w:r>
      <w:r w:rsidR="00C762CD" w:rsidRPr="00826984">
        <w:rPr>
          <w:rFonts w:ascii="Times" w:hAnsi="Times"/>
          <w:i/>
          <w:sz w:val="24"/>
        </w:rPr>
        <w:t xml:space="preserve"> fram verktryggingu sem nemur 10</w:t>
      </w:r>
      <w:r w:rsidRPr="00826984">
        <w:rPr>
          <w:rFonts w:ascii="Times" w:hAnsi="Times"/>
          <w:i/>
          <w:sz w:val="24"/>
        </w:rPr>
        <w:t xml:space="preserve">% af </w:t>
      </w:r>
      <w:r w:rsidR="00561E71" w:rsidRPr="00826984">
        <w:rPr>
          <w:rFonts w:ascii="Times" w:hAnsi="Times"/>
          <w:i/>
          <w:sz w:val="24"/>
        </w:rPr>
        <w:t>samningsupp</w:t>
      </w:r>
      <w:r w:rsidRPr="00826984">
        <w:rPr>
          <w:rFonts w:ascii="Times" w:hAnsi="Times"/>
          <w:i/>
          <w:sz w:val="24"/>
        </w:rPr>
        <w:t xml:space="preserve">hæð. </w:t>
      </w:r>
    </w:p>
    <w:p w:rsidR="0062551C" w:rsidRPr="00826984" w:rsidRDefault="00A03930">
      <w:pPr>
        <w:ind w:left="567" w:right="902" w:firstLine="284"/>
        <w:jc w:val="both"/>
        <w:rPr>
          <w:rFonts w:ascii="Times" w:hAnsi="Times"/>
          <w:sz w:val="24"/>
        </w:rPr>
      </w:pPr>
      <w:r w:rsidRPr="00826984">
        <w:rPr>
          <w:rFonts w:ascii="Times" w:hAnsi="Times"/>
          <w:sz w:val="24"/>
        </w:rPr>
        <w:t>Ef um er</w:t>
      </w:r>
      <w:r w:rsidR="00617798" w:rsidRPr="00826984">
        <w:rPr>
          <w:rFonts w:ascii="Times" w:hAnsi="Times"/>
          <w:sz w:val="24"/>
        </w:rPr>
        <w:t xml:space="preserve"> að ræða árstíðabundin verkefni, þar sem samningur er til lengri tíma en eins árs, </w:t>
      </w:r>
      <w:r w:rsidR="00DA0114" w:rsidRPr="00826984">
        <w:rPr>
          <w:rFonts w:ascii="Times" w:hAnsi="Times"/>
          <w:sz w:val="24"/>
        </w:rPr>
        <w:t xml:space="preserve">er heimilt að </w:t>
      </w:r>
      <w:proofErr w:type="spellStart"/>
      <w:r w:rsidR="00617798" w:rsidRPr="00826984">
        <w:rPr>
          <w:rFonts w:ascii="Times" w:hAnsi="Times"/>
          <w:sz w:val="24"/>
        </w:rPr>
        <w:t>að</w:t>
      </w:r>
      <w:proofErr w:type="spellEnd"/>
      <w:r w:rsidR="00617798" w:rsidRPr="00826984">
        <w:rPr>
          <w:rFonts w:ascii="Times" w:hAnsi="Times"/>
          <w:sz w:val="24"/>
        </w:rPr>
        <w:t xml:space="preserve"> </w:t>
      </w:r>
      <w:r w:rsidR="00DA0114" w:rsidRPr="00826984">
        <w:rPr>
          <w:rFonts w:ascii="Times" w:hAnsi="Times"/>
          <w:sz w:val="24"/>
        </w:rPr>
        <w:t xml:space="preserve"> fella verktryggingu niður utan þjónustutímabils</w:t>
      </w:r>
      <w:r w:rsidR="00FD49E8" w:rsidRPr="00826984">
        <w:rPr>
          <w:rFonts w:ascii="Times" w:hAnsi="Times"/>
          <w:sz w:val="24"/>
        </w:rPr>
        <w:t xml:space="preserve"> og </w:t>
      </w:r>
      <w:r w:rsidR="002161FF" w:rsidRPr="00826984">
        <w:rPr>
          <w:rFonts w:ascii="Times" w:hAnsi="Times"/>
          <w:sz w:val="24"/>
        </w:rPr>
        <w:t xml:space="preserve">skal </w:t>
      </w:r>
      <w:r w:rsidR="00FD49E8" w:rsidRPr="00826984">
        <w:rPr>
          <w:rFonts w:ascii="Times" w:hAnsi="Times"/>
          <w:sz w:val="24"/>
        </w:rPr>
        <w:t xml:space="preserve">þá </w:t>
      </w:r>
      <w:r w:rsidR="002161FF" w:rsidRPr="00826984">
        <w:rPr>
          <w:rFonts w:ascii="Times" w:hAnsi="Times"/>
          <w:sz w:val="24"/>
        </w:rPr>
        <w:t>nota eftirfarandi viðbótartexta.</w:t>
      </w:r>
    </w:p>
    <w:p w:rsidR="00DA0114" w:rsidRPr="00826984" w:rsidRDefault="00DA0114">
      <w:pPr>
        <w:ind w:left="567" w:right="902" w:firstLine="284"/>
        <w:jc w:val="both"/>
        <w:rPr>
          <w:rFonts w:ascii="Times" w:hAnsi="Times"/>
          <w:sz w:val="24"/>
        </w:rPr>
      </w:pPr>
      <w:r w:rsidRPr="00826984">
        <w:rPr>
          <w:rFonts w:ascii="Times" w:hAnsi="Times"/>
          <w:i/>
          <w:noProof/>
          <w:sz w:val="24"/>
        </w:rPr>
        <w:t xml:space="preserve">Heimilt er að </w:t>
      </w:r>
      <w:r w:rsidR="00FD49E8" w:rsidRPr="00826984">
        <w:rPr>
          <w:rFonts w:ascii="Times" w:hAnsi="Times"/>
          <w:i/>
          <w:noProof/>
          <w:sz w:val="24"/>
        </w:rPr>
        <w:t>fella verktryggingu niður</w:t>
      </w:r>
      <w:r w:rsidRPr="00826984">
        <w:rPr>
          <w:rFonts w:ascii="Times" w:hAnsi="Times"/>
          <w:i/>
          <w:noProof/>
          <w:sz w:val="24"/>
        </w:rPr>
        <w:t xml:space="preserve">  </w:t>
      </w:r>
      <w:r w:rsidR="00FD49E8" w:rsidRPr="00826984">
        <w:rPr>
          <w:rFonts w:ascii="Times" w:hAnsi="Times"/>
          <w:i/>
          <w:noProof/>
          <w:sz w:val="24"/>
        </w:rPr>
        <w:t xml:space="preserve">utan þjónustutímabils. </w:t>
      </w:r>
    </w:p>
    <w:p w:rsidR="002161FF" w:rsidRPr="00826984" w:rsidRDefault="002161FF">
      <w:pPr>
        <w:pStyle w:val="Heading5"/>
      </w:pPr>
    </w:p>
    <w:p w:rsidR="0062551C" w:rsidRPr="00826984" w:rsidRDefault="00973D03">
      <w:pPr>
        <w:pStyle w:val="Heading5"/>
      </w:pPr>
      <w:bookmarkStart w:id="50" w:name="_Toc349887525"/>
      <w:r w:rsidRPr="00826984">
        <w:t>2.2.5</w:t>
      </w:r>
      <w:r w:rsidR="0062551C" w:rsidRPr="00826984">
        <w:tab/>
      </w:r>
      <w:r w:rsidRPr="00826984">
        <w:t xml:space="preserve">Frestir - </w:t>
      </w:r>
      <w:proofErr w:type="spellStart"/>
      <w:r w:rsidRPr="00826984">
        <w:t>tafabætur</w:t>
      </w:r>
      <w:bookmarkEnd w:id="50"/>
      <w:proofErr w:type="spellEnd"/>
    </w:p>
    <w:p w:rsidR="0062551C" w:rsidRPr="00826984" w:rsidRDefault="0062551C">
      <w:pPr>
        <w:ind w:left="567" w:right="902" w:firstLine="284"/>
        <w:jc w:val="both"/>
        <w:rPr>
          <w:rFonts w:ascii="Times" w:hAnsi="Times"/>
          <w:i/>
          <w:sz w:val="24"/>
        </w:rPr>
      </w:pPr>
      <w:r w:rsidRPr="00826984">
        <w:rPr>
          <w:rFonts w:ascii="Times" w:hAnsi="Times"/>
          <w:i/>
          <w:sz w:val="24"/>
        </w:rPr>
        <w:t xml:space="preserve">Í stað </w:t>
      </w:r>
      <w:r w:rsidR="00984DF9" w:rsidRPr="00826984">
        <w:rPr>
          <w:rFonts w:ascii="Times" w:hAnsi="Times"/>
          <w:i/>
          <w:sz w:val="24"/>
        </w:rPr>
        <w:t>undir</w:t>
      </w:r>
      <w:r w:rsidRPr="00826984">
        <w:rPr>
          <w:rFonts w:ascii="Times" w:hAnsi="Times"/>
          <w:i/>
          <w:sz w:val="24"/>
        </w:rPr>
        <w:t xml:space="preserve">greinar </w:t>
      </w:r>
      <w:r w:rsidR="003C4E96" w:rsidRPr="00826984">
        <w:rPr>
          <w:rFonts w:ascii="Times" w:hAnsi="Times"/>
          <w:i/>
          <w:sz w:val="24"/>
        </w:rPr>
        <w:t>5.2</w:t>
      </w:r>
      <w:r w:rsidR="00973D03" w:rsidRPr="00826984">
        <w:rPr>
          <w:rFonts w:ascii="Times" w:hAnsi="Times"/>
          <w:i/>
          <w:sz w:val="24"/>
        </w:rPr>
        <w:t>.5</w:t>
      </w:r>
      <w:r w:rsidRPr="00826984">
        <w:rPr>
          <w:rFonts w:ascii="Times" w:hAnsi="Times"/>
          <w:i/>
          <w:sz w:val="24"/>
        </w:rPr>
        <w:t xml:space="preserve"> kemur eftirfarandi texti:</w:t>
      </w:r>
    </w:p>
    <w:p w:rsidR="0062551C" w:rsidRPr="00826984" w:rsidRDefault="0062551C">
      <w:pPr>
        <w:pStyle w:val="Helv9pt11ld"/>
        <w:ind w:left="567" w:right="902" w:firstLine="284"/>
        <w:rPr>
          <w:rFonts w:ascii="Times New Roman" w:hAnsi="Times New Roman"/>
          <w:i/>
          <w:sz w:val="24"/>
          <w:szCs w:val="24"/>
          <w:lang w:val="is-IS"/>
        </w:rPr>
      </w:pPr>
      <w:r w:rsidRPr="00826984">
        <w:rPr>
          <w:rFonts w:ascii="Times New Roman" w:hAnsi="Times New Roman"/>
          <w:i/>
          <w:sz w:val="24"/>
          <w:szCs w:val="24"/>
          <w:lang w:val="is-IS"/>
        </w:rPr>
        <w:t>Ef verktaki lýkur ekki verkinu</w:t>
      </w:r>
      <w:r w:rsidR="00F05AB5" w:rsidRPr="00826984">
        <w:rPr>
          <w:rFonts w:ascii="Times New Roman" w:hAnsi="Times New Roman"/>
          <w:i/>
          <w:sz w:val="24"/>
          <w:szCs w:val="24"/>
          <w:lang w:val="is-IS"/>
        </w:rPr>
        <w:t>,</w:t>
      </w:r>
      <w:r w:rsidR="00F614E8" w:rsidRPr="00826984">
        <w:rPr>
          <w:rFonts w:ascii="Times New Roman" w:hAnsi="Times New Roman"/>
          <w:i/>
          <w:sz w:val="24"/>
          <w:szCs w:val="24"/>
          <w:lang w:val="is-IS"/>
        </w:rPr>
        <w:t xml:space="preserve"> eða</w:t>
      </w:r>
      <w:r w:rsidRPr="00826984">
        <w:rPr>
          <w:rFonts w:ascii="Times New Roman" w:hAnsi="Times New Roman"/>
          <w:i/>
          <w:sz w:val="24"/>
          <w:szCs w:val="24"/>
          <w:lang w:val="is-IS"/>
        </w:rPr>
        <w:t xml:space="preserve"> </w:t>
      </w:r>
      <w:r w:rsidR="00ED6C1C" w:rsidRPr="00826984">
        <w:rPr>
          <w:rFonts w:ascii="Times" w:hAnsi="Times"/>
          <w:i/>
          <w:sz w:val="24"/>
          <w:szCs w:val="24"/>
          <w:lang w:val="is-IS"/>
        </w:rPr>
        <w:t>skilgreindum hlutum þess</w:t>
      </w:r>
      <w:r w:rsidR="00F05AB5" w:rsidRPr="00826984">
        <w:rPr>
          <w:rFonts w:ascii="Times" w:hAnsi="Times"/>
          <w:i/>
          <w:sz w:val="24"/>
          <w:szCs w:val="24"/>
          <w:lang w:val="is-IS"/>
        </w:rPr>
        <w:t>,</w:t>
      </w:r>
      <w:r w:rsidR="00ED6C1C" w:rsidRPr="00826984">
        <w:rPr>
          <w:rFonts w:ascii="Times" w:hAnsi="Times"/>
          <w:i/>
          <w:sz w:val="24"/>
          <w:szCs w:val="24"/>
          <w:lang w:val="is-IS"/>
        </w:rPr>
        <w:t xml:space="preserve"> </w:t>
      </w:r>
      <w:r w:rsidRPr="00826984">
        <w:rPr>
          <w:rFonts w:ascii="Times New Roman" w:hAnsi="Times New Roman"/>
          <w:i/>
          <w:sz w:val="24"/>
          <w:szCs w:val="24"/>
          <w:lang w:val="is-IS"/>
        </w:rPr>
        <w:t>fyrir lok skilafrests, skal hann greiða verkkaupa dagsektir samkvæmt samningi. Þær skulu nema tilgreindri upphæð eða ákveðnum hundraðshluta af samningsupphæð, fyrir hvern almanaksdag sem það dregst, að verkinu sé lokið að fullu eftir að samningsbundinn skilafrestur er útrunninn. Dragist verk yfir vetur skal reikna dagsektir frá samningsbundnum verklokadegi til þess dags, þegar hætta verður verki að mati umsjónarmanns verkkaupa, þó aldrei skemur en í einn mánuð, og síðan frá 15.</w:t>
      </w:r>
      <w:r w:rsidR="0082630D" w:rsidRPr="00826984">
        <w:rPr>
          <w:rFonts w:ascii="Times New Roman" w:hAnsi="Times New Roman"/>
          <w:i/>
          <w:sz w:val="24"/>
          <w:szCs w:val="24"/>
          <w:lang w:val="is-IS"/>
        </w:rPr>
        <w:t xml:space="preserve"> júní</w:t>
      </w:r>
      <w:r w:rsidRPr="00826984">
        <w:rPr>
          <w:rFonts w:ascii="Times New Roman" w:hAnsi="Times New Roman"/>
          <w:i/>
          <w:sz w:val="24"/>
          <w:szCs w:val="24"/>
          <w:lang w:val="is-IS"/>
        </w:rPr>
        <w:t xml:space="preserve"> næsta ár til verkloka. Við útreikning á lengingu verktíma vegna magnaukningar skal miða við, að lenging sé í réttu hlutfalli við eðlilegan verktíma og að magnaukning hafi áhrif á gang verksins en ekki allan þann tíma sem verktaki hefur til að ljúka verkinu.   </w:t>
      </w:r>
    </w:p>
    <w:p w:rsidR="0062551C" w:rsidRPr="00826984" w:rsidRDefault="0062551C">
      <w:pPr>
        <w:pStyle w:val="Helv9pt11ld"/>
        <w:ind w:right="902"/>
        <w:rPr>
          <w:rFonts w:ascii="Times New Roman" w:hAnsi="Times New Roman"/>
          <w:sz w:val="24"/>
          <w:szCs w:val="24"/>
          <w:lang w:val="is-IS"/>
        </w:rPr>
      </w:pPr>
    </w:p>
    <w:p w:rsidR="0062551C" w:rsidRPr="008A4259" w:rsidRDefault="0062551C">
      <w:pPr>
        <w:pStyle w:val="Helv9pt11ld"/>
        <w:ind w:left="567" w:right="902" w:firstLine="284"/>
        <w:rPr>
          <w:rFonts w:ascii="Times New Roman" w:hAnsi="Times New Roman"/>
          <w:sz w:val="24"/>
          <w:szCs w:val="24"/>
          <w:lang w:val="is-IS"/>
        </w:rPr>
      </w:pPr>
    </w:p>
    <w:p w:rsidR="00420561" w:rsidRPr="00560417" w:rsidRDefault="00420561" w:rsidP="00420561">
      <w:pPr>
        <w:pStyle w:val="Heading3"/>
      </w:pPr>
      <w:bookmarkStart w:id="51" w:name="_Toc253217480"/>
      <w:bookmarkStart w:id="52" w:name="_Toc349887526"/>
      <w:r w:rsidRPr="00560417">
        <w:t>3</w:t>
      </w:r>
      <w:r w:rsidRPr="00560417">
        <w:tab/>
        <w:t>Greiðslur, verðlagsákvæði</w:t>
      </w:r>
      <w:bookmarkEnd w:id="51"/>
      <w:bookmarkEnd w:id="52"/>
    </w:p>
    <w:p w:rsidR="00420561" w:rsidRPr="00560417" w:rsidRDefault="00420561" w:rsidP="00420561">
      <w:pPr>
        <w:ind w:left="567" w:right="902" w:firstLine="284"/>
        <w:jc w:val="both"/>
        <w:rPr>
          <w:rFonts w:ascii="Times" w:hAnsi="Times"/>
          <w:sz w:val="24"/>
        </w:rPr>
      </w:pPr>
      <w:r w:rsidRPr="00560417">
        <w:rPr>
          <w:rFonts w:ascii="Times" w:hAnsi="Times"/>
          <w:sz w:val="24"/>
        </w:rPr>
        <w:t xml:space="preserve">Almennt gildir grein </w:t>
      </w:r>
      <w:r w:rsidR="00263791" w:rsidRPr="00560417">
        <w:rPr>
          <w:rFonts w:ascii="Times" w:hAnsi="Times"/>
          <w:sz w:val="24"/>
        </w:rPr>
        <w:t>5.1</w:t>
      </w:r>
      <w:r w:rsidRPr="00560417">
        <w:rPr>
          <w:rFonts w:ascii="Times" w:hAnsi="Times"/>
          <w:sz w:val="24"/>
        </w:rPr>
        <w:t xml:space="preserve"> Greiðsl</w:t>
      </w:r>
      <w:r w:rsidR="00263791" w:rsidRPr="00560417">
        <w:rPr>
          <w:rFonts w:ascii="Times" w:hAnsi="Times"/>
          <w:sz w:val="24"/>
        </w:rPr>
        <w:t>ur og reikningsskil í ÍST30:2012</w:t>
      </w:r>
      <w:r w:rsidRPr="00560417">
        <w:rPr>
          <w:rFonts w:ascii="Times" w:hAnsi="Times"/>
          <w:sz w:val="24"/>
        </w:rPr>
        <w:t xml:space="preserve"> um greiðslur til verktaka. Hér þarf þó að gera grein fyrir greiðslum ef þær eru frábrugðnar því sem  staðalinn gerir ráð fyrir. Einnig þarf að gera grein fyrir verðbótum og fyrirframgreiðslum til verktaka og hvort um slíkt er að ræða. </w:t>
      </w:r>
    </w:p>
    <w:p w:rsidR="00420561" w:rsidRPr="00560417" w:rsidRDefault="00420561" w:rsidP="00420561">
      <w:pPr>
        <w:ind w:left="567" w:right="902" w:firstLine="142"/>
        <w:jc w:val="both"/>
        <w:rPr>
          <w:sz w:val="24"/>
          <w:szCs w:val="24"/>
        </w:rPr>
      </w:pPr>
    </w:p>
    <w:p w:rsidR="00420561" w:rsidRPr="00560417" w:rsidRDefault="00420561" w:rsidP="00420561">
      <w:pPr>
        <w:pStyle w:val="Heading4"/>
      </w:pPr>
      <w:bookmarkStart w:id="53" w:name="_Toc253217481"/>
      <w:bookmarkStart w:id="54" w:name="_Toc349887527"/>
      <w:r w:rsidRPr="00560417">
        <w:t>3.1</w:t>
      </w:r>
      <w:r w:rsidRPr="00560417">
        <w:tab/>
        <w:t>Greiðslur</w:t>
      </w:r>
      <w:bookmarkEnd w:id="53"/>
      <w:bookmarkEnd w:id="54"/>
    </w:p>
    <w:p w:rsidR="00420561" w:rsidRPr="00560417" w:rsidRDefault="00420561" w:rsidP="00420561">
      <w:pPr>
        <w:autoSpaceDE w:val="0"/>
        <w:autoSpaceDN w:val="0"/>
        <w:adjustRightInd w:val="0"/>
        <w:ind w:left="567" w:right="850" w:firstLine="284"/>
        <w:jc w:val="both"/>
        <w:rPr>
          <w:i/>
          <w:sz w:val="24"/>
          <w:szCs w:val="24"/>
        </w:rPr>
      </w:pPr>
      <w:r w:rsidRPr="00560417">
        <w:rPr>
          <w:i/>
          <w:sz w:val="24"/>
          <w:szCs w:val="24"/>
        </w:rPr>
        <w:t>Uppgjör miðast við verkframvindu og getur verktaki einungis gefið út reikninga  samkvæmt verkframvindu sem samþykkt hefur verið af umsjónarmanni. Endanlegt uppgjör á verkþáttum þar sem verkkaupi leggur til efni fer ekki fram fyrr en verkkaupi og verktaki hafa undirritað sameiginlega staðfestingu á úttekt og efnisnotkun.</w:t>
      </w:r>
    </w:p>
    <w:p w:rsidR="00420561" w:rsidRPr="00560417" w:rsidRDefault="00420561" w:rsidP="00420561">
      <w:pPr>
        <w:autoSpaceDE w:val="0"/>
        <w:autoSpaceDN w:val="0"/>
        <w:adjustRightInd w:val="0"/>
        <w:ind w:left="567" w:right="850" w:firstLine="284"/>
        <w:jc w:val="both"/>
        <w:rPr>
          <w:rFonts w:ascii="Times" w:hAnsi="Times"/>
          <w:sz w:val="24"/>
        </w:rPr>
      </w:pPr>
      <w:r w:rsidRPr="00560417">
        <w:rPr>
          <w:rFonts w:ascii="Times" w:hAnsi="Times"/>
          <w:sz w:val="24"/>
        </w:rPr>
        <w:t>Ef greiðsluflæði vegáætlunar er hægara en framvinda verks g</w:t>
      </w:r>
      <w:r w:rsidR="007F2499" w:rsidRPr="00560417">
        <w:rPr>
          <w:rFonts w:ascii="Times" w:hAnsi="Times"/>
          <w:sz w:val="24"/>
        </w:rPr>
        <w:t>etur þurft að víkja frá ákvæðum undir</w:t>
      </w:r>
      <w:r w:rsidRPr="00560417">
        <w:rPr>
          <w:rFonts w:ascii="Times" w:hAnsi="Times"/>
          <w:sz w:val="24"/>
        </w:rPr>
        <w:t>greinar</w:t>
      </w:r>
      <w:r w:rsidR="007F2499" w:rsidRPr="00560417">
        <w:rPr>
          <w:rFonts w:ascii="Times" w:hAnsi="Times"/>
          <w:sz w:val="24"/>
        </w:rPr>
        <w:t xml:space="preserve"> 5.1.4 í ÍST30:2012</w:t>
      </w:r>
      <w:r w:rsidRPr="00560417">
        <w:rPr>
          <w:rFonts w:ascii="Times" w:hAnsi="Times"/>
          <w:sz w:val="24"/>
        </w:rPr>
        <w:t xml:space="preserve"> til takmarkana á greiðsluskuldbindingum með eftirfarandi hætti:</w:t>
      </w:r>
    </w:p>
    <w:p w:rsidR="00420561" w:rsidRPr="00560417" w:rsidRDefault="00420561" w:rsidP="00420561">
      <w:pPr>
        <w:autoSpaceDE w:val="0"/>
        <w:autoSpaceDN w:val="0"/>
        <w:adjustRightInd w:val="0"/>
        <w:ind w:left="567" w:right="850"/>
        <w:jc w:val="both"/>
        <w:rPr>
          <w:i/>
          <w:sz w:val="24"/>
          <w:szCs w:val="24"/>
        </w:rPr>
      </w:pPr>
      <w:r w:rsidRPr="00560417">
        <w:rPr>
          <w:rFonts w:ascii="Times" w:hAnsi="Times"/>
          <w:i/>
          <w:sz w:val="24"/>
        </w:rPr>
        <w:lastRenderedPageBreak/>
        <w:t xml:space="preserve"> </w:t>
      </w:r>
      <w:r w:rsidRPr="00560417">
        <w:rPr>
          <w:i/>
          <w:sz w:val="24"/>
          <w:szCs w:val="24"/>
        </w:rPr>
        <w:t xml:space="preserve">Þrátt fyrir ákvæði </w:t>
      </w:r>
      <w:r w:rsidR="007F2499" w:rsidRPr="00560417">
        <w:rPr>
          <w:i/>
          <w:sz w:val="24"/>
          <w:szCs w:val="24"/>
        </w:rPr>
        <w:t>undir</w:t>
      </w:r>
      <w:r w:rsidRPr="00560417">
        <w:rPr>
          <w:i/>
          <w:sz w:val="24"/>
          <w:szCs w:val="24"/>
        </w:rPr>
        <w:t xml:space="preserve">greinar </w:t>
      </w:r>
      <w:r w:rsidR="007F2499" w:rsidRPr="00560417">
        <w:rPr>
          <w:i/>
          <w:sz w:val="24"/>
          <w:szCs w:val="24"/>
        </w:rPr>
        <w:t>5.1.4 í ÍST30:2012</w:t>
      </w:r>
      <w:r w:rsidRPr="00560417">
        <w:rPr>
          <w:i/>
          <w:sz w:val="24"/>
          <w:szCs w:val="24"/>
        </w:rPr>
        <w:t>, mun verkkaupi ekki greiða verktaka hærri upphæð á árinu ........ en ........ m.kr. að meðtalinni fyrirframgreiðslu og hugsanlegum verðbótum og skal verktaki miða áætlanir sínar við það.</w:t>
      </w:r>
    </w:p>
    <w:p w:rsidR="00420561" w:rsidRPr="00560417" w:rsidRDefault="00420561" w:rsidP="00420561">
      <w:pPr>
        <w:ind w:left="567" w:right="902" w:firstLine="284"/>
        <w:jc w:val="both"/>
        <w:rPr>
          <w:rFonts w:ascii="Times" w:hAnsi="Times"/>
          <w:sz w:val="24"/>
        </w:rPr>
      </w:pPr>
      <w:r w:rsidRPr="00560417">
        <w:rPr>
          <w:rFonts w:ascii="Times" w:hAnsi="Times"/>
          <w:sz w:val="24"/>
        </w:rPr>
        <w:t>Ef verk er unnið á nokkrum árum getur þurft að takamarka áframhaldandi greiðslur innan hvers árs í samræmi við það fé sem er til ráðstöfunar samkvæmt vegáætlun.</w:t>
      </w:r>
    </w:p>
    <w:p w:rsidR="00420561" w:rsidRPr="00560417" w:rsidRDefault="00420561" w:rsidP="00420561">
      <w:pPr>
        <w:autoSpaceDE w:val="0"/>
        <w:autoSpaceDN w:val="0"/>
        <w:adjustRightInd w:val="0"/>
        <w:ind w:left="567" w:right="850"/>
        <w:jc w:val="both"/>
        <w:rPr>
          <w:rFonts w:ascii="Times" w:hAnsi="Times"/>
          <w:sz w:val="24"/>
        </w:rPr>
      </w:pPr>
    </w:p>
    <w:p w:rsidR="00FD49E8" w:rsidRPr="008A4259" w:rsidRDefault="00FD49E8" w:rsidP="00420561">
      <w:pPr>
        <w:autoSpaceDE w:val="0"/>
        <w:autoSpaceDN w:val="0"/>
        <w:adjustRightInd w:val="0"/>
        <w:ind w:left="567" w:right="850"/>
        <w:jc w:val="both"/>
        <w:rPr>
          <w:rFonts w:ascii="Times" w:hAnsi="Times"/>
          <w:sz w:val="24"/>
        </w:rPr>
      </w:pPr>
    </w:p>
    <w:p w:rsidR="002161FF" w:rsidRPr="008A4259" w:rsidRDefault="002161FF" w:rsidP="00FD49E8">
      <w:pPr>
        <w:pStyle w:val="Heading5"/>
        <w:rPr>
          <w:noProof/>
        </w:rPr>
      </w:pPr>
      <w:bookmarkStart w:id="55" w:name="_Toc287615682"/>
      <w:bookmarkStart w:id="56" w:name="_Toc349887528"/>
      <w:bookmarkStart w:id="57" w:name="_Toc253217482"/>
      <w:r w:rsidRPr="008A4259">
        <w:rPr>
          <w:noProof/>
        </w:rPr>
        <w:t>3.1.1</w:t>
      </w:r>
      <w:r w:rsidRPr="008A4259">
        <w:rPr>
          <w:noProof/>
        </w:rPr>
        <w:tab/>
        <w:t>Uppgjör</w:t>
      </w:r>
      <w:bookmarkEnd w:id="55"/>
      <w:r w:rsidRPr="008A4259">
        <w:rPr>
          <w:noProof/>
        </w:rPr>
        <w:t xml:space="preserve"> (vetrarþjónusta)</w:t>
      </w:r>
      <w:bookmarkEnd w:id="56"/>
    </w:p>
    <w:p w:rsidR="002161FF" w:rsidRPr="008A4259" w:rsidRDefault="002161FF" w:rsidP="006111B1">
      <w:pPr>
        <w:ind w:left="567" w:right="850" w:firstLine="153"/>
        <w:jc w:val="both"/>
        <w:rPr>
          <w:i/>
          <w:noProof/>
          <w:sz w:val="24"/>
          <w:szCs w:val="24"/>
        </w:rPr>
      </w:pPr>
      <w:r w:rsidRPr="008A4259">
        <w:rPr>
          <w:i/>
          <w:noProof/>
          <w:sz w:val="24"/>
          <w:szCs w:val="24"/>
        </w:rPr>
        <w:t>Verktaki skal færa dagskýrslur á því formi sem verkkaupi ákveður þar sem fram kemur skipting á snjómokstri, þ.e. moksturstæki og notkun þeirra. Uppgjör fer fram á grundvelli gagna úr ferilvöktunarbúnaði nema sérstakar ástæður séu fyrir hendi sem torveldi slíkt.  Í slíkum tilfellum fer uppgjör fram á grundvelli dagskýrslna, sem skilað skal til fulltrúa verkkaupa samdægurs eða daginn eftir að mokstur fer fram.  Sé afgerandi munur á magni milli dagskýrslna og ferilvöktunarkerfis verða magntölur úr ferilvöktunarkerfinu látnar ráða í uppgjöri við verktaka nema ljóst sé að ferilvöktunarkerfi hafi ekki verið virkt umrætt tímabil. Verði misbrestur á að skýrslu sé skilað eða skýrslur rangt færðar getur uppgjöri seinkað.</w:t>
      </w:r>
    </w:p>
    <w:p w:rsidR="002161FF" w:rsidRPr="008A4259" w:rsidRDefault="002161FF" w:rsidP="006111B1">
      <w:pPr>
        <w:autoSpaceDE w:val="0"/>
        <w:autoSpaceDN w:val="0"/>
        <w:adjustRightInd w:val="0"/>
        <w:ind w:right="850"/>
        <w:jc w:val="both"/>
        <w:rPr>
          <w:i/>
          <w:noProof/>
          <w:sz w:val="24"/>
          <w:szCs w:val="24"/>
        </w:rPr>
      </w:pPr>
    </w:p>
    <w:p w:rsidR="002161FF" w:rsidRPr="008A4259" w:rsidRDefault="002161FF" w:rsidP="006111B1">
      <w:pPr>
        <w:pStyle w:val="Heading5"/>
        <w:ind w:right="850"/>
        <w:jc w:val="both"/>
        <w:rPr>
          <w:noProof/>
        </w:rPr>
      </w:pPr>
      <w:bookmarkStart w:id="58" w:name="_Toc287615683"/>
      <w:bookmarkStart w:id="59" w:name="_Toc349887529"/>
      <w:r w:rsidRPr="008A4259">
        <w:rPr>
          <w:noProof/>
        </w:rPr>
        <w:t>3.1.2</w:t>
      </w:r>
      <w:r w:rsidRPr="008A4259">
        <w:rPr>
          <w:noProof/>
        </w:rPr>
        <w:tab/>
        <w:t>Uppgjör samkvæmt ábatasamningi</w:t>
      </w:r>
      <w:bookmarkEnd w:id="58"/>
      <w:r w:rsidRPr="008A4259">
        <w:rPr>
          <w:noProof/>
        </w:rPr>
        <w:t xml:space="preserve"> (vertrarþjónusta)</w:t>
      </w:r>
      <w:bookmarkEnd w:id="59"/>
    </w:p>
    <w:p w:rsidR="002161FF" w:rsidRPr="008A4259" w:rsidRDefault="002161FF" w:rsidP="006111B1">
      <w:pPr>
        <w:ind w:left="567" w:right="850" w:firstLine="284"/>
        <w:jc w:val="both"/>
        <w:rPr>
          <w:rFonts w:ascii="Times" w:hAnsi="Times"/>
          <w:i/>
          <w:noProof/>
          <w:sz w:val="24"/>
        </w:rPr>
      </w:pPr>
      <w:r w:rsidRPr="008A4259">
        <w:rPr>
          <w:rFonts w:ascii="Times" w:hAnsi="Times"/>
          <w:i/>
          <w:noProof/>
          <w:sz w:val="24"/>
        </w:rPr>
        <w:t>Grunngildi ábatasamnings er heildar tilboðsupphæð verktaka. Af tilboðsupphæð telst 20% fastur kostnaður ef verkkaupi leggur til allan búnað utan ökutækis, annars 25%.</w:t>
      </w:r>
    </w:p>
    <w:p w:rsidR="002161FF" w:rsidRPr="008A4259" w:rsidRDefault="002161FF" w:rsidP="006111B1">
      <w:pPr>
        <w:ind w:left="567" w:right="850" w:firstLine="284"/>
        <w:jc w:val="both"/>
        <w:rPr>
          <w:rFonts w:ascii="Times" w:hAnsi="Times"/>
          <w:i/>
          <w:noProof/>
          <w:sz w:val="24"/>
        </w:rPr>
      </w:pPr>
      <w:r w:rsidRPr="008A4259">
        <w:rPr>
          <w:rFonts w:ascii="Times" w:hAnsi="Times"/>
          <w:i/>
          <w:noProof/>
          <w:sz w:val="24"/>
        </w:rPr>
        <w:t xml:space="preserve">Fastur kostnaður greiðist með jöfnum greiðslum á snjómoksturstímabilinu.  </w:t>
      </w:r>
    </w:p>
    <w:p w:rsidR="002161FF" w:rsidRPr="008A4259" w:rsidRDefault="002161FF" w:rsidP="006111B1">
      <w:pPr>
        <w:ind w:left="567" w:right="850" w:firstLine="284"/>
        <w:jc w:val="both"/>
        <w:rPr>
          <w:rFonts w:ascii="Times" w:hAnsi="Times"/>
          <w:i/>
          <w:noProof/>
          <w:sz w:val="24"/>
        </w:rPr>
      </w:pPr>
      <w:r w:rsidRPr="008A4259">
        <w:rPr>
          <w:rFonts w:ascii="Times" w:hAnsi="Times"/>
          <w:i/>
          <w:noProof/>
          <w:sz w:val="24"/>
        </w:rPr>
        <w:t>Uppgjör ábata er eftirfarndi:</w:t>
      </w:r>
    </w:p>
    <w:p w:rsidR="002161FF" w:rsidRPr="008A4259" w:rsidRDefault="002161FF" w:rsidP="006111B1">
      <w:pPr>
        <w:ind w:left="567" w:right="850" w:firstLine="284"/>
        <w:jc w:val="both"/>
        <w:rPr>
          <w:rFonts w:ascii="Times" w:hAnsi="Times"/>
          <w:i/>
          <w:noProof/>
          <w:sz w:val="24"/>
        </w:rPr>
      </w:pPr>
      <w:r w:rsidRPr="008A4259">
        <w:rPr>
          <w:rFonts w:ascii="Times" w:hAnsi="Times"/>
          <w:i/>
          <w:noProof/>
          <w:sz w:val="24"/>
        </w:rPr>
        <w:tab/>
        <w:t>0 – 100 %  við lokauppgjör</w:t>
      </w:r>
    </w:p>
    <w:p w:rsidR="002161FF" w:rsidRPr="008A4259" w:rsidRDefault="002161FF" w:rsidP="006111B1">
      <w:pPr>
        <w:ind w:left="1156" w:right="850" w:firstLine="284"/>
        <w:jc w:val="both"/>
        <w:rPr>
          <w:rFonts w:ascii="Times" w:hAnsi="Times"/>
          <w:i/>
          <w:noProof/>
          <w:sz w:val="24"/>
        </w:rPr>
      </w:pPr>
      <w:r w:rsidRPr="008A4259">
        <w:rPr>
          <w:rFonts w:ascii="Times" w:hAnsi="Times"/>
          <w:i/>
          <w:noProof/>
          <w:sz w:val="24"/>
        </w:rPr>
        <w:t>&gt;100 % þá er ábatinn dreginn frá jafnóðum.</w:t>
      </w:r>
    </w:p>
    <w:p w:rsidR="002161FF" w:rsidRPr="008A4259" w:rsidRDefault="002161FF" w:rsidP="006111B1">
      <w:pPr>
        <w:pStyle w:val="NormalIndent"/>
        <w:ind w:left="567" w:right="850" w:firstLine="284"/>
        <w:rPr>
          <w:i/>
          <w:noProof/>
          <w:color w:val="auto"/>
          <w:sz w:val="24"/>
        </w:rPr>
      </w:pPr>
      <w:r w:rsidRPr="008A4259">
        <w:rPr>
          <w:i/>
          <w:noProof/>
          <w:color w:val="auto"/>
          <w:sz w:val="24"/>
        </w:rPr>
        <w:t>Sjá meðfylgjandi töflu í fylgiskjali 02.</w:t>
      </w:r>
    </w:p>
    <w:p w:rsidR="002161FF" w:rsidRPr="008A4259" w:rsidRDefault="002161FF" w:rsidP="006111B1">
      <w:pPr>
        <w:pStyle w:val="NormalIndent"/>
        <w:ind w:left="567" w:right="850" w:firstLine="284"/>
        <w:rPr>
          <w:i/>
          <w:noProof/>
          <w:color w:val="auto"/>
          <w:sz w:val="24"/>
        </w:rPr>
      </w:pPr>
      <w:r w:rsidRPr="008A4259">
        <w:rPr>
          <w:i/>
          <w:noProof/>
          <w:color w:val="auto"/>
          <w:sz w:val="24"/>
        </w:rPr>
        <w:t xml:space="preserve">Fyrir breytilega hluta samningsins miðast lokauppgjör við þá reglu að greitt er fyrir það prósentuhlutfall sem unnið hefur verið fyrir á hverju tímabili að viðbættum 20 eða 25% hluta þeim prósentuhluta sem eftir stendur af tilboðsupphæð uns 100% markinu er náð. </w:t>
      </w:r>
    </w:p>
    <w:p w:rsidR="00B30D7F" w:rsidRPr="008A4259" w:rsidRDefault="002161FF" w:rsidP="00B30D7F">
      <w:pPr>
        <w:pStyle w:val="NormalIndent"/>
        <w:ind w:left="567" w:right="850" w:firstLine="284"/>
        <w:rPr>
          <w:i/>
          <w:noProof/>
          <w:color w:val="auto"/>
          <w:sz w:val="24"/>
        </w:rPr>
      </w:pPr>
      <w:r w:rsidRPr="008A4259">
        <w:rPr>
          <w:i/>
          <w:noProof/>
          <w:color w:val="auto"/>
          <w:sz w:val="24"/>
        </w:rPr>
        <w:t>Ef unnið er fyrir hærri upphæð en samningurinn segir til um dregst frá að sama skapi 20 eða 25% hluti þeim prósentuhluta sem er umfram er 100%. Eftir að 200% hlutfallinu er náð lækkar frádráttarhlutfallið um helming, efti</w:t>
      </w:r>
      <w:r w:rsidR="00B30D7F" w:rsidRPr="008A4259">
        <w:rPr>
          <w:i/>
          <w:noProof/>
          <w:color w:val="auto"/>
          <w:sz w:val="24"/>
        </w:rPr>
        <w:t>r 300% hækkar hlutfallið í ¼</w:t>
      </w:r>
    </w:p>
    <w:p w:rsidR="002161FF" w:rsidRPr="008A4259" w:rsidRDefault="00574BCA" w:rsidP="00B30D7F">
      <w:pPr>
        <w:pStyle w:val="NormalIndent"/>
        <w:ind w:left="567" w:right="850" w:firstLine="284"/>
        <w:rPr>
          <w:i/>
          <w:noProof/>
          <w:color w:val="auto"/>
          <w:sz w:val="24"/>
        </w:rPr>
      </w:pPr>
      <w:r>
        <w:rPr>
          <w:i/>
          <w:noProof/>
          <w:color w:val="auto"/>
          <w:sz w:val="24"/>
        </w:rPr>
        <w:t>Á heimasíðu vegagerðarinnar: „</w:t>
      </w:r>
      <w:r w:rsidR="002161FF" w:rsidRPr="008A4259">
        <w:rPr>
          <w:i/>
          <w:noProof/>
          <w:color w:val="auto"/>
          <w:sz w:val="24"/>
        </w:rPr>
        <w:t>http://www.vegagerdin.is/upplysingar-og-utgafa/leidbeiningar-og-stadlar/leidbeiningar-vid-gerd-utbodslysinga/“ er að finna excel töflu ásamt leiðbeiningum um notkun hennar, sem skal nota við uppgjör á ábatasmningi.</w:t>
      </w:r>
    </w:p>
    <w:p w:rsidR="002161FF" w:rsidRPr="008A4259" w:rsidRDefault="002161FF" w:rsidP="006111B1">
      <w:pPr>
        <w:pStyle w:val="NormalIndent"/>
        <w:ind w:right="850"/>
        <w:rPr>
          <w:i/>
          <w:noProof/>
          <w:color w:val="auto"/>
          <w:sz w:val="24"/>
        </w:rPr>
      </w:pPr>
    </w:p>
    <w:p w:rsidR="002161FF" w:rsidRPr="008A4259" w:rsidRDefault="002161FF" w:rsidP="006111B1">
      <w:pPr>
        <w:pStyle w:val="NormalIndent"/>
        <w:ind w:left="567" w:right="850" w:firstLine="284"/>
        <w:rPr>
          <w:i/>
          <w:noProof/>
          <w:color w:val="auto"/>
          <w:sz w:val="24"/>
        </w:rPr>
      </w:pPr>
      <w:r w:rsidRPr="008A4259">
        <w:rPr>
          <w:i/>
          <w:noProof/>
          <w:color w:val="auto"/>
          <w:sz w:val="24"/>
        </w:rPr>
        <w:t>Dæmi:</w:t>
      </w:r>
    </w:p>
    <w:p w:rsidR="002161FF" w:rsidRPr="008A4259" w:rsidRDefault="002161FF" w:rsidP="006111B1">
      <w:pPr>
        <w:pStyle w:val="NormalIndent"/>
        <w:ind w:left="567" w:right="850" w:firstLine="284"/>
        <w:rPr>
          <w:i/>
          <w:noProof/>
          <w:color w:val="auto"/>
          <w:sz w:val="24"/>
        </w:rPr>
      </w:pPr>
      <w:r w:rsidRPr="008A4259">
        <w:rPr>
          <w:i/>
          <w:noProof/>
          <w:color w:val="auto"/>
          <w:sz w:val="24"/>
        </w:rPr>
        <w:t xml:space="preserve">Heildartilboðsupphæð er 10,0 m.kr. Verkkaupi leggur til búnað, verktaki bíl. </w:t>
      </w:r>
    </w:p>
    <w:p w:rsidR="002161FF" w:rsidRPr="008A4259" w:rsidRDefault="002161FF" w:rsidP="006111B1">
      <w:pPr>
        <w:pStyle w:val="NormalIndent"/>
        <w:ind w:left="567" w:right="850" w:firstLine="284"/>
        <w:rPr>
          <w:i/>
          <w:noProof/>
          <w:color w:val="auto"/>
          <w:sz w:val="24"/>
        </w:rPr>
      </w:pPr>
      <w:r w:rsidRPr="008A4259">
        <w:rPr>
          <w:i/>
          <w:noProof/>
          <w:color w:val="auto"/>
          <w:sz w:val="24"/>
        </w:rPr>
        <w:t xml:space="preserve">Fastur kostnaður er metinn 20% eða 2, o m.kr, breytilegur hluti samnings 8,0 m.kr.. </w:t>
      </w:r>
    </w:p>
    <w:p w:rsidR="002161FF" w:rsidRPr="008A4259" w:rsidRDefault="002161FF" w:rsidP="006111B1">
      <w:pPr>
        <w:pStyle w:val="NormalIndent"/>
        <w:ind w:left="567" w:right="850" w:firstLine="284"/>
        <w:rPr>
          <w:i/>
          <w:noProof/>
          <w:color w:val="auto"/>
          <w:sz w:val="24"/>
        </w:rPr>
      </w:pPr>
      <w:r w:rsidRPr="008A4259">
        <w:rPr>
          <w:i/>
          <w:noProof/>
          <w:color w:val="auto"/>
          <w:sz w:val="24"/>
        </w:rPr>
        <w:t>Verktaki vinnur fyrir:</w:t>
      </w:r>
      <w:r w:rsidRPr="008A4259">
        <w:rPr>
          <w:i/>
          <w:noProof/>
          <w:color w:val="auto"/>
          <w:sz w:val="24"/>
        </w:rPr>
        <w:tab/>
      </w:r>
    </w:p>
    <w:p w:rsidR="002161FF" w:rsidRPr="008A4259" w:rsidRDefault="002161FF" w:rsidP="006111B1">
      <w:pPr>
        <w:pStyle w:val="NormalIndent"/>
        <w:spacing w:before="120"/>
        <w:ind w:left="567" w:right="850" w:firstLine="284"/>
        <w:rPr>
          <w:i/>
          <w:noProof/>
          <w:color w:val="auto"/>
          <w:sz w:val="24"/>
        </w:rPr>
      </w:pPr>
      <w:r w:rsidRPr="008A4259">
        <w:rPr>
          <w:i/>
          <w:noProof/>
          <w:color w:val="auto"/>
          <w:sz w:val="24"/>
        </w:rPr>
        <w:t>a)  70% af breytilegri samningsupphæð.</w:t>
      </w:r>
    </w:p>
    <w:p w:rsidR="002161FF" w:rsidRPr="008A4259" w:rsidRDefault="002161FF" w:rsidP="006111B1">
      <w:pPr>
        <w:pStyle w:val="NormalIndent"/>
        <w:ind w:left="567" w:right="850" w:firstLine="284"/>
        <w:rPr>
          <w:i/>
          <w:noProof/>
          <w:color w:val="auto"/>
          <w:sz w:val="24"/>
        </w:rPr>
      </w:pPr>
      <w:r w:rsidRPr="008A4259">
        <w:rPr>
          <w:i/>
          <w:noProof/>
          <w:color w:val="auto"/>
          <w:sz w:val="24"/>
        </w:rPr>
        <w:t>Greiðsluprósenta 70+(100-70)*0,20=76%</w:t>
      </w:r>
    </w:p>
    <w:p w:rsidR="002161FF" w:rsidRPr="008A4259" w:rsidRDefault="002161FF" w:rsidP="006111B1">
      <w:pPr>
        <w:pStyle w:val="NormalIndent"/>
        <w:ind w:left="567" w:right="850" w:firstLine="284"/>
        <w:rPr>
          <w:i/>
          <w:noProof/>
          <w:color w:val="auto"/>
          <w:sz w:val="24"/>
        </w:rPr>
      </w:pPr>
      <w:r w:rsidRPr="008A4259">
        <w:rPr>
          <w:i/>
          <w:noProof/>
          <w:color w:val="auto"/>
          <w:sz w:val="24"/>
        </w:rPr>
        <w:t>Greiðsla til verktaka = 2,0 + 8,0*76/100= 8,08 m.kr.</w:t>
      </w:r>
    </w:p>
    <w:p w:rsidR="002161FF" w:rsidRPr="008A4259" w:rsidRDefault="002161FF" w:rsidP="006111B1">
      <w:pPr>
        <w:pStyle w:val="NormalIndent"/>
        <w:keepNext/>
        <w:keepLines/>
        <w:spacing w:before="120"/>
        <w:ind w:left="567" w:right="850" w:firstLine="284"/>
        <w:rPr>
          <w:i/>
          <w:noProof/>
          <w:color w:val="auto"/>
          <w:sz w:val="24"/>
        </w:rPr>
      </w:pPr>
      <w:r w:rsidRPr="008A4259">
        <w:rPr>
          <w:i/>
          <w:noProof/>
          <w:color w:val="auto"/>
          <w:sz w:val="24"/>
        </w:rPr>
        <w:lastRenderedPageBreak/>
        <w:t>b)  120% af breytilegri samningsupphæð.</w:t>
      </w:r>
    </w:p>
    <w:p w:rsidR="002161FF" w:rsidRPr="008A4259" w:rsidRDefault="002161FF" w:rsidP="006111B1">
      <w:pPr>
        <w:pStyle w:val="NormalIndent"/>
        <w:keepNext/>
        <w:keepLines/>
        <w:ind w:left="567" w:right="850" w:firstLine="284"/>
        <w:rPr>
          <w:i/>
          <w:noProof/>
          <w:color w:val="auto"/>
          <w:sz w:val="24"/>
        </w:rPr>
      </w:pPr>
      <w:r w:rsidRPr="008A4259">
        <w:rPr>
          <w:i/>
          <w:noProof/>
          <w:color w:val="auto"/>
          <w:sz w:val="24"/>
        </w:rPr>
        <w:t>Greiðsluprósenta 120+(100-120)*0,2=116%</w:t>
      </w:r>
    </w:p>
    <w:p w:rsidR="002161FF" w:rsidRPr="008A4259" w:rsidRDefault="002161FF" w:rsidP="006111B1">
      <w:pPr>
        <w:pStyle w:val="NormalIndent"/>
        <w:ind w:left="567" w:right="850" w:firstLine="284"/>
        <w:rPr>
          <w:i/>
          <w:noProof/>
          <w:color w:val="auto"/>
          <w:sz w:val="24"/>
        </w:rPr>
      </w:pPr>
      <w:r w:rsidRPr="008A4259">
        <w:rPr>
          <w:i/>
          <w:noProof/>
          <w:color w:val="auto"/>
          <w:sz w:val="24"/>
        </w:rPr>
        <w:t>Greiðsla til verktaka = 2,0 + 8,0*116/100= 11,28 m.kr.</w:t>
      </w:r>
    </w:p>
    <w:p w:rsidR="002161FF" w:rsidRPr="008A4259" w:rsidRDefault="002161FF" w:rsidP="006111B1">
      <w:pPr>
        <w:pStyle w:val="NormalIndent"/>
        <w:spacing w:before="120"/>
        <w:ind w:left="567" w:right="850" w:firstLine="284"/>
        <w:rPr>
          <w:i/>
          <w:noProof/>
          <w:color w:val="auto"/>
          <w:sz w:val="24"/>
        </w:rPr>
      </w:pPr>
      <w:r w:rsidRPr="008A4259">
        <w:rPr>
          <w:i/>
          <w:noProof/>
          <w:color w:val="auto"/>
          <w:sz w:val="24"/>
        </w:rPr>
        <w:t>c)  220% af breytilegri samningsupphæð.</w:t>
      </w:r>
    </w:p>
    <w:p w:rsidR="002161FF" w:rsidRPr="008A4259" w:rsidRDefault="002161FF" w:rsidP="006111B1">
      <w:pPr>
        <w:pStyle w:val="NormalIndent"/>
        <w:ind w:left="567" w:right="850" w:firstLine="284"/>
        <w:rPr>
          <w:i/>
          <w:noProof/>
          <w:color w:val="auto"/>
          <w:sz w:val="24"/>
        </w:rPr>
      </w:pPr>
      <w:r w:rsidRPr="008A4259">
        <w:rPr>
          <w:i/>
          <w:noProof/>
          <w:color w:val="auto"/>
          <w:sz w:val="24"/>
        </w:rPr>
        <w:t>Greiðsluprósentan 220+(100-200)*0,20+(200-220)*0,10=198%</w:t>
      </w:r>
    </w:p>
    <w:p w:rsidR="002161FF" w:rsidRPr="008A4259" w:rsidRDefault="002161FF" w:rsidP="006111B1">
      <w:pPr>
        <w:pStyle w:val="NormalIndent"/>
        <w:ind w:left="567" w:right="850" w:firstLine="284"/>
        <w:rPr>
          <w:i/>
          <w:noProof/>
          <w:color w:val="auto"/>
          <w:sz w:val="24"/>
        </w:rPr>
      </w:pPr>
      <w:r w:rsidRPr="008A4259">
        <w:rPr>
          <w:i/>
          <w:noProof/>
          <w:color w:val="auto"/>
          <w:sz w:val="24"/>
        </w:rPr>
        <w:t>Greiðsla til verktaka = 2,0 + 8,0*198/100= 17,84 m.kr.</w:t>
      </w:r>
    </w:p>
    <w:p w:rsidR="002161FF" w:rsidRPr="008A4259" w:rsidRDefault="002161FF" w:rsidP="006111B1">
      <w:pPr>
        <w:pStyle w:val="NormalIndent"/>
        <w:spacing w:before="120"/>
        <w:ind w:left="567" w:right="850" w:firstLine="284"/>
        <w:rPr>
          <w:i/>
          <w:noProof/>
          <w:color w:val="auto"/>
          <w:sz w:val="24"/>
        </w:rPr>
      </w:pPr>
      <w:r w:rsidRPr="008A4259">
        <w:rPr>
          <w:i/>
          <w:noProof/>
          <w:color w:val="auto"/>
          <w:sz w:val="24"/>
        </w:rPr>
        <w:t>d)  320% af breytilegri samningsupphæð.</w:t>
      </w:r>
    </w:p>
    <w:p w:rsidR="002161FF" w:rsidRPr="008A4259" w:rsidRDefault="002161FF" w:rsidP="006111B1">
      <w:pPr>
        <w:pStyle w:val="NormalIndent"/>
        <w:ind w:left="567" w:right="850" w:firstLine="284"/>
        <w:rPr>
          <w:i/>
          <w:noProof/>
          <w:color w:val="auto"/>
          <w:sz w:val="24"/>
        </w:rPr>
      </w:pPr>
      <w:r w:rsidRPr="008A4259">
        <w:rPr>
          <w:i/>
          <w:noProof/>
          <w:color w:val="auto"/>
          <w:sz w:val="24"/>
        </w:rPr>
        <w:t>Greiðsluprósenta 320+(100-200)*0,20+(200-300)*0,1+(300-320)*0,05=289%</w:t>
      </w:r>
    </w:p>
    <w:p w:rsidR="002161FF" w:rsidRPr="008A4259" w:rsidRDefault="002161FF" w:rsidP="006111B1">
      <w:pPr>
        <w:pStyle w:val="NormalIndent"/>
        <w:ind w:left="567" w:right="850" w:firstLine="284"/>
        <w:rPr>
          <w:i/>
          <w:noProof/>
          <w:color w:val="auto"/>
          <w:sz w:val="24"/>
        </w:rPr>
      </w:pPr>
      <w:r w:rsidRPr="008A4259">
        <w:rPr>
          <w:i/>
          <w:noProof/>
          <w:color w:val="auto"/>
          <w:sz w:val="24"/>
        </w:rPr>
        <w:t>Greiðsla til verktaka = 2,0 + 8,0*289/100= 25,12 m.kr.</w:t>
      </w:r>
    </w:p>
    <w:p w:rsidR="002161FF" w:rsidRPr="008A4259" w:rsidRDefault="002161FF" w:rsidP="006111B1">
      <w:pPr>
        <w:pStyle w:val="NormalIndent"/>
        <w:ind w:right="850"/>
        <w:rPr>
          <w:i/>
          <w:noProof/>
          <w:color w:val="auto"/>
          <w:sz w:val="24"/>
        </w:rPr>
      </w:pPr>
    </w:p>
    <w:p w:rsidR="002161FF" w:rsidRPr="008A4259" w:rsidRDefault="002161FF" w:rsidP="006111B1">
      <w:pPr>
        <w:pStyle w:val="gr"/>
        <w:tabs>
          <w:tab w:val="clear" w:pos="567"/>
        </w:tabs>
        <w:ind w:right="850" w:firstLine="284"/>
        <w:jc w:val="both"/>
        <w:rPr>
          <w:i/>
          <w:noProof/>
        </w:rPr>
      </w:pPr>
      <w:r w:rsidRPr="008A4259">
        <w:rPr>
          <w:i/>
          <w:noProof/>
        </w:rPr>
        <w:t>Nýjar magntölur verða reiknaðar í upphafi hvers snjómoksturstímabils sem eru meðaltal magntalna í hverjum tilboðslið síðast liðinna fimm vetra, þ.e. magntölur síðasta tímbils eru teknar inn í meðaltalið.  Þannig verður til nýtt grunngildi ábatasamnings.</w:t>
      </w:r>
    </w:p>
    <w:p w:rsidR="002161FF" w:rsidRPr="008A4259" w:rsidRDefault="002161FF" w:rsidP="006111B1">
      <w:pPr>
        <w:pStyle w:val="strik"/>
        <w:tabs>
          <w:tab w:val="clear" w:pos="4253"/>
          <w:tab w:val="clear" w:pos="5387"/>
          <w:tab w:val="clear" w:pos="6237"/>
          <w:tab w:val="clear" w:pos="7655"/>
          <w:tab w:val="clear" w:pos="7797"/>
          <w:tab w:val="left" w:pos="-2977"/>
          <w:tab w:val="left" w:leader="underscore" w:pos="-2835"/>
        </w:tabs>
        <w:spacing w:line="240" w:lineRule="auto"/>
        <w:ind w:left="567" w:right="850" w:firstLine="284"/>
        <w:rPr>
          <w:rFonts w:ascii="Times New Roman" w:hAnsi="Times New Roman"/>
          <w:i/>
          <w:noProof/>
          <w:sz w:val="24"/>
          <w:lang w:val="is-IS"/>
        </w:rPr>
      </w:pPr>
    </w:p>
    <w:p w:rsidR="002161FF" w:rsidRPr="008A4259" w:rsidRDefault="002161FF" w:rsidP="006111B1">
      <w:pPr>
        <w:pStyle w:val="strik"/>
        <w:tabs>
          <w:tab w:val="clear" w:pos="4253"/>
          <w:tab w:val="clear" w:pos="5387"/>
          <w:tab w:val="clear" w:pos="6237"/>
          <w:tab w:val="clear" w:pos="7655"/>
          <w:tab w:val="clear" w:pos="7797"/>
          <w:tab w:val="left" w:pos="-2977"/>
          <w:tab w:val="left" w:leader="underscore" w:pos="-2835"/>
        </w:tabs>
        <w:spacing w:line="240" w:lineRule="auto"/>
        <w:ind w:left="567" w:right="850" w:firstLine="284"/>
        <w:rPr>
          <w:rFonts w:ascii="Times New Roman" w:hAnsi="Times New Roman"/>
          <w:i/>
          <w:noProof/>
          <w:sz w:val="24"/>
          <w:lang w:val="is-IS"/>
        </w:rPr>
      </w:pPr>
      <w:r w:rsidRPr="008A4259">
        <w:rPr>
          <w:rFonts w:ascii="Times New Roman" w:hAnsi="Times New Roman"/>
          <w:i/>
          <w:noProof/>
          <w:sz w:val="24"/>
          <w:lang w:val="is-IS"/>
        </w:rPr>
        <w:t>Uppgjör vetrarþjónustu á vegum utan skilgreindra þjónustuleiða eða skilgreinds þjónustutíma fellur undir uppgjör ábatasamnings.</w:t>
      </w:r>
    </w:p>
    <w:p w:rsidR="002161FF" w:rsidRPr="008A4259" w:rsidRDefault="002161FF" w:rsidP="00420561">
      <w:pPr>
        <w:pStyle w:val="Heading4"/>
      </w:pPr>
    </w:p>
    <w:p w:rsidR="00420561" w:rsidRPr="008A4259" w:rsidRDefault="00420561" w:rsidP="00420561">
      <w:pPr>
        <w:pStyle w:val="Heading4"/>
      </w:pPr>
      <w:bookmarkStart w:id="60" w:name="_Toc349887530"/>
      <w:r w:rsidRPr="008A4259">
        <w:t>3.2</w:t>
      </w:r>
      <w:r w:rsidRPr="008A4259">
        <w:tab/>
        <w:t>Verðlagsákvæði</w:t>
      </w:r>
      <w:bookmarkEnd w:id="57"/>
      <w:bookmarkEnd w:id="60"/>
    </w:p>
    <w:p w:rsidR="00420561" w:rsidRPr="008A4259" w:rsidRDefault="00420561" w:rsidP="00420561">
      <w:pPr>
        <w:pStyle w:val="BlockText"/>
      </w:pPr>
      <w:r w:rsidRPr="008A4259">
        <w:t xml:space="preserve">Verðbætur eru almennt ekki greiddar á verk sem unnin eru á skemmri tíma en 12 mánuðum frá opnun tilboða og skal þess þá getið hér. </w:t>
      </w:r>
    </w:p>
    <w:p w:rsidR="00420561" w:rsidRPr="008A4259" w:rsidRDefault="00420561" w:rsidP="00420561">
      <w:pPr>
        <w:ind w:left="567" w:right="902" w:firstLine="284"/>
        <w:jc w:val="both"/>
        <w:rPr>
          <w:rFonts w:ascii="Times" w:hAnsi="Times"/>
          <w:i/>
          <w:sz w:val="24"/>
        </w:rPr>
      </w:pPr>
      <w:r w:rsidRPr="008A4259">
        <w:rPr>
          <w:rFonts w:ascii="Times" w:hAnsi="Times"/>
          <w:i/>
          <w:sz w:val="24"/>
        </w:rPr>
        <w:t>Engar verðbætur eru greiddar á einingaverð í þessu útboði</w:t>
      </w:r>
    </w:p>
    <w:p w:rsidR="00420561" w:rsidRPr="008A4259" w:rsidRDefault="00420561" w:rsidP="00420561">
      <w:pPr>
        <w:ind w:left="567" w:right="902" w:firstLine="284"/>
        <w:jc w:val="both"/>
        <w:rPr>
          <w:rFonts w:ascii="Times" w:hAnsi="Times"/>
          <w:sz w:val="24"/>
        </w:rPr>
      </w:pPr>
    </w:p>
    <w:p w:rsidR="00420561" w:rsidRDefault="00420561" w:rsidP="00420561">
      <w:pPr>
        <w:pStyle w:val="BodyText"/>
        <w:ind w:left="567" w:right="850" w:firstLine="284"/>
        <w:jc w:val="both"/>
        <w:rPr>
          <w:rFonts w:ascii="Times" w:hAnsi="Times"/>
          <w:i w:val="0"/>
        </w:rPr>
      </w:pPr>
      <w:r w:rsidRPr="008A4259">
        <w:rPr>
          <w:rFonts w:ascii="Times" w:hAnsi="Times"/>
          <w:i w:val="0"/>
        </w:rPr>
        <w:t xml:space="preserve">Ef samningstími er lengri en 12 mánuðir eru allir verksamningar verðbættir með eftirfarandi hætti. </w:t>
      </w:r>
    </w:p>
    <w:p w:rsidR="00DB781D" w:rsidRPr="008A4259" w:rsidRDefault="00DB781D" w:rsidP="00420561">
      <w:pPr>
        <w:pStyle w:val="BodyText"/>
        <w:ind w:left="567" w:right="850" w:firstLine="284"/>
        <w:jc w:val="both"/>
        <w:rPr>
          <w:rFonts w:ascii="Times" w:hAnsi="Times"/>
          <w:i w:val="0"/>
        </w:rPr>
      </w:pPr>
    </w:p>
    <w:p w:rsidR="00420561" w:rsidRPr="008A4259" w:rsidRDefault="00DB781D" w:rsidP="00DB781D">
      <w:pPr>
        <w:pStyle w:val="Heading5"/>
      </w:pPr>
      <w:bookmarkStart w:id="61" w:name="_Toc349887531"/>
      <w:r>
        <w:t xml:space="preserve">3.2.1 Almennar </w:t>
      </w:r>
      <w:proofErr w:type="spellStart"/>
      <w:r>
        <w:t>verbætur</w:t>
      </w:r>
      <w:bookmarkEnd w:id="61"/>
      <w:proofErr w:type="spellEnd"/>
    </w:p>
    <w:p w:rsidR="00420561" w:rsidRPr="008A4259" w:rsidRDefault="00420561" w:rsidP="00420561">
      <w:pPr>
        <w:autoSpaceDE w:val="0"/>
        <w:autoSpaceDN w:val="0"/>
        <w:adjustRightInd w:val="0"/>
        <w:spacing w:after="120" w:line="240" w:lineRule="atLeast"/>
        <w:ind w:left="600" w:right="879" w:firstLine="240"/>
        <w:jc w:val="both"/>
        <w:rPr>
          <w:i/>
          <w:iCs/>
          <w:sz w:val="24"/>
          <w:szCs w:val="24"/>
        </w:rPr>
      </w:pPr>
      <w:r w:rsidRPr="008A4259">
        <w:rPr>
          <w:rFonts w:ascii="TimesNewRoman" w:hAnsi="TimesNewRoman"/>
          <w:i/>
          <w:snapToGrid w:val="0"/>
          <w:sz w:val="24"/>
          <w:szCs w:val="24"/>
        </w:rPr>
        <w:t xml:space="preserve">Reikningar verða verðbættir miðað við byggingarvísitölu sem gildir í upphafi þess tímabils sem innheimt er fyrir. </w:t>
      </w:r>
    </w:p>
    <w:p w:rsidR="00420561" w:rsidRPr="008A4259" w:rsidRDefault="00420561" w:rsidP="00420561">
      <w:pPr>
        <w:pStyle w:val="BlockText"/>
        <w:rPr>
          <w:i/>
          <w:snapToGrid w:val="0"/>
        </w:rPr>
      </w:pPr>
      <w:r w:rsidRPr="008A4259">
        <w:rPr>
          <w:i/>
          <w:snapToGrid w:val="0"/>
        </w:rPr>
        <w:t xml:space="preserve">Miða skal við að vísitala haldist óbreytt milli gildistökudaga, sem er fyrsti dagur hvers mánaðar. </w:t>
      </w:r>
    </w:p>
    <w:p w:rsidR="00420561" w:rsidRPr="008A4259" w:rsidRDefault="00420561" w:rsidP="00420561">
      <w:pPr>
        <w:pStyle w:val="BlockText"/>
        <w:rPr>
          <w:i/>
        </w:rPr>
      </w:pPr>
    </w:p>
    <w:p w:rsidR="00420561" w:rsidRPr="008A4259" w:rsidRDefault="00420561" w:rsidP="00420561">
      <w:pPr>
        <w:pStyle w:val="BlockText"/>
        <w:rPr>
          <w:i/>
          <w:snapToGrid w:val="0"/>
        </w:rPr>
      </w:pPr>
      <w:r w:rsidRPr="008A4259">
        <w:rPr>
          <w:i/>
          <w:snapToGrid w:val="0"/>
        </w:rPr>
        <w:t xml:space="preserve">Byggingarvísitala, reiknuð af Hagstofu Íslands er </w:t>
      </w:r>
      <w:proofErr w:type="spellStart"/>
      <w:r w:rsidRPr="008A4259">
        <w:rPr>
          <w:i/>
          <w:snapToGrid w:val="0"/>
          <w:u w:val="single"/>
        </w:rPr>
        <w:t>xxx</w:t>
      </w:r>
      <w:proofErr w:type="spellEnd"/>
      <w:r w:rsidRPr="008A4259">
        <w:rPr>
          <w:i/>
          <w:snapToGrid w:val="0"/>
          <w:u w:val="single"/>
        </w:rPr>
        <w:t>,x</w:t>
      </w:r>
      <w:r w:rsidRPr="008A4259">
        <w:rPr>
          <w:i/>
          <w:snapToGrid w:val="0"/>
        </w:rPr>
        <w:t xml:space="preserve"> stig fyrir </w:t>
      </w:r>
      <w:r w:rsidRPr="008A4259">
        <w:rPr>
          <w:i/>
          <w:snapToGrid w:val="0"/>
          <w:u w:val="single"/>
        </w:rPr>
        <w:t xml:space="preserve">………… </w:t>
      </w:r>
      <w:r w:rsidRPr="008A4259">
        <w:rPr>
          <w:snapToGrid w:val="0"/>
          <w:u w:val="single"/>
        </w:rPr>
        <w:t>(útboðsmánuður og ár)</w:t>
      </w:r>
      <w:r w:rsidRPr="008A4259">
        <w:rPr>
          <w:i/>
          <w:snapToGrid w:val="0"/>
          <w:u w:val="single"/>
        </w:rPr>
        <w:t xml:space="preserve">  </w:t>
      </w:r>
      <w:r w:rsidRPr="008A4259">
        <w:rPr>
          <w:i/>
          <w:snapToGrid w:val="0"/>
        </w:rPr>
        <w:t>og skulu einingarverð í tilboði miðast við þá vísitölu.</w:t>
      </w:r>
    </w:p>
    <w:p w:rsidR="00DE0B82" w:rsidRPr="008A4259" w:rsidRDefault="00DE0B82" w:rsidP="00420561">
      <w:pPr>
        <w:pStyle w:val="BlockText"/>
        <w:rPr>
          <w:i/>
          <w:snapToGrid w:val="0"/>
        </w:rPr>
      </w:pPr>
    </w:p>
    <w:p w:rsidR="00DE0B82" w:rsidRDefault="00DE0B82" w:rsidP="00DE0B82">
      <w:pPr>
        <w:pStyle w:val="BlockText"/>
        <w:rPr>
          <w:i/>
        </w:rPr>
      </w:pPr>
      <w:r w:rsidRPr="008A4259">
        <w:rPr>
          <w:i/>
        </w:rPr>
        <w:t>Verðbætur falla niður verði vísitalan lægri en viðmiðunarvísitala á viðkomandi tíma.</w:t>
      </w:r>
    </w:p>
    <w:p w:rsidR="00DB781D" w:rsidRPr="008A4259" w:rsidRDefault="00DB781D" w:rsidP="00DE0B82">
      <w:pPr>
        <w:pStyle w:val="BlockText"/>
        <w:rPr>
          <w:i/>
        </w:rPr>
      </w:pPr>
    </w:p>
    <w:p w:rsidR="0062551C" w:rsidRPr="00DB781D" w:rsidRDefault="00DB781D" w:rsidP="00DB781D">
      <w:pPr>
        <w:pStyle w:val="Heading5"/>
        <w:rPr>
          <w:color w:val="00B0F0"/>
        </w:rPr>
      </w:pPr>
      <w:bookmarkStart w:id="62" w:name="_Toc349887532"/>
      <w:r w:rsidRPr="00DB781D">
        <w:rPr>
          <w:color w:val="00B0F0"/>
        </w:rPr>
        <w:t>3.2.2 Verðbætur á asfalti</w:t>
      </w:r>
      <w:bookmarkEnd w:id="62"/>
    </w:p>
    <w:p w:rsidR="00DB781D" w:rsidRPr="00DB781D" w:rsidRDefault="00DB781D" w:rsidP="00DB781D">
      <w:pPr>
        <w:ind w:left="567" w:right="902" w:firstLine="284"/>
        <w:jc w:val="both"/>
        <w:rPr>
          <w:rFonts w:ascii="Times" w:hAnsi="Times"/>
          <w:color w:val="00B0F0"/>
          <w:sz w:val="24"/>
        </w:rPr>
      </w:pPr>
      <w:r w:rsidRPr="00DB781D">
        <w:rPr>
          <w:rFonts w:ascii="Times" w:hAnsi="Times"/>
          <w:color w:val="00B0F0"/>
          <w:sz w:val="24"/>
        </w:rPr>
        <w:t>Ef Vegagerðin leggur ekki til asfalt í klæðingar eða stungumalbik skal í útboðum til lengri tíma en 12 mánaða verðbæta asfalt á eftirfarandi hátt.</w:t>
      </w:r>
    </w:p>
    <w:p w:rsidR="00DB781D" w:rsidRPr="00082203" w:rsidRDefault="00DB781D" w:rsidP="00DB781D">
      <w:pPr>
        <w:ind w:left="567" w:right="902" w:firstLine="284"/>
        <w:jc w:val="both"/>
        <w:rPr>
          <w:rFonts w:ascii="Times" w:hAnsi="Times"/>
          <w:color w:val="0000FF"/>
          <w:sz w:val="24"/>
        </w:rPr>
      </w:pPr>
    </w:p>
    <w:p w:rsidR="007D293C" w:rsidRDefault="007D293C" w:rsidP="007D293C">
      <w:pPr>
        <w:pStyle w:val="BlockText"/>
        <w:rPr>
          <w:color w:val="00B0F0"/>
        </w:rPr>
      </w:pPr>
      <w:r w:rsidRPr="00DB781D">
        <w:rPr>
          <w:color w:val="00B0F0"/>
        </w:rPr>
        <w:t>Nota þarf breytilegan texta eftir því hvort um er að ræða verkefni með klæðingum, stungumalbiki eða hvoru tveggja.</w:t>
      </w:r>
    </w:p>
    <w:p w:rsidR="007D293C" w:rsidRPr="00DB781D" w:rsidRDefault="007D293C" w:rsidP="007D293C">
      <w:pPr>
        <w:pStyle w:val="BlockText"/>
        <w:rPr>
          <w:color w:val="00B0F0"/>
        </w:rPr>
      </w:pPr>
    </w:p>
    <w:p w:rsidR="00DB781D" w:rsidRDefault="00DB781D" w:rsidP="00DB781D">
      <w:pPr>
        <w:pStyle w:val="BlockText"/>
        <w:rPr>
          <w:i/>
          <w:color w:val="00B0F0"/>
        </w:rPr>
      </w:pPr>
      <w:r w:rsidRPr="00DB781D">
        <w:rPr>
          <w:i/>
          <w:color w:val="00B0F0"/>
        </w:rPr>
        <w:t>Verð á asfalti verðbætist miðað við breytingar á verði asfalts frá birgðatönkum Vegagerðarinnar frá útboðsmánuði miðað við eftirfarandi forsendur:</w:t>
      </w:r>
    </w:p>
    <w:p w:rsidR="007D293C" w:rsidRPr="00DB781D" w:rsidRDefault="007D293C" w:rsidP="00DB781D">
      <w:pPr>
        <w:pStyle w:val="BlockText"/>
        <w:rPr>
          <w:i/>
          <w:color w:val="00B0F0"/>
        </w:rPr>
      </w:pPr>
    </w:p>
    <w:p w:rsidR="00DB781D" w:rsidRPr="00DB781D" w:rsidRDefault="00DB781D" w:rsidP="00DB781D">
      <w:pPr>
        <w:pStyle w:val="BlockText"/>
        <w:rPr>
          <w:i/>
          <w:color w:val="00B0F0"/>
        </w:rPr>
      </w:pPr>
      <w:r w:rsidRPr="00DB781D">
        <w:rPr>
          <w:i/>
          <w:color w:val="00B0F0"/>
        </w:rPr>
        <w:lastRenderedPageBreak/>
        <w:t>Verð á asfalti samkvæmt gjaldskrá í útboðsmánuði er ...</w:t>
      </w:r>
      <w:proofErr w:type="spellStart"/>
      <w:r w:rsidRPr="00DB781D">
        <w:rPr>
          <w:i/>
          <w:color w:val="00B0F0"/>
        </w:rPr>
        <w:t>kr</w:t>
      </w:r>
      <w:proofErr w:type="spellEnd"/>
      <w:r w:rsidRPr="00DB781D">
        <w:rPr>
          <w:i/>
          <w:color w:val="00B0F0"/>
        </w:rPr>
        <w:t>/</w:t>
      </w:r>
      <w:proofErr w:type="spellStart"/>
      <w:r w:rsidRPr="00DB781D">
        <w:rPr>
          <w:i/>
          <w:color w:val="00B0F0"/>
        </w:rPr>
        <w:t>ltr</w:t>
      </w:r>
      <w:proofErr w:type="spellEnd"/>
      <w:r w:rsidRPr="00DB781D">
        <w:rPr>
          <w:i/>
          <w:color w:val="00B0F0"/>
        </w:rPr>
        <w:t xml:space="preserve">. af </w:t>
      </w:r>
      <w:proofErr w:type="spellStart"/>
      <w:r w:rsidRPr="00DB781D">
        <w:rPr>
          <w:i/>
          <w:color w:val="00B0F0"/>
        </w:rPr>
        <w:t>asfaltblöndu</w:t>
      </w:r>
      <w:proofErr w:type="spellEnd"/>
      <w:r w:rsidRPr="00DB781D">
        <w:rPr>
          <w:i/>
          <w:color w:val="00B0F0"/>
        </w:rPr>
        <w:t xml:space="preserve"> og ...... </w:t>
      </w:r>
      <w:proofErr w:type="spellStart"/>
      <w:r w:rsidRPr="00DB781D">
        <w:rPr>
          <w:i/>
          <w:color w:val="00B0F0"/>
        </w:rPr>
        <w:t>kr</w:t>
      </w:r>
      <w:proofErr w:type="spellEnd"/>
      <w:r w:rsidRPr="00DB781D">
        <w:rPr>
          <w:i/>
          <w:color w:val="00B0F0"/>
        </w:rPr>
        <w:t xml:space="preserve">/tonn á asfalti. </w:t>
      </w:r>
    </w:p>
    <w:p w:rsidR="00DB781D" w:rsidRPr="00DB781D" w:rsidRDefault="00DB781D" w:rsidP="00DB781D">
      <w:pPr>
        <w:pStyle w:val="BlockText"/>
        <w:rPr>
          <w:i/>
          <w:color w:val="00B0F0"/>
        </w:rPr>
      </w:pPr>
      <w:r w:rsidRPr="00DB781D">
        <w:rPr>
          <w:i/>
          <w:color w:val="00B0F0"/>
        </w:rPr>
        <w:t xml:space="preserve">Áætlað magn asfaltsblöndu í klæðingu er ....... </w:t>
      </w:r>
      <w:proofErr w:type="spellStart"/>
      <w:r w:rsidRPr="00DB781D">
        <w:rPr>
          <w:i/>
          <w:color w:val="00B0F0"/>
        </w:rPr>
        <w:t>ltr</w:t>
      </w:r>
      <w:proofErr w:type="spellEnd"/>
      <w:r w:rsidRPr="00DB781D">
        <w:rPr>
          <w:i/>
          <w:color w:val="00B0F0"/>
        </w:rPr>
        <w:t>. og er reiknað verðmæti þess því ......... kr.</w:t>
      </w:r>
    </w:p>
    <w:p w:rsidR="00DB781D" w:rsidRPr="00DB781D" w:rsidRDefault="00DB781D" w:rsidP="00DB781D">
      <w:pPr>
        <w:pStyle w:val="BlockText"/>
        <w:rPr>
          <w:i/>
          <w:color w:val="00B0F0"/>
        </w:rPr>
      </w:pPr>
      <w:r w:rsidRPr="00DB781D">
        <w:rPr>
          <w:i/>
          <w:color w:val="00B0F0"/>
        </w:rPr>
        <w:t>Áætlað magn asfalts í stungumalbik er ...... tonn og er reiknað verðmæti þess því ......... kr.</w:t>
      </w:r>
    </w:p>
    <w:p w:rsidR="00DB781D" w:rsidRPr="007D293C" w:rsidRDefault="00DB781D" w:rsidP="00180AE4">
      <w:pPr>
        <w:autoSpaceDE w:val="0"/>
        <w:autoSpaceDN w:val="0"/>
        <w:adjustRightInd w:val="0"/>
        <w:ind w:left="567" w:right="850" w:firstLine="284"/>
        <w:jc w:val="both"/>
        <w:rPr>
          <w:i/>
          <w:color w:val="00B0F0"/>
          <w:sz w:val="24"/>
          <w:szCs w:val="24"/>
        </w:rPr>
      </w:pPr>
      <w:r w:rsidRPr="00DB781D">
        <w:rPr>
          <w:i/>
          <w:color w:val="00B0F0"/>
          <w:sz w:val="24"/>
          <w:szCs w:val="24"/>
        </w:rPr>
        <w:t xml:space="preserve">Við útreikning verðbóta er reiknað verðmæti asfalts í útboðsmánuði dregið frá tilboðsupphæð verktaka í stungumalbik/klæðingu og verðbættur miðað við </w:t>
      </w:r>
      <w:r w:rsidRPr="007D293C">
        <w:rPr>
          <w:i/>
          <w:color w:val="00B0F0"/>
          <w:sz w:val="24"/>
          <w:szCs w:val="24"/>
        </w:rPr>
        <w:t>ofanskr</w:t>
      </w:r>
      <w:r w:rsidR="00180AE4" w:rsidRPr="007D293C">
        <w:rPr>
          <w:i/>
          <w:color w:val="00B0F0"/>
          <w:sz w:val="24"/>
          <w:szCs w:val="24"/>
        </w:rPr>
        <w:t xml:space="preserve">áð. </w:t>
      </w:r>
      <w:r w:rsidR="007D293C" w:rsidRPr="007D293C">
        <w:rPr>
          <w:i/>
          <w:color w:val="00B0F0"/>
          <w:sz w:val="24"/>
          <w:szCs w:val="24"/>
          <w:lang w:eastAsia="is-IS"/>
        </w:rPr>
        <w:t>Eftirstöðvar tilboðsupphæðarinnar er</w:t>
      </w:r>
      <w:r w:rsidR="007D293C">
        <w:rPr>
          <w:i/>
          <w:color w:val="00B0F0"/>
          <w:sz w:val="24"/>
          <w:szCs w:val="24"/>
          <w:lang w:eastAsia="is-IS"/>
        </w:rPr>
        <w:t>u verðbætta</w:t>
      </w:r>
      <w:r w:rsidR="007D293C" w:rsidRPr="007D293C">
        <w:rPr>
          <w:i/>
          <w:color w:val="00B0F0"/>
          <w:sz w:val="24"/>
          <w:szCs w:val="24"/>
          <w:lang w:eastAsia="is-IS"/>
        </w:rPr>
        <w:t>r samkvæmt lið 1</w:t>
      </w:r>
    </w:p>
    <w:p w:rsidR="00180AE4" w:rsidRDefault="00180AE4" w:rsidP="007D293C">
      <w:pPr>
        <w:pStyle w:val="Heading4"/>
        <w:ind w:left="0"/>
      </w:pPr>
    </w:p>
    <w:p w:rsidR="00CA3998" w:rsidRPr="008A4259" w:rsidRDefault="00933055" w:rsidP="005D4FE9">
      <w:pPr>
        <w:pStyle w:val="Heading4"/>
      </w:pPr>
      <w:bookmarkStart w:id="63" w:name="_Toc349887533"/>
      <w:r w:rsidRPr="008A4259">
        <w:t>3.3</w:t>
      </w:r>
      <w:r w:rsidRPr="008A4259">
        <w:tab/>
      </w:r>
      <w:r w:rsidR="00E83AC1" w:rsidRPr="008A4259">
        <w:t>Fyrirframgreiðsla</w:t>
      </w:r>
      <w:bookmarkEnd w:id="63"/>
    </w:p>
    <w:p w:rsidR="00CA3998" w:rsidRPr="008A4259" w:rsidRDefault="00236A9D" w:rsidP="00CA3998">
      <w:pPr>
        <w:ind w:left="567" w:right="902" w:firstLine="284"/>
        <w:jc w:val="both"/>
        <w:rPr>
          <w:rFonts w:ascii="Times" w:hAnsi="Times"/>
          <w:sz w:val="24"/>
        </w:rPr>
      </w:pPr>
      <w:r w:rsidRPr="008A4259">
        <w:rPr>
          <w:rFonts w:ascii="Times" w:hAnsi="Times"/>
          <w:sz w:val="24"/>
        </w:rPr>
        <w:t>Verktaka er ekki greidd fyrirframgreiðsla nema samkvæmt sérstakri ákvörðum og skal því almennt nota orðalagið.</w:t>
      </w:r>
    </w:p>
    <w:p w:rsidR="00236A9D" w:rsidRPr="008A4259" w:rsidRDefault="00236A9D" w:rsidP="00CA3998">
      <w:pPr>
        <w:ind w:left="567" w:right="902" w:firstLine="284"/>
        <w:jc w:val="both"/>
        <w:rPr>
          <w:rFonts w:ascii="Times" w:hAnsi="Times"/>
          <w:sz w:val="24"/>
        </w:rPr>
      </w:pPr>
      <w:r w:rsidRPr="008A4259">
        <w:rPr>
          <w:rFonts w:ascii="Times" w:hAnsi="Times"/>
          <w:sz w:val="24"/>
        </w:rPr>
        <w:t xml:space="preserve"> </w:t>
      </w:r>
      <w:r w:rsidRPr="008A4259">
        <w:rPr>
          <w:rFonts w:ascii="Times" w:hAnsi="Times"/>
          <w:i/>
          <w:sz w:val="24"/>
        </w:rPr>
        <w:t>Engin fyrirframgreiðsla verður greidd í þessu verki.</w:t>
      </w:r>
      <w:r w:rsidRPr="008A4259">
        <w:rPr>
          <w:rFonts w:ascii="Times" w:hAnsi="Times"/>
          <w:sz w:val="24"/>
        </w:rPr>
        <w:t xml:space="preserve"> </w:t>
      </w:r>
    </w:p>
    <w:p w:rsidR="00E83AC1" w:rsidRPr="008A4259" w:rsidRDefault="00E83AC1" w:rsidP="00E83AC1">
      <w:pPr>
        <w:ind w:left="567" w:right="902" w:firstLine="284"/>
        <w:jc w:val="both"/>
        <w:rPr>
          <w:rFonts w:ascii="Times" w:hAnsi="Times"/>
          <w:sz w:val="24"/>
        </w:rPr>
      </w:pPr>
    </w:p>
    <w:p w:rsidR="00CA3998" w:rsidRPr="008A4259" w:rsidRDefault="00E83AC1" w:rsidP="00E83AC1">
      <w:pPr>
        <w:ind w:left="567" w:right="902" w:firstLine="284"/>
        <w:jc w:val="both"/>
        <w:rPr>
          <w:rFonts w:ascii="Times" w:hAnsi="Times"/>
          <w:i/>
          <w:sz w:val="24"/>
        </w:rPr>
      </w:pPr>
      <w:r w:rsidRPr="008A4259">
        <w:rPr>
          <w:rFonts w:ascii="Times" w:hAnsi="Times"/>
          <w:sz w:val="24"/>
        </w:rPr>
        <w:t>Ef tekin er sérstök ákvörðun um fyrirframgreiðslu skal nota orðalagið</w:t>
      </w:r>
      <w:r w:rsidRPr="008A4259">
        <w:rPr>
          <w:rFonts w:ascii="Times" w:hAnsi="Times"/>
          <w:i/>
          <w:sz w:val="24"/>
        </w:rPr>
        <w:t>.</w:t>
      </w:r>
    </w:p>
    <w:p w:rsidR="00E83AC1" w:rsidRPr="008A4259" w:rsidRDefault="00E83AC1" w:rsidP="00E83AC1">
      <w:pPr>
        <w:ind w:left="567" w:right="902" w:firstLine="284"/>
        <w:jc w:val="both"/>
        <w:rPr>
          <w:rFonts w:ascii="Times" w:hAnsi="Times"/>
          <w:i/>
          <w:sz w:val="24"/>
        </w:rPr>
      </w:pPr>
      <w:r w:rsidRPr="008A4259">
        <w:rPr>
          <w:rFonts w:ascii="Times" w:hAnsi="Times"/>
          <w:i/>
          <w:sz w:val="24"/>
        </w:rPr>
        <w:t xml:space="preserve"> Ef verktaki óskar þess mun verkkaupi greiða verktaka fyrirframgreiðslu til greiðslu undirbúningskostnaðar, að upphæð</w:t>
      </w:r>
      <w:r w:rsidR="00CA3998" w:rsidRPr="008A4259">
        <w:rPr>
          <w:rFonts w:ascii="Times" w:hAnsi="Times"/>
          <w:i/>
          <w:sz w:val="24"/>
        </w:rPr>
        <w:t xml:space="preserve"> </w:t>
      </w:r>
      <w:proofErr w:type="spellStart"/>
      <w:r w:rsidR="0054602A" w:rsidRPr="008A4259">
        <w:rPr>
          <w:rFonts w:ascii="Times" w:hAnsi="Times"/>
          <w:i/>
          <w:sz w:val="24"/>
        </w:rPr>
        <w:t>xx</w:t>
      </w:r>
      <w:proofErr w:type="spellEnd"/>
      <w:r w:rsidRPr="008A4259">
        <w:rPr>
          <w:rFonts w:ascii="Times" w:hAnsi="Times"/>
          <w:i/>
          <w:sz w:val="24"/>
        </w:rPr>
        <w:t xml:space="preserve"> m.kr. Verktaki leggi þá fram bankatryggingu jafnháa eða jafngilda tryggingu. Fyrirframgreiðslu endurgreiðir verktaki, eftir því sem verki miðar áfram, í hlutfalli af verðmæti verkstöðu á hverjum tíma á móti verðmæti heildarverks margfaldað með 1,2, þar til hún er að fullu endurgreidd</w:t>
      </w:r>
      <w:r w:rsidRPr="008A4259">
        <w:rPr>
          <w:rFonts w:ascii="Times" w:hAnsi="Times"/>
          <w:sz w:val="24"/>
        </w:rPr>
        <w:t xml:space="preserve">.  Ef um verðbætt verk er að ræða þarf eftirfarandi viðbót. </w:t>
      </w:r>
      <w:r w:rsidRPr="008A4259">
        <w:rPr>
          <w:rFonts w:ascii="Times" w:hAnsi="Times"/>
          <w:i/>
          <w:sz w:val="24"/>
        </w:rPr>
        <w:t>Verðmæti verkstöðu er reiknað á grunnverðum samnings (þ.e. tilboðsverð án verðbóta).</w:t>
      </w:r>
    </w:p>
    <w:p w:rsidR="00CA3998" w:rsidRPr="008A4259" w:rsidRDefault="00CA3998">
      <w:pPr>
        <w:pStyle w:val="Heading3"/>
      </w:pPr>
    </w:p>
    <w:p w:rsidR="0062551C" w:rsidRPr="008A4259" w:rsidRDefault="0062551C" w:rsidP="002C0D84">
      <w:pPr>
        <w:pStyle w:val="Heading3"/>
      </w:pPr>
      <w:bookmarkStart w:id="64" w:name="_Toc349887534"/>
      <w:r w:rsidRPr="008A4259">
        <w:t>4</w:t>
      </w:r>
      <w:r w:rsidRPr="008A4259">
        <w:tab/>
        <w:t>Vinnusvæði</w:t>
      </w:r>
      <w:bookmarkEnd w:id="64"/>
    </w:p>
    <w:p w:rsidR="0062551C" w:rsidRPr="008A4259" w:rsidRDefault="0062551C">
      <w:pPr>
        <w:ind w:left="567" w:right="902" w:firstLine="284"/>
        <w:jc w:val="both"/>
        <w:rPr>
          <w:rFonts w:ascii="Times" w:hAnsi="Times"/>
          <w:sz w:val="24"/>
        </w:rPr>
      </w:pPr>
      <w:r w:rsidRPr="008A4259">
        <w:rPr>
          <w:rFonts w:ascii="Times" w:hAnsi="Times"/>
          <w:sz w:val="24"/>
        </w:rPr>
        <w:t>Í þessari grein er vinnu</w:t>
      </w:r>
      <w:r w:rsidRPr="008A4259">
        <w:rPr>
          <w:rFonts w:ascii="Times" w:hAnsi="Times"/>
          <w:sz w:val="24"/>
        </w:rPr>
        <w:softHyphen/>
        <w:t>svæðinu lýst, greint er frá mörkum þess, að</w:t>
      </w:r>
      <w:r w:rsidRPr="008A4259">
        <w:rPr>
          <w:rFonts w:ascii="Times" w:hAnsi="Times"/>
          <w:sz w:val="24"/>
        </w:rPr>
        <w:softHyphen/>
        <w:t xml:space="preserve">stæðum á því, </w:t>
      </w:r>
      <w:proofErr w:type="spellStart"/>
      <w:r w:rsidRPr="008A4259">
        <w:rPr>
          <w:rFonts w:ascii="Times" w:hAnsi="Times"/>
          <w:sz w:val="24"/>
        </w:rPr>
        <w:t>jarð</w:t>
      </w:r>
      <w:r w:rsidRPr="008A4259">
        <w:rPr>
          <w:rFonts w:ascii="Times" w:hAnsi="Times"/>
          <w:sz w:val="24"/>
        </w:rPr>
        <w:softHyphen/>
        <w:t>vegi</w:t>
      </w:r>
      <w:proofErr w:type="spellEnd"/>
      <w:r w:rsidRPr="008A4259">
        <w:rPr>
          <w:rFonts w:ascii="Times" w:hAnsi="Times"/>
          <w:sz w:val="24"/>
        </w:rPr>
        <w:t>, hindrunum og takmörkunum á notkun á tækjum.</w:t>
      </w:r>
    </w:p>
    <w:p w:rsidR="0062551C" w:rsidRPr="008A4259" w:rsidRDefault="0062551C">
      <w:pPr>
        <w:ind w:left="567" w:right="902"/>
        <w:jc w:val="both"/>
        <w:rPr>
          <w:rFonts w:ascii="Times" w:hAnsi="Times"/>
          <w:sz w:val="24"/>
        </w:rPr>
      </w:pPr>
    </w:p>
    <w:p w:rsidR="0062551C" w:rsidRPr="008A4259" w:rsidRDefault="0062551C">
      <w:pPr>
        <w:pStyle w:val="Heading4"/>
      </w:pPr>
      <w:bookmarkStart w:id="65" w:name="_Toc349887535"/>
      <w:r w:rsidRPr="008A4259">
        <w:t>4.1</w:t>
      </w:r>
      <w:r w:rsidRPr="008A4259">
        <w:tab/>
        <w:t>Mörk vinnu</w:t>
      </w:r>
      <w:r w:rsidRPr="008A4259">
        <w:softHyphen/>
        <w:t>svæðis</w:t>
      </w:r>
      <w:bookmarkEnd w:id="65"/>
    </w:p>
    <w:p w:rsidR="0062551C" w:rsidRPr="008A4259" w:rsidRDefault="0062551C">
      <w:pPr>
        <w:ind w:left="567" w:right="902" w:firstLine="284"/>
        <w:jc w:val="both"/>
        <w:rPr>
          <w:rFonts w:ascii="Times" w:hAnsi="Times"/>
          <w:sz w:val="24"/>
        </w:rPr>
      </w:pPr>
      <w:r w:rsidRPr="008A4259">
        <w:rPr>
          <w:rFonts w:ascii="Times" w:hAnsi="Times"/>
          <w:sz w:val="24"/>
        </w:rPr>
        <w:t xml:space="preserve">Greina skal frá </w:t>
      </w:r>
      <w:proofErr w:type="spellStart"/>
      <w:r w:rsidRPr="008A4259">
        <w:rPr>
          <w:rFonts w:ascii="Times" w:hAnsi="Times"/>
          <w:sz w:val="24"/>
        </w:rPr>
        <w:t>út</w:t>
      </w:r>
      <w:r w:rsidRPr="008A4259">
        <w:rPr>
          <w:rFonts w:ascii="Times" w:hAnsi="Times"/>
          <w:sz w:val="24"/>
        </w:rPr>
        <w:softHyphen/>
        <w:t>línum</w:t>
      </w:r>
      <w:proofErr w:type="spellEnd"/>
      <w:r w:rsidRPr="008A4259">
        <w:rPr>
          <w:rFonts w:ascii="Times" w:hAnsi="Times"/>
          <w:sz w:val="24"/>
        </w:rPr>
        <w:t xml:space="preserve"> vinnu</w:t>
      </w:r>
      <w:r w:rsidRPr="008A4259">
        <w:rPr>
          <w:rFonts w:ascii="Times" w:hAnsi="Times"/>
          <w:sz w:val="24"/>
        </w:rPr>
        <w:softHyphen/>
        <w:t>svæðis, svo sem enda</w:t>
      </w:r>
      <w:r w:rsidRPr="008A4259">
        <w:rPr>
          <w:rFonts w:ascii="Times" w:hAnsi="Times"/>
          <w:sz w:val="24"/>
        </w:rPr>
        <w:softHyphen/>
        <w:t>stöðvum og breidd þess frá miðlínu vegar  Til</w:t>
      </w:r>
      <w:r w:rsidRPr="008A4259">
        <w:rPr>
          <w:rFonts w:ascii="Times" w:hAnsi="Times"/>
          <w:sz w:val="24"/>
        </w:rPr>
        <w:softHyphen/>
        <w:t>greina þarf hvort námur og námu</w:t>
      </w:r>
      <w:r w:rsidRPr="008A4259">
        <w:rPr>
          <w:rFonts w:ascii="Times" w:hAnsi="Times"/>
          <w:sz w:val="24"/>
        </w:rPr>
        <w:softHyphen/>
        <w:t>vegir tilheyra vinnu</w:t>
      </w:r>
      <w:r w:rsidRPr="008A4259">
        <w:rPr>
          <w:rFonts w:ascii="Times" w:hAnsi="Times"/>
          <w:sz w:val="24"/>
        </w:rPr>
        <w:softHyphen/>
        <w:t>svæði, einnig vinnu</w:t>
      </w:r>
      <w:r w:rsidRPr="008A4259">
        <w:rPr>
          <w:rFonts w:ascii="Times" w:hAnsi="Times"/>
          <w:sz w:val="24"/>
        </w:rPr>
        <w:softHyphen/>
        <w:t>búðir og aðkomuleiðir að þeim. Meðhöndla þarf sérstaklega námu</w:t>
      </w:r>
      <w:r w:rsidRPr="008A4259">
        <w:rPr>
          <w:rFonts w:ascii="Times" w:hAnsi="Times"/>
          <w:sz w:val="24"/>
        </w:rPr>
        <w:softHyphen/>
        <w:t>vegi sem teljast vinnu</w:t>
      </w:r>
      <w:r w:rsidRPr="008A4259">
        <w:rPr>
          <w:rFonts w:ascii="Times" w:hAnsi="Times"/>
          <w:sz w:val="24"/>
        </w:rPr>
        <w:softHyphen/>
        <w:t xml:space="preserve">svæði og koma inn á </w:t>
      </w:r>
      <w:proofErr w:type="spellStart"/>
      <w:r w:rsidRPr="008A4259">
        <w:rPr>
          <w:rFonts w:ascii="Times" w:hAnsi="Times"/>
          <w:sz w:val="24"/>
        </w:rPr>
        <w:t>þjóð</w:t>
      </w:r>
      <w:r w:rsidRPr="008A4259">
        <w:rPr>
          <w:rFonts w:ascii="Times" w:hAnsi="Times"/>
          <w:sz w:val="24"/>
        </w:rPr>
        <w:softHyphen/>
        <w:t>veg</w:t>
      </w:r>
      <w:proofErr w:type="spellEnd"/>
      <w:r w:rsidRPr="008A4259">
        <w:rPr>
          <w:rFonts w:ascii="Times" w:hAnsi="Times"/>
          <w:sz w:val="24"/>
        </w:rPr>
        <w:t xml:space="preserve"> utan vinnu</w:t>
      </w:r>
      <w:r w:rsidRPr="008A4259">
        <w:rPr>
          <w:rFonts w:ascii="Times" w:hAnsi="Times"/>
          <w:sz w:val="24"/>
        </w:rPr>
        <w:softHyphen/>
        <w:t>svæðis. Taka þarf fram hvar umferð og efnistaka er heimiluð og hvar ekki.</w:t>
      </w:r>
    </w:p>
    <w:p w:rsidR="00841759" w:rsidRPr="008A4259" w:rsidRDefault="00841759" w:rsidP="00841759">
      <w:pPr>
        <w:ind w:left="567" w:right="902" w:firstLine="284"/>
        <w:jc w:val="both"/>
        <w:rPr>
          <w:rFonts w:ascii="Times" w:hAnsi="Times"/>
          <w:noProof/>
          <w:sz w:val="24"/>
        </w:rPr>
      </w:pPr>
      <w:r w:rsidRPr="008A4259">
        <w:rPr>
          <w:rFonts w:ascii="Times" w:hAnsi="Times"/>
          <w:noProof/>
          <w:sz w:val="24"/>
        </w:rPr>
        <w:t>Í vetrarþjónustuútboðum skal lista upp einstakar leiðir þar sem gefin er leiðarlýsing og mörk vinnusvæðis hverrar leiðar, snjóa- og veðuraðstæður, ástand/gerð vegyfirborðs, vegtengingar, útskot/áningar- og keðjunarstaði, upplýsingar um ristarhlið, mæla- og tækjabúnað við veginn og annað sem máli skiptir og getur haft áhrif á framkvæmd eða kostnað við verkefnið</w:t>
      </w:r>
      <w:r w:rsidR="00FD49E8" w:rsidRPr="008A4259">
        <w:rPr>
          <w:noProof/>
          <w:sz w:val="24"/>
          <w:szCs w:val="24"/>
        </w:rPr>
        <w:t xml:space="preserve"> og skal birta töflu með samanteknum upplýsingum um heiti einstakra þjónustuleiða,</w:t>
      </w:r>
      <w:r w:rsidRPr="008A4259">
        <w:rPr>
          <w:rFonts w:ascii="Times" w:hAnsi="Times"/>
          <w:noProof/>
          <w:sz w:val="24"/>
        </w:rPr>
        <w:t xml:space="preserve"> </w:t>
      </w:r>
      <w:r w:rsidR="00FD49E8" w:rsidRPr="008A4259">
        <w:rPr>
          <w:noProof/>
          <w:sz w:val="24"/>
          <w:szCs w:val="24"/>
        </w:rPr>
        <w:t>lengd hverrar leiðar, á hvaða dögum og hvenær sólarhrings hún skuli vera opin, undir hvaða þjónustuflokk hún falli ásamt mokstursbreiddum</w:t>
      </w:r>
      <w:r w:rsidRPr="008A4259">
        <w:rPr>
          <w:rFonts w:ascii="Times" w:hAnsi="Times"/>
          <w:noProof/>
          <w:sz w:val="24"/>
        </w:rPr>
        <w:t xml:space="preserve">. Gefa skal upp þjónustuflokk og að í gæðastaðli  vetrarþjónustu, sé skilgreining á þjónustuflokkum. </w:t>
      </w:r>
      <w:r w:rsidR="002723AF" w:rsidRPr="008A4259">
        <w:rPr>
          <w:noProof/>
          <w:sz w:val="24"/>
          <w:szCs w:val="24"/>
        </w:rPr>
        <w:t>Einnig skal upplýsa hvort einhver frávik geti verið á gildandi reglum, s.s. tilfærsla á snjómokstursdögum</w:t>
      </w:r>
    </w:p>
    <w:p w:rsidR="008667A9" w:rsidRPr="008A4259" w:rsidRDefault="008667A9"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8C198A" w:rsidRDefault="008C198A" w:rsidP="00A83645">
      <w:pPr>
        <w:ind w:left="567"/>
        <w:rPr>
          <w:noProof/>
          <w:sz w:val="24"/>
          <w:szCs w:val="24"/>
        </w:rPr>
      </w:pPr>
    </w:p>
    <w:p w:rsidR="00B8478B" w:rsidRDefault="00B8478B" w:rsidP="00A83645">
      <w:pPr>
        <w:ind w:left="567"/>
        <w:rPr>
          <w:noProof/>
          <w:sz w:val="24"/>
          <w:szCs w:val="24"/>
        </w:rPr>
      </w:pPr>
    </w:p>
    <w:p w:rsidR="00B8478B" w:rsidRDefault="00B8478B" w:rsidP="00A83645">
      <w:pPr>
        <w:ind w:left="567"/>
        <w:rPr>
          <w:noProof/>
          <w:sz w:val="24"/>
          <w:szCs w:val="24"/>
        </w:rPr>
      </w:pPr>
    </w:p>
    <w:p w:rsidR="00B8478B" w:rsidRDefault="00B8478B" w:rsidP="00A83645">
      <w:pPr>
        <w:ind w:left="567"/>
        <w:rPr>
          <w:noProof/>
          <w:sz w:val="24"/>
          <w:szCs w:val="24"/>
        </w:rPr>
      </w:pPr>
    </w:p>
    <w:p w:rsidR="008C198A" w:rsidRDefault="008C198A" w:rsidP="00A83645">
      <w:pPr>
        <w:ind w:left="567"/>
        <w:rPr>
          <w:noProof/>
          <w:sz w:val="24"/>
          <w:szCs w:val="24"/>
        </w:rPr>
      </w:pPr>
    </w:p>
    <w:p w:rsidR="002723AF" w:rsidRPr="008A4259" w:rsidRDefault="002723AF" w:rsidP="00A83645">
      <w:pPr>
        <w:ind w:left="567"/>
        <w:rPr>
          <w:noProof/>
          <w:sz w:val="24"/>
          <w:szCs w:val="24"/>
        </w:rPr>
      </w:pPr>
      <w:r w:rsidRPr="008A4259">
        <w:rPr>
          <w:noProof/>
          <w:sz w:val="24"/>
          <w:szCs w:val="24"/>
        </w:rPr>
        <w:t>Dæmi</w:t>
      </w:r>
    </w:p>
    <w:p w:rsidR="00A83645" w:rsidRPr="008A4259" w:rsidRDefault="007F2499" w:rsidP="002723AF">
      <w:pPr>
        <w:ind w:left="567" w:right="850"/>
        <w:rPr>
          <w:noProof/>
          <w:sz w:val="24"/>
          <w:szCs w:val="24"/>
        </w:rPr>
      </w:pPr>
      <w:r w:rsidRPr="007F2499">
        <w:rPr>
          <w:noProof/>
          <w:sz w:val="24"/>
          <w:szCs w:val="24"/>
        </w:rPr>
        <w:object w:dxaOrig="10040" w:dyaOrig="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29.2pt" o:ole="">
            <v:imagedata r:id="rId9" o:title=""/>
          </v:shape>
          <o:OLEObject Type="Embed" ProgID="Excel.Sheet.12" ShapeID="_x0000_i1025" DrawAspect="Content" ObjectID="_1423977642" r:id="rId10"/>
        </w:object>
      </w:r>
    </w:p>
    <w:p w:rsidR="008667A9" w:rsidRPr="008A4259" w:rsidRDefault="008667A9" w:rsidP="002723AF">
      <w:pPr>
        <w:ind w:left="567" w:right="850" w:firstLine="284"/>
        <w:rPr>
          <w:noProof/>
          <w:sz w:val="16"/>
          <w:szCs w:val="16"/>
        </w:rPr>
      </w:pPr>
      <w:r w:rsidRPr="008A4259">
        <w:rPr>
          <w:noProof/>
          <w:sz w:val="24"/>
          <w:szCs w:val="24"/>
        </w:rPr>
        <w:t>Ath. Umf</w:t>
      </w:r>
      <w:r w:rsidR="00FD49E8" w:rsidRPr="008A4259">
        <w:rPr>
          <w:noProof/>
          <w:sz w:val="24"/>
          <w:szCs w:val="24"/>
        </w:rPr>
        <w:t>erðartölur í töflu eru áætlaðar</w:t>
      </w:r>
      <w:r w:rsidRPr="008A4259">
        <w:rPr>
          <w:noProof/>
          <w:sz w:val="16"/>
          <w:szCs w:val="16"/>
        </w:rPr>
        <w:t>.</w:t>
      </w:r>
    </w:p>
    <w:p w:rsidR="008667A9" w:rsidRPr="008A4259" w:rsidRDefault="00FD49E8" w:rsidP="002723AF">
      <w:pPr>
        <w:ind w:left="567" w:right="850" w:firstLine="284"/>
        <w:rPr>
          <w:noProof/>
          <w:sz w:val="24"/>
          <w:szCs w:val="24"/>
        </w:rPr>
      </w:pPr>
      <w:r w:rsidRPr="008A4259">
        <w:rPr>
          <w:noProof/>
          <w:sz w:val="24"/>
          <w:szCs w:val="24"/>
        </w:rPr>
        <w:t>.</w:t>
      </w:r>
    </w:p>
    <w:p w:rsidR="00FD49E8" w:rsidRPr="008A4259" w:rsidRDefault="00FD49E8" w:rsidP="002723AF">
      <w:pPr>
        <w:ind w:left="567" w:right="850"/>
      </w:pPr>
    </w:p>
    <w:p w:rsidR="0062551C" w:rsidRPr="008A4259" w:rsidRDefault="0062551C" w:rsidP="008667A9">
      <w:pPr>
        <w:pStyle w:val="Heading4"/>
        <w:rPr>
          <w:rFonts w:ascii="Times" w:hAnsi="Times"/>
        </w:rPr>
      </w:pPr>
      <w:bookmarkStart w:id="66" w:name="_Toc349887536"/>
      <w:r w:rsidRPr="008A4259">
        <w:t>4.2</w:t>
      </w:r>
      <w:r w:rsidRPr="008A4259">
        <w:tab/>
        <w:t>Þungatakmarkanir</w:t>
      </w:r>
      <w:bookmarkEnd w:id="66"/>
    </w:p>
    <w:p w:rsidR="0062551C" w:rsidRPr="008A4259" w:rsidRDefault="0062551C">
      <w:pPr>
        <w:ind w:left="567" w:right="902" w:firstLine="284"/>
        <w:jc w:val="both"/>
        <w:rPr>
          <w:rFonts w:ascii="Times" w:hAnsi="Times"/>
          <w:sz w:val="24"/>
        </w:rPr>
      </w:pPr>
      <w:r w:rsidRPr="008A4259">
        <w:rPr>
          <w:rFonts w:ascii="Times" w:hAnsi="Times"/>
          <w:sz w:val="24"/>
        </w:rPr>
        <w:t xml:space="preserve">Gefið hefur verið út blað </w:t>
      </w:r>
      <w:r w:rsidR="00764886" w:rsidRPr="008A4259">
        <w:rPr>
          <w:rFonts w:ascii="Times" w:hAnsi="Times"/>
          <w:sz w:val="24"/>
        </w:rPr>
        <w:t>(sjá</w:t>
      </w:r>
      <w:r w:rsidRPr="008A4259">
        <w:rPr>
          <w:rFonts w:ascii="Times" w:hAnsi="Times"/>
          <w:sz w:val="24"/>
        </w:rPr>
        <w:t xml:space="preserve"> </w:t>
      </w:r>
      <w:r w:rsidR="00D97636" w:rsidRPr="008A4259">
        <w:rPr>
          <w:rFonts w:ascii="Times" w:hAnsi="Times"/>
          <w:sz w:val="24"/>
        </w:rPr>
        <w:t>fylgiskjal 3</w:t>
      </w:r>
      <w:r w:rsidRPr="008A4259">
        <w:rPr>
          <w:rFonts w:ascii="Times" w:hAnsi="Times"/>
          <w:sz w:val="24"/>
        </w:rPr>
        <w:t>) sem sýnir hámarks ás- og heildarþunga ökutækja á vinnusvæðum. Með vinnusvæði er hér einungis átt við vegi í byggingu ásamt námuvegum. Reglugerð um stærð og þyngd ökutækja gildir á fullbyggðum vegum. Þess skal getið hér sem fylgiskjals með útboðslýsingu. Frekari takmarkanir á umferð og umferðarþunga kunna að vera nauðsynlegar t.d. þar sem vegur er byggður á veiku undirlagi og eftir að neðra burðarlag hefur verið lagt. Þær takmarkanir þurfa þá að koma fram hér. Vakin er athygli á því að hér er um meiri þyngd að ræða en gildir á vegakerfinu. Þar sem efnisflutningar fara eftir þjóðvegum þarf að koma fram hvaða reglur um ás- og heildarþunga ökutækja gilda á viðkomandi vegum, þ.e. viðauki I eða II í reglugerð nr</w:t>
      </w:r>
      <w:r w:rsidR="00764886" w:rsidRPr="008A4259">
        <w:rPr>
          <w:rFonts w:ascii="Times" w:hAnsi="Times"/>
          <w:sz w:val="24"/>
        </w:rPr>
        <w:t>.</w:t>
      </w:r>
      <w:r w:rsidRPr="008A4259">
        <w:rPr>
          <w:rFonts w:ascii="Times" w:hAnsi="Times"/>
          <w:sz w:val="24"/>
        </w:rPr>
        <w:t xml:space="preserve"> </w:t>
      </w:r>
      <w:r w:rsidR="00D84C1E" w:rsidRPr="008A4259">
        <w:rPr>
          <w:rFonts w:ascii="Times" w:hAnsi="Times"/>
          <w:sz w:val="24"/>
        </w:rPr>
        <w:t>155/2007</w:t>
      </w:r>
      <w:r w:rsidRPr="008A4259">
        <w:rPr>
          <w:rFonts w:ascii="Times" w:hAnsi="Times"/>
          <w:sz w:val="24"/>
        </w:rPr>
        <w:t xml:space="preserve"> um stærð og þyngd ökutækja</w:t>
      </w:r>
      <w:r w:rsidR="00D84C1E" w:rsidRPr="008A4259">
        <w:rPr>
          <w:rFonts w:ascii="Times" w:hAnsi="Times"/>
          <w:sz w:val="24"/>
        </w:rPr>
        <w:t xml:space="preserve"> og auglýsingu</w:t>
      </w:r>
      <w:r w:rsidR="00D84C1E" w:rsidRPr="008A4259">
        <w:rPr>
          <w:rFonts w:ascii="Times" w:hAnsi="Times"/>
          <w:sz w:val="24"/>
          <w:szCs w:val="24"/>
        </w:rPr>
        <w:t xml:space="preserve"> </w:t>
      </w:r>
      <w:hyperlink r:id="rId11" w:history="1">
        <w:r w:rsidR="00D84C1E" w:rsidRPr="008A4259">
          <w:rPr>
            <w:rStyle w:val="Hyperlink"/>
            <w:color w:val="auto"/>
            <w:sz w:val="24"/>
            <w:szCs w:val="24"/>
            <w:u w:val="none"/>
          </w:rPr>
          <w:t xml:space="preserve"> um heildarþyngd og ásþunga ökutækja á þjóðvegum</w:t>
        </w:r>
      </w:hyperlink>
      <w:r w:rsidRPr="008A4259">
        <w:rPr>
          <w:rFonts w:ascii="Times" w:hAnsi="Times"/>
          <w:sz w:val="24"/>
        </w:rPr>
        <w:t xml:space="preserve">. Einnig þarf að geta þess ef </w:t>
      </w:r>
      <w:proofErr w:type="spellStart"/>
      <w:r w:rsidRPr="008A4259">
        <w:rPr>
          <w:rFonts w:ascii="Times" w:hAnsi="Times"/>
          <w:sz w:val="24"/>
        </w:rPr>
        <w:t>brýr</w:t>
      </w:r>
      <w:proofErr w:type="spellEnd"/>
      <w:r w:rsidRPr="008A4259">
        <w:rPr>
          <w:rFonts w:ascii="Times" w:hAnsi="Times"/>
          <w:sz w:val="24"/>
        </w:rPr>
        <w:t xml:space="preserve"> með skertu burðarþoli eru á því svæði sem vinnuumferð fer um.</w:t>
      </w:r>
    </w:p>
    <w:p w:rsidR="0062551C" w:rsidRPr="008A4259" w:rsidRDefault="008667A9">
      <w:pPr>
        <w:ind w:left="567" w:right="902"/>
        <w:jc w:val="both"/>
        <w:rPr>
          <w:rFonts w:ascii="Times" w:hAnsi="Times"/>
          <w:sz w:val="24"/>
        </w:rPr>
      </w:pPr>
      <w:r w:rsidRPr="008A4259">
        <w:rPr>
          <w:rFonts w:ascii="Times" w:hAnsi="Times"/>
          <w:sz w:val="24"/>
        </w:rPr>
        <w:t xml:space="preserve">Í vetrarþjónustuútboðum skal setja </w:t>
      </w:r>
      <w:proofErr w:type="spellStart"/>
      <w:r w:rsidRPr="008A4259">
        <w:rPr>
          <w:rFonts w:ascii="Times" w:hAnsi="Times"/>
          <w:sz w:val="24"/>
        </w:rPr>
        <w:t>eftirfarnadi</w:t>
      </w:r>
      <w:proofErr w:type="spellEnd"/>
      <w:r w:rsidRPr="008A4259">
        <w:rPr>
          <w:rFonts w:ascii="Times" w:hAnsi="Times"/>
          <w:sz w:val="24"/>
        </w:rPr>
        <w:t xml:space="preserve"> texta.</w:t>
      </w:r>
    </w:p>
    <w:p w:rsidR="008667A9" w:rsidRPr="008A4259" w:rsidRDefault="008667A9" w:rsidP="008667A9">
      <w:pPr>
        <w:ind w:left="567" w:right="902" w:firstLine="284"/>
        <w:jc w:val="both"/>
        <w:rPr>
          <w:i/>
          <w:noProof/>
          <w:sz w:val="24"/>
          <w:szCs w:val="24"/>
        </w:rPr>
      </w:pPr>
      <w:r w:rsidRPr="008A4259">
        <w:rPr>
          <w:rFonts w:ascii="Times" w:hAnsi="Times"/>
          <w:i/>
          <w:noProof/>
          <w:sz w:val="24"/>
        </w:rPr>
        <w:t>Verktaki skal tryggja að ásþungi og heildarþungi  vörubifreiða verði innan leyfilegra marka eftir að allur snjómokstursbúnaður er komin á bifreiðina</w:t>
      </w:r>
      <w:r w:rsidRPr="008A4259">
        <w:rPr>
          <w:rFonts w:ascii="Times" w:hAnsi="Times"/>
          <w:noProof/>
          <w:sz w:val="24"/>
        </w:rPr>
        <w:t xml:space="preserve">, </w:t>
      </w:r>
      <w:r w:rsidRPr="008A4259">
        <w:rPr>
          <w:rFonts w:ascii="Times" w:hAnsi="Times"/>
          <w:i/>
          <w:noProof/>
          <w:sz w:val="24"/>
        </w:rPr>
        <w:t>snjóplógur / tönn, undirtönn og dreifari, með leyfðum loftþrýstingi í dekkjum. Viðmiðunarþyngd búnaðar er, snjóplógur eða tönn allt að 1</w:t>
      </w:r>
      <w:r w:rsidR="002C0D84" w:rsidRPr="008A4259">
        <w:rPr>
          <w:rFonts w:ascii="Times" w:hAnsi="Times"/>
          <w:i/>
          <w:noProof/>
          <w:sz w:val="24"/>
        </w:rPr>
        <w:t>.</w:t>
      </w:r>
      <w:r w:rsidRPr="008A4259">
        <w:rPr>
          <w:rFonts w:ascii="Times" w:hAnsi="Times"/>
          <w:i/>
          <w:noProof/>
          <w:sz w:val="24"/>
        </w:rPr>
        <w:t>400 kg, undirtönn 500 kg, og dreifari tómur 2</w:t>
      </w:r>
      <w:r w:rsidR="002C0D84" w:rsidRPr="008A4259">
        <w:rPr>
          <w:rFonts w:ascii="Times" w:hAnsi="Times"/>
          <w:i/>
          <w:noProof/>
          <w:sz w:val="24"/>
        </w:rPr>
        <w:t>.</w:t>
      </w:r>
      <w:r w:rsidRPr="008A4259">
        <w:rPr>
          <w:rFonts w:ascii="Times" w:hAnsi="Times"/>
          <w:i/>
          <w:noProof/>
          <w:sz w:val="24"/>
        </w:rPr>
        <w:t>700 kg.</w:t>
      </w:r>
      <w:r w:rsidRPr="008A4259">
        <w:rPr>
          <w:rFonts w:ascii="Times" w:hAnsi="Times"/>
          <w:noProof/>
          <w:sz w:val="24"/>
        </w:rPr>
        <w:t xml:space="preserve"> </w:t>
      </w:r>
      <w:r w:rsidRPr="008A4259">
        <w:rPr>
          <w:rFonts w:ascii="Times" w:hAnsi="Times"/>
          <w:i/>
          <w:noProof/>
          <w:sz w:val="24"/>
        </w:rPr>
        <w:t xml:space="preserve"> </w:t>
      </w:r>
      <w:r w:rsidRPr="008A4259">
        <w:rPr>
          <w:i/>
          <w:noProof/>
          <w:sz w:val="24"/>
          <w:szCs w:val="24"/>
        </w:rPr>
        <w:t xml:space="preserve">Leggja skal fram vigtarseðla ásamt </w:t>
      </w:r>
      <w:r w:rsidRPr="008A4259">
        <w:rPr>
          <w:i/>
          <w:noProof/>
          <w:sz w:val="24"/>
          <w:szCs w:val="24"/>
        </w:rPr>
        <w:lastRenderedPageBreak/>
        <w:t>loftþrýstingsmælingu því til staðfestingar í upphafi snjómoksturstímabils. Vigta skal sérstaklega fyrir hvert tilvik, dæmi: Tönn uppi, tönn niðri, sand/saltdreifara á palli þá með eða án sands/salts. Almennar reglur gilda um ásþunga á mokstursleiðum.</w:t>
      </w:r>
    </w:p>
    <w:p w:rsidR="008667A9" w:rsidRPr="008A4259" w:rsidRDefault="008667A9">
      <w:pPr>
        <w:ind w:left="567" w:right="902"/>
        <w:jc w:val="both"/>
        <w:rPr>
          <w:rFonts w:ascii="Times" w:hAnsi="Times"/>
          <w:sz w:val="24"/>
        </w:rPr>
      </w:pPr>
    </w:p>
    <w:p w:rsidR="0062551C" w:rsidRPr="008A4259" w:rsidRDefault="0062551C">
      <w:pPr>
        <w:pStyle w:val="Heading4"/>
      </w:pPr>
      <w:bookmarkStart w:id="67" w:name="_Toc349887537"/>
      <w:r w:rsidRPr="008A4259">
        <w:t>4.3</w:t>
      </w:r>
      <w:r w:rsidRPr="008A4259">
        <w:tab/>
        <w:t>Lagnir</w:t>
      </w:r>
      <w:bookmarkEnd w:id="67"/>
    </w:p>
    <w:p w:rsidR="00D84C1E" w:rsidRPr="008A4259" w:rsidRDefault="0062551C">
      <w:pPr>
        <w:ind w:left="567" w:right="902" w:firstLine="284"/>
        <w:jc w:val="both"/>
        <w:rPr>
          <w:rFonts w:ascii="Times" w:hAnsi="Times"/>
          <w:sz w:val="24"/>
        </w:rPr>
      </w:pPr>
      <w:r w:rsidRPr="008A4259">
        <w:rPr>
          <w:rFonts w:ascii="Times" w:hAnsi="Times"/>
          <w:sz w:val="24"/>
        </w:rPr>
        <w:t>Greina skal frá öllum lögnum sem vitað er um á vinnu</w:t>
      </w:r>
      <w:r w:rsidRPr="008A4259">
        <w:rPr>
          <w:rFonts w:ascii="Times" w:hAnsi="Times"/>
          <w:sz w:val="24"/>
        </w:rPr>
        <w:softHyphen/>
        <w:t xml:space="preserve">svæðinu, eigendum þeirra og hvaða </w:t>
      </w:r>
      <w:proofErr w:type="spellStart"/>
      <w:r w:rsidRPr="008A4259">
        <w:rPr>
          <w:rFonts w:ascii="Times" w:hAnsi="Times"/>
          <w:sz w:val="24"/>
        </w:rPr>
        <w:t>ráð</w:t>
      </w:r>
      <w:r w:rsidRPr="008A4259">
        <w:rPr>
          <w:rFonts w:ascii="Times" w:hAnsi="Times"/>
          <w:sz w:val="24"/>
        </w:rPr>
        <w:softHyphen/>
        <w:t>stafanir</w:t>
      </w:r>
      <w:proofErr w:type="spellEnd"/>
      <w:r w:rsidRPr="008A4259">
        <w:rPr>
          <w:rFonts w:ascii="Times" w:hAnsi="Times"/>
          <w:sz w:val="24"/>
        </w:rPr>
        <w:t xml:space="preserve"> þarf að gera þeirra vegna. </w:t>
      </w:r>
    </w:p>
    <w:p w:rsidR="0062551C" w:rsidRPr="008A4259" w:rsidRDefault="0062551C">
      <w:pPr>
        <w:ind w:left="567" w:right="902" w:firstLine="284"/>
        <w:jc w:val="both"/>
        <w:rPr>
          <w:rFonts w:ascii="Times" w:hAnsi="Times"/>
          <w:sz w:val="24"/>
        </w:rPr>
      </w:pPr>
      <w:r w:rsidRPr="008A4259">
        <w:rPr>
          <w:rFonts w:ascii="Times" w:hAnsi="Times"/>
          <w:i/>
          <w:sz w:val="24"/>
        </w:rPr>
        <w:t xml:space="preserve">Verktaki skal gæta </w:t>
      </w:r>
      <w:proofErr w:type="spellStart"/>
      <w:r w:rsidRPr="008A4259">
        <w:rPr>
          <w:rFonts w:ascii="Times" w:hAnsi="Times"/>
          <w:i/>
          <w:sz w:val="24"/>
        </w:rPr>
        <w:t>ýtrustu</w:t>
      </w:r>
      <w:proofErr w:type="spellEnd"/>
      <w:r w:rsidRPr="008A4259">
        <w:rPr>
          <w:rFonts w:ascii="Times" w:hAnsi="Times"/>
          <w:i/>
          <w:sz w:val="24"/>
        </w:rPr>
        <w:t xml:space="preserve"> varkárni í grennd við lagnir og skal í einu og öllu fara eftir þeim ákvæðum sem um þær gilda. Þótt staðsetning lagna, sem verkkaupa er kunnugt um, sé sýnd á uppdráttum, er verktaka skylt að kynna sér rækilega, áður en framkvæmdir hefjast legu allra lagna sem kunna að vera á eða við vinnusvæðið.</w:t>
      </w:r>
      <w:r w:rsidRPr="008A4259">
        <w:rPr>
          <w:rFonts w:ascii="Times" w:hAnsi="Times"/>
          <w:sz w:val="24"/>
        </w:rPr>
        <w:t xml:space="preserve"> Geta skal þess hvernig staðið verður að færslu og breytingum á lögnum í eigu annarra en verkkaupa. </w:t>
      </w:r>
    </w:p>
    <w:p w:rsidR="0062551C" w:rsidRPr="008A4259" w:rsidRDefault="0062551C">
      <w:pPr>
        <w:ind w:left="567" w:right="902"/>
        <w:jc w:val="both"/>
        <w:rPr>
          <w:rFonts w:ascii="Times" w:hAnsi="Times"/>
          <w:sz w:val="24"/>
        </w:rPr>
      </w:pPr>
    </w:p>
    <w:p w:rsidR="0062551C" w:rsidRPr="008A4259" w:rsidRDefault="0062551C">
      <w:pPr>
        <w:pStyle w:val="Heading4"/>
      </w:pPr>
      <w:bookmarkStart w:id="68" w:name="_Toc349887538"/>
      <w:r w:rsidRPr="008A4259">
        <w:t>4.4</w:t>
      </w:r>
      <w:r w:rsidRPr="008A4259">
        <w:tab/>
        <w:t>Staðhættir og jarðvegur</w:t>
      </w:r>
      <w:bookmarkEnd w:id="68"/>
    </w:p>
    <w:p w:rsidR="0062551C" w:rsidRPr="008A4259" w:rsidRDefault="0062551C">
      <w:pPr>
        <w:ind w:left="567" w:right="902" w:firstLine="284"/>
        <w:jc w:val="both"/>
        <w:rPr>
          <w:rFonts w:ascii="Times" w:hAnsi="Times"/>
          <w:sz w:val="24"/>
        </w:rPr>
      </w:pPr>
      <w:r w:rsidRPr="008A4259">
        <w:rPr>
          <w:rFonts w:ascii="Times" w:hAnsi="Times"/>
          <w:sz w:val="24"/>
        </w:rPr>
        <w:t>Í staðháttalýsingu er greint frá því hvar vegur liggur og hvort það er á eða utan núverandi vegsvæðis (nýbygging eða endurbygging vegar). Hér er einnig greint frá því hvaða athuganir á jarðlögum hafa verið gerðar og jarðvegi á vinnusvæði lýst. Þegar um verulegan texta er um að ræða er æskilegt að skipta greininni niður í undirliði á eftirfarandi hátt.</w:t>
      </w:r>
    </w:p>
    <w:p w:rsidR="0062551C" w:rsidRPr="008A4259" w:rsidRDefault="0062551C">
      <w:pPr>
        <w:ind w:left="567" w:right="902"/>
        <w:jc w:val="both"/>
        <w:rPr>
          <w:rFonts w:ascii="Times" w:hAnsi="Times"/>
          <w:sz w:val="24"/>
        </w:rPr>
      </w:pPr>
    </w:p>
    <w:p w:rsidR="0062551C" w:rsidRPr="008A4259" w:rsidRDefault="0062551C">
      <w:pPr>
        <w:pStyle w:val="Heading5"/>
      </w:pPr>
      <w:bookmarkStart w:id="69" w:name="_Toc349887539"/>
      <w:r w:rsidRPr="008A4259">
        <w:t>4.4.1</w:t>
      </w:r>
      <w:r w:rsidRPr="008A4259">
        <w:tab/>
        <w:t>Inngangur</w:t>
      </w:r>
      <w:bookmarkEnd w:id="69"/>
    </w:p>
    <w:p w:rsidR="0062551C" w:rsidRPr="008A4259" w:rsidRDefault="0062551C">
      <w:pPr>
        <w:ind w:left="567" w:right="902" w:firstLine="284"/>
        <w:jc w:val="both"/>
        <w:rPr>
          <w:rFonts w:ascii="Times" w:hAnsi="Times"/>
          <w:sz w:val="24"/>
        </w:rPr>
      </w:pPr>
      <w:r w:rsidRPr="008A4259">
        <w:rPr>
          <w:rFonts w:ascii="Times" w:hAnsi="Times"/>
          <w:sz w:val="24"/>
        </w:rPr>
        <w:t>Í inngangi er almennt fjallað um lengd vegar og umhverfi hans og hvort um er að ræða endurbyggingu á gömlum vegi eða nýbyggingu. Einnig yfirliti yfir rannsóknir, hvernig þær voru framkvæmdar og hvar og hvernig niðurstöður eru sýndar.</w:t>
      </w:r>
    </w:p>
    <w:p w:rsidR="0062551C" w:rsidRPr="008A4259" w:rsidRDefault="0062551C">
      <w:pPr>
        <w:ind w:left="567" w:right="902"/>
        <w:jc w:val="both"/>
        <w:rPr>
          <w:rFonts w:ascii="Times" w:hAnsi="Times"/>
          <w:sz w:val="24"/>
        </w:rPr>
      </w:pPr>
    </w:p>
    <w:p w:rsidR="0062551C" w:rsidRPr="008A4259" w:rsidRDefault="0062551C">
      <w:pPr>
        <w:pStyle w:val="Heading5"/>
      </w:pPr>
      <w:bookmarkStart w:id="70" w:name="_Toc349887540"/>
      <w:r w:rsidRPr="008A4259">
        <w:t>4.4.2</w:t>
      </w:r>
      <w:r w:rsidRPr="008A4259">
        <w:tab/>
        <w:t>Jarðvegslýsing</w:t>
      </w:r>
      <w:bookmarkEnd w:id="70"/>
    </w:p>
    <w:p w:rsidR="0062551C" w:rsidRPr="008A4259" w:rsidRDefault="0062551C">
      <w:pPr>
        <w:ind w:left="567" w:right="902" w:firstLine="284"/>
        <w:jc w:val="both"/>
        <w:rPr>
          <w:rFonts w:ascii="Times" w:hAnsi="Times"/>
          <w:sz w:val="24"/>
        </w:rPr>
      </w:pPr>
      <w:r w:rsidRPr="008A4259">
        <w:rPr>
          <w:rFonts w:ascii="Times" w:hAnsi="Times"/>
          <w:sz w:val="24"/>
        </w:rPr>
        <w:t xml:space="preserve">Lýsa skal </w:t>
      </w:r>
      <w:proofErr w:type="spellStart"/>
      <w:r w:rsidRPr="008A4259">
        <w:rPr>
          <w:rFonts w:ascii="Times" w:hAnsi="Times"/>
          <w:sz w:val="24"/>
        </w:rPr>
        <w:t>jarð</w:t>
      </w:r>
      <w:r w:rsidRPr="008A4259">
        <w:rPr>
          <w:rFonts w:ascii="Times" w:hAnsi="Times"/>
          <w:sz w:val="24"/>
        </w:rPr>
        <w:softHyphen/>
        <w:t>vegi</w:t>
      </w:r>
      <w:proofErr w:type="spellEnd"/>
      <w:r w:rsidRPr="008A4259">
        <w:rPr>
          <w:rFonts w:ascii="Times" w:hAnsi="Times"/>
          <w:sz w:val="24"/>
        </w:rPr>
        <w:t xml:space="preserve"> á vinnu</w:t>
      </w:r>
      <w:r w:rsidRPr="008A4259">
        <w:rPr>
          <w:rFonts w:ascii="Times" w:hAnsi="Times"/>
          <w:sz w:val="24"/>
        </w:rPr>
        <w:softHyphen/>
        <w:t xml:space="preserve">svæðinu.  Í því </w:t>
      </w:r>
      <w:proofErr w:type="spellStart"/>
      <w:r w:rsidRPr="008A4259">
        <w:rPr>
          <w:rFonts w:ascii="Times" w:hAnsi="Times"/>
          <w:sz w:val="24"/>
        </w:rPr>
        <w:t>sam</w:t>
      </w:r>
      <w:r w:rsidRPr="008A4259">
        <w:rPr>
          <w:rFonts w:ascii="Times" w:hAnsi="Times"/>
          <w:sz w:val="24"/>
        </w:rPr>
        <w:softHyphen/>
        <w:t>bandi</w:t>
      </w:r>
      <w:proofErr w:type="spellEnd"/>
      <w:r w:rsidRPr="008A4259">
        <w:rPr>
          <w:rFonts w:ascii="Times" w:hAnsi="Times"/>
          <w:sz w:val="24"/>
        </w:rPr>
        <w:t xml:space="preserve"> er mikil</w:t>
      </w:r>
      <w:r w:rsidRPr="008A4259">
        <w:rPr>
          <w:rFonts w:ascii="Times" w:hAnsi="Times"/>
          <w:sz w:val="24"/>
        </w:rPr>
        <w:softHyphen/>
        <w:t>vægt að greina frá nota</w:t>
      </w:r>
      <w:r w:rsidRPr="008A4259">
        <w:rPr>
          <w:rFonts w:ascii="Times" w:hAnsi="Times"/>
          <w:sz w:val="24"/>
        </w:rPr>
        <w:softHyphen/>
        <w:t>gildi efna  (nothæf í fyllingu, burðar</w:t>
      </w:r>
      <w:r w:rsidRPr="008A4259">
        <w:rPr>
          <w:rFonts w:ascii="Times" w:hAnsi="Times"/>
          <w:sz w:val="24"/>
        </w:rPr>
        <w:softHyphen/>
        <w:t>lag o.s.frv.) og annmarka við vinnslu (t.d. raka</w:t>
      </w:r>
      <w:r w:rsidRPr="008A4259">
        <w:rPr>
          <w:rFonts w:ascii="Times" w:hAnsi="Times"/>
          <w:sz w:val="24"/>
        </w:rPr>
        <w:softHyphen/>
        <w:t>við</w:t>
      </w:r>
      <w:r w:rsidRPr="008A4259">
        <w:rPr>
          <w:rFonts w:ascii="Times" w:hAnsi="Times"/>
          <w:sz w:val="24"/>
        </w:rPr>
        <w:softHyphen/>
        <w:t>kvæm, vatns</w:t>
      </w:r>
      <w:r w:rsidRPr="008A4259">
        <w:rPr>
          <w:rFonts w:ascii="Times" w:hAnsi="Times"/>
          <w:sz w:val="24"/>
        </w:rPr>
        <w:softHyphen/>
        <w:t>á</w:t>
      </w:r>
      <w:r w:rsidRPr="008A4259">
        <w:rPr>
          <w:rFonts w:ascii="Times" w:hAnsi="Times"/>
          <w:sz w:val="24"/>
        </w:rPr>
        <w:softHyphen/>
        <w:t>gangur o.s.frv.).  Æski</w:t>
      </w:r>
      <w:r w:rsidRPr="008A4259">
        <w:rPr>
          <w:rFonts w:ascii="Times" w:hAnsi="Times"/>
          <w:sz w:val="24"/>
        </w:rPr>
        <w:softHyphen/>
        <w:t>legt er að lýsingin reki sig eftir veg</w:t>
      </w:r>
      <w:r w:rsidRPr="008A4259">
        <w:rPr>
          <w:rFonts w:ascii="Times" w:hAnsi="Times"/>
          <w:sz w:val="24"/>
        </w:rPr>
        <w:softHyphen/>
        <w:t>lín</w:t>
      </w:r>
      <w:r w:rsidRPr="008A4259">
        <w:rPr>
          <w:rFonts w:ascii="Times" w:hAnsi="Times"/>
          <w:sz w:val="24"/>
        </w:rPr>
        <w:softHyphen/>
        <w:t>unni (ef um veg er að ræða) skipu</w:t>
      </w:r>
      <w:r w:rsidRPr="008A4259">
        <w:rPr>
          <w:rFonts w:ascii="Times" w:hAnsi="Times"/>
          <w:sz w:val="24"/>
        </w:rPr>
        <w:softHyphen/>
        <w:t xml:space="preserve">lega frá enda til enda.  </w:t>
      </w:r>
      <w:proofErr w:type="spellStart"/>
      <w:r w:rsidRPr="008A4259">
        <w:rPr>
          <w:rFonts w:ascii="Times" w:hAnsi="Times"/>
          <w:sz w:val="24"/>
        </w:rPr>
        <w:t>Með</w:t>
      </w:r>
      <w:r w:rsidRPr="008A4259">
        <w:rPr>
          <w:rFonts w:ascii="Times" w:hAnsi="Times"/>
          <w:sz w:val="24"/>
        </w:rPr>
        <w:softHyphen/>
        <w:t>al</w:t>
      </w:r>
      <w:proofErr w:type="spellEnd"/>
      <w:r w:rsidRPr="008A4259">
        <w:rPr>
          <w:rFonts w:ascii="Times" w:hAnsi="Times"/>
          <w:sz w:val="24"/>
        </w:rPr>
        <w:t xml:space="preserve"> </w:t>
      </w:r>
      <w:proofErr w:type="spellStart"/>
      <w:r w:rsidRPr="008A4259">
        <w:rPr>
          <w:rFonts w:ascii="Times" w:hAnsi="Times"/>
          <w:sz w:val="24"/>
        </w:rPr>
        <w:t>at</w:t>
      </w:r>
      <w:r w:rsidRPr="008A4259">
        <w:rPr>
          <w:rFonts w:ascii="Times" w:hAnsi="Times"/>
          <w:sz w:val="24"/>
        </w:rPr>
        <w:softHyphen/>
        <w:t>riða</w:t>
      </w:r>
      <w:proofErr w:type="spellEnd"/>
      <w:r w:rsidRPr="008A4259">
        <w:rPr>
          <w:rFonts w:ascii="Times" w:hAnsi="Times"/>
          <w:sz w:val="24"/>
        </w:rPr>
        <w:t>, sem mikil</w:t>
      </w:r>
      <w:r w:rsidRPr="008A4259">
        <w:rPr>
          <w:rFonts w:ascii="Times" w:hAnsi="Times"/>
          <w:sz w:val="24"/>
        </w:rPr>
        <w:softHyphen/>
        <w:t xml:space="preserve">vægt er að nefna eru hvort og þá hvar berg kemur fyrir, </w:t>
      </w:r>
      <w:proofErr w:type="spellStart"/>
      <w:r w:rsidRPr="008A4259">
        <w:rPr>
          <w:rFonts w:ascii="Times" w:hAnsi="Times"/>
          <w:sz w:val="24"/>
        </w:rPr>
        <w:t>mýrar</w:t>
      </w:r>
      <w:proofErr w:type="spellEnd"/>
      <w:r w:rsidRPr="008A4259">
        <w:rPr>
          <w:rFonts w:ascii="Times" w:hAnsi="Times"/>
          <w:sz w:val="24"/>
        </w:rPr>
        <w:t xml:space="preserve"> og dýpi þeirra</w:t>
      </w:r>
    </w:p>
    <w:p w:rsidR="0062551C" w:rsidRPr="008A4259" w:rsidRDefault="0062551C">
      <w:pPr>
        <w:ind w:left="567" w:right="902" w:firstLine="284"/>
        <w:jc w:val="both"/>
        <w:rPr>
          <w:rFonts w:ascii="Times" w:hAnsi="Times"/>
          <w:sz w:val="24"/>
        </w:rPr>
      </w:pPr>
      <w:r w:rsidRPr="008A4259">
        <w:rPr>
          <w:rFonts w:ascii="Times" w:hAnsi="Times"/>
          <w:sz w:val="24"/>
        </w:rPr>
        <w:t xml:space="preserve">Þá er í mörgum </w:t>
      </w:r>
      <w:proofErr w:type="spellStart"/>
      <w:r w:rsidRPr="008A4259">
        <w:rPr>
          <w:rFonts w:ascii="Times" w:hAnsi="Times"/>
          <w:sz w:val="24"/>
        </w:rPr>
        <w:t>til</w:t>
      </w:r>
      <w:r w:rsidRPr="008A4259">
        <w:rPr>
          <w:rFonts w:ascii="Times" w:hAnsi="Times"/>
          <w:sz w:val="24"/>
        </w:rPr>
        <w:softHyphen/>
        <w:t>fellum</w:t>
      </w:r>
      <w:proofErr w:type="spellEnd"/>
      <w:r w:rsidRPr="008A4259">
        <w:rPr>
          <w:rFonts w:ascii="Times" w:hAnsi="Times"/>
          <w:sz w:val="24"/>
        </w:rPr>
        <w:t xml:space="preserve"> mikil</w:t>
      </w:r>
      <w:r w:rsidRPr="008A4259">
        <w:rPr>
          <w:rFonts w:ascii="Times" w:hAnsi="Times"/>
          <w:sz w:val="24"/>
        </w:rPr>
        <w:softHyphen/>
        <w:t>vægt að gefa upp lag</w:t>
      </w:r>
      <w:r w:rsidRPr="008A4259">
        <w:rPr>
          <w:rFonts w:ascii="Times" w:hAnsi="Times"/>
          <w:sz w:val="24"/>
        </w:rPr>
        <w:softHyphen/>
        <w:t xml:space="preserve">þykktir efna (einkum á það við í </w:t>
      </w:r>
      <w:proofErr w:type="spellStart"/>
      <w:r w:rsidRPr="008A4259">
        <w:rPr>
          <w:rFonts w:ascii="Times" w:hAnsi="Times"/>
          <w:sz w:val="24"/>
        </w:rPr>
        <w:t>skeringum</w:t>
      </w:r>
      <w:proofErr w:type="spellEnd"/>
      <w:r w:rsidRPr="008A4259">
        <w:rPr>
          <w:rFonts w:ascii="Times" w:hAnsi="Times"/>
          <w:sz w:val="24"/>
        </w:rPr>
        <w:t>), t.d. þykkt moldar</w:t>
      </w:r>
      <w:r w:rsidRPr="008A4259">
        <w:rPr>
          <w:rFonts w:ascii="Times" w:hAnsi="Times"/>
          <w:sz w:val="24"/>
        </w:rPr>
        <w:softHyphen/>
        <w:t>lags ofan á möl o.s.frv.  Við gerð þessarar greinar er mikil</w:t>
      </w:r>
      <w:r w:rsidRPr="008A4259">
        <w:rPr>
          <w:rFonts w:ascii="Times" w:hAnsi="Times"/>
          <w:sz w:val="24"/>
        </w:rPr>
        <w:softHyphen/>
        <w:t xml:space="preserve">vægt að </w:t>
      </w:r>
      <w:proofErr w:type="spellStart"/>
      <w:r w:rsidRPr="008A4259">
        <w:rPr>
          <w:rFonts w:ascii="Times" w:hAnsi="Times"/>
          <w:sz w:val="24"/>
        </w:rPr>
        <w:t>skýra</w:t>
      </w:r>
      <w:proofErr w:type="spellEnd"/>
      <w:r w:rsidRPr="008A4259">
        <w:rPr>
          <w:rFonts w:ascii="Times" w:hAnsi="Times"/>
          <w:sz w:val="24"/>
        </w:rPr>
        <w:t xml:space="preserve"> frá öllu sem vitað er um </w:t>
      </w:r>
      <w:proofErr w:type="spellStart"/>
      <w:r w:rsidRPr="008A4259">
        <w:rPr>
          <w:rFonts w:ascii="Times" w:hAnsi="Times"/>
          <w:sz w:val="24"/>
        </w:rPr>
        <w:t>jarð</w:t>
      </w:r>
      <w:r w:rsidRPr="008A4259">
        <w:rPr>
          <w:rFonts w:ascii="Times" w:hAnsi="Times"/>
          <w:sz w:val="24"/>
        </w:rPr>
        <w:softHyphen/>
        <w:t>veginn</w:t>
      </w:r>
      <w:proofErr w:type="spellEnd"/>
      <w:r w:rsidRPr="008A4259">
        <w:rPr>
          <w:rFonts w:ascii="Times" w:hAnsi="Times"/>
          <w:sz w:val="24"/>
        </w:rPr>
        <w:t>, bæði kostum og göllum.  Hins vegar er einnig mikil</w:t>
      </w:r>
      <w:r w:rsidRPr="008A4259">
        <w:rPr>
          <w:rFonts w:ascii="Times" w:hAnsi="Times"/>
          <w:sz w:val="24"/>
        </w:rPr>
        <w:softHyphen/>
        <w:t>vægt að sleppa öllum get</w:t>
      </w:r>
      <w:r w:rsidRPr="008A4259">
        <w:rPr>
          <w:rFonts w:ascii="Times" w:hAnsi="Times"/>
          <w:sz w:val="24"/>
        </w:rPr>
        <w:softHyphen/>
        <w:t>gátum (senni</w:t>
      </w:r>
      <w:r w:rsidRPr="008A4259">
        <w:rPr>
          <w:rFonts w:ascii="Times" w:hAnsi="Times"/>
          <w:sz w:val="24"/>
        </w:rPr>
        <w:softHyphen/>
        <w:t>lega, hugsan</w:t>
      </w:r>
      <w:r w:rsidRPr="008A4259">
        <w:rPr>
          <w:rFonts w:ascii="Times" w:hAnsi="Times"/>
          <w:sz w:val="24"/>
        </w:rPr>
        <w:softHyphen/>
        <w:t>lega, al</w:t>
      </w:r>
      <w:r w:rsidRPr="008A4259">
        <w:rPr>
          <w:rFonts w:ascii="Times" w:hAnsi="Times"/>
          <w:sz w:val="24"/>
        </w:rPr>
        <w:softHyphen/>
        <w:t xml:space="preserve">mennt er </w:t>
      </w:r>
      <w:proofErr w:type="spellStart"/>
      <w:r w:rsidRPr="008A4259">
        <w:rPr>
          <w:rFonts w:ascii="Times" w:hAnsi="Times"/>
          <w:sz w:val="24"/>
        </w:rPr>
        <w:t>lík</w:t>
      </w:r>
      <w:r w:rsidRPr="008A4259">
        <w:rPr>
          <w:rFonts w:ascii="Times" w:hAnsi="Times"/>
          <w:sz w:val="24"/>
        </w:rPr>
        <w:softHyphen/>
        <w:t>legt</w:t>
      </w:r>
      <w:proofErr w:type="spellEnd"/>
      <w:r w:rsidRPr="008A4259">
        <w:rPr>
          <w:rFonts w:ascii="Times" w:hAnsi="Times"/>
          <w:sz w:val="24"/>
        </w:rPr>
        <w:t xml:space="preserve"> o.s.frv.). Vísa skal í grein 7.3 varðandi notkun og rannsóknir á efni í </w:t>
      </w:r>
      <w:proofErr w:type="spellStart"/>
      <w:r w:rsidRPr="008A4259">
        <w:rPr>
          <w:rFonts w:ascii="Times" w:hAnsi="Times"/>
          <w:sz w:val="24"/>
        </w:rPr>
        <w:t>skeringum</w:t>
      </w:r>
      <w:proofErr w:type="spellEnd"/>
      <w:r w:rsidRPr="008A4259">
        <w:rPr>
          <w:rFonts w:ascii="Times" w:hAnsi="Times"/>
          <w:sz w:val="24"/>
        </w:rPr>
        <w:t>.</w:t>
      </w:r>
    </w:p>
    <w:p w:rsidR="0062551C" w:rsidRPr="008A4259" w:rsidRDefault="0062551C">
      <w:pPr>
        <w:ind w:left="567" w:right="902"/>
        <w:jc w:val="both"/>
        <w:rPr>
          <w:rFonts w:ascii="Times" w:hAnsi="Times"/>
          <w:sz w:val="24"/>
        </w:rPr>
      </w:pPr>
    </w:p>
    <w:p w:rsidR="0062551C" w:rsidRPr="008A4259" w:rsidRDefault="0062551C">
      <w:pPr>
        <w:pStyle w:val="Heading5"/>
      </w:pPr>
      <w:bookmarkStart w:id="71" w:name="_Toc349887541"/>
      <w:r w:rsidRPr="008A4259">
        <w:t>4.4.3</w:t>
      </w:r>
      <w:r w:rsidRPr="008A4259">
        <w:tab/>
        <w:t>Sig og sigmælingar</w:t>
      </w:r>
      <w:bookmarkEnd w:id="71"/>
    </w:p>
    <w:p w:rsidR="0062551C" w:rsidRPr="008A4259" w:rsidRDefault="0062551C" w:rsidP="00764886">
      <w:pPr>
        <w:ind w:left="567" w:right="902" w:firstLine="284"/>
        <w:jc w:val="both"/>
        <w:rPr>
          <w:rFonts w:ascii="Times" w:hAnsi="Times"/>
          <w:sz w:val="24"/>
        </w:rPr>
      </w:pPr>
      <w:r w:rsidRPr="008A4259">
        <w:rPr>
          <w:rFonts w:ascii="Times" w:hAnsi="Times"/>
          <w:sz w:val="24"/>
        </w:rPr>
        <w:t>Greinin er einungis notuð þar sem vegur er byggður á mjúku undirlagi og sérstakra aðgerða er þörf vegna þess. Geta skal þess hvernig sig er áætlað og mælt og hvernig með það er farið í upp</w:t>
      </w:r>
      <w:r w:rsidRPr="008A4259">
        <w:rPr>
          <w:rFonts w:ascii="Times" w:hAnsi="Times"/>
          <w:sz w:val="24"/>
        </w:rPr>
        <w:softHyphen/>
        <w:t>gjöri. Þar sem aðgerðir vegna sigs, fargs er sérstakur verkþáttur í Alverk á ekki að skrifa verklýsingu undir þessari grein.</w:t>
      </w:r>
    </w:p>
    <w:p w:rsidR="008667A9" w:rsidRPr="008A4259" w:rsidRDefault="008667A9" w:rsidP="00764886">
      <w:pPr>
        <w:ind w:left="567" w:right="902" w:firstLine="284"/>
        <w:jc w:val="both"/>
        <w:rPr>
          <w:rFonts w:ascii="Times" w:hAnsi="Times"/>
          <w:sz w:val="24"/>
        </w:rPr>
      </w:pPr>
    </w:p>
    <w:p w:rsidR="008667A9" w:rsidRPr="008A4259" w:rsidRDefault="008667A9" w:rsidP="00764886">
      <w:pPr>
        <w:ind w:left="567" w:right="902" w:firstLine="284"/>
        <w:jc w:val="both"/>
        <w:rPr>
          <w:rFonts w:ascii="Times" w:hAnsi="Times"/>
          <w:sz w:val="24"/>
        </w:rPr>
      </w:pPr>
    </w:p>
    <w:p w:rsidR="003C3B15" w:rsidRPr="008A4259" w:rsidRDefault="003C3B15" w:rsidP="003C3B15">
      <w:pPr>
        <w:pStyle w:val="Heading5"/>
      </w:pPr>
      <w:bookmarkStart w:id="72" w:name="_Toc349887542"/>
      <w:r w:rsidRPr="008A4259">
        <w:t>4.4.4</w:t>
      </w:r>
      <w:r w:rsidRPr="008A4259">
        <w:tab/>
        <w:t>Vatnafar</w:t>
      </w:r>
      <w:bookmarkEnd w:id="72"/>
    </w:p>
    <w:p w:rsidR="003C3B15" w:rsidRPr="008A4259" w:rsidRDefault="003C3B15" w:rsidP="003C3B15">
      <w:pPr>
        <w:ind w:left="567" w:right="850" w:firstLine="284"/>
        <w:rPr>
          <w:rFonts w:ascii="Times" w:hAnsi="Times"/>
          <w:sz w:val="24"/>
        </w:rPr>
      </w:pPr>
      <w:r w:rsidRPr="008A4259">
        <w:rPr>
          <w:rFonts w:ascii="Times" w:hAnsi="Times"/>
          <w:sz w:val="24"/>
        </w:rPr>
        <w:lastRenderedPageBreak/>
        <w:t xml:space="preserve">Þegar vegur liggur í eða við </w:t>
      </w:r>
      <w:proofErr w:type="spellStart"/>
      <w:r w:rsidRPr="008A4259">
        <w:rPr>
          <w:rFonts w:ascii="Times" w:hAnsi="Times"/>
          <w:sz w:val="24"/>
        </w:rPr>
        <w:t>sjó</w:t>
      </w:r>
      <w:proofErr w:type="spellEnd"/>
      <w:r w:rsidRPr="008A4259">
        <w:rPr>
          <w:rFonts w:ascii="Times" w:hAnsi="Times"/>
          <w:sz w:val="24"/>
        </w:rPr>
        <w:t xml:space="preserve"> skal greina frá helstu kennistærðum sjávarfalla ásamt þeim mælingum sem gerðar hafa verið. Þegar um er að ræða þverun fjarða vatna eða vatnsfalla skal hér fjalla um </w:t>
      </w:r>
      <w:r w:rsidR="00C03E48" w:rsidRPr="008A4259">
        <w:rPr>
          <w:rFonts w:ascii="Times" w:hAnsi="Times"/>
          <w:sz w:val="24"/>
        </w:rPr>
        <w:t>helstu stærðir sem taldar eru skipta máli, svo sem straumhraða við þverun fjarða, vatnasvið, flóð og endurkomutíma flóða í ám.</w:t>
      </w:r>
    </w:p>
    <w:p w:rsidR="008667A9" w:rsidRPr="008A4259" w:rsidRDefault="008667A9" w:rsidP="003C3B15">
      <w:pPr>
        <w:ind w:left="567" w:right="850" w:firstLine="284"/>
      </w:pPr>
    </w:p>
    <w:p w:rsidR="0062551C" w:rsidRPr="008A4259" w:rsidRDefault="0062551C">
      <w:pPr>
        <w:pStyle w:val="Heading4"/>
      </w:pPr>
      <w:bookmarkStart w:id="73" w:name="_Toc349887543"/>
      <w:r w:rsidRPr="008A4259">
        <w:t>4.5</w:t>
      </w:r>
      <w:r w:rsidRPr="008A4259">
        <w:tab/>
        <w:t>Rannsóknir</w:t>
      </w:r>
      <w:bookmarkEnd w:id="73"/>
    </w:p>
    <w:p w:rsidR="0062551C" w:rsidRPr="008A4259" w:rsidRDefault="0062551C">
      <w:pPr>
        <w:ind w:left="567" w:right="902" w:firstLine="284"/>
        <w:jc w:val="both"/>
        <w:rPr>
          <w:rFonts w:ascii="Times" w:hAnsi="Times"/>
          <w:sz w:val="24"/>
        </w:rPr>
      </w:pPr>
      <w:r w:rsidRPr="008A4259">
        <w:rPr>
          <w:rFonts w:ascii="Times" w:hAnsi="Times"/>
          <w:sz w:val="24"/>
        </w:rPr>
        <w:t>Hér skal greint frá því, hvaða rannsóknir hafa verið gerðar, umfangi þeirra, staðsetningu og helstu niðurstöðum auk tilvísana í fylgiskjöl með niðurstöðum. Um getur verið að ræða rannsóknir á efni sem verkkaupi leggur til eða til greina kemur að nota í verkið. Gæta skal þess að upplýsingar séu hlutlausar og geta umfangs þeirra. Taka þarf fram ef við á að verktaki þurfi að gera sínar eigin rannsóknir og athuganir og að upplýsingar verkkaupa breyti í engu ábyrgð verktaka á því efni sem hann leggur til.</w:t>
      </w:r>
    </w:p>
    <w:p w:rsidR="0062551C" w:rsidRPr="008A4259" w:rsidRDefault="0062551C">
      <w:pPr>
        <w:ind w:left="567" w:right="902" w:firstLine="284"/>
        <w:jc w:val="both"/>
        <w:rPr>
          <w:rFonts w:ascii="Times" w:hAnsi="Times"/>
          <w:sz w:val="24"/>
        </w:rPr>
      </w:pPr>
    </w:p>
    <w:p w:rsidR="0062551C" w:rsidRPr="008A4259" w:rsidRDefault="0062551C">
      <w:pPr>
        <w:pStyle w:val="Heading4"/>
      </w:pPr>
      <w:bookmarkStart w:id="74" w:name="_Toc349887544"/>
      <w:r w:rsidRPr="008A4259">
        <w:t>4.6</w:t>
      </w:r>
      <w:r w:rsidRPr="008A4259">
        <w:tab/>
        <w:t>Annað</w:t>
      </w:r>
      <w:bookmarkEnd w:id="74"/>
    </w:p>
    <w:p w:rsidR="0062551C" w:rsidRPr="008A4259" w:rsidRDefault="0062551C">
      <w:pPr>
        <w:ind w:left="567" w:right="902" w:firstLine="284"/>
        <w:jc w:val="both"/>
        <w:rPr>
          <w:rFonts w:ascii="Times" w:hAnsi="Times"/>
          <w:sz w:val="24"/>
        </w:rPr>
      </w:pPr>
      <w:r w:rsidRPr="008A4259">
        <w:rPr>
          <w:rFonts w:ascii="Times" w:hAnsi="Times"/>
          <w:sz w:val="24"/>
        </w:rPr>
        <w:t xml:space="preserve">Hér skal greina frá öðrum </w:t>
      </w:r>
      <w:proofErr w:type="spellStart"/>
      <w:r w:rsidRPr="008A4259">
        <w:rPr>
          <w:rFonts w:ascii="Times" w:hAnsi="Times"/>
          <w:sz w:val="24"/>
        </w:rPr>
        <w:t>at</w:t>
      </w:r>
      <w:r w:rsidRPr="008A4259">
        <w:rPr>
          <w:rFonts w:ascii="Times" w:hAnsi="Times"/>
          <w:sz w:val="24"/>
        </w:rPr>
        <w:softHyphen/>
        <w:t>riðum</w:t>
      </w:r>
      <w:proofErr w:type="spellEnd"/>
      <w:r w:rsidRPr="008A4259">
        <w:rPr>
          <w:rFonts w:ascii="Times" w:hAnsi="Times"/>
          <w:sz w:val="24"/>
        </w:rPr>
        <w:t>, sem máli skipta á vinnu</w:t>
      </w:r>
      <w:r w:rsidRPr="008A4259">
        <w:rPr>
          <w:rFonts w:ascii="Times" w:hAnsi="Times"/>
          <w:sz w:val="24"/>
        </w:rPr>
        <w:softHyphen/>
        <w:t xml:space="preserve">svæðinu, t.d. </w:t>
      </w:r>
      <w:proofErr w:type="spellStart"/>
      <w:r w:rsidRPr="008A4259">
        <w:rPr>
          <w:rFonts w:ascii="Times" w:hAnsi="Times"/>
          <w:sz w:val="24"/>
        </w:rPr>
        <w:t>náttúru</w:t>
      </w:r>
      <w:r w:rsidRPr="008A4259">
        <w:rPr>
          <w:rFonts w:ascii="Times" w:hAnsi="Times"/>
          <w:sz w:val="24"/>
        </w:rPr>
        <w:softHyphen/>
        <w:t>vætti</w:t>
      </w:r>
      <w:proofErr w:type="spellEnd"/>
      <w:r w:rsidRPr="008A4259">
        <w:rPr>
          <w:rFonts w:ascii="Times" w:hAnsi="Times"/>
          <w:sz w:val="24"/>
        </w:rPr>
        <w:t>, forn</w:t>
      </w:r>
      <w:r w:rsidRPr="008A4259">
        <w:rPr>
          <w:rFonts w:ascii="Times" w:hAnsi="Times"/>
          <w:sz w:val="24"/>
        </w:rPr>
        <w:softHyphen/>
        <w:t>minja, mann</w:t>
      </w:r>
      <w:r w:rsidRPr="008A4259">
        <w:rPr>
          <w:rFonts w:ascii="Times" w:hAnsi="Times"/>
          <w:sz w:val="24"/>
        </w:rPr>
        <w:softHyphen/>
        <w:t>virki (</w:t>
      </w:r>
      <w:proofErr w:type="spellStart"/>
      <w:r w:rsidRPr="008A4259">
        <w:rPr>
          <w:rFonts w:ascii="Times" w:hAnsi="Times"/>
          <w:sz w:val="24"/>
        </w:rPr>
        <w:t>brýr</w:t>
      </w:r>
      <w:proofErr w:type="spellEnd"/>
      <w:r w:rsidRPr="008A4259">
        <w:rPr>
          <w:rFonts w:ascii="Times" w:hAnsi="Times"/>
          <w:sz w:val="24"/>
        </w:rPr>
        <w:t>, ræsi), verk</w:t>
      </w:r>
      <w:r w:rsidRPr="008A4259">
        <w:rPr>
          <w:rFonts w:ascii="Times" w:hAnsi="Times"/>
          <w:sz w:val="24"/>
        </w:rPr>
        <w:softHyphen/>
        <w:t>hlutum sem búið er að gera o.s.frv.  Einnig skal geta um skurði, læki, vatns</w:t>
      </w:r>
      <w:r w:rsidRPr="008A4259">
        <w:rPr>
          <w:rFonts w:ascii="Times" w:hAnsi="Times"/>
          <w:sz w:val="24"/>
        </w:rPr>
        <w:softHyphen/>
        <w:t>föll og girðingar sem geta verið til trafala.</w:t>
      </w:r>
    </w:p>
    <w:p w:rsidR="0062551C" w:rsidRPr="008A4259" w:rsidRDefault="0062551C">
      <w:pPr>
        <w:ind w:left="567" w:right="902" w:hanging="567"/>
        <w:jc w:val="both"/>
        <w:rPr>
          <w:rFonts w:ascii="Times" w:hAnsi="Times"/>
          <w:sz w:val="24"/>
        </w:rPr>
      </w:pPr>
    </w:p>
    <w:p w:rsidR="0062551C" w:rsidRPr="008A4259" w:rsidRDefault="0062551C">
      <w:pPr>
        <w:ind w:left="567" w:right="902" w:hanging="567"/>
        <w:jc w:val="both"/>
        <w:rPr>
          <w:rFonts w:ascii="Times" w:hAnsi="Times"/>
          <w:sz w:val="24"/>
        </w:rPr>
      </w:pPr>
    </w:p>
    <w:p w:rsidR="0062551C" w:rsidRPr="008A4259" w:rsidRDefault="0062551C" w:rsidP="002C0D84">
      <w:pPr>
        <w:pStyle w:val="Heading3"/>
      </w:pPr>
      <w:bookmarkStart w:id="75" w:name="_Toc349887545"/>
      <w:r w:rsidRPr="008A4259">
        <w:t>5</w:t>
      </w:r>
      <w:r w:rsidRPr="008A4259">
        <w:tab/>
        <w:t>Umferð</w:t>
      </w:r>
      <w:bookmarkEnd w:id="75"/>
    </w:p>
    <w:p w:rsidR="0062551C" w:rsidRPr="008A4259" w:rsidRDefault="0062551C">
      <w:pPr>
        <w:ind w:left="567" w:right="902" w:firstLine="284"/>
        <w:jc w:val="both"/>
        <w:rPr>
          <w:rFonts w:ascii="Times" w:hAnsi="Times"/>
          <w:sz w:val="24"/>
        </w:rPr>
      </w:pPr>
      <w:r w:rsidRPr="008A4259">
        <w:rPr>
          <w:rFonts w:ascii="Times" w:hAnsi="Times"/>
          <w:sz w:val="24"/>
        </w:rPr>
        <w:t xml:space="preserve">Í þessari grein skal greina frá </w:t>
      </w:r>
      <w:proofErr w:type="spellStart"/>
      <w:r w:rsidRPr="008A4259">
        <w:rPr>
          <w:rFonts w:ascii="Times" w:hAnsi="Times"/>
          <w:sz w:val="24"/>
        </w:rPr>
        <w:t>um</w:t>
      </w:r>
      <w:r w:rsidRPr="008A4259">
        <w:rPr>
          <w:rFonts w:ascii="Times" w:hAnsi="Times"/>
          <w:sz w:val="24"/>
        </w:rPr>
        <w:softHyphen/>
        <w:t>ferð</w:t>
      </w:r>
      <w:proofErr w:type="spellEnd"/>
      <w:r w:rsidRPr="008A4259">
        <w:rPr>
          <w:rFonts w:ascii="Times" w:hAnsi="Times"/>
          <w:sz w:val="24"/>
        </w:rPr>
        <w:t xml:space="preserve"> á vinnu</w:t>
      </w:r>
      <w:r w:rsidRPr="008A4259">
        <w:rPr>
          <w:rFonts w:ascii="Times" w:hAnsi="Times"/>
          <w:sz w:val="24"/>
        </w:rPr>
        <w:softHyphen/>
        <w:t>svæðinu og sér</w:t>
      </w:r>
      <w:r w:rsidRPr="008A4259">
        <w:rPr>
          <w:rFonts w:ascii="Times" w:hAnsi="Times"/>
          <w:sz w:val="24"/>
        </w:rPr>
        <w:softHyphen/>
        <w:t xml:space="preserve">stökum </w:t>
      </w:r>
      <w:proofErr w:type="spellStart"/>
      <w:r w:rsidRPr="008A4259">
        <w:rPr>
          <w:rFonts w:ascii="Times" w:hAnsi="Times"/>
          <w:sz w:val="24"/>
        </w:rPr>
        <w:t>at</w:t>
      </w:r>
      <w:r w:rsidRPr="008A4259">
        <w:rPr>
          <w:rFonts w:ascii="Times" w:hAnsi="Times"/>
          <w:sz w:val="24"/>
        </w:rPr>
        <w:softHyphen/>
        <w:t>riðum</w:t>
      </w:r>
      <w:proofErr w:type="spellEnd"/>
      <w:r w:rsidRPr="008A4259">
        <w:rPr>
          <w:rFonts w:ascii="Times" w:hAnsi="Times"/>
          <w:sz w:val="24"/>
        </w:rPr>
        <w:t xml:space="preserve"> varðandi hana. Taka skal fram hvort og hvenær almenn umferð fer um vinnusvæðið og hvaða ráðstafanir verktaki þarf að gera vegna þess. Einnig þarf að taka fram hvort loka megi vegum vegna framkvæmda og hvernig skuli staðið að því. </w:t>
      </w:r>
      <w:r w:rsidRPr="008A4259">
        <w:rPr>
          <w:rFonts w:ascii="Times" w:hAnsi="Times"/>
          <w:i/>
          <w:sz w:val="24"/>
        </w:rPr>
        <w:t xml:space="preserve">Allar tafir og truflanir á umferð skal verktaki auglýsa að svo miklu leyti sem lögregla og eftirlit verkkaupa telja nauðsynlegt. Verktaki greiðir auglýsingakostnað en verkkaupi sér um að koma auglýsingum til fjölmiðla. </w:t>
      </w:r>
      <w:r w:rsidRPr="008A4259">
        <w:rPr>
          <w:rFonts w:ascii="Times" w:hAnsi="Times"/>
          <w:sz w:val="24"/>
        </w:rPr>
        <w:t xml:space="preserve"> Mikil</w:t>
      </w:r>
      <w:r w:rsidRPr="008A4259">
        <w:rPr>
          <w:rFonts w:ascii="Times" w:hAnsi="Times"/>
          <w:sz w:val="24"/>
        </w:rPr>
        <w:softHyphen/>
        <w:t xml:space="preserve">vægt er að huga að öllu sem sérstakt getur talist eða </w:t>
      </w:r>
      <w:proofErr w:type="spellStart"/>
      <w:r w:rsidRPr="008A4259">
        <w:rPr>
          <w:rFonts w:ascii="Times" w:hAnsi="Times"/>
          <w:sz w:val="24"/>
        </w:rPr>
        <w:t>óvana</w:t>
      </w:r>
      <w:r w:rsidRPr="008A4259">
        <w:rPr>
          <w:rFonts w:ascii="Times" w:hAnsi="Times"/>
          <w:sz w:val="24"/>
        </w:rPr>
        <w:softHyphen/>
        <w:t>legt</w:t>
      </w:r>
      <w:proofErr w:type="spellEnd"/>
      <w:r w:rsidRPr="008A4259">
        <w:rPr>
          <w:rFonts w:ascii="Times" w:hAnsi="Times"/>
          <w:sz w:val="24"/>
        </w:rPr>
        <w:t xml:space="preserve"> á þessu sviði.  Fjalla skal al</w:t>
      </w:r>
      <w:r w:rsidRPr="008A4259">
        <w:rPr>
          <w:rFonts w:ascii="Times" w:hAnsi="Times"/>
          <w:sz w:val="24"/>
        </w:rPr>
        <w:softHyphen/>
        <w:t>mennt um merkingar á vinnu</w:t>
      </w:r>
      <w:r w:rsidRPr="008A4259">
        <w:rPr>
          <w:rFonts w:ascii="Times" w:hAnsi="Times"/>
          <w:sz w:val="24"/>
        </w:rPr>
        <w:softHyphen/>
        <w:t xml:space="preserve">svæði. </w:t>
      </w:r>
      <w:r w:rsidR="00C75BBD" w:rsidRPr="008A4259">
        <w:rPr>
          <w:rFonts w:ascii="Times" w:hAnsi="Times"/>
          <w:sz w:val="24"/>
        </w:rPr>
        <w:t>Ú</w:t>
      </w:r>
      <w:r w:rsidRPr="008A4259">
        <w:rPr>
          <w:rFonts w:ascii="Times" w:hAnsi="Times"/>
          <w:sz w:val="24"/>
        </w:rPr>
        <w:t xml:space="preserve">tboðslýsingu </w:t>
      </w:r>
      <w:r w:rsidR="00C75BBD" w:rsidRPr="008A4259">
        <w:rPr>
          <w:rFonts w:ascii="Times" w:hAnsi="Times"/>
          <w:sz w:val="24"/>
        </w:rPr>
        <w:t>skal fylgja</w:t>
      </w:r>
      <w:r w:rsidRPr="008A4259">
        <w:rPr>
          <w:rFonts w:ascii="Times" w:hAnsi="Times"/>
          <w:sz w:val="24"/>
        </w:rPr>
        <w:t xml:space="preserve"> merkingaplan, þannig að verktaki geti gert sér grein fyrir þe</w:t>
      </w:r>
      <w:r w:rsidR="00F94AFC" w:rsidRPr="008A4259">
        <w:rPr>
          <w:rFonts w:ascii="Times" w:hAnsi="Times"/>
          <w:sz w:val="24"/>
        </w:rPr>
        <w:t>im kostnaði sem merkingum fylgir</w:t>
      </w:r>
      <w:r w:rsidRPr="008A4259">
        <w:rPr>
          <w:rFonts w:ascii="Times" w:hAnsi="Times"/>
          <w:sz w:val="24"/>
        </w:rPr>
        <w:t>.</w:t>
      </w:r>
    </w:p>
    <w:p w:rsidR="0062551C" w:rsidRPr="008A4259" w:rsidRDefault="0062551C">
      <w:pPr>
        <w:ind w:right="902"/>
        <w:jc w:val="both"/>
        <w:rPr>
          <w:rFonts w:ascii="Times" w:hAnsi="Times"/>
        </w:rPr>
      </w:pPr>
    </w:p>
    <w:p w:rsidR="0062551C" w:rsidRPr="008A4259" w:rsidRDefault="0062551C">
      <w:pPr>
        <w:ind w:right="902"/>
        <w:jc w:val="both"/>
        <w:rPr>
          <w:rFonts w:ascii="Times" w:hAnsi="Times"/>
        </w:rPr>
      </w:pPr>
    </w:p>
    <w:p w:rsidR="0062551C" w:rsidRPr="008A4259" w:rsidRDefault="0062551C" w:rsidP="002C0D84">
      <w:pPr>
        <w:pStyle w:val="Heading3"/>
      </w:pPr>
      <w:bookmarkStart w:id="76" w:name="_Toc349887546"/>
      <w:r w:rsidRPr="008A4259">
        <w:t>6</w:t>
      </w:r>
      <w:r w:rsidRPr="008A4259">
        <w:tab/>
        <w:t>Verksvið, nákvæmniskröfur</w:t>
      </w:r>
      <w:bookmarkEnd w:id="76"/>
    </w:p>
    <w:p w:rsidR="0062551C" w:rsidRPr="008A4259" w:rsidRDefault="0062551C">
      <w:pPr>
        <w:ind w:left="567" w:right="902" w:firstLine="284"/>
        <w:jc w:val="both"/>
        <w:rPr>
          <w:rFonts w:ascii="Times" w:hAnsi="Times"/>
          <w:sz w:val="24"/>
        </w:rPr>
      </w:pPr>
      <w:r w:rsidRPr="008A4259">
        <w:rPr>
          <w:rFonts w:ascii="Times" w:hAnsi="Times"/>
          <w:sz w:val="24"/>
        </w:rPr>
        <w:t>Undir</w:t>
      </w:r>
      <w:r w:rsidRPr="008A4259">
        <w:rPr>
          <w:rFonts w:ascii="Times" w:hAnsi="Times"/>
          <w:sz w:val="24"/>
        </w:rPr>
        <w:softHyphen/>
        <w:t xml:space="preserve">skipting þessarar greinar getur verið </w:t>
      </w:r>
      <w:proofErr w:type="spellStart"/>
      <w:r w:rsidRPr="008A4259">
        <w:rPr>
          <w:rFonts w:ascii="Times" w:hAnsi="Times"/>
          <w:sz w:val="24"/>
        </w:rPr>
        <w:t>eftir</w:t>
      </w:r>
      <w:r w:rsidRPr="008A4259">
        <w:rPr>
          <w:rFonts w:ascii="Times" w:hAnsi="Times"/>
          <w:sz w:val="24"/>
        </w:rPr>
        <w:softHyphen/>
        <w:t>far</w:t>
      </w:r>
      <w:r w:rsidRPr="008A4259">
        <w:rPr>
          <w:rFonts w:ascii="Times" w:hAnsi="Times"/>
          <w:sz w:val="24"/>
        </w:rPr>
        <w:softHyphen/>
        <w:t>andi</w:t>
      </w:r>
      <w:proofErr w:type="spellEnd"/>
      <w:r w:rsidRPr="008A4259">
        <w:rPr>
          <w:rFonts w:ascii="Times" w:hAnsi="Times"/>
          <w:sz w:val="24"/>
        </w:rPr>
        <w:t>:</w:t>
      </w:r>
    </w:p>
    <w:p w:rsidR="0062551C" w:rsidRPr="008A4259" w:rsidRDefault="0062551C">
      <w:pPr>
        <w:ind w:left="567" w:right="902" w:hanging="567"/>
        <w:jc w:val="both"/>
        <w:rPr>
          <w:rFonts w:ascii="Times" w:hAnsi="Times"/>
        </w:rPr>
      </w:pPr>
    </w:p>
    <w:p w:rsidR="0062551C" w:rsidRPr="008A4259" w:rsidRDefault="0062551C">
      <w:pPr>
        <w:pStyle w:val="Heading4"/>
      </w:pPr>
      <w:bookmarkStart w:id="77" w:name="_Toc349887547"/>
      <w:r w:rsidRPr="008A4259">
        <w:t>6.1</w:t>
      </w:r>
      <w:r w:rsidRPr="008A4259">
        <w:tab/>
        <w:t>Al</w:t>
      </w:r>
      <w:r w:rsidRPr="008A4259">
        <w:softHyphen/>
        <w:t>mennt</w:t>
      </w:r>
      <w:bookmarkEnd w:id="77"/>
    </w:p>
    <w:p w:rsidR="0062551C" w:rsidRPr="008A4259" w:rsidRDefault="0062551C">
      <w:pPr>
        <w:ind w:left="567" w:right="902" w:firstLine="284"/>
        <w:jc w:val="both"/>
        <w:rPr>
          <w:rFonts w:ascii="Times" w:hAnsi="Times"/>
          <w:sz w:val="24"/>
        </w:rPr>
      </w:pPr>
      <w:r w:rsidRPr="008A4259">
        <w:rPr>
          <w:rFonts w:ascii="Times" w:hAnsi="Times"/>
          <w:sz w:val="24"/>
        </w:rPr>
        <w:t>Hér skal lýsa verkinu al</w:t>
      </w:r>
      <w:r w:rsidRPr="008A4259">
        <w:rPr>
          <w:rFonts w:ascii="Times" w:hAnsi="Times"/>
          <w:sz w:val="24"/>
        </w:rPr>
        <w:softHyphen/>
        <w:t>mennt ef koma þarf einhverju á fram</w:t>
      </w:r>
      <w:r w:rsidRPr="008A4259">
        <w:rPr>
          <w:rFonts w:ascii="Times" w:hAnsi="Times"/>
          <w:sz w:val="24"/>
        </w:rPr>
        <w:softHyphen/>
        <w:t xml:space="preserve">færi til </w:t>
      </w:r>
      <w:proofErr w:type="spellStart"/>
      <w:r w:rsidRPr="008A4259">
        <w:rPr>
          <w:rFonts w:ascii="Times" w:hAnsi="Times"/>
          <w:sz w:val="24"/>
        </w:rPr>
        <w:t>við</w:t>
      </w:r>
      <w:r w:rsidRPr="008A4259">
        <w:rPr>
          <w:rFonts w:ascii="Times" w:hAnsi="Times"/>
          <w:sz w:val="24"/>
        </w:rPr>
        <w:softHyphen/>
        <w:t>bótar</w:t>
      </w:r>
      <w:proofErr w:type="spellEnd"/>
      <w:r w:rsidRPr="008A4259">
        <w:rPr>
          <w:rFonts w:ascii="Times" w:hAnsi="Times"/>
          <w:sz w:val="24"/>
        </w:rPr>
        <w:t xml:space="preserve"> við það sem greint er frá í gre</w:t>
      </w:r>
      <w:r w:rsidRPr="008A4259">
        <w:rPr>
          <w:rFonts w:ascii="Times" w:hAnsi="Times"/>
          <w:sz w:val="24"/>
          <w:u w:val="single"/>
        </w:rPr>
        <w:t>i</w:t>
      </w:r>
      <w:r w:rsidRPr="008A4259">
        <w:rPr>
          <w:rFonts w:ascii="Times" w:hAnsi="Times"/>
          <w:sz w:val="24"/>
        </w:rPr>
        <w:t>n 1.1.</w:t>
      </w:r>
      <w:r w:rsidR="00FC04D4" w:rsidRPr="008A4259">
        <w:rPr>
          <w:rFonts w:ascii="Times" w:hAnsi="Times"/>
          <w:sz w:val="24"/>
        </w:rPr>
        <w:t xml:space="preserve"> í vetrarþjónustuútboðum skal nota texta samkvæmt undirliðum 6.1.1-6.1.3.</w:t>
      </w:r>
    </w:p>
    <w:p w:rsidR="00FC04D4" w:rsidRPr="008A4259" w:rsidRDefault="00FC04D4">
      <w:pPr>
        <w:ind w:left="567" w:right="902" w:firstLine="284"/>
        <w:jc w:val="both"/>
        <w:rPr>
          <w:rFonts w:ascii="Times" w:hAnsi="Times"/>
          <w:sz w:val="24"/>
        </w:rPr>
      </w:pPr>
    </w:p>
    <w:p w:rsidR="00FC04D4" w:rsidRPr="008A4259" w:rsidRDefault="00FC04D4" w:rsidP="004B349E">
      <w:pPr>
        <w:pStyle w:val="Heading5"/>
        <w:ind w:right="850"/>
        <w:jc w:val="both"/>
        <w:rPr>
          <w:noProof/>
        </w:rPr>
      </w:pPr>
      <w:bookmarkStart w:id="78" w:name="_Toc287615696"/>
      <w:bookmarkStart w:id="79" w:name="_Toc349887548"/>
      <w:r w:rsidRPr="008A4259">
        <w:rPr>
          <w:noProof/>
        </w:rPr>
        <w:t>6.1.1</w:t>
      </w:r>
      <w:r w:rsidRPr="008A4259">
        <w:rPr>
          <w:noProof/>
        </w:rPr>
        <w:tab/>
        <w:t>Stjórnun</w:t>
      </w:r>
      <w:bookmarkEnd w:id="78"/>
      <w:bookmarkEnd w:id="79"/>
    </w:p>
    <w:p w:rsidR="00FC04D4" w:rsidRPr="008A4259" w:rsidRDefault="00FC04D4" w:rsidP="004B349E">
      <w:pPr>
        <w:ind w:left="567" w:right="850" w:firstLine="284"/>
        <w:jc w:val="both"/>
        <w:rPr>
          <w:noProof/>
          <w:sz w:val="24"/>
          <w:szCs w:val="24"/>
        </w:rPr>
      </w:pPr>
      <w:r w:rsidRPr="008A4259">
        <w:rPr>
          <w:i/>
          <w:noProof/>
          <w:sz w:val="24"/>
          <w:szCs w:val="24"/>
        </w:rPr>
        <w:t xml:space="preserve">Almenn forsenda samnings er </w:t>
      </w:r>
      <w:r w:rsidRPr="008A4259">
        <w:rPr>
          <w:b/>
          <w:i/>
          <w:noProof/>
          <w:sz w:val="24"/>
          <w:szCs w:val="24"/>
        </w:rPr>
        <w:t>samvinna, trúnaður</w:t>
      </w:r>
      <w:r w:rsidRPr="008A4259">
        <w:rPr>
          <w:i/>
          <w:noProof/>
          <w:sz w:val="24"/>
          <w:szCs w:val="24"/>
        </w:rPr>
        <w:t xml:space="preserve"> og </w:t>
      </w:r>
      <w:r w:rsidRPr="008A4259">
        <w:rPr>
          <w:b/>
          <w:i/>
          <w:noProof/>
          <w:sz w:val="24"/>
          <w:szCs w:val="24"/>
        </w:rPr>
        <w:t>sömu markmið</w:t>
      </w:r>
      <w:r w:rsidRPr="008A4259">
        <w:rPr>
          <w:i/>
          <w:noProof/>
          <w:sz w:val="24"/>
          <w:szCs w:val="24"/>
        </w:rPr>
        <w:t xml:space="preserve"> á milli aðila.</w:t>
      </w:r>
      <w:r w:rsidRPr="008A4259">
        <w:rPr>
          <w:noProof/>
          <w:sz w:val="24"/>
          <w:szCs w:val="24"/>
        </w:rPr>
        <w:t xml:space="preserve"> </w:t>
      </w:r>
    </w:p>
    <w:p w:rsidR="00FC04D4" w:rsidRPr="008A4259" w:rsidRDefault="00FC04D4" w:rsidP="004B349E">
      <w:pPr>
        <w:ind w:left="567" w:right="850" w:firstLine="284"/>
        <w:jc w:val="both"/>
        <w:rPr>
          <w:rFonts w:ascii="Times" w:hAnsi="Times"/>
          <w:noProof/>
          <w:sz w:val="24"/>
        </w:rPr>
      </w:pPr>
      <w:r w:rsidRPr="008A4259">
        <w:rPr>
          <w:i/>
          <w:noProof/>
          <w:sz w:val="24"/>
          <w:szCs w:val="24"/>
        </w:rPr>
        <w:t xml:space="preserve">Öll dagleg aðgerðastjórnun á mokstri, hálkuvörnum og eftirliti er á hendi verkkaupa. </w:t>
      </w:r>
      <w:r w:rsidRPr="008A4259">
        <w:rPr>
          <w:noProof/>
          <w:sz w:val="24"/>
          <w:szCs w:val="24"/>
        </w:rPr>
        <w:t xml:space="preserve">Hér skal koma fram hvar stjórn-/vaktstöð(var) er(u) staðsettar.  Gera þarf grein fyrir fyrirkomulagi verkkaupa við stjórn vetrarþjónustu, það er hvenær stjórnun flyst frá stjórnstöð til vaktstöðvar. </w:t>
      </w:r>
    </w:p>
    <w:p w:rsidR="00FC04D4" w:rsidRPr="008A4259" w:rsidRDefault="00FC04D4" w:rsidP="004B349E">
      <w:pPr>
        <w:ind w:left="567" w:right="850" w:firstLine="153"/>
        <w:jc w:val="both"/>
        <w:rPr>
          <w:noProof/>
          <w:sz w:val="24"/>
          <w:szCs w:val="24"/>
        </w:rPr>
      </w:pPr>
    </w:p>
    <w:p w:rsidR="00FC04D4" w:rsidRPr="008A4259" w:rsidRDefault="00FC04D4" w:rsidP="004B349E">
      <w:pPr>
        <w:pStyle w:val="Heading5"/>
        <w:ind w:right="850"/>
        <w:jc w:val="both"/>
      </w:pPr>
      <w:bookmarkStart w:id="80" w:name="_Toc287615697"/>
      <w:bookmarkStart w:id="81" w:name="_Toc349887549"/>
      <w:r w:rsidRPr="008A4259">
        <w:lastRenderedPageBreak/>
        <w:t>6.1.2</w:t>
      </w:r>
      <w:r w:rsidRPr="008A4259">
        <w:tab/>
        <w:t>Eftirlit með ástandi vegar – upplýsingagjöf</w:t>
      </w:r>
      <w:bookmarkEnd w:id="80"/>
      <w:bookmarkEnd w:id="81"/>
    </w:p>
    <w:p w:rsidR="00FC04D4" w:rsidRPr="008A4259" w:rsidRDefault="00FC04D4" w:rsidP="004B349E">
      <w:pPr>
        <w:ind w:left="567" w:right="850" w:firstLine="284"/>
        <w:jc w:val="both"/>
        <w:rPr>
          <w:noProof/>
          <w:sz w:val="24"/>
          <w:szCs w:val="24"/>
        </w:rPr>
      </w:pPr>
      <w:r w:rsidRPr="008A4259">
        <w:rPr>
          <w:i/>
          <w:noProof/>
          <w:sz w:val="24"/>
          <w:szCs w:val="24"/>
        </w:rPr>
        <w:t>Eftirlitsmaður verkkaupa</w:t>
      </w:r>
      <w:r w:rsidRPr="008A4259">
        <w:rPr>
          <w:noProof/>
          <w:sz w:val="24"/>
          <w:szCs w:val="24"/>
        </w:rPr>
        <w:t xml:space="preserve"> </w:t>
      </w:r>
      <w:r w:rsidRPr="008A4259">
        <w:rPr>
          <w:i/>
          <w:noProof/>
          <w:sz w:val="24"/>
          <w:szCs w:val="24"/>
        </w:rPr>
        <w:t xml:space="preserve">sinnir eftirliti með ástandi vega. </w:t>
      </w:r>
    </w:p>
    <w:p w:rsidR="00FC04D4" w:rsidRPr="008A4259" w:rsidRDefault="00FC04D4" w:rsidP="004B349E">
      <w:pPr>
        <w:ind w:left="567" w:right="850" w:firstLine="284"/>
        <w:jc w:val="both"/>
        <w:rPr>
          <w:i/>
          <w:noProof/>
          <w:sz w:val="24"/>
          <w:szCs w:val="24"/>
        </w:rPr>
      </w:pPr>
      <w:r w:rsidRPr="008A4259">
        <w:rPr>
          <w:i/>
          <w:noProof/>
          <w:sz w:val="24"/>
          <w:szCs w:val="24"/>
        </w:rPr>
        <w:t>Verktaki skal gefa upplýsingar til vaktstöðvar  um breytingar á færð, veðri og framkvæmd aðgerða  jafnharðan og ástæða er til samkvæmt nánari ákvæðum í vinnureglum.</w:t>
      </w:r>
    </w:p>
    <w:p w:rsidR="00FC04D4" w:rsidRPr="008A4259" w:rsidRDefault="00FC04D4" w:rsidP="004B349E">
      <w:pPr>
        <w:ind w:left="567" w:right="850" w:firstLine="284"/>
        <w:jc w:val="both"/>
        <w:rPr>
          <w:i/>
          <w:noProof/>
          <w:sz w:val="24"/>
        </w:rPr>
      </w:pPr>
      <w:r w:rsidRPr="008A4259">
        <w:rPr>
          <w:i/>
          <w:noProof/>
          <w:sz w:val="24"/>
        </w:rPr>
        <w:t>Í gæðastaðli um vetrarþjónustu eru skilgreiningar á hugtökum sem notuð eru í upplýsingagjöf. Mikilvægt er að allir starfsmenn kynni sér þær skilgreiningar vel.</w:t>
      </w:r>
    </w:p>
    <w:p w:rsidR="00FC04D4" w:rsidRPr="008A4259" w:rsidRDefault="00FC04D4" w:rsidP="004B349E">
      <w:pPr>
        <w:pStyle w:val="Texti"/>
        <w:spacing w:before="0"/>
        <w:ind w:left="567" w:right="850" w:firstLine="284"/>
        <w:jc w:val="both"/>
        <w:rPr>
          <w:i/>
          <w:noProof/>
        </w:rPr>
      </w:pPr>
      <w:r w:rsidRPr="008A4259">
        <w:rPr>
          <w:i/>
          <w:noProof/>
        </w:rPr>
        <w:t xml:space="preserve">Starfsmenn verktaka skulu hafa lokið námskeiði um vetrarþjónustu sem Vegagerðin viðurkennir og staðist þær kröfur sem þar eru settar fram. </w:t>
      </w:r>
    </w:p>
    <w:p w:rsidR="00FC04D4" w:rsidRDefault="00FC04D4" w:rsidP="004B349E">
      <w:pPr>
        <w:ind w:left="567" w:right="850" w:firstLine="153"/>
        <w:jc w:val="both"/>
        <w:rPr>
          <w:i/>
          <w:noProof/>
          <w:sz w:val="24"/>
          <w:szCs w:val="24"/>
        </w:rPr>
      </w:pPr>
    </w:p>
    <w:p w:rsidR="008C198A" w:rsidRDefault="008C198A" w:rsidP="004B349E">
      <w:pPr>
        <w:ind w:left="567" w:right="850" w:firstLine="153"/>
        <w:jc w:val="both"/>
        <w:rPr>
          <w:i/>
          <w:noProof/>
          <w:sz w:val="24"/>
          <w:szCs w:val="24"/>
        </w:rPr>
      </w:pPr>
    </w:p>
    <w:p w:rsidR="008C198A" w:rsidRPr="008A4259" w:rsidRDefault="008C198A" w:rsidP="004B349E">
      <w:pPr>
        <w:ind w:left="567" w:right="850" w:firstLine="153"/>
        <w:jc w:val="both"/>
        <w:rPr>
          <w:i/>
          <w:noProof/>
          <w:sz w:val="24"/>
          <w:szCs w:val="24"/>
        </w:rPr>
      </w:pPr>
    </w:p>
    <w:p w:rsidR="00FC04D4" w:rsidRPr="008A4259" w:rsidRDefault="00FC04D4" w:rsidP="004B349E">
      <w:pPr>
        <w:pStyle w:val="Heading5"/>
        <w:ind w:right="850"/>
        <w:jc w:val="both"/>
      </w:pPr>
      <w:bookmarkStart w:id="82" w:name="_Toc287615698"/>
      <w:bookmarkStart w:id="83" w:name="_Toc349887550"/>
      <w:r w:rsidRPr="008A4259">
        <w:t>6.1.3</w:t>
      </w:r>
      <w:r w:rsidRPr="008A4259">
        <w:tab/>
        <w:t>Viðbrögð við óveðri</w:t>
      </w:r>
      <w:bookmarkEnd w:id="82"/>
      <w:bookmarkEnd w:id="83"/>
    </w:p>
    <w:p w:rsidR="00FC04D4" w:rsidRPr="008A4259" w:rsidRDefault="00FC04D4" w:rsidP="004B349E">
      <w:pPr>
        <w:ind w:left="567" w:right="850" w:firstLine="284"/>
        <w:jc w:val="both"/>
        <w:rPr>
          <w:noProof/>
          <w:sz w:val="23"/>
          <w:szCs w:val="23"/>
        </w:rPr>
      </w:pPr>
      <w:r w:rsidRPr="008A4259">
        <w:rPr>
          <w:noProof/>
          <w:sz w:val="23"/>
          <w:szCs w:val="23"/>
        </w:rPr>
        <w:t>Hér skal koma fram eða vísa í vinnureglur um viðbrögð við óveðri eða náttúruhamförum, hver/hverjir taki ákvörðun um viðbrögð, við hverja skuli hafa samráð og hvernig boð-/upplýsingaskipti skuli fara fram. Einnig þarf að tiltaka eða vísa í vinnureglur  um hvenær aftur skuli hafist handa eftir að ástand er orðið viðunandi aftur.  Sjá gæðaskjal 9.1.04 í gæðahandbók, vinnubók. “Tímabundin lokun vega vegna óveðurs eða slysa”.</w:t>
      </w:r>
    </w:p>
    <w:p w:rsidR="0062551C" w:rsidRPr="008A4259" w:rsidRDefault="0062551C" w:rsidP="004B349E">
      <w:pPr>
        <w:ind w:right="850"/>
        <w:jc w:val="both"/>
        <w:rPr>
          <w:rFonts w:ascii="Times" w:hAnsi="Times"/>
          <w:sz w:val="24"/>
        </w:rPr>
      </w:pPr>
    </w:p>
    <w:p w:rsidR="0062551C" w:rsidRPr="008A4259" w:rsidRDefault="0062551C">
      <w:pPr>
        <w:pStyle w:val="Heading4"/>
      </w:pPr>
      <w:bookmarkStart w:id="84" w:name="_Toc349887551"/>
      <w:r w:rsidRPr="008A4259">
        <w:t>6.2</w:t>
      </w:r>
      <w:r w:rsidRPr="008A4259">
        <w:tab/>
        <w:t xml:space="preserve">Atriði </w:t>
      </w:r>
      <w:proofErr w:type="spellStart"/>
      <w:r w:rsidRPr="008A4259">
        <w:t>undan</w:t>
      </w:r>
      <w:r w:rsidRPr="008A4259">
        <w:softHyphen/>
        <w:t>þegin</w:t>
      </w:r>
      <w:proofErr w:type="spellEnd"/>
      <w:r w:rsidRPr="008A4259">
        <w:t xml:space="preserve"> út</w:t>
      </w:r>
      <w:r w:rsidRPr="008A4259">
        <w:softHyphen/>
        <w:t>boði</w:t>
      </w:r>
      <w:bookmarkEnd w:id="84"/>
    </w:p>
    <w:p w:rsidR="0062551C" w:rsidRPr="008A4259" w:rsidRDefault="0062551C">
      <w:pPr>
        <w:ind w:left="567" w:right="902" w:firstLine="284"/>
        <w:jc w:val="both"/>
        <w:rPr>
          <w:rFonts w:ascii="Times" w:hAnsi="Times"/>
          <w:sz w:val="24"/>
        </w:rPr>
      </w:pPr>
      <w:r w:rsidRPr="008A4259">
        <w:rPr>
          <w:rFonts w:ascii="Times" w:hAnsi="Times"/>
          <w:sz w:val="24"/>
        </w:rPr>
        <w:t xml:space="preserve">Hér þarf að telja upp þau </w:t>
      </w:r>
      <w:proofErr w:type="spellStart"/>
      <w:r w:rsidRPr="008A4259">
        <w:rPr>
          <w:rFonts w:ascii="Times" w:hAnsi="Times"/>
          <w:sz w:val="24"/>
        </w:rPr>
        <w:t>at</w:t>
      </w:r>
      <w:r w:rsidRPr="008A4259">
        <w:rPr>
          <w:rFonts w:ascii="Times" w:hAnsi="Times"/>
          <w:sz w:val="24"/>
        </w:rPr>
        <w:softHyphen/>
        <w:t>riði</w:t>
      </w:r>
      <w:proofErr w:type="spellEnd"/>
      <w:r w:rsidRPr="008A4259">
        <w:rPr>
          <w:rFonts w:ascii="Times" w:hAnsi="Times"/>
          <w:sz w:val="24"/>
        </w:rPr>
        <w:t xml:space="preserve"> sem sýnd eru á uppdráttum eða öðrum gögnum og ekki eru innifalin í útboðinu ef það er ekki augljóst.</w:t>
      </w:r>
    </w:p>
    <w:p w:rsidR="0062551C" w:rsidRPr="008A4259" w:rsidRDefault="0062551C">
      <w:pPr>
        <w:ind w:left="567" w:right="902" w:firstLine="284"/>
        <w:jc w:val="both"/>
        <w:rPr>
          <w:rFonts w:ascii="Times" w:hAnsi="Times"/>
          <w:sz w:val="24"/>
        </w:rPr>
      </w:pPr>
      <w:r w:rsidRPr="008A4259">
        <w:rPr>
          <w:rFonts w:ascii="Times" w:hAnsi="Times"/>
          <w:sz w:val="24"/>
        </w:rPr>
        <w:t xml:space="preserve">Þar getur verið um að ræða mannvirki eða hluta mannvirkja sem sýnd eru á </w:t>
      </w:r>
      <w:proofErr w:type="spellStart"/>
      <w:r w:rsidRPr="008A4259">
        <w:rPr>
          <w:rFonts w:ascii="Times" w:hAnsi="Times"/>
          <w:sz w:val="24"/>
        </w:rPr>
        <w:t>upp</w:t>
      </w:r>
      <w:r w:rsidRPr="008A4259">
        <w:rPr>
          <w:rFonts w:ascii="Times" w:hAnsi="Times"/>
          <w:sz w:val="24"/>
        </w:rPr>
        <w:softHyphen/>
        <w:t>dráttum</w:t>
      </w:r>
      <w:proofErr w:type="spellEnd"/>
      <w:r w:rsidRPr="008A4259">
        <w:rPr>
          <w:rFonts w:ascii="Times" w:hAnsi="Times"/>
          <w:sz w:val="24"/>
        </w:rPr>
        <w:t>, t.d. kenni</w:t>
      </w:r>
      <w:r w:rsidRPr="008A4259">
        <w:rPr>
          <w:rFonts w:ascii="Times" w:hAnsi="Times"/>
          <w:sz w:val="24"/>
        </w:rPr>
        <w:softHyphen/>
        <w:t>sniðum, en ekki á að vinna.  Dæmi um þetta er t.d. efra burðar</w:t>
      </w:r>
      <w:r w:rsidRPr="008A4259">
        <w:rPr>
          <w:rFonts w:ascii="Times" w:hAnsi="Times"/>
          <w:sz w:val="24"/>
        </w:rPr>
        <w:softHyphen/>
        <w:t>lag og slit</w:t>
      </w:r>
      <w:r w:rsidRPr="008A4259">
        <w:rPr>
          <w:rFonts w:ascii="Times" w:hAnsi="Times"/>
          <w:sz w:val="24"/>
        </w:rPr>
        <w:softHyphen/>
        <w:t>lag, sem sýnt er á kenni</w:t>
      </w:r>
      <w:r w:rsidRPr="008A4259">
        <w:rPr>
          <w:rFonts w:ascii="Times" w:hAnsi="Times"/>
          <w:sz w:val="24"/>
        </w:rPr>
        <w:softHyphen/>
        <w:t>sniði en er undan</w:t>
      </w:r>
      <w:r w:rsidRPr="008A4259">
        <w:rPr>
          <w:rFonts w:ascii="Times" w:hAnsi="Times"/>
          <w:sz w:val="24"/>
        </w:rPr>
        <w:softHyphen/>
        <w:t>þegið út</w:t>
      </w:r>
      <w:r w:rsidRPr="008A4259">
        <w:rPr>
          <w:rFonts w:ascii="Times" w:hAnsi="Times"/>
          <w:sz w:val="24"/>
        </w:rPr>
        <w:softHyphen/>
        <w:t>boði.</w:t>
      </w:r>
    </w:p>
    <w:p w:rsidR="0062551C" w:rsidRPr="008A4259" w:rsidRDefault="0062551C">
      <w:pPr>
        <w:ind w:left="567" w:right="902" w:hanging="567"/>
        <w:jc w:val="both"/>
        <w:rPr>
          <w:rFonts w:ascii="Times" w:hAnsi="Times"/>
        </w:rPr>
      </w:pPr>
    </w:p>
    <w:p w:rsidR="0062551C" w:rsidRPr="008A4259" w:rsidRDefault="0062551C">
      <w:pPr>
        <w:pStyle w:val="Heading4"/>
      </w:pPr>
      <w:bookmarkStart w:id="85" w:name="_Toc349887552"/>
      <w:r w:rsidRPr="008A4259">
        <w:t>6.3</w:t>
      </w:r>
      <w:r w:rsidRPr="008A4259">
        <w:tab/>
        <w:t>Veg</w:t>
      </w:r>
      <w:r w:rsidRPr="008A4259">
        <w:softHyphen/>
        <w:t>flokkur, ná</w:t>
      </w:r>
      <w:r w:rsidRPr="008A4259">
        <w:softHyphen/>
        <w:t>kvæmni</w:t>
      </w:r>
      <w:bookmarkEnd w:id="85"/>
    </w:p>
    <w:p w:rsidR="0062551C" w:rsidRPr="008A4259" w:rsidRDefault="0062551C">
      <w:pPr>
        <w:ind w:left="567" w:right="902" w:firstLine="284"/>
        <w:jc w:val="both"/>
        <w:rPr>
          <w:rFonts w:ascii="Times" w:hAnsi="Times"/>
          <w:sz w:val="24"/>
        </w:rPr>
      </w:pPr>
      <w:r w:rsidRPr="008A4259">
        <w:rPr>
          <w:rFonts w:ascii="Times" w:hAnsi="Times"/>
          <w:sz w:val="24"/>
        </w:rPr>
        <w:t>Hér skal til</w:t>
      </w:r>
      <w:r w:rsidRPr="008A4259">
        <w:rPr>
          <w:rFonts w:ascii="Times" w:hAnsi="Times"/>
          <w:sz w:val="24"/>
        </w:rPr>
        <w:softHyphen/>
        <w:t>greina veg</w:t>
      </w:r>
      <w:r w:rsidRPr="008A4259">
        <w:rPr>
          <w:rFonts w:ascii="Times" w:hAnsi="Times"/>
          <w:sz w:val="24"/>
        </w:rPr>
        <w:softHyphen/>
        <w:t>flokk og vegtegund og nákvæmnis</w:t>
      </w:r>
      <w:r w:rsidRPr="008A4259">
        <w:rPr>
          <w:rFonts w:ascii="Times" w:hAnsi="Times"/>
          <w:sz w:val="24"/>
        </w:rPr>
        <w:softHyphen/>
        <w:t xml:space="preserve">kröfur með </w:t>
      </w:r>
      <w:proofErr w:type="spellStart"/>
      <w:r w:rsidRPr="008A4259">
        <w:rPr>
          <w:rFonts w:ascii="Times" w:hAnsi="Times"/>
          <w:sz w:val="24"/>
        </w:rPr>
        <w:t>til</w:t>
      </w:r>
      <w:r w:rsidRPr="008A4259">
        <w:rPr>
          <w:rFonts w:ascii="Times" w:hAnsi="Times"/>
          <w:sz w:val="24"/>
        </w:rPr>
        <w:softHyphen/>
        <w:t>vitnun</w:t>
      </w:r>
      <w:proofErr w:type="spellEnd"/>
      <w:r w:rsidRPr="008A4259">
        <w:rPr>
          <w:rFonts w:ascii="Times" w:hAnsi="Times"/>
          <w:sz w:val="24"/>
        </w:rPr>
        <w:t xml:space="preserve"> í Al</w:t>
      </w:r>
      <w:r w:rsidRPr="008A4259">
        <w:rPr>
          <w:rFonts w:ascii="Times" w:hAnsi="Times"/>
          <w:sz w:val="24"/>
        </w:rPr>
        <w:softHyphen/>
        <w:t xml:space="preserve">menna </w:t>
      </w:r>
      <w:proofErr w:type="spellStart"/>
      <w:r w:rsidRPr="008A4259">
        <w:rPr>
          <w:rFonts w:ascii="Times" w:hAnsi="Times"/>
          <w:sz w:val="24"/>
        </w:rPr>
        <w:t>verk</w:t>
      </w:r>
      <w:r w:rsidRPr="008A4259">
        <w:rPr>
          <w:rFonts w:ascii="Times" w:hAnsi="Times"/>
          <w:sz w:val="24"/>
        </w:rPr>
        <w:softHyphen/>
        <w:t>lýsingu</w:t>
      </w:r>
      <w:proofErr w:type="spellEnd"/>
      <w:r w:rsidRPr="008A4259">
        <w:rPr>
          <w:rFonts w:ascii="Times" w:hAnsi="Times"/>
          <w:sz w:val="24"/>
        </w:rPr>
        <w:t>.</w:t>
      </w:r>
    </w:p>
    <w:p w:rsidR="0062551C" w:rsidRPr="008A4259" w:rsidRDefault="0062551C">
      <w:pPr>
        <w:ind w:left="567" w:right="902" w:firstLine="284"/>
        <w:jc w:val="both"/>
        <w:rPr>
          <w:rFonts w:ascii="Times" w:hAnsi="Times"/>
          <w:sz w:val="24"/>
        </w:rPr>
      </w:pPr>
      <w:r w:rsidRPr="008A4259">
        <w:rPr>
          <w:rFonts w:ascii="Times" w:hAnsi="Times"/>
          <w:sz w:val="24"/>
        </w:rPr>
        <w:t>Einnig skal tíunda frá</w:t>
      </w:r>
      <w:r w:rsidRPr="008A4259">
        <w:rPr>
          <w:rFonts w:ascii="Times" w:hAnsi="Times"/>
          <w:sz w:val="24"/>
        </w:rPr>
        <w:softHyphen/>
        <w:t>vik frá kenni</w:t>
      </w:r>
      <w:r w:rsidRPr="008A4259">
        <w:rPr>
          <w:rFonts w:ascii="Times" w:hAnsi="Times"/>
          <w:sz w:val="24"/>
        </w:rPr>
        <w:softHyphen/>
        <w:t>sniði, breiddar</w:t>
      </w:r>
      <w:r w:rsidRPr="008A4259">
        <w:rPr>
          <w:rFonts w:ascii="Times" w:hAnsi="Times"/>
          <w:sz w:val="24"/>
        </w:rPr>
        <w:softHyphen/>
        <w:t>aukningar o.þ.h.</w:t>
      </w:r>
    </w:p>
    <w:p w:rsidR="0062551C" w:rsidRPr="008A4259" w:rsidRDefault="0062551C">
      <w:pPr>
        <w:ind w:left="567" w:right="902" w:hanging="567"/>
        <w:jc w:val="both"/>
        <w:rPr>
          <w:rFonts w:ascii="Times" w:hAnsi="Times"/>
        </w:rPr>
      </w:pPr>
    </w:p>
    <w:p w:rsidR="0038191E" w:rsidRPr="008A4259" w:rsidRDefault="0038191E" w:rsidP="00F05AB5">
      <w:pPr>
        <w:ind w:right="902"/>
        <w:jc w:val="both"/>
        <w:rPr>
          <w:rFonts w:ascii="Times" w:hAnsi="Times"/>
        </w:rPr>
      </w:pPr>
    </w:p>
    <w:p w:rsidR="0038191E" w:rsidRPr="008A4259" w:rsidRDefault="0038191E" w:rsidP="0038191E">
      <w:pPr>
        <w:pStyle w:val="Heading4"/>
      </w:pPr>
      <w:bookmarkStart w:id="86" w:name="_Toc349887553"/>
      <w:r w:rsidRPr="008A4259">
        <w:t>6.4</w:t>
      </w:r>
      <w:r w:rsidRPr="008A4259">
        <w:tab/>
        <w:t xml:space="preserve">Efni sem </w:t>
      </w:r>
      <w:r w:rsidR="00950378" w:rsidRPr="008A4259">
        <w:t xml:space="preserve">og búnaður sem </w:t>
      </w:r>
      <w:r w:rsidRPr="008A4259">
        <w:t>verk</w:t>
      </w:r>
      <w:r w:rsidRPr="008A4259">
        <w:softHyphen/>
        <w:t>kaupi leggur til</w:t>
      </w:r>
      <w:bookmarkEnd w:id="86"/>
    </w:p>
    <w:p w:rsidR="0038191E" w:rsidRPr="008A4259" w:rsidRDefault="0038191E" w:rsidP="0038191E">
      <w:pPr>
        <w:ind w:left="567" w:right="902" w:firstLine="284"/>
        <w:jc w:val="both"/>
        <w:rPr>
          <w:rFonts w:ascii="Times" w:hAnsi="Times"/>
          <w:sz w:val="24"/>
          <w:szCs w:val="24"/>
        </w:rPr>
      </w:pPr>
      <w:r w:rsidRPr="008A4259">
        <w:rPr>
          <w:rFonts w:ascii="Times" w:hAnsi="Times"/>
          <w:sz w:val="24"/>
          <w:szCs w:val="24"/>
        </w:rPr>
        <w:t xml:space="preserve">Hér skal telja allt efni </w:t>
      </w:r>
      <w:r w:rsidR="00950378" w:rsidRPr="008A4259">
        <w:rPr>
          <w:rFonts w:ascii="Times" w:hAnsi="Times"/>
          <w:sz w:val="24"/>
          <w:szCs w:val="24"/>
        </w:rPr>
        <w:t xml:space="preserve">og búnað </w:t>
      </w:r>
      <w:r w:rsidRPr="008A4259">
        <w:rPr>
          <w:rFonts w:ascii="Times" w:hAnsi="Times"/>
          <w:sz w:val="24"/>
          <w:szCs w:val="24"/>
        </w:rPr>
        <w:t>sem verk</w:t>
      </w:r>
      <w:r w:rsidRPr="008A4259">
        <w:rPr>
          <w:rFonts w:ascii="Times" w:hAnsi="Times"/>
          <w:sz w:val="24"/>
          <w:szCs w:val="24"/>
        </w:rPr>
        <w:softHyphen/>
        <w:t>kaupi leggur verk</w:t>
      </w:r>
      <w:r w:rsidRPr="008A4259">
        <w:rPr>
          <w:rFonts w:ascii="Times" w:hAnsi="Times"/>
          <w:sz w:val="24"/>
          <w:szCs w:val="24"/>
        </w:rPr>
        <w:softHyphen/>
        <w:t>taka til verksins.</w:t>
      </w:r>
    </w:p>
    <w:p w:rsidR="0038191E" w:rsidRPr="008A4259" w:rsidRDefault="0038191E" w:rsidP="0038191E">
      <w:pPr>
        <w:ind w:left="567" w:right="902" w:firstLine="284"/>
        <w:jc w:val="both"/>
        <w:rPr>
          <w:rFonts w:ascii="Times" w:hAnsi="Times"/>
          <w:sz w:val="24"/>
          <w:szCs w:val="24"/>
        </w:rPr>
      </w:pPr>
      <w:r w:rsidRPr="008A4259">
        <w:rPr>
          <w:rFonts w:ascii="Times" w:hAnsi="Times"/>
          <w:sz w:val="24"/>
          <w:szCs w:val="24"/>
        </w:rPr>
        <w:t xml:space="preserve">Um getur verið að ræða óunnið og </w:t>
      </w:r>
      <w:proofErr w:type="spellStart"/>
      <w:r w:rsidRPr="008A4259">
        <w:rPr>
          <w:rFonts w:ascii="Times" w:hAnsi="Times"/>
          <w:sz w:val="24"/>
          <w:szCs w:val="24"/>
        </w:rPr>
        <w:t>óhreyft</w:t>
      </w:r>
      <w:proofErr w:type="spellEnd"/>
      <w:r w:rsidRPr="008A4259">
        <w:rPr>
          <w:rFonts w:ascii="Times" w:hAnsi="Times"/>
          <w:sz w:val="24"/>
          <w:szCs w:val="24"/>
        </w:rPr>
        <w:t xml:space="preserve"> efni í námu, unnið efni í haug, asfalt, bindi</w:t>
      </w:r>
      <w:r w:rsidRPr="008A4259">
        <w:rPr>
          <w:rFonts w:ascii="Times" w:hAnsi="Times"/>
          <w:sz w:val="24"/>
          <w:szCs w:val="24"/>
        </w:rPr>
        <w:softHyphen/>
        <w:t xml:space="preserve">efni, </w:t>
      </w:r>
      <w:proofErr w:type="spellStart"/>
      <w:r w:rsidRPr="008A4259">
        <w:rPr>
          <w:rFonts w:ascii="Times" w:hAnsi="Times"/>
          <w:sz w:val="24"/>
          <w:szCs w:val="24"/>
        </w:rPr>
        <w:t>ræsa</w:t>
      </w:r>
      <w:r w:rsidRPr="008A4259">
        <w:rPr>
          <w:rFonts w:ascii="Times" w:hAnsi="Times"/>
          <w:sz w:val="24"/>
          <w:szCs w:val="24"/>
        </w:rPr>
        <w:softHyphen/>
        <w:t>efni</w:t>
      </w:r>
      <w:proofErr w:type="spellEnd"/>
      <w:r w:rsidRPr="008A4259">
        <w:rPr>
          <w:rFonts w:ascii="Times" w:hAnsi="Times"/>
          <w:sz w:val="24"/>
          <w:szCs w:val="24"/>
        </w:rPr>
        <w:t>, vegriðsefni</w:t>
      </w:r>
      <w:r w:rsidR="00950378" w:rsidRPr="008A4259">
        <w:rPr>
          <w:rFonts w:ascii="Times" w:hAnsi="Times"/>
          <w:sz w:val="24"/>
          <w:szCs w:val="24"/>
        </w:rPr>
        <w:t xml:space="preserve">, </w:t>
      </w:r>
      <w:r w:rsidR="00AC43DE" w:rsidRPr="008A4259">
        <w:rPr>
          <w:rFonts w:ascii="Times" w:hAnsi="Times"/>
          <w:sz w:val="24"/>
          <w:szCs w:val="24"/>
        </w:rPr>
        <w:t>salt og einnig búnað og tæki.</w:t>
      </w:r>
      <w:r w:rsidRPr="008A4259">
        <w:rPr>
          <w:rFonts w:ascii="Times" w:hAnsi="Times"/>
          <w:sz w:val="24"/>
          <w:szCs w:val="24"/>
        </w:rPr>
        <w:t xml:space="preserve">.  Geta skal um hvar og hvenær efnið </w:t>
      </w:r>
      <w:r w:rsidR="00950378" w:rsidRPr="008A4259">
        <w:rPr>
          <w:rFonts w:ascii="Times" w:hAnsi="Times"/>
          <w:sz w:val="24"/>
          <w:szCs w:val="24"/>
        </w:rPr>
        <w:t xml:space="preserve">og búnaður </w:t>
      </w:r>
      <w:r w:rsidRPr="008A4259">
        <w:rPr>
          <w:rFonts w:ascii="Times" w:hAnsi="Times"/>
          <w:sz w:val="24"/>
          <w:szCs w:val="24"/>
        </w:rPr>
        <w:t>er af</w:t>
      </w:r>
      <w:r w:rsidRPr="008A4259">
        <w:rPr>
          <w:rFonts w:ascii="Times" w:hAnsi="Times"/>
          <w:sz w:val="24"/>
          <w:szCs w:val="24"/>
        </w:rPr>
        <w:softHyphen/>
        <w:t>hent</w:t>
      </w:r>
      <w:r w:rsidR="00950378" w:rsidRPr="008A4259">
        <w:rPr>
          <w:rFonts w:ascii="Times" w:hAnsi="Times"/>
          <w:sz w:val="24"/>
          <w:szCs w:val="24"/>
        </w:rPr>
        <w:t>ur</w:t>
      </w:r>
      <w:r w:rsidRPr="008A4259">
        <w:rPr>
          <w:rFonts w:ascii="Times" w:hAnsi="Times"/>
          <w:sz w:val="24"/>
          <w:szCs w:val="24"/>
        </w:rPr>
        <w:t>.</w:t>
      </w:r>
    </w:p>
    <w:p w:rsidR="0038191E" w:rsidRPr="008A4259" w:rsidRDefault="0038191E" w:rsidP="0038191E">
      <w:pPr>
        <w:ind w:left="567" w:right="902" w:firstLine="284"/>
        <w:jc w:val="both"/>
        <w:rPr>
          <w:rFonts w:ascii="Times" w:hAnsi="Times"/>
          <w:i/>
          <w:sz w:val="24"/>
          <w:szCs w:val="24"/>
        </w:rPr>
      </w:pPr>
      <w:r w:rsidRPr="008A4259">
        <w:rPr>
          <w:rFonts w:ascii="Times" w:hAnsi="Times"/>
          <w:i/>
          <w:sz w:val="24"/>
          <w:szCs w:val="24"/>
        </w:rPr>
        <w:t>Efni sem verkkaupi leggur til frá eigin birgðastöðvum eða öðrum aðilum er einungis afhent samkvæmt skriflegri beiðni frá umsjónarmanni verksins</w:t>
      </w:r>
      <w:r w:rsidR="00F614E8" w:rsidRPr="008A4259">
        <w:rPr>
          <w:rFonts w:ascii="Times" w:hAnsi="Times"/>
          <w:i/>
          <w:sz w:val="24"/>
          <w:szCs w:val="24"/>
        </w:rPr>
        <w:t>, þar sem fram kemur,</w:t>
      </w:r>
      <w:r w:rsidRPr="008A4259">
        <w:rPr>
          <w:rFonts w:ascii="Times" w:hAnsi="Times"/>
          <w:i/>
          <w:sz w:val="24"/>
          <w:szCs w:val="24"/>
        </w:rPr>
        <w:t xml:space="preserve"> gerð og magn efnis, heiti og kennitala verktaka ásamt verknúmeri og verkhluta þess verkefnis sem nota á efnið í.</w:t>
      </w:r>
    </w:p>
    <w:p w:rsidR="00950378" w:rsidRPr="008A4259" w:rsidRDefault="00950378" w:rsidP="00950378">
      <w:pPr>
        <w:ind w:left="567" w:right="902"/>
        <w:jc w:val="both"/>
        <w:rPr>
          <w:rFonts w:ascii="Times" w:hAnsi="Times"/>
          <w:noProof/>
          <w:sz w:val="24"/>
        </w:rPr>
      </w:pPr>
      <w:r w:rsidRPr="008A4259">
        <w:rPr>
          <w:rFonts w:ascii="Times" w:hAnsi="Times"/>
          <w:noProof/>
          <w:sz w:val="24"/>
        </w:rPr>
        <w:t>Í vetrarþjónustuútboð</w:t>
      </w:r>
      <w:r w:rsidR="00AC43DE" w:rsidRPr="008A4259">
        <w:rPr>
          <w:rFonts w:ascii="Times" w:hAnsi="Times"/>
          <w:noProof/>
          <w:sz w:val="24"/>
        </w:rPr>
        <w:t>um skal nota eftirfarandi texta varðandi búnað og tæki vem verkkaupi leggur til.</w:t>
      </w:r>
    </w:p>
    <w:p w:rsidR="00950378" w:rsidRPr="008A4259" w:rsidRDefault="00950378" w:rsidP="00950378">
      <w:pPr>
        <w:ind w:left="567" w:right="902" w:firstLine="284"/>
        <w:jc w:val="both"/>
        <w:rPr>
          <w:i/>
          <w:noProof/>
          <w:sz w:val="24"/>
          <w:szCs w:val="24"/>
        </w:rPr>
      </w:pPr>
      <w:r w:rsidRPr="008A4259">
        <w:rPr>
          <w:i/>
          <w:noProof/>
          <w:sz w:val="24"/>
          <w:szCs w:val="24"/>
        </w:rPr>
        <w:t>Verkkaupi greiðir leyfisgjöld TETRA, símkort og samskiptakostnað vegna ferilvöktunar.</w:t>
      </w:r>
    </w:p>
    <w:p w:rsidR="00950378" w:rsidRPr="008A4259" w:rsidRDefault="00950378" w:rsidP="002C0D84">
      <w:pPr>
        <w:spacing w:before="120"/>
        <w:ind w:left="567" w:right="850" w:firstLine="284"/>
        <w:jc w:val="both"/>
        <w:rPr>
          <w:i/>
          <w:noProof/>
          <w:sz w:val="24"/>
          <w:szCs w:val="24"/>
        </w:rPr>
      </w:pPr>
      <w:r w:rsidRPr="008A4259">
        <w:rPr>
          <w:i/>
          <w:noProof/>
          <w:sz w:val="24"/>
          <w:szCs w:val="24"/>
        </w:rPr>
        <w:t xml:space="preserve">Óski verkkaupi eftir viðbótarbúnaði í ökutæki eftir útboðsferli greiðir hann kostnað við eina ísetningu og eina aftengingu.  </w:t>
      </w:r>
    </w:p>
    <w:p w:rsidR="00950378" w:rsidRPr="008A4259" w:rsidRDefault="00950378" w:rsidP="002C0D84">
      <w:pPr>
        <w:spacing w:before="120"/>
        <w:ind w:left="567" w:right="850" w:firstLine="284"/>
        <w:jc w:val="both"/>
        <w:rPr>
          <w:noProof/>
          <w:sz w:val="24"/>
          <w:szCs w:val="24"/>
        </w:rPr>
      </w:pPr>
      <w:r w:rsidRPr="008A4259">
        <w:rPr>
          <w:noProof/>
          <w:sz w:val="24"/>
          <w:szCs w:val="24"/>
        </w:rPr>
        <w:lastRenderedPageBreak/>
        <w:t>Ef gerð er krafa um sérstaka tvívöktun aðgerðarskráningar kemur eftirfarandi staðaltexti:</w:t>
      </w:r>
    </w:p>
    <w:p w:rsidR="00950378" w:rsidRPr="008A4259" w:rsidRDefault="00950378" w:rsidP="002C0D84">
      <w:pPr>
        <w:spacing w:after="120"/>
        <w:ind w:left="567" w:right="850" w:firstLine="284"/>
        <w:jc w:val="both"/>
        <w:rPr>
          <w:i/>
          <w:noProof/>
          <w:sz w:val="24"/>
          <w:szCs w:val="24"/>
        </w:rPr>
      </w:pPr>
      <w:r w:rsidRPr="008A4259">
        <w:rPr>
          <w:i/>
          <w:noProof/>
          <w:sz w:val="24"/>
          <w:szCs w:val="24"/>
        </w:rPr>
        <w:t>Búnaður og rekstur ferilvöktunarbúnaðar vegna tvívöktunar ökutækja er á kostnað verkkaupa.</w:t>
      </w:r>
    </w:p>
    <w:p w:rsidR="00950378" w:rsidRPr="008A4259" w:rsidRDefault="00950378" w:rsidP="002C0D84">
      <w:pPr>
        <w:ind w:left="567" w:right="850" w:firstLine="284"/>
        <w:jc w:val="both"/>
        <w:rPr>
          <w:i/>
          <w:noProof/>
          <w:sz w:val="24"/>
          <w:szCs w:val="24"/>
        </w:rPr>
      </w:pPr>
      <w:r w:rsidRPr="008A4259">
        <w:rPr>
          <w:i/>
          <w:noProof/>
          <w:sz w:val="24"/>
          <w:szCs w:val="24"/>
        </w:rPr>
        <w:t>Fyrir tæki og búnað sem verkkaupi leggur til gildir að verktaki ber ábyrgð á, og kostnað af; ísetningu í ökutæki, tilfærslum og breytingum. Einnig ber verktaki kostnað af skemmdum eða tjóni sem rekja má til vanrækslu eða vangár.</w:t>
      </w:r>
    </w:p>
    <w:p w:rsidR="0062551C" w:rsidRPr="008A4259" w:rsidRDefault="0062551C">
      <w:pPr>
        <w:ind w:right="902"/>
        <w:jc w:val="both"/>
        <w:rPr>
          <w:rFonts w:ascii="Times" w:hAnsi="Times"/>
          <w:sz w:val="24"/>
          <w:szCs w:val="24"/>
        </w:rPr>
      </w:pPr>
    </w:p>
    <w:p w:rsidR="0062551C" w:rsidRPr="008A4259" w:rsidRDefault="0062551C">
      <w:pPr>
        <w:pStyle w:val="Heading4"/>
      </w:pPr>
      <w:bookmarkStart w:id="87" w:name="_Toc349887554"/>
      <w:r w:rsidRPr="008A4259">
        <w:t>6.5</w:t>
      </w:r>
      <w:r w:rsidRPr="008A4259">
        <w:tab/>
        <w:t>Tengingar</w:t>
      </w:r>
      <w:bookmarkEnd w:id="87"/>
    </w:p>
    <w:p w:rsidR="0062551C" w:rsidRPr="008A4259" w:rsidRDefault="0062551C">
      <w:pPr>
        <w:ind w:left="567" w:right="902" w:firstLine="284"/>
        <w:jc w:val="both"/>
        <w:rPr>
          <w:rFonts w:ascii="Times" w:hAnsi="Times"/>
          <w:sz w:val="24"/>
        </w:rPr>
      </w:pPr>
      <w:r w:rsidRPr="008A4259">
        <w:rPr>
          <w:rFonts w:ascii="Times" w:hAnsi="Times"/>
          <w:sz w:val="24"/>
        </w:rPr>
        <w:t>Hér skal telja allar tengingar, sem verk</w:t>
      </w:r>
      <w:r w:rsidRPr="008A4259">
        <w:rPr>
          <w:rFonts w:ascii="Times" w:hAnsi="Times"/>
          <w:sz w:val="24"/>
        </w:rPr>
        <w:softHyphen/>
        <w:t>taki skal gera, gerð þeirra, stað</w:t>
      </w:r>
      <w:r w:rsidRPr="008A4259">
        <w:rPr>
          <w:rFonts w:ascii="Times" w:hAnsi="Times"/>
          <w:sz w:val="24"/>
        </w:rPr>
        <w:softHyphen/>
        <w:t>setningu og annað sem máli skiptir.  Eðli</w:t>
      </w:r>
      <w:r w:rsidRPr="008A4259">
        <w:rPr>
          <w:rFonts w:ascii="Times" w:hAnsi="Times"/>
          <w:sz w:val="24"/>
        </w:rPr>
        <w:softHyphen/>
        <w:t>legast er að efnis</w:t>
      </w:r>
      <w:r w:rsidRPr="008A4259">
        <w:rPr>
          <w:rFonts w:ascii="Times" w:hAnsi="Times"/>
          <w:sz w:val="24"/>
        </w:rPr>
        <w:softHyphen/>
        <w:t>magn í tengingar sé inni</w:t>
      </w:r>
      <w:r w:rsidRPr="008A4259">
        <w:rPr>
          <w:rFonts w:ascii="Times" w:hAnsi="Times"/>
          <w:sz w:val="24"/>
        </w:rPr>
        <w:softHyphen/>
        <w:t>falið í magn</w:t>
      </w:r>
      <w:r w:rsidRPr="008A4259">
        <w:rPr>
          <w:rFonts w:ascii="Times" w:hAnsi="Times"/>
          <w:sz w:val="24"/>
        </w:rPr>
        <w:softHyphen/>
        <w:t xml:space="preserve">tölum </w:t>
      </w:r>
      <w:proofErr w:type="spellStart"/>
      <w:r w:rsidRPr="008A4259">
        <w:rPr>
          <w:rFonts w:ascii="Times" w:hAnsi="Times"/>
          <w:sz w:val="24"/>
        </w:rPr>
        <w:t>við</w:t>
      </w:r>
      <w:r w:rsidRPr="008A4259">
        <w:rPr>
          <w:rFonts w:ascii="Times" w:hAnsi="Times"/>
          <w:sz w:val="24"/>
        </w:rPr>
        <w:softHyphen/>
        <w:t>komandi</w:t>
      </w:r>
      <w:proofErr w:type="spellEnd"/>
      <w:r w:rsidRPr="008A4259">
        <w:rPr>
          <w:rFonts w:ascii="Times" w:hAnsi="Times"/>
          <w:sz w:val="24"/>
        </w:rPr>
        <w:t xml:space="preserve"> verk</w:t>
      </w:r>
      <w:r w:rsidRPr="008A4259">
        <w:rPr>
          <w:rFonts w:ascii="Times" w:hAnsi="Times"/>
          <w:sz w:val="24"/>
        </w:rPr>
        <w:softHyphen/>
        <w:t>þátta heildar</w:t>
      </w:r>
      <w:r w:rsidRPr="008A4259">
        <w:rPr>
          <w:rFonts w:ascii="Times" w:hAnsi="Times"/>
          <w:sz w:val="24"/>
        </w:rPr>
        <w:softHyphen/>
        <w:t>verksins (fyllinga, burðar</w:t>
      </w:r>
      <w:r w:rsidRPr="008A4259">
        <w:rPr>
          <w:rFonts w:ascii="Times" w:hAnsi="Times"/>
          <w:sz w:val="24"/>
        </w:rPr>
        <w:softHyphen/>
        <w:t>lags o.s.frv.) og því eru þær ekki sér</w:t>
      </w:r>
      <w:r w:rsidRPr="008A4259">
        <w:rPr>
          <w:rFonts w:ascii="Times" w:hAnsi="Times"/>
          <w:sz w:val="24"/>
        </w:rPr>
        <w:softHyphen/>
        <w:t>stakur greiðslu</w:t>
      </w:r>
      <w:r w:rsidRPr="008A4259">
        <w:rPr>
          <w:rFonts w:ascii="Times" w:hAnsi="Times"/>
          <w:sz w:val="24"/>
        </w:rPr>
        <w:softHyphen/>
        <w:t>liður.  Þetta þarf að taka sér</w:t>
      </w:r>
      <w:r w:rsidRPr="008A4259">
        <w:rPr>
          <w:rFonts w:ascii="Times" w:hAnsi="Times"/>
          <w:sz w:val="24"/>
        </w:rPr>
        <w:softHyphen/>
        <w:t>stak</w:t>
      </w:r>
      <w:r w:rsidRPr="008A4259">
        <w:rPr>
          <w:rFonts w:ascii="Times" w:hAnsi="Times"/>
          <w:sz w:val="24"/>
        </w:rPr>
        <w:softHyphen/>
        <w:t>lega fram í þessari grein.</w:t>
      </w:r>
    </w:p>
    <w:p w:rsidR="0062551C" w:rsidRPr="008A4259" w:rsidRDefault="0062551C">
      <w:pPr>
        <w:ind w:left="567" w:right="902"/>
        <w:jc w:val="both"/>
        <w:rPr>
          <w:rFonts w:ascii="Times" w:hAnsi="Times"/>
          <w:sz w:val="24"/>
        </w:rPr>
      </w:pPr>
    </w:p>
    <w:p w:rsidR="0062551C" w:rsidRPr="008A4259" w:rsidRDefault="0062551C">
      <w:pPr>
        <w:pStyle w:val="Heading4"/>
      </w:pPr>
      <w:bookmarkStart w:id="88" w:name="_Toc349887555"/>
      <w:r w:rsidRPr="008A4259">
        <w:t>6.6</w:t>
      </w:r>
      <w:r w:rsidRPr="008A4259">
        <w:tab/>
        <w:t>Mælingar, út</w:t>
      </w:r>
      <w:r w:rsidRPr="008A4259">
        <w:softHyphen/>
        <w:t>setningar</w:t>
      </w:r>
      <w:bookmarkEnd w:id="88"/>
    </w:p>
    <w:p w:rsidR="0062551C" w:rsidRPr="008A4259" w:rsidRDefault="0062551C">
      <w:pPr>
        <w:ind w:left="567" w:right="902" w:firstLine="284"/>
        <w:jc w:val="both"/>
        <w:rPr>
          <w:rFonts w:ascii="Times" w:hAnsi="Times"/>
          <w:sz w:val="24"/>
        </w:rPr>
      </w:pPr>
      <w:r w:rsidRPr="008A4259">
        <w:rPr>
          <w:rFonts w:ascii="Times" w:hAnsi="Times"/>
          <w:sz w:val="24"/>
        </w:rPr>
        <w:t>Hér skal geta þess hvaða gögn verk</w:t>
      </w:r>
      <w:r w:rsidRPr="008A4259">
        <w:rPr>
          <w:rFonts w:ascii="Times" w:hAnsi="Times"/>
          <w:sz w:val="24"/>
        </w:rPr>
        <w:softHyphen/>
        <w:t>taki fær í hendur vegna út</w:t>
      </w:r>
      <w:r w:rsidRPr="008A4259">
        <w:rPr>
          <w:rFonts w:ascii="Times" w:hAnsi="Times"/>
          <w:sz w:val="24"/>
        </w:rPr>
        <w:softHyphen/>
        <w:t xml:space="preserve">setninga og mælinga og annað sem máli skiptir í því </w:t>
      </w:r>
      <w:proofErr w:type="spellStart"/>
      <w:r w:rsidRPr="008A4259">
        <w:rPr>
          <w:rFonts w:ascii="Times" w:hAnsi="Times"/>
          <w:sz w:val="24"/>
        </w:rPr>
        <w:t>sam</w:t>
      </w:r>
      <w:r w:rsidRPr="008A4259">
        <w:rPr>
          <w:rFonts w:ascii="Times" w:hAnsi="Times"/>
          <w:sz w:val="24"/>
        </w:rPr>
        <w:softHyphen/>
        <w:t>bandi</w:t>
      </w:r>
      <w:proofErr w:type="spellEnd"/>
      <w:r w:rsidRPr="008A4259">
        <w:rPr>
          <w:rFonts w:ascii="Times" w:hAnsi="Times"/>
          <w:sz w:val="24"/>
        </w:rPr>
        <w:t xml:space="preserve">.  Má ef þurfa þykir vísa í Almenna </w:t>
      </w:r>
      <w:proofErr w:type="spellStart"/>
      <w:r w:rsidRPr="008A4259">
        <w:rPr>
          <w:rFonts w:ascii="Times" w:hAnsi="Times"/>
          <w:sz w:val="24"/>
        </w:rPr>
        <w:t>verk</w:t>
      </w:r>
      <w:r w:rsidRPr="008A4259">
        <w:rPr>
          <w:rFonts w:ascii="Times" w:hAnsi="Times"/>
          <w:sz w:val="24"/>
        </w:rPr>
        <w:softHyphen/>
        <w:t>lýsingu</w:t>
      </w:r>
      <w:proofErr w:type="spellEnd"/>
      <w:r w:rsidRPr="008A4259">
        <w:rPr>
          <w:rFonts w:ascii="Times" w:hAnsi="Times"/>
          <w:sz w:val="24"/>
        </w:rPr>
        <w:t>.</w:t>
      </w:r>
    </w:p>
    <w:p w:rsidR="0062551C" w:rsidRPr="008A4259" w:rsidRDefault="0062551C">
      <w:pPr>
        <w:ind w:left="567" w:right="902"/>
        <w:jc w:val="both"/>
        <w:rPr>
          <w:rFonts w:ascii="Times" w:hAnsi="Times"/>
          <w:sz w:val="24"/>
        </w:rPr>
      </w:pPr>
    </w:p>
    <w:p w:rsidR="0062551C" w:rsidRPr="008A4259" w:rsidRDefault="0062551C">
      <w:pPr>
        <w:pStyle w:val="Heading4"/>
      </w:pPr>
      <w:bookmarkStart w:id="89" w:name="_Toc349887556"/>
      <w:r w:rsidRPr="008A4259">
        <w:t>6.7</w:t>
      </w:r>
      <w:r w:rsidRPr="008A4259">
        <w:tab/>
        <w:t>Magnreikningar</w:t>
      </w:r>
      <w:bookmarkEnd w:id="89"/>
    </w:p>
    <w:p w:rsidR="0062551C" w:rsidRPr="008A4259" w:rsidRDefault="0062551C">
      <w:pPr>
        <w:ind w:left="567" w:right="902" w:firstLine="284"/>
        <w:jc w:val="both"/>
        <w:rPr>
          <w:rFonts w:ascii="Times" w:hAnsi="Times"/>
          <w:sz w:val="24"/>
        </w:rPr>
      </w:pPr>
      <w:r w:rsidRPr="008A4259">
        <w:rPr>
          <w:rFonts w:ascii="Times" w:hAnsi="Times"/>
          <w:sz w:val="24"/>
        </w:rPr>
        <w:t>Hér skal geta þess hvernig magntölur eru reiknaðar, t.d. magntölur eru reiknaðar samkvæmt mældum þversniðum með 20 m millibili.</w:t>
      </w:r>
    </w:p>
    <w:p w:rsidR="008667A9" w:rsidRPr="008A4259" w:rsidRDefault="00950378" w:rsidP="00950378">
      <w:pPr>
        <w:ind w:left="567" w:right="850" w:firstLine="284"/>
        <w:jc w:val="both"/>
        <w:rPr>
          <w:noProof/>
          <w:sz w:val="24"/>
          <w:szCs w:val="24"/>
        </w:rPr>
      </w:pPr>
      <w:r w:rsidRPr="008A4259">
        <w:rPr>
          <w:noProof/>
          <w:sz w:val="24"/>
          <w:szCs w:val="24"/>
        </w:rPr>
        <w:t>Í vetrarþjónustuútboðum</w:t>
      </w:r>
      <w:r w:rsidR="008667A9" w:rsidRPr="008A4259">
        <w:rPr>
          <w:noProof/>
          <w:sz w:val="24"/>
          <w:szCs w:val="24"/>
        </w:rPr>
        <w:t xml:space="preserve"> skal birta yfirlit (töflu), yfir allar tiltækar reynslutölur er varðar verkmagn og vinnutíma einstakra aðfanga undanfarin 5 ár. Einnig þurfa að koma fram upplýsingar um forsendur og grundvöll þessara talna svo sem upplýsingar um moksturstíðni og þjónustustig/þjónustuflokka á hverri leið á hverjum tíma og gróft mat á því hve snjóþungir eða kostnaðarþungir þessir vetur hafa verið.  </w:t>
      </w:r>
    </w:p>
    <w:p w:rsidR="00950378" w:rsidRPr="008A4259" w:rsidRDefault="00950378" w:rsidP="00950378">
      <w:pPr>
        <w:ind w:left="567" w:right="850" w:firstLine="284"/>
        <w:jc w:val="both"/>
        <w:rPr>
          <w:rFonts w:ascii="Times" w:hAnsi="Times"/>
          <w:i/>
          <w:noProof/>
          <w:sz w:val="24"/>
        </w:rPr>
      </w:pPr>
      <w:r w:rsidRPr="008A4259">
        <w:rPr>
          <w:rFonts w:ascii="Times" w:hAnsi="Times"/>
          <w:i/>
          <w:noProof/>
          <w:sz w:val="24"/>
        </w:rPr>
        <w:t xml:space="preserve">Í fylgiskjali 3 er tafla sem sýnir tíðni þeirra veðurþátta sem gefa ákveðna mynd að vetrarumhverfi á hverjum stað.  Magntölur þessar eru reiknaðar út frá gögnum frá veðusrtöðvum á landinu og eru það meðaltalsgildi áranna ……. </w:t>
      </w:r>
      <w:r w:rsidRPr="008A4259">
        <w:rPr>
          <w:rFonts w:ascii="Times" w:hAnsi="Times"/>
          <w:noProof/>
          <w:sz w:val="24"/>
        </w:rPr>
        <w:t>(  Setja inn árabilið)</w:t>
      </w:r>
      <w:r w:rsidRPr="008A4259">
        <w:rPr>
          <w:rFonts w:ascii="Times" w:hAnsi="Times"/>
          <w:i/>
          <w:noProof/>
          <w:sz w:val="24"/>
        </w:rPr>
        <w:t>.</w:t>
      </w:r>
    </w:p>
    <w:p w:rsidR="00950378" w:rsidRPr="008A4259" w:rsidRDefault="00950378" w:rsidP="00950378">
      <w:pPr>
        <w:ind w:left="567" w:right="850" w:firstLine="284"/>
        <w:jc w:val="both"/>
        <w:rPr>
          <w:rFonts w:ascii="Times" w:hAnsi="Times"/>
          <w:i/>
          <w:noProof/>
          <w:sz w:val="24"/>
        </w:rPr>
      </w:pPr>
      <w:r w:rsidRPr="008A4259">
        <w:rPr>
          <w:rFonts w:ascii="Times" w:hAnsi="Times"/>
          <w:i/>
          <w:noProof/>
          <w:sz w:val="24"/>
        </w:rPr>
        <w:t>Þessar upplýsingar gefa ákveðna mynd af þeim veðurfarslegu aðstæðum sem geta haft áhrif á umfang og eðli vetrarþjónustu á hverju svæði.  Um er að ræða fjölda þeirra tilfella sem tilteknar veðuraðstæður hafa varað samfellt í þrjár klst. í einu.</w:t>
      </w:r>
    </w:p>
    <w:p w:rsidR="0062551C" w:rsidRPr="008A4259" w:rsidRDefault="0062551C" w:rsidP="00950378">
      <w:pPr>
        <w:ind w:right="850"/>
        <w:jc w:val="both"/>
        <w:rPr>
          <w:rFonts w:ascii="Times" w:hAnsi="Times"/>
          <w:sz w:val="24"/>
        </w:rPr>
      </w:pPr>
    </w:p>
    <w:p w:rsidR="0062551C" w:rsidRPr="008A4259" w:rsidRDefault="0062551C">
      <w:pPr>
        <w:pStyle w:val="Heading4"/>
      </w:pPr>
      <w:bookmarkStart w:id="90" w:name="_Toc349887557"/>
      <w:r w:rsidRPr="008A4259">
        <w:t>6.8</w:t>
      </w:r>
      <w:r w:rsidRPr="008A4259">
        <w:tab/>
        <w:t>Annað</w:t>
      </w:r>
      <w:bookmarkEnd w:id="90"/>
    </w:p>
    <w:p w:rsidR="0062551C" w:rsidRPr="008A4259" w:rsidRDefault="0062551C">
      <w:pPr>
        <w:ind w:left="567" w:right="902" w:firstLine="284"/>
        <w:jc w:val="both"/>
        <w:rPr>
          <w:rFonts w:ascii="Times" w:hAnsi="Times"/>
          <w:sz w:val="24"/>
        </w:rPr>
      </w:pPr>
      <w:r w:rsidRPr="008A4259">
        <w:rPr>
          <w:rFonts w:ascii="Times" w:hAnsi="Times"/>
          <w:sz w:val="24"/>
        </w:rPr>
        <w:t xml:space="preserve">Bæta skal við greinum </w:t>
      </w:r>
      <w:r w:rsidR="00FC168A" w:rsidRPr="008A4259">
        <w:rPr>
          <w:rFonts w:ascii="Times" w:hAnsi="Times"/>
          <w:sz w:val="24"/>
        </w:rPr>
        <w:t xml:space="preserve">eftir þörfum um önnur </w:t>
      </w:r>
      <w:proofErr w:type="spellStart"/>
      <w:r w:rsidR="00FC168A" w:rsidRPr="008A4259">
        <w:rPr>
          <w:rFonts w:ascii="Times" w:hAnsi="Times"/>
          <w:sz w:val="24"/>
        </w:rPr>
        <w:t>at</w:t>
      </w:r>
      <w:r w:rsidR="00FC168A" w:rsidRPr="008A4259">
        <w:rPr>
          <w:rFonts w:ascii="Times" w:hAnsi="Times"/>
          <w:sz w:val="24"/>
        </w:rPr>
        <w:softHyphen/>
        <w:t>riði</w:t>
      </w:r>
      <w:proofErr w:type="spellEnd"/>
      <w:r w:rsidR="00FC168A" w:rsidRPr="008A4259">
        <w:rPr>
          <w:rFonts w:ascii="Times" w:hAnsi="Times"/>
          <w:sz w:val="24"/>
        </w:rPr>
        <w:t xml:space="preserve">. </w:t>
      </w:r>
    </w:p>
    <w:p w:rsidR="0062551C" w:rsidRPr="008A4259" w:rsidRDefault="0062551C">
      <w:pPr>
        <w:ind w:left="567" w:right="902"/>
        <w:jc w:val="both"/>
        <w:rPr>
          <w:rFonts w:ascii="Times" w:hAnsi="Times"/>
          <w:sz w:val="24"/>
        </w:rPr>
      </w:pPr>
    </w:p>
    <w:p w:rsidR="00764886" w:rsidRPr="008A4259" w:rsidRDefault="00764886" w:rsidP="00F22311">
      <w:pPr>
        <w:ind w:right="902"/>
        <w:jc w:val="both"/>
        <w:rPr>
          <w:rFonts w:ascii="Times" w:hAnsi="Times"/>
          <w:sz w:val="24"/>
        </w:rPr>
      </w:pPr>
    </w:p>
    <w:p w:rsidR="0062551C" w:rsidRPr="008A4259" w:rsidRDefault="0062551C">
      <w:pPr>
        <w:pStyle w:val="Heading3"/>
      </w:pPr>
      <w:bookmarkStart w:id="91" w:name="_Toc349887558"/>
      <w:r w:rsidRPr="008A4259">
        <w:t>7</w:t>
      </w:r>
      <w:r w:rsidRPr="008A4259">
        <w:tab/>
        <w:t>Efnistökusvæði</w:t>
      </w:r>
      <w:bookmarkEnd w:id="91"/>
    </w:p>
    <w:p w:rsidR="0062551C" w:rsidRPr="008A4259" w:rsidRDefault="0062551C">
      <w:pPr>
        <w:ind w:left="567" w:right="902" w:hanging="567"/>
        <w:jc w:val="both"/>
        <w:rPr>
          <w:b/>
        </w:rPr>
      </w:pPr>
    </w:p>
    <w:p w:rsidR="0062551C" w:rsidRPr="008A4259" w:rsidRDefault="0062551C">
      <w:pPr>
        <w:ind w:left="567" w:right="902" w:firstLine="284"/>
        <w:jc w:val="both"/>
        <w:rPr>
          <w:rFonts w:ascii="Times" w:hAnsi="Times"/>
          <w:sz w:val="24"/>
        </w:rPr>
      </w:pPr>
      <w:r w:rsidRPr="008A4259">
        <w:rPr>
          <w:rFonts w:ascii="Times" w:hAnsi="Times"/>
          <w:sz w:val="24"/>
        </w:rPr>
        <w:t xml:space="preserve">Í þessari grein skal lýsa námum, </w:t>
      </w:r>
      <w:proofErr w:type="spellStart"/>
      <w:r w:rsidRPr="008A4259">
        <w:rPr>
          <w:rFonts w:ascii="Times" w:hAnsi="Times"/>
          <w:sz w:val="24"/>
        </w:rPr>
        <w:t>skeringum</w:t>
      </w:r>
      <w:proofErr w:type="spellEnd"/>
      <w:r w:rsidR="00AC43DE" w:rsidRPr="008A4259">
        <w:rPr>
          <w:rFonts w:ascii="Times" w:hAnsi="Times"/>
          <w:sz w:val="24"/>
        </w:rPr>
        <w:t>, efnishaugum</w:t>
      </w:r>
      <w:r w:rsidRPr="008A4259">
        <w:rPr>
          <w:rFonts w:ascii="Times" w:hAnsi="Times"/>
          <w:sz w:val="24"/>
        </w:rPr>
        <w:t xml:space="preserve"> og öðrum efnistökusvæðum sem bent er á í út</w:t>
      </w:r>
      <w:r w:rsidRPr="008A4259">
        <w:rPr>
          <w:rFonts w:ascii="Times" w:hAnsi="Times"/>
          <w:sz w:val="24"/>
        </w:rPr>
        <w:softHyphen/>
        <w:t>boðinu</w:t>
      </w:r>
      <w:r w:rsidR="00AC43DE" w:rsidRPr="008A4259">
        <w:rPr>
          <w:rFonts w:ascii="Times" w:hAnsi="Times"/>
          <w:sz w:val="24"/>
        </w:rPr>
        <w:t xml:space="preserve"> ásamt aðkomuleiðum</w:t>
      </w:r>
      <w:r w:rsidRPr="008A4259">
        <w:rPr>
          <w:rFonts w:ascii="Times" w:hAnsi="Times"/>
          <w:sz w:val="24"/>
        </w:rPr>
        <w:t>.  Taka þarf fram hvort verk</w:t>
      </w:r>
      <w:r w:rsidRPr="008A4259">
        <w:rPr>
          <w:rFonts w:ascii="Times" w:hAnsi="Times"/>
          <w:sz w:val="24"/>
        </w:rPr>
        <w:softHyphen/>
        <w:t xml:space="preserve">taki skuli taka efni á </w:t>
      </w:r>
      <w:proofErr w:type="spellStart"/>
      <w:r w:rsidRPr="008A4259">
        <w:rPr>
          <w:rFonts w:ascii="Times" w:hAnsi="Times"/>
          <w:sz w:val="24"/>
        </w:rPr>
        <w:t>við</w:t>
      </w:r>
      <w:r w:rsidRPr="008A4259">
        <w:rPr>
          <w:rFonts w:ascii="Times" w:hAnsi="Times"/>
          <w:sz w:val="24"/>
        </w:rPr>
        <w:softHyphen/>
        <w:t>komandi</w:t>
      </w:r>
      <w:proofErr w:type="spellEnd"/>
      <w:r w:rsidRPr="008A4259">
        <w:rPr>
          <w:rFonts w:ascii="Times" w:hAnsi="Times"/>
          <w:sz w:val="24"/>
        </w:rPr>
        <w:t xml:space="preserve"> stöðum eða hvort honum sé heimilt að nota aðra.</w:t>
      </w:r>
    </w:p>
    <w:p w:rsidR="0062551C" w:rsidRPr="008A4259" w:rsidRDefault="0062551C">
      <w:pPr>
        <w:ind w:left="567" w:right="902" w:firstLine="284"/>
        <w:jc w:val="both"/>
        <w:rPr>
          <w:rFonts w:ascii="Times" w:hAnsi="Times"/>
          <w:sz w:val="24"/>
        </w:rPr>
      </w:pPr>
      <w:r w:rsidRPr="008A4259">
        <w:rPr>
          <w:rFonts w:ascii="Times" w:hAnsi="Times"/>
          <w:sz w:val="24"/>
        </w:rPr>
        <w:t>Eðlilegt er að nota undirliði fyrir lýsingu hvers efnistökusvæðis.  Mikil</w:t>
      </w:r>
      <w:r w:rsidRPr="008A4259">
        <w:rPr>
          <w:rFonts w:ascii="Times" w:hAnsi="Times"/>
          <w:sz w:val="24"/>
        </w:rPr>
        <w:softHyphen/>
        <w:t xml:space="preserve">vægt er að </w:t>
      </w:r>
      <w:proofErr w:type="spellStart"/>
      <w:r w:rsidRPr="008A4259">
        <w:rPr>
          <w:rFonts w:ascii="Times" w:hAnsi="Times"/>
          <w:sz w:val="24"/>
        </w:rPr>
        <w:t>skýra</w:t>
      </w:r>
      <w:proofErr w:type="spellEnd"/>
      <w:r w:rsidRPr="008A4259">
        <w:rPr>
          <w:rFonts w:ascii="Times" w:hAnsi="Times"/>
          <w:sz w:val="24"/>
        </w:rPr>
        <w:t xml:space="preserve"> frá öllu sem vitað er um </w:t>
      </w:r>
      <w:proofErr w:type="spellStart"/>
      <w:r w:rsidRPr="008A4259">
        <w:rPr>
          <w:rFonts w:ascii="Times" w:hAnsi="Times"/>
          <w:sz w:val="24"/>
        </w:rPr>
        <w:t>við</w:t>
      </w:r>
      <w:r w:rsidRPr="008A4259">
        <w:rPr>
          <w:rFonts w:ascii="Times" w:hAnsi="Times"/>
          <w:sz w:val="24"/>
        </w:rPr>
        <w:softHyphen/>
        <w:t>komandi</w:t>
      </w:r>
      <w:proofErr w:type="spellEnd"/>
      <w:r w:rsidRPr="008A4259">
        <w:rPr>
          <w:rFonts w:ascii="Times" w:hAnsi="Times"/>
          <w:sz w:val="24"/>
        </w:rPr>
        <w:t xml:space="preserve"> námu, en varast allar get</w:t>
      </w:r>
      <w:r w:rsidRPr="008A4259">
        <w:rPr>
          <w:rFonts w:ascii="Times" w:hAnsi="Times"/>
          <w:sz w:val="24"/>
        </w:rPr>
        <w:softHyphen/>
        <w:t>gátur og hæpnar ályktanir.</w:t>
      </w:r>
    </w:p>
    <w:p w:rsidR="0062551C" w:rsidRPr="008A4259" w:rsidRDefault="0062551C">
      <w:pPr>
        <w:ind w:left="567" w:right="902"/>
        <w:jc w:val="both"/>
        <w:rPr>
          <w:rFonts w:ascii="Times" w:hAnsi="Times"/>
          <w:sz w:val="24"/>
        </w:rPr>
      </w:pPr>
    </w:p>
    <w:p w:rsidR="0062551C" w:rsidRPr="008A4259" w:rsidRDefault="0062551C">
      <w:pPr>
        <w:pStyle w:val="Heading4"/>
      </w:pPr>
      <w:bookmarkStart w:id="92" w:name="_Toc349887559"/>
      <w:r w:rsidRPr="008A4259">
        <w:lastRenderedPageBreak/>
        <w:t>7.1</w:t>
      </w:r>
      <w:r w:rsidRPr="008A4259">
        <w:tab/>
        <w:t>Inngangur</w:t>
      </w:r>
      <w:bookmarkEnd w:id="92"/>
    </w:p>
    <w:p w:rsidR="0062551C" w:rsidRPr="008A4259" w:rsidRDefault="0062551C">
      <w:pPr>
        <w:ind w:left="567" w:right="902" w:firstLine="284"/>
        <w:jc w:val="both"/>
        <w:rPr>
          <w:rFonts w:ascii="Times" w:hAnsi="Times"/>
          <w:sz w:val="24"/>
        </w:rPr>
      </w:pPr>
      <w:r w:rsidRPr="008A4259">
        <w:rPr>
          <w:rFonts w:ascii="Times" w:hAnsi="Times"/>
          <w:sz w:val="24"/>
        </w:rPr>
        <w:t xml:space="preserve">Í inngangi er gefið yfirlit yfir námur sem verkkaupi hefur aflað vinnsluréttar í og  staðsetningu þeirra, skeringar á vegsvæði og utan þess. Einnig er eðlilegt að geta heildarmagns efnis sem tekið er úr námum og </w:t>
      </w:r>
      <w:proofErr w:type="spellStart"/>
      <w:r w:rsidRPr="008A4259">
        <w:rPr>
          <w:rFonts w:ascii="Times" w:hAnsi="Times"/>
          <w:sz w:val="24"/>
        </w:rPr>
        <w:t>skeringum</w:t>
      </w:r>
      <w:proofErr w:type="spellEnd"/>
      <w:r w:rsidRPr="008A4259">
        <w:rPr>
          <w:rFonts w:ascii="Times" w:hAnsi="Times"/>
          <w:sz w:val="24"/>
        </w:rPr>
        <w:t>, áætlað vinnanlegt magn á hverjum stað og í hvaða veghluta það er talið nothæft. Æskilegt er að setja yfirlit yfir námur og skeringar fram í töfluformi. Einnig skal fjalla almennt um umgengni í námum og frágang þeirra. Ef frágangur á námum er ekki sérstakur tilboðsliður skal þess getið hér að hann sé innifalinn í einingaverðum viðkomandi liða (fyllingar, burðarlag). Í inngangi skal einnig fjalla almennt um þær rannsóknir sem verkkaupi hefur gert á efnistökusvæðum og hvernig og hvar niðurstöður eru sýndar</w:t>
      </w:r>
    </w:p>
    <w:p w:rsidR="0062551C" w:rsidRPr="008A4259" w:rsidRDefault="0062551C">
      <w:pPr>
        <w:ind w:left="567" w:right="902" w:firstLine="284"/>
        <w:jc w:val="both"/>
        <w:rPr>
          <w:rFonts w:ascii="Times" w:hAnsi="Times"/>
          <w:i/>
          <w:sz w:val="24"/>
        </w:rPr>
      </w:pPr>
      <w:r w:rsidRPr="008A4259">
        <w:rPr>
          <w:rFonts w:ascii="Times" w:hAnsi="Times"/>
          <w:sz w:val="24"/>
        </w:rPr>
        <w:t xml:space="preserve">Hér er einnig rétt að geta um meðferð mála ef verktaki óskar eftir að nota efni úr öðrum námum, hverra rannsókna er þörf í slíkum tilvikum og hver beri kostnað af þeim svo og námugjöldum. </w:t>
      </w:r>
      <w:r w:rsidRPr="008A4259">
        <w:rPr>
          <w:rFonts w:ascii="Times" w:hAnsi="Times"/>
          <w:i/>
          <w:sz w:val="24"/>
        </w:rPr>
        <w:t xml:space="preserve">Verktaki þarf leyfi eftirlits verkkaupa til að taka efni annars staðar en í tilgreindum námum. Leyfið er háð samþykki viðkomandi landeiganda, </w:t>
      </w:r>
      <w:r w:rsidR="00743303" w:rsidRPr="008A4259">
        <w:rPr>
          <w:rFonts w:ascii="Times" w:hAnsi="Times"/>
          <w:i/>
          <w:sz w:val="24"/>
        </w:rPr>
        <w:t xml:space="preserve">sveitarfélags, </w:t>
      </w:r>
      <w:r w:rsidRPr="008A4259">
        <w:rPr>
          <w:rFonts w:ascii="Times" w:hAnsi="Times"/>
          <w:i/>
          <w:sz w:val="24"/>
        </w:rPr>
        <w:t>Umhverfisstofnunar og veiðimálastjóra þar sem það á við.</w:t>
      </w:r>
    </w:p>
    <w:p w:rsidR="0062551C" w:rsidRPr="008A4259" w:rsidRDefault="0062551C">
      <w:pPr>
        <w:ind w:left="567" w:right="902"/>
        <w:jc w:val="both"/>
        <w:rPr>
          <w:rFonts w:ascii="Times" w:hAnsi="Times"/>
          <w:sz w:val="24"/>
        </w:rPr>
      </w:pPr>
    </w:p>
    <w:p w:rsidR="0062551C" w:rsidRPr="008A4259" w:rsidRDefault="0062551C">
      <w:pPr>
        <w:pStyle w:val="Heading4"/>
      </w:pPr>
      <w:bookmarkStart w:id="93" w:name="_Toc349887560"/>
      <w:r w:rsidRPr="008A4259">
        <w:t>7.2</w:t>
      </w:r>
      <w:r w:rsidRPr="008A4259">
        <w:tab/>
        <w:t>Námur</w:t>
      </w:r>
      <w:bookmarkEnd w:id="93"/>
    </w:p>
    <w:p w:rsidR="0062551C" w:rsidRPr="008A4259" w:rsidRDefault="0062551C">
      <w:pPr>
        <w:ind w:left="567" w:right="902" w:firstLine="284"/>
        <w:jc w:val="both"/>
        <w:rPr>
          <w:rFonts w:ascii="Times" w:hAnsi="Times"/>
          <w:sz w:val="24"/>
        </w:rPr>
      </w:pPr>
      <w:r w:rsidRPr="008A4259">
        <w:rPr>
          <w:rFonts w:ascii="Times" w:hAnsi="Times"/>
          <w:sz w:val="24"/>
        </w:rPr>
        <w:t>Í þessari grein er hverri námu lýst sérstaklega og notaðir undirkaflar fyrir hverja námu (7.2.1, 7.2.2 o.s.frv.)</w:t>
      </w:r>
    </w:p>
    <w:p w:rsidR="0062551C" w:rsidRPr="008A4259" w:rsidRDefault="0062551C">
      <w:pPr>
        <w:ind w:left="567" w:right="902" w:firstLine="284"/>
        <w:jc w:val="both"/>
        <w:rPr>
          <w:rFonts w:ascii="Times" w:hAnsi="Times"/>
          <w:sz w:val="24"/>
        </w:rPr>
      </w:pPr>
      <w:proofErr w:type="spellStart"/>
      <w:r w:rsidRPr="008A4259">
        <w:rPr>
          <w:rFonts w:ascii="Times" w:hAnsi="Times"/>
          <w:sz w:val="24"/>
        </w:rPr>
        <w:t>Með</w:t>
      </w:r>
      <w:r w:rsidRPr="008A4259">
        <w:rPr>
          <w:rFonts w:ascii="Times" w:hAnsi="Times"/>
          <w:sz w:val="24"/>
        </w:rPr>
        <w:softHyphen/>
        <w:t>al</w:t>
      </w:r>
      <w:proofErr w:type="spellEnd"/>
      <w:r w:rsidRPr="008A4259">
        <w:rPr>
          <w:rFonts w:ascii="Times" w:hAnsi="Times"/>
          <w:sz w:val="24"/>
        </w:rPr>
        <w:t xml:space="preserve"> þess sem mikil</w:t>
      </w:r>
      <w:r w:rsidRPr="008A4259">
        <w:rPr>
          <w:rFonts w:ascii="Times" w:hAnsi="Times"/>
          <w:sz w:val="24"/>
        </w:rPr>
        <w:softHyphen/>
        <w:t>vægt er að komi fram má nefna:</w:t>
      </w:r>
    </w:p>
    <w:p w:rsidR="0062551C" w:rsidRPr="008A4259" w:rsidRDefault="0062551C">
      <w:pPr>
        <w:ind w:left="567" w:right="902" w:firstLine="284"/>
        <w:jc w:val="both"/>
        <w:rPr>
          <w:rFonts w:ascii="Times" w:hAnsi="Times"/>
          <w:sz w:val="24"/>
        </w:rPr>
      </w:pPr>
      <w:r w:rsidRPr="008A4259">
        <w:rPr>
          <w:rFonts w:ascii="Times" w:hAnsi="Times"/>
          <w:sz w:val="24"/>
        </w:rPr>
        <w:t>Stað</w:t>
      </w:r>
      <w:r w:rsidRPr="008A4259">
        <w:rPr>
          <w:rFonts w:ascii="Times" w:hAnsi="Times"/>
          <w:sz w:val="24"/>
        </w:rPr>
        <w:softHyphen/>
        <w:t>setning námu</w:t>
      </w:r>
      <w:r w:rsidRPr="008A4259">
        <w:rPr>
          <w:rFonts w:ascii="Times" w:hAnsi="Times"/>
          <w:sz w:val="24"/>
        </w:rPr>
        <w:softHyphen/>
        <w:t xml:space="preserve">vegar (lengd í </w:t>
      </w:r>
      <w:proofErr w:type="spellStart"/>
      <w:r w:rsidRPr="008A4259">
        <w:rPr>
          <w:rFonts w:ascii="Times" w:hAnsi="Times"/>
          <w:sz w:val="24"/>
        </w:rPr>
        <w:t>línu</w:t>
      </w:r>
      <w:proofErr w:type="spellEnd"/>
      <w:r w:rsidRPr="008A4259">
        <w:rPr>
          <w:rFonts w:ascii="Times" w:hAnsi="Times"/>
          <w:sz w:val="24"/>
        </w:rPr>
        <w:t xml:space="preserve"> í lengdar</w:t>
      </w:r>
      <w:r w:rsidRPr="008A4259">
        <w:rPr>
          <w:rFonts w:ascii="Times" w:hAnsi="Times"/>
          <w:sz w:val="24"/>
        </w:rPr>
        <w:softHyphen/>
        <w:t>kerfi út</w:t>
      </w:r>
      <w:r w:rsidRPr="008A4259">
        <w:rPr>
          <w:rFonts w:ascii="Times" w:hAnsi="Times"/>
          <w:sz w:val="24"/>
        </w:rPr>
        <w:softHyphen/>
        <w:t>boðs eða fjar</w:t>
      </w:r>
      <w:r w:rsidRPr="008A4259">
        <w:rPr>
          <w:rFonts w:ascii="Times" w:hAnsi="Times"/>
          <w:sz w:val="24"/>
        </w:rPr>
        <w:softHyphen/>
        <w:t xml:space="preserve">lægð frá enda </w:t>
      </w:r>
      <w:proofErr w:type="spellStart"/>
      <w:r w:rsidRPr="008A4259">
        <w:rPr>
          <w:rFonts w:ascii="Times" w:hAnsi="Times"/>
          <w:sz w:val="24"/>
        </w:rPr>
        <w:t>út</w:t>
      </w:r>
      <w:r w:rsidRPr="008A4259">
        <w:rPr>
          <w:rFonts w:ascii="Times" w:hAnsi="Times"/>
          <w:sz w:val="24"/>
        </w:rPr>
        <w:softHyphen/>
        <w:t>boð</w:t>
      </w:r>
      <w:r w:rsidRPr="008A4259">
        <w:rPr>
          <w:rFonts w:ascii="Times" w:hAnsi="Times"/>
          <w:sz w:val="24"/>
        </w:rPr>
        <w:softHyphen/>
        <w:t>s</w:t>
      </w:r>
      <w:r w:rsidRPr="008A4259">
        <w:rPr>
          <w:rFonts w:ascii="Times" w:hAnsi="Times"/>
          <w:sz w:val="24"/>
        </w:rPr>
        <w:softHyphen/>
        <w:t>kafla</w:t>
      </w:r>
      <w:proofErr w:type="spellEnd"/>
      <w:r w:rsidRPr="008A4259">
        <w:rPr>
          <w:rFonts w:ascii="Times" w:hAnsi="Times"/>
          <w:sz w:val="24"/>
        </w:rPr>
        <w:t>), lengd námu</w:t>
      </w:r>
      <w:r w:rsidRPr="008A4259">
        <w:rPr>
          <w:rFonts w:ascii="Times" w:hAnsi="Times"/>
          <w:sz w:val="24"/>
        </w:rPr>
        <w:softHyphen/>
        <w:t>vegar (lengd frá að</w:t>
      </w:r>
      <w:r w:rsidRPr="008A4259">
        <w:rPr>
          <w:rFonts w:ascii="Times" w:hAnsi="Times"/>
          <w:sz w:val="24"/>
        </w:rPr>
        <w:softHyphen/>
        <w:t>al</w:t>
      </w:r>
      <w:r w:rsidRPr="008A4259">
        <w:rPr>
          <w:rFonts w:ascii="Times" w:hAnsi="Times"/>
          <w:sz w:val="24"/>
        </w:rPr>
        <w:softHyphen/>
        <w:t xml:space="preserve">vegi </w:t>
      </w:r>
      <w:r w:rsidRPr="008A4259">
        <w:rPr>
          <w:rFonts w:ascii="Times" w:hAnsi="Times"/>
          <w:sz w:val="24"/>
          <w:u w:val="single"/>
        </w:rPr>
        <w:t>að</w:t>
      </w:r>
      <w:r w:rsidRPr="008A4259">
        <w:rPr>
          <w:rFonts w:ascii="Times" w:hAnsi="Times"/>
          <w:sz w:val="24"/>
        </w:rPr>
        <w:t xml:space="preserve"> námu), ástand námu</w:t>
      </w:r>
      <w:r w:rsidRPr="008A4259">
        <w:rPr>
          <w:rFonts w:ascii="Times" w:hAnsi="Times"/>
          <w:sz w:val="24"/>
        </w:rPr>
        <w:softHyphen/>
        <w:t>vegar, að</w:t>
      </w:r>
      <w:r w:rsidRPr="008A4259">
        <w:rPr>
          <w:rFonts w:ascii="Times" w:hAnsi="Times"/>
          <w:sz w:val="24"/>
        </w:rPr>
        <w:softHyphen/>
        <w:t>stæður í námu, áætlað efnis</w:t>
      </w:r>
      <w:r w:rsidRPr="008A4259">
        <w:rPr>
          <w:rFonts w:ascii="Times" w:hAnsi="Times"/>
          <w:sz w:val="24"/>
        </w:rPr>
        <w:softHyphen/>
        <w:t>magn, korna</w:t>
      </w:r>
      <w:r w:rsidRPr="008A4259">
        <w:rPr>
          <w:rFonts w:ascii="Times" w:hAnsi="Times"/>
          <w:sz w:val="24"/>
        </w:rPr>
        <w:softHyphen/>
        <w:t>dreifing efnis, lag</w:t>
      </w:r>
      <w:r w:rsidRPr="008A4259">
        <w:rPr>
          <w:rFonts w:ascii="Times" w:hAnsi="Times"/>
          <w:sz w:val="24"/>
        </w:rPr>
        <w:softHyphen/>
        <w:t>skipting, vand</w:t>
      </w:r>
      <w:r w:rsidRPr="008A4259">
        <w:rPr>
          <w:rFonts w:ascii="Times" w:hAnsi="Times"/>
          <w:sz w:val="24"/>
        </w:rPr>
        <w:softHyphen/>
        <w:t>kvæði við vinnslu (raka</w:t>
      </w:r>
      <w:r w:rsidRPr="008A4259">
        <w:rPr>
          <w:rFonts w:ascii="Times" w:hAnsi="Times"/>
          <w:sz w:val="24"/>
        </w:rPr>
        <w:softHyphen/>
        <w:t>við</w:t>
      </w:r>
      <w:r w:rsidRPr="008A4259">
        <w:rPr>
          <w:rFonts w:ascii="Times" w:hAnsi="Times"/>
          <w:sz w:val="24"/>
        </w:rPr>
        <w:softHyphen/>
        <w:t>kvæm efni, lag</w:t>
      </w:r>
      <w:r w:rsidRPr="008A4259">
        <w:rPr>
          <w:rFonts w:ascii="Times" w:hAnsi="Times"/>
          <w:sz w:val="24"/>
        </w:rPr>
        <w:softHyphen/>
        <w:t>skipting, flokkun), ofanafýting, tak</w:t>
      </w:r>
      <w:r w:rsidRPr="008A4259">
        <w:rPr>
          <w:rFonts w:ascii="Times" w:hAnsi="Times"/>
          <w:sz w:val="24"/>
        </w:rPr>
        <w:softHyphen/>
        <w:t>markanir á notkun efna (t.d. skal nota í burðar</w:t>
      </w:r>
      <w:r w:rsidRPr="008A4259">
        <w:rPr>
          <w:rFonts w:ascii="Times" w:hAnsi="Times"/>
          <w:sz w:val="24"/>
        </w:rPr>
        <w:softHyphen/>
        <w:t>lag o.s.frv.), eigandi námu ef það skiptir máli, girðingar, hlið o.s.frv.</w:t>
      </w:r>
    </w:p>
    <w:p w:rsidR="0062551C" w:rsidRPr="008A4259" w:rsidRDefault="0062551C">
      <w:pPr>
        <w:ind w:left="567" w:right="902" w:firstLine="284"/>
        <w:jc w:val="both"/>
        <w:rPr>
          <w:rFonts w:ascii="Times" w:hAnsi="Times"/>
          <w:sz w:val="24"/>
        </w:rPr>
      </w:pPr>
      <w:r w:rsidRPr="008A4259">
        <w:rPr>
          <w:rFonts w:ascii="Times" w:hAnsi="Times"/>
          <w:sz w:val="24"/>
        </w:rPr>
        <w:t xml:space="preserve">Vísa skal til </w:t>
      </w:r>
      <w:proofErr w:type="spellStart"/>
      <w:r w:rsidRPr="008A4259">
        <w:rPr>
          <w:rFonts w:ascii="Times" w:hAnsi="Times"/>
          <w:sz w:val="24"/>
        </w:rPr>
        <w:t>at</w:t>
      </w:r>
      <w:r w:rsidRPr="008A4259">
        <w:rPr>
          <w:rFonts w:ascii="Times" w:hAnsi="Times"/>
          <w:sz w:val="24"/>
        </w:rPr>
        <w:softHyphen/>
        <w:t>hugana</w:t>
      </w:r>
      <w:proofErr w:type="spellEnd"/>
      <w:r w:rsidRPr="008A4259">
        <w:rPr>
          <w:rFonts w:ascii="Times" w:hAnsi="Times"/>
          <w:sz w:val="24"/>
        </w:rPr>
        <w:t xml:space="preserve"> sem liggja fyrir, t.d. korna</w:t>
      </w:r>
      <w:r w:rsidRPr="008A4259">
        <w:rPr>
          <w:rFonts w:ascii="Times" w:hAnsi="Times"/>
          <w:sz w:val="24"/>
        </w:rPr>
        <w:softHyphen/>
        <w:t>línu</w:t>
      </w:r>
      <w:r w:rsidRPr="008A4259">
        <w:rPr>
          <w:rFonts w:ascii="Times" w:hAnsi="Times"/>
          <w:sz w:val="24"/>
        </w:rPr>
        <w:softHyphen/>
        <w:t xml:space="preserve">rita, </w:t>
      </w:r>
      <w:proofErr w:type="spellStart"/>
      <w:r w:rsidRPr="008A4259">
        <w:rPr>
          <w:rFonts w:ascii="Times" w:hAnsi="Times"/>
          <w:sz w:val="24"/>
        </w:rPr>
        <w:t>CBR-prófa</w:t>
      </w:r>
      <w:proofErr w:type="spellEnd"/>
      <w:r w:rsidRPr="008A4259">
        <w:rPr>
          <w:rFonts w:ascii="Times" w:hAnsi="Times"/>
          <w:sz w:val="24"/>
        </w:rPr>
        <w:t>, borana, prufu</w:t>
      </w:r>
      <w:r w:rsidRPr="008A4259">
        <w:rPr>
          <w:rFonts w:ascii="Times" w:hAnsi="Times"/>
          <w:sz w:val="24"/>
        </w:rPr>
        <w:softHyphen/>
        <w:t>hola o.s.frv.</w:t>
      </w:r>
    </w:p>
    <w:p w:rsidR="0062551C" w:rsidRPr="008A4259" w:rsidRDefault="0062551C">
      <w:pPr>
        <w:ind w:left="567" w:right="902" w:hanging="567"/>
        <w:jc w:val="both"/>
      </w:pPr>
    </w:p>
    <w:p w:rsidR="0062551C" w:rsidRPr="008A4259" w:rsidRDefault="0062551C">
      <w:pPr>
        <w:pStyle w:val="Heading4"/>
      </w:pPr>
      <w:bookmarkStart w:id="94" w:name="_Toc349887561"/>
      <w:r w:rsidRPr="008A4259">
        <w:t>7.3</w:t>
      </w:r>
      <w:r w:rsidRPr="008A4259">
        <w:tab/>
        <w:t>Skeringar</w:t>
      </w:r>
      <w:bookmarkEnd w:id="94"/>
    </w:p>
    <w:p w:rsidR="000D4AC8" w:rsidRPr="008A4259" w:rsidRDefault="0062551C" w:rsidP="000D4AC8">
      <w:pPr>
        <w:ind w:left="567" w:right="902" w:firstLine="284"/>
        <w:jc w:val="both"/>
        <w:rPr>
          <w:rFonts w:ascii="Times" w:hAnsi="Times"/>
          <w:i/>
          <w:sz w:val="24"/>
        </w:rPr>
      </w:pPr>
      <w:r w:rsidRPr="008A4259">
        <w:rPr>
          <w:rFonts w:ascii="Times" w:hAnsi="Times"/>
          <w:sz w:val="24"/>
        </w:rPr>
        <w:t>Í þessari grein er skeringarsvæðum lýst og notaðir undirkaflar ef þörf er á (7.3.1, 7.3.2 o.s.frv.). Í almennum kafla er rétt að hafa yfirlit yfir helstu skeringar, magn og notkunarmöguleikar. Rétt er að hafa eftirfarandi texta um notkun á lífrænu efni.</w:t>
      </w:r>
    </w:p>
    <w:p w:rsidR="0062551C" w:rsidRPr="008A4259" w:rsidRDefault="0062551C" w:rsidP="000D4AC8">
      <w:pPr>
        <w:ind w:left="567" w:right="902" w:firstLine="284"/>
        <w:jc w:val="both"/>
        <w:rPr>
          <w:rFonts w:ascii="Times" w:hAnsi="Times"/>
          <w:i/>
          <w:sz w:val="24"/>
        </w:rPr>
      </w:pPr>
      <w:r w:rsidRPr="008A4259">
        <w:rPr>
          <w:rFonts w:ascii="Times" w:hAnsi="Times"/>
          <w:i/>
          <w:sz w:val="24"/>
        </w:rPr>
        <w:t>Lífrænum jarðvegi skal halda til haga og nota í fr</w:t>
      </w:r>
      <w:r w:rsidR="000D4AC8" w:rsidRPr="008A4259">
        <w:rPr>
          <w:rFonts w:ascii="Times" w:hAnsi="Times"/>
          <w:i/>
          <w:sz w:val="24"/>
        </w:rPr>
        <w:t xml:space="preserve">ágang fláa og </w:t>
      </w:r>
      <w:proofErr w:type="spellStart"/>
      <w:r w:rsidR="000D4AC8" w:rsidRPr="008A4259">
        <w:rPr>
          <w:rFonts w:ascii="Times" w:hAnsi="Times"/>
          <w:i/>
          <w:sz w:val="24"/>
        </w:rPr>
        <w:t>skeringa</w:t>
      </w:r>
      <w:proofErr w:type="spellEnd"/>
      <w:r w:rsidR="000D4AC8" w:rsidRPr="008A4259">
        <w:rPr>
          <w:rFonts w:ascii="Times" w:hAnsi="Times"/>
          <w:i/>
          <w:sz w:val="24"/>
        </w:rPr>
        <w:t xml:space="preserve"> á </w:t>
      </w:r>
      <w:proofErr w:type="spellStart"/>
      <w:r w:rsidR="000D4AC8" w:rsidRPr="008A4259">
        <w:rPr>
          <w:rFonts w:ascii="Times" w:hAnsi="Times"/>
          <w:i/>
          <w:sz w:val="24"/>
        </w:rPr>
        <w:t>grónum</w:t>
      </w:r>
      <w:proofErr w:type="spellEnd"/>
      <w:r w:rsidR="000D4AC8" w:rsidRPr="008A4259">
        <w:rPr>
          <w:rFonts w:ascii="Times" w:hAnsi="Times"/>
          <w:i/>
          <w:sz w:val="24"/>
        </w:rPr>
        <w:t xml:space="preserve"> </w:t>
      </w:r>
      <w:r w:rsidRPr="008A4259">
        <w:rPr>
          <w:rFonts w:ascii="Times" w:hAnsi="Times"/>
          <w:i/>
          <w:sz w:val="24"/>
        </w:rPr>
        <w:t>svæðum.</w:t>
      </w:r>
    </w:p>
    <w:p w:rsidR="0062551C" w:rsidRPr="008A4259" w:rsidRDefault="0062551C">
      <w:pPr>
        <w:ind w:left="567" w:right="902" w:firstLine="284"/>
        <w:jc w:val="both"/>
        <w:rPr>
          <w:rFonts w:ascii="Times" w:hAnsi="Times"/>
          <w:sz w:val="24"/>
        </w:rPr>
      </w:pPr>
      <w:proofErr w:type="spellStart"/>
      <w:r w:rsidRPr="008A4259">
        <w:rPr>
          <w:rFonts w:ascii="Times" w:hAnsi="Times"/>
          <w:sz w:val="24"/>
        </w:rPr>
        <w:t>Með</w:t>
      </w:r>
      <w:r w:rsidRPr="008A4259">
        <w:rPr>
          <w:rFonts w:ascii="Times" w:hAnsi="Times"/>
          <w:sz w:val="24"/>
        </w:rPr>
        <w:softHyphen/>
        <w:t>al</w:t>
      </w:r>
      <w:proofErr w:type="spellEnd"/>
      <w:r w:rsidRPr="008A4259">
        <w:rPr>
          <w:rFonts w:ascii="Times" w:hAnsi="Times"/>
          <w:sz w:val="24"/>
        </w:rPr>
        <w:t xml:space="preserve"> þess sem mikil</w:t>
      </w:r>
      <w:r w:rsidRPr="008A4259">
        <w:rPr>
          <w:rFonts w:ascii="Times" w:hAnsi="Times"/>
          <w:sz w:val="24"/>
        </w:rPr>
        <w:softHyphen/>
        <w:t>vægt er að komi fram má nefna:</w:t>
      </w:r>
    </w:p>
    <w:p w:rsidR="0062551C" w:rsidRPr="008A4259" w:rsidRDefault="0062551C">
      <w:pPr>
        <w:ind w:left="567" w:right="902" w:firstLine="284"/>
        <w:jc w:val="both"/>
        <w:rPr>
          <w:rFonts w:ascii="Times" w:hAnsi="Times"/>
          <w:sz w:val="24"/>
        </w:rPr>
      </w:pPr>
      <w:r w:rsidRPr="008A4259">
        <w:rPr>
          <w:rFonts w:ascii="Times" w:hAnsi="Times"/>
          <w:sz w:val="24"/>
        </w:rPr>
        <w:t xml:space="preserve">Staðsetning skeringar (lengd í </w:t>
      </w:r>
      <w:proofErr w:type="spellStart"/>
      <w:r w:rsidRPr="008A4259">
        <w:rPr>
          <w:rFonts w:ascii="Times" w:hAnsi="Times"/>
          <w:sz w:val="24"/>
        </w:rPr>
        <w:t>línu</w:t>
      </w:r>
      <w:proofErr w:type="spellEnd"/>
      <w:r w:rsidRPr="008A4259">
        <w:rPr>
          <w:rFonts w:ascii="Times" w:hAnsi="Times"/>
          <w:sz w:val="24"/>
        </w:rPr>
        <w:t>), aðstæður, áætlað efnismagn, korna</w:t>
      </w:r>
      <w:r w:rsidRPr="008A4259">
        <w:rPr>
          <w:rFonts w:ascii="Times" w:hAnsi="Times"/>
          <w:sz w:val="24"/>
        </w:rPr>
        <w:softHyphen/>
        <w:t>dreifing efnis, lag</w:t>
      </w:r>
      <w:r w:rsidRPr="008A4259">
        <w:rPr>
          <w:rFonts w:ascii="Times" w:hAnsi="Times"/>
          <w:sz w:val="24"/>
        </w:rPr>
        <w:softHyphen/>
        <w:t>skipting, vand</w:t>
      </w:r>
      <w:r w:rsidRPr="008A4259">
        <w:rPr>
          <w:rFonts w:ascii="Times" w:hAnsi="Times"/>
          <w:sz w:val="24"/>
        </w:rPr>
        <w:softHyphen/>
        <w:t>kvæði við vinnslu (raka</w:t>
      </w:r>
      <w:r w:rsidRPr="008A4259">
        <w:rPr>
          <w:rFonts w:ascii="Times" w:hAnsi="Times"/>
          <w:sz w:val="24"/>
        </w:rPr>
        <w:softHyphen/>
        <w:t>við</w:t>
      </w:r>
      <w:r w:rsidRPr="008A4259">
        <w:rPr>
          <w:rFonts w:ascii="Times" w:hAnsi="Times"/>
          <w:sz w:val="24"/>
        </w:rPr>
        <w:softHyphen/>
        <w:t>kvæm efni, lag</w:t>
      </w:r>
      <w:r w:rsidRPr="008A4259">
        <w:rPr>
          <w:rFonts w:ascii="Times" w:hAnsi="Times"/>
          <w:sz w:val="24"/>
        </w:rPr>
        <w:softHyphen/>
        <w:t>skipting, flokkun), tak</w:t>
      </w:r>
      <w:r w:rsidRPr="008A4259">
        <w:rPr>
          <w:rFonts w:ascii="Times" w:hAnsi="Times"/>
          <w:sz w:val="24"/>
        </w:rPr>
        <w:softHyphen/>
        <w:t>markanir á notkun efna (t.d. skal nota í burðar</w:t>
      </w:r>
      <w:r w:rsidRPr="008A4259">
        <w:rPr>
          <w:rFonts w:ascii="Times" w:hAnsi="Times"/>
          <w:sz w:val="24"/>
        </w:rPr>
        <w:softHyphen/>
        <w:t xml:space="preserve">lag o.s.frv.). </w:t>
      </w:r>
    </w:p>
    <w:p w:rsidR="0062551C" w:rsidRPr="008A4259" w:rsidRDefault="0062551C">
      <w:pPr>
        <w:ind w:left="567" w:right="902" w:firstLine="284"/>
        <w:jc w:val="both"/>
        <w:rPr>
          <w:rFonts w:ascii="Times" w:hAnsi="Times"/>
          <w:sz w:val="24"/>
        </w:rPr>
      </w:pPr>
      <w:r w:rsidRPr="008A4259">
        <w:rPr>
          <w:rFonts w:ascii="Times" w:hAnsi="Times"/>
          <w:sz w:val="24"/>
        </w:rPr>
        <w:t xml:space="preserve">Vísa skal til </w:t>
      </w:r>
      <w:proofErr w:type="spellStart"/>
      <w:r w:rsidRPr="008A4259">
        <w:rPr>
          <w:rFonts w:ascii="Times" w:hAnsi="Times"/>
          <w:sz w:val="24"/>
        </w:rPr>
        <w:t>at</w:t>
      </w:r>
      <w:r w:rsidRPr="008A4259">
        <w:rPr>
          <w:rFonts w:ascii="Times" w:hAnsi="Times"/>
          <w:sz w:val="24"/>
        </w:rPr>
        <w:softHyphen/>
        <w:t>hugana</w:t>
      </w:r>
      <w:proofErr w:type="spellEnd"/>
      <w:r w:rsidRPr="008A4259">
        <w:rPr>
          <w:rFonts w:ascii="Times" w:hAnsi="Times"/>
          <w:sz w:val="24"/>
        </w:rPr>
        <w:t xml:space="preserve"> sem liggja fyrir, t.d. korna</w:t>
      </w:r>
      <w:r w:rsidRPr="008A4259">
        <w:rPr>
          <w:rFonts w:ascii="Times" w:hAnsi="Times"/>
          <w:sz w:val="24"/>
        </w:rPr>
        <w:softHyphen/>
        <w:t>línu</w:t>
      </w:r>
      <w:r w:rsidRPr="008A4259">
        <w:rPr>
          <w:rFonts w:ascii="Times" w:hAnsi="Times"/>
          <w:sz w:val="24"/>
        </w:rPr>
        <w:softHyphen/>
        <w:t xml:space="preserve">rita, </w:t>
      </w:r>
      <w:proofErr w:type="spellStart"/>
      <w:r w:rsidRPr="008A4259">
        <w:rPr>
          <w:rFonts w:ascii="Times" w:hAnsi="Times"/>
          <w:sz w:val="24"/>
        </w:rPr>
        <w:t>CBR-prófa</w:t>
      </w:r>
      <w:proofErr w:type="spellEnd"/>
      <w:r w:rsidRPr="008A4259">
        <w:rPr>
          <w:rFonts w:ascii="Times" w:hAnsi="Times"/>
          <w:sz w:val="24"/>
        </w:rPr>
        <w:t>, borana, prufu</w:t>
      </w:r>
      <w:r w:rsidRPr="008A4259">
        <w:rPr>
          <w:rFonts w:ascii="Times" w:hAnsi="Times"/>
          <w:sz w:val="24"/>
        </w:rPr>
        <w:softHyphen/>
        <w:t>hola o.s.frv.</w:t>
      </w:r>
    </w:p>
    <w:p w:rsidR="0062551C" w:rsidRPr="008A4259" w:rsidRDefault="0062551C">
      <w:pPr>
        <w:ind w:left="567" w:right="902" w:firstLine="284"/>
        <w:jc w:val="both"/>
        <w:rPr>
          <w:rFonts w:ascii="Times" w:hAnsi="Times"/>
          <w:sz w:val="24"/>
        </w:rPr>
      </w:pPr>
    </w:p>
    <w:p w:rsidR="0062551C" w:rsidRPr="008A4259" w:rsidRDefault="0062551C">
      <w:pPr>
        <w:ind w:left="567" w:right="902"/>
        <w:jc w:val="both"/>
        <w:rPr>
          <w:rFonts w:ascii="Times" w:hAnsi="Times"/>
          <w:b/>
          <w:sz w:val="24"/>
        </w:rPr>
      </w:pPr>
    </w:p>
    <w:p w:rsidR="0062551C" w:rsidRPr="008A4259" w:rsidRDefault="0062551C">
      <w:pPr>
        <w:pStyle w:val="Heading2"/>
      </w:pPr>
      <w:r w:rsidRPr="008A4259">
        <w:br w:type="page"/>
      </w:r>
      <w:bookmarkStart w:id="95" w:name="_Toc349887562"/>
      <w:r w:rsidRPr="008A4259">
        <w:lastRenderedPageBreak/>
        <w:t xml:space="preserve">C </w:t>
      </w:r>
      <w:r w:rsidRPr="008A4259">
        <w:tab/>
      </w:r>
      <w:proofErr w:type="spellStart"/>
      <w:r w:rsidRPr="008A4259">
        <w:t>Sérverklýsing</w:t>
      </w:r>
      <w:bookmarkEnd w:id="95"/>
      <w:proofErr w:type="spellEnd"/>
    </w:p>
    <w:p w:rsidR="0062551C" w:rsidRPr="008A4259" w:rsidRDefault="0062551C">
      <w:pPr>
        <w:ind w:left="567" w:right="902"/>
        <w:jc w:val="both"/>
        <w:rPr>
          <w:rFonts w:ascii="Times" w:hAnsi="Times"/>
          <w:b/>
          <w:sz w:val="24"/>
        </w:rPr>
      </w:pPr>
    </w:p>
    <w:p w:rsidR="0062551C" w:rsidRPr="008A4259" w:rsidRDefault="0062551C">
      <w:pPr>
        <w:ind w:left="567" w:right="902" w:firstLine="284"/>
        <w:jc w:val="both"/>
        <w:rPr>
          <w:rFonts w:ascii="Times" w:hAnsi="Times"/>
          <w:sz w:val="24"/>
        </w:rPr>
      </w:pPr>
      <w:r w:rsidRPr="008A4259">
        <w:rPr>
          <w:rFonts w:ascii="Times" w:hAnsi="Times"/>
          <w:sz w:val="24"/>
        </w:rPr>
        <w:t xml:space="preserve">Síðari hluti útboðslýsingar (grein 8) er </w:t>
      </w:r>
      <w:proofErr w:type="spellStart"/>
      <w:r w:rsidRPr="008A4259">
        <w:rPr>
          <w:rFonts w:ascii="Times" w:hAnsi="Times"/>
          <w:sz w:val="24"/>
        </w:rPr>
        <w:t>sérverklýsing</w:t>
      </w:r>
      <w:proofErr w:type="spellEnd"/>
      <w:r w:rsidRPr="008A4259">
        <w:rPr>
          <w:rFonts w:ascii="Times" w:hAnsi="Times"/>
          <w:sz w:val="24"/>
        </w:rPr>
        <w:t xml:space="preserve"> fyrir viðkomandi verk með tilvísunum í almenna verklýsingu og frábrigðum frá henni. </w:t>
      </w:r>
    </w:p>
    <w:p w:rsidR="0062551C" w:rsidRPr="008A4259" w:rsidRDefault="0062551C">
      <w:pPr>
        <w:ind w:left="567" w:right="902"/>
        <w:jc w:val="both"/>
        <w:rPr>
          <w:rFonts w:ascii="Times" w:hAnsi="Times"/>
          <w:sz w:val="24"/>
        </w:rPr>
      </w:pPr>
    </w:p>
    <w:p w:rsidR="0062551C" w:rsidRPr="008A4259" w:rsidRDefault="0062551C">
      <w:pPr>
        <w:ind w:left="567" w:right="902"/>
        <w:jc w:val="both"/>
        <w:rPr>
          <w:rFonts w:ascii="Times" w:hAnsi="Times"/>
          <w:sz w:val="24"/>
        </w:rPr>
      </w:pPr>
    </w:p>
    <w:p w:rsidR="0062551C" w:rsidRPr="008A4259" w:rsidRDefault="0062551C" w:rsidP="002C0D84">
      <w:pPr>
        <w:pStyle w:val="Heading3"/>
      </w:pPr>
      <w:bookmarkStart w:id="96" w:name="_Toc349887563"/>
      <w:r w:rsidRPr="008A4259">
        <w:t>8</w:t>
      </w:r>
      <w:r w:rsidRPr="008A4259">
        <w:tab/>
        <w:t>Lýsing einstakra liða í tilboðsskrá</w:t>
      </w:r>
      <w:bookmarkEnd w:id="96"/>
      <w:r w:rsidRPr="008A4259">
        <w:t xml:space="preserve"> </w:t>
      </w:r>
    </w:p>
    <w:p w:rsidR="003D0576" w:rsidRPr="008A4259" w:rsidRDefault="0062551C" w:rsidP="003D0576">
      <w:pPr>
        <w:ind w:left="567" w:right="902" w:firstLine="284"/>
        <w:jc w:val="both"/>
        <w:rPr>
          <w:rFonts w:ascii="Times" w:hAnsi="Times"/>
          <w:sz w:val="24"/>
        </w:rPr>
      </w:pPr>
      <w:r w:rsidRPr="008A4259">
        <w:rPr>
          <w:rFonts w:ascii="Times" w:hAnsi="Times"/>
          <w:sz w:val="24"/>
        </w:rPr>
        <w:t xml:space="preserve">Hér er komið í samningu </w:t>
      </w:r>
      <w:proofErr w:type="spellStart"/>
      <w:r w:rsidRPr="008A4259">
        <w:rPr>
          <w:rFonts w:ascii="Times" w:hAnsi="Times"/>
          <w:sz w:val="24"/>
        </w:rPr>
        <w:t>sérverklýsingar</w:t>
      </w:r>
      <w:proofErr w:type="spellEnd"/>
      <w:r w:rsidRPr="008A4259">
        <w:rPr>
          <w:rFonts w:ascii="Times" w:hAnsi="Times"/>
          <w:sz w:val="24"/>
        </w:rPr>
        <w:t xml:space="preserve"> og er nauðsynlegt að gera tilboðsskrá fyrir verkið ef það er ekki þegar búið.  Hafi verið byrjað á því að gera tilboðsskrá eða kostnaðaráætlun þarf að yfirfara hana og gæta þess að samræmi sé milli hennar og þess hluta útboðslýsingar sem fjallað hefur verið um hér að framan.  Þegar lokið hefur verið við gerð tilboðsskrárinnar skal lýsa henni í þessari (síðustu) grein útboðslýsingarinnar, sérverklýsingu sem er lýsing á einstökum verkþáttum og tilvitnanir og/eða frávik frá Alverk. </w:t>
      </w:r>
    </w:p>
    <w:p w:rsidR="003D0576" w:rsidRPr="008A4259" w:rsidRDefault="003D0576" w:rsidP="003D0576">
      <w:pPr>
        <w:ind w:left="567" w:right="902" w:firstLine="284"/>
        <w:jc w:val="both"/>
        <w:rPr>
          <w:rFonts w:ascii="Times" w:hAnsi="Times"/>
          <w:sz w:val="24"/>
        </w:rPr>
      </w:pPr>
      <w:r w:rsidRPr="008A4259">
        <w:rPr>
          <w:rFonts w:ascii="Times" w:hAnsi="Times"/>
          <w:sz w:val="24"/>
        </w:rPr>
        <w:t>Hefja skal greinina með eftirfarandi skýringu:</w:t>
      </w:r>
    </w:p>
    <w:p w:rsidR="003D0576" w:rsidRPr="008A4259" w:rsidRDefault="003D0576" w:rsidP="003D0576">
      <w:pPr>
        <w:ind w:left="567" w:right="902" w:firstLine="284"/>
        <w:jc w:val="both"/>
        <w:rPr>
          <w:rFonts w:ascii="Times" w:hAnsi="Times"/>
          <w:i/>
          <w:sz w:val="24"/>
        </w:rPr>
      </w:pPr>
      <w:r w:rsidRPr="008A4259">
        <w:rPr>
          <w:rFonts w:ascii="Times" w:hAnsi="Times"/>
          <w:i/>
          <w:sz w:val="24"/>
        </w:rPr>
        <w:t>Hér á eftir verður fjallað um einstaka liði tilboðsskrár. Verkþáttanúmer í tilboðsskránni og í fyrirsögnum hér á eftir vísa til kaflanúmera í Almennri verklýsingu.  Í því sambandi er áríðandi að haft sé í huga að lýsing aðalkafla almennrar verklýsingar gildir fyrir alla undirkafla hans með þeim breytingum og viðbótum, sem fram kunna að koma í viðkomandi undirkafla.  Ef engin lýsing er á undirkafla gildir lýsing aðalkaflans.  Allur kostnaður vegna mælinga og rannsókna á efnum og/eða vinnu skal innifalinn í einingaverðum einstakra verkþátta hér á eftir.</w:t>
      </w:r>
    </w:p>
    <w:p w:rsidR="003D0576" w:rsidRPr="008A4259" w:rsidRDefault="003D0576">
      <w:pPr>
        <w:ind w:left="567" w:right="902" w:firstLine="284"/>
        <w:jc w:val="both"/>
        <w:rPr>
          <w:rFonts w:ascii="Times" w:hAnsi="Times"/>
          <w:i/>
          <w:sz w:val="24"/>
        </w:rPr>
      </w:pPr>
      <w:r w:rsidRPr="008A4259">
        <w:rPr>
          <w:rFonts w:ascii="Times" w:hAnsi="Times"/>
          <w:i/>
          <w:sz w:val="24"/>
        </w:rPr>
        <w:t>Liðir sem hafa tilvísun í Alverk ’95 skulu mældir og gerðir upp eins og þar er tilskilið. Aðrir liðir, þ.e. sem ekki hafa tilvísun í Alverk ’95 eru með sérstakri lýsingu á mælieiningu, hvernig mæla skal og hvernig greitt verður fyrir viðkomandi greiðslulið. Tilboðsskrá í heftinu Tilboðsform er samsett úr greiðsluliðum fyrir hvern verkhluta og er kaflaskipt í samræmi við það.</w:t>
      </w:r>
    </w:p>
    <w:p w:rsidR="003D0576" w:rsidRPr="008A4259" w:rsidRDefault="003D0576">
      <w:pPr>
        <w:ind w:left="567" w:right="902" w:firstLine="284"/>
        <w:jc w:val="both"/>
        <w:rPr>
          <w:rFonts w:ascii="Times" w:hAnsi="Times"/>
          <w:i/>
          <w:sz w:val="24"/>
        </w:rPr>
      </w:pPr>
      <w:r w:rsidRPr="008A4259">
        <w:rPr>
          <w:rFonts w:ascii="Times" w:hAnsi="Times"/>
          <w:i/>
          <w:sz w:val="24"/>
        </w:rPr>
        <w:t xml:space="preserve">Í </w:t>
      </w:r>
      <w:r w:rsidR="00DE7256" w:rsidRPr="008A4259">
        <w:rPr>
          <w:rFonts w:ascii="Times" w:hAnsi="Times"/>
          <w:i/>
          <w:sz w:val="24"/>
        </w:rPr>
        <w:t>verklýsingu</w:t>
      </w:r>
      <w:r w:rsidRPr="008A4259">
        <w:rPr>
          <w:rFonts w:ascii="Times" w:hAnsi="Times"/>
          <w:i/>
          <w:sz w:val="24"/>
        </w:rPr>
        <w:t xml:space="preserve"> er orðið “fyrirmæli” og orðasambandið “að mæla fyrir um” notað án frekari skýringa um öll bindandi fyrirmæli í verksamningi, verklýsingu, sérverklýsingu og á uppdráttum eins og við á hverju sinni, sbr. Formála í Alverk ’95.</w:t>
      </w:r>
    </w:p>
    <w:p w:rsidR="003D0576" w:rsidRPr="008A4259" w:rsidRDefault="003D0576">
      <w:pPr>
        <w:ind w:left="567" w:right="902" w:firstLine="284"/>
        <w:jc w:val="both"/>
        <w:rPr>
          <w:rFonts w:ascii="Times" w:hAnsi="Times"/>
          <w:sz w:val="24"/>
        </w:rPr>
      </w:pPr>
    </w:p>
    <w:p w:rsidR="0062551C" w:rsidRPr="008A4259" w:rsidRDefault="0062551C">
      <w:pPr>
        <w:ind w:left="567" w:right="902" w:firstLine="284"/>
        <w:jc w:val="both"/>
        <w:rPr>
          <w:rFonts w:ascii="Times" w:hAnsi="Times"/>
          <w:sz w:val="24"/>
        </w:rPr>
      </w:pPr>
      <w:r w:rsidRPr="008A4259">
        <w:rPr>
          <w:rFonts w:ascii="Times" w:hAnsi="Times"/>
          <w:sz w:val="24"/>
        </w:rPr>
        <w:t xml:space="preserve">Uppbygging </w:t>
      </w:r>
      <w:proofErr w:type="spellStart"/>
      <w:r w:rsidRPr="008A4259">
        <w:rPr>
          <w:rFonts w:ascii="Times" w:hAnsi="Times"/>
          <w:sz w:val="24"/>
        </w:rPr>
        <w:t>sérverklýsingar</w:t>
      </w:r>
      <w:proofErr w:type="spellEnd"/>
      <w:r w:rsidRPr="008A4259">
        <w:rPr>
          <w:rFonts w:ascii="Times" w:hAnsi="Times"/>
          <w:sz w:val="24"/>
        </w:rPr>
        <w:t xml:space="preserve"> skal vera í samræmi við uppbyggingu Alverks og nota skal sömu tákn og svið og í almennu verklýsingunni á eftirfarandi hátt:</w:t>
      </w:r>
    </w:p>
    <w:p w:rsidR="003D0576" w:rsidRPr="008A4259" w:rsidRDefault="003D0576">
      <w:pPr>
        <w:ind w:left="567" w:right="902" w:firstLine="284"/>
        <w:jc w:val="both"/>
        <w:rPr>
          <w:rFonts w:ascii="Times" w:hAnsi="Times"/>
          <w:sz w:val="24"/>
        </w:rPr>
      </w:pPr>
    </w:p>
    <w:p w:rsidR="0062551C" w:rsidRPr="008A4259" w:rsidRDefault="0062551C">
      <w:pPr>
        <w:ind w:left="567" w:right="902" w:firstLine="284"/>
        <w:jc w:val="both"/>
        <w:rPr>
          <w:rFonts w:ascii="Times" w:hAnsi="Times"/>
          <w:i/>
          <w:sz w:val="24"/>
        </w:rPr>
      </w:pPr>
      <w:r w:rsidRPr="008A4259">
        <w:rPr>
          <w:rFonts w:ascii="Times" w:hAnsi="Times"/>
          <w:i/>
          <w:sz w:val="24"/>
        </w:rPr>
        <w:t>Texta verklýsingarinnar er skipt niður í svið. Á undan fyrstu málsgrein í hverju sviði er feitletrað tákn fyrir viðkomandi svið.  Eftirtalin svið eru notuð, sbr. Alverk´95 kafli I.1.2 Uppbygging.</w:t>
      </w:r>
    </w:p>
    <w:p w:rsidR="0062551C" w:rsidRPr="008A4259" w:rsidRDefault="0062551C">
      <w:pPr>
        <w:ind w:left="567" w:right="902"/>
        <w:jc w:val="both"/>
        <w:rPr>
          <w:rFonts w:ascii="Times" w:hAnsi="Times"/>
          <w:i/>
          <w:sz w:val="24"/>
        </w:rPr>
      </w:pPr>
    </w:p>
    <w:p w:rsidR="0062551C" w:rsidRPr="008A4259" w:rsidRDefault="0062551C">
      <w:pPr>
        <w:ind w:left="567" w:right="902" w:firstLine="284"/>
        <w:jc w:val="both"/>
        <w:rPr>
          <w:rFonts w:ascii="Times" w:hAnsi="Times"/>
          <w:i/>
          <w:sz w:val="24"/>
        </w:rPr>
      </w:pPr>
      <w:r w:rsidRPr="008A4259">
        <w:rPr>
          <w:rFonts w:ascii="Times" w:hAnsi="Times"/>
          <w:b/>
          <w:i/>
          <w:sz w:val="24"/>
        </w:rPr>
        <w:t>a)</w:t>
      </w:r>
      <w:r w:rsidRPr="008A4259">
        <w:rPr>
          <w:rFonts w:ascii="Times" w:hAnsi="Times"/>
          <w:i/>
          <w:sz w:val="24"/>
        </w:rPr>
        <w:t xml:space="preserve">  Verksvið</w:t>
      </w:r>
    </w:p>
    <w:p w:rsidR="0062551C" w:rsidRPr="008A4259" w:rsidRDefault="0062551C">
      <w:pPr>
        <w:ind w:left="720" w:right="902" w:firstLine="720"/>
        <w:jc w:val="both"/>
        <w:rPr>
          <w:rFonts w:ascii="Times" w:hAnsi="Times"/>
          <w:i/>
          <w:sz w:val="24"/>
        </w:rPr>
      </w:pPr>
      <w:r w:rsidRPr="008A4259">
        <w:rPr>
          <w:rFonts w:ascii="Times" w:hAnsi="Times"/>
          <w:i/>
          <w:sz w:val="24"/>
        </w:rPr>
        <w:t>Skilgreining á verkþættinum, hvað er innifalið í honum eða undanskilið.</w:t>
      </w:r>
    </w:p>
    <w:p w:rsidR="0062551C" w:rsidRPr="008A4259" w:rsidRDefault="0062551C">
      <w:pPr>
        <w:ind w:left="567" w:right="902" w:firstLine="284"/>
        <w:jc w:val="both"/>
        <w:rPr>
          <w:rFonts w:ascii="Times" w:hAnsi="Times"/>
          <w:i/>
          <w:sz w:val="24"/>
        </w:rPr>
      </w:pPr>
    </w:p>
    <w:p w:rsidR="0062551C" w:rsidRPr="008A4259" w:rsidRDefault="0062551C">
      <w:pPr>
        <w:ind w:left="567" w:right="902" w:firstLine="284"/>
        <w:jc w:val="both"/>
        <w:rPr>
          <w:rFonts w:ascii="Times" w:hAnsi="Times"/>
          <w:i/>
          <w:sz w:val="24"/>
        </w:rPr>
      </w:pPr>
      <w:r w:rsidRPr="008A4259">
        <w:rPr>
          <w:rFonts w:ascii="Times" w:hAnsi="Times"/>
          <w:b/>
          <w:i/>
          <w:sz w:val="24"/>
        </w:rPr>
        <w:t>b)</w:t>
      </w:r>
      <w:r w:rsidRPr="008A4259">
        <w:rPr>
          <w:rFonts w:ascii="Times" w:hAnsi="Times"/>
          <w:i/>
          <w:sz w:val="24"/>
        </w:rPr>
        <w:t xml:space="preserve">  Efniskröfur</w:t>
      </w:r>
    </w:p>
    <w:p w:rsidR="0062551C" w:rsidRPr="008A4259" w:rsidRDefault="0062551C">
      <w:pPr>
        <w:ind w:left="720" w:right="902" w:firstLine="720"/>
        <w:jc w:val="both"/>
        <w:rPr>
          <w:rFonts w:ascii="Times" w:hAnsi="Times"/>
          <w:i/>
          <w:sz w:val="24"/>
        </w:rPr>
      </w:pPr>
      <w:r w:rsidRPr="008A4259">
        <w:rPr>
          <w:rFonts w:ascii="Times" w:hAnsi="Times"/>
          <w:i/>
          <w:sz w:val="24"/>
        </w:rPr>
        <w:t>Kröfur til efnis sem má nota, vísanir í staðla o.þ.h.</w:t>
      </w:r>
    </w:p>
    <w:p w:rsidR="0062551C" w:rsidRPr="008A4259" w:rsidRDefault="0062551C">
      <w:pPr>
        <w:ind w:left="567" w:right="902" w:firstLine="284"/>
        <w:jc w:val="both"/>
        <w:rPr>
          <w:rFonts w:ascii="Times" w:hAnsi="Times"/>
          <w:i/>
          <w:sz w:val="24"/>
        </w:rPr>
      </w:pPr>
    </w:p>
    <w:p w:rsidR="0062551C" w:rsidRPr="008A4259" w:rsidRDefault="0062551C">
      <w:pPr>
        <w:ind w:left="567" w:right="902" w:firstLine="284"/>
        <w:jc w:val="both"/>
        <w:rPr>
          <w:rFonts w:ascii="Times" w:hAnsi="Times"/>
          <w:i/>
          <w:sz w:val="24"/>
        </w:rPr>
      </w:pPr>
      <w:r w:rsidRPr="008A4259">
        <w:rPr>
          <w:rFonts w:ascii="Times" w:hAnsi="Times"/>
          <w:b/>
          <w:i/>
          <w:sz w:val="24"/>
        </w:rPr>
        <w:t>c)</w:t>
      </w:r>
      <w:r w:rsidRPr="008A4259">
        <w:rPr>
          <w:rFonts w:ascii="Times" w:hAnsi="Times"/>
          <w:i/>
          <w:sz w:val="24"/>
        </w:rPr>
        <w:t xml:space="preserve">  Vinnugæði</w:t>
      </w:r>
    </w:p>
    <w:p w:rsidR="0062551C" w:rsidRPr="008A4259" w:rsidRDefault="0062551C">
      <w:pPr>
        <w:ind w:left="720" w:right="902" w:firstLine="720"/>
        <w:jc w:val="both"/>
        <w:rPr>
          <w:rFonts w:ascii="Times" w:hAnsi="Times"/>
          <w:i/>
          <w:sz w:val="24"/>
        </w:rPr>
      </w:pPr>
      <w:r w:rsidRPr="008A4259">
        <w:rPr>
          <w:rFonts w:ascii="Times" w:hAnsi="Times"/>
          <w:i/>
          <w:sz w:val="24"/>
        </w:rPr>
        <w:t>Kröfur til verklags, vinnugæða og tækja.</w:t>
      </w:r>
    </w:p>
    <w:p w:rsidR="0062551C" w:rsidRPr="008A4259" w:rsidRDefault="0062551C">
      <w:pPr>
        <w:ind w:left="567" w:right="902" w:firstLine="284"/>
        <w:jc w:val="both"/>
        <w:rPr>
          <w:rFonts w:ascii="Times" w:hAnsi="Times"/>
          <w:i/>
          <w:sz w:val="24"/>
        </w:rPr>
      </w:pPr>
    </w:p>
    <w:p w:rsidR="0062551C" w:rsidRPr="008A4259" w:rsidRDefault="0062551C">
      <w:pPr>
        <w:ind w:left="567" w:right="902" w:firstLine="284"/>
        <w:jc w:val="both"/>
        <w:rPr>
          <w:rFonts w:ascii="Times" w:hAnsi="Times"/>
          <w:i/>
          <w:sz w:val="24"/>
        </w:rPr>
      </w:pPr>
      <w:r w:rsidRPr="008A4259">
        <w:rPr>
          <w:rFonts w:ascii="Times" w:hAnsi="Times"/>
          <w:b/>
          <w:i/>
          <w:sz w:val="24"/>
        </w:rPr>
        <w:t>d)</w:t>
      </w:r>
      <w:r w:rsidRPr="008A4259">
        <w:rPr>
          <w:rFonts w:ascii="Times" w:hAnsi="Times"/>
          <w:i/>
          <w:sz w:val="24"/>
        </w:rPr>
        <w:t xml:space="preserve">  Prófanir</w:t>
      </w:r>
    </w:p>
    <w:p w:rsidR="0062551C" w:rsidRPr="008A4259" w:rsidRDefault="0062551C">
      <w:pPr>
        <w:ind w:left="720" w:right="902" w:firstLine="720"/>
        <w:jc w:val="both"/>
        <w:rPr>
          <w:rFonts w:ascii="Times" w:hAnsi="Times"/>
          <w:i/>
          <w:sz w:val="24"/>
        </w:rPr>
      </w:pPr>
      <w:r w:rsidRPr="008A4259">
        <w:rPr>
          <w:rFonts w:ascii="Times" w:hAnsi="Times"/>
          <w:i/>
          <w:sz w:val="24"/>
        </w:rPr>
        <w:t>Ákvæði um hvaða atriði skuli prófa og hvernig.</w:t>
      </w:r>
    </w:p>
    <w:p w:rsidR="0062551C" w:rsidRPr="008A4259" w:rsidRDefault="0062551C">
      <w:pPr>
        <w:ind w:left="567" w:right="902" w:firstLine="284"/>
        <w:jc w:val="both"/>
        <w:rPr>
          <w:rFonts w:ascii="Times" w:hAnsi="Times"/>
          <w:i/>
          <w:sz w:val="24"/>
        </w:rPr>
      </w:pPr>
    </w:p>
    <w:p w:rsidR="0062551C" w:rsidRPr="008A4259" w:rsidRDefault="0062551C">
      <w:pPr>
        <w:ind w:left="567" w:right="902" w:firstLine="284"/>
        <w:jc w:val="both"/>
        <w:rPr>
          <w:rFonts w:ascii="Times" w:hAnsi="Times"/>
          <w:i/>
          <w:sz w:val="24"/>
        </w:rPr>
      </w:pPr>
      <w:r w:rsidRPr="008A4259">
        <w:rPr>
          <w:rFonts w:ascii="Times" w:hAnsi="Times"/>
          <w:b/>
          <w:i/>
          <w:sz w:val="24"/>
        </w:rPr>
        <w:lastRenderedPageBreak/>
        <w:t>e)</w:t>
      </w:r>
      <w:r w:rsidRPr="008A4259">
        <w:rPr>
          <w:rFonts w:ascii="Times" w:hAnsi="Times"/>
          <w:i/>
          <w:sz w:val="24"/>
        </w:rPr>
        <w:t xml:space="preserve">  Nákvæmniskröfur, frávik </w:t>
      </w:r>
    </w:p>
    <w:p w:rsidR="0062551C" w:rsidRPr="008A4259" w:rsidRDefault="0062551C">
      <w:pPr>
        <w:ind w:left="720" w:right="902" w:firstLine="720"/>
        <w:jc w:val="both"/>
        <w:rPr>
          <w:rFonts w:ascii="Times" w:hAnsi="Times"/>
          <w:i/>
          <w:sz w:val="24"/>
        </w:rPr>
      </w:pPr>
      <w:r w:rsidRPr="008A4259">
        <w:rPr>
          <w:rFonts w:ascii="Times" w:hAnsi="Times"/>
          <w:i/>
          <w:sz w:val="24"/>
        </w:rPr>
        <w:t>Ákvæði um nákvæmniskröfur og leyfileg frávik frá fyrirskrifuðum stærðum.</w:t>
      </w:r>
    </w:p>
    <w:p w:rsidR="0062551C" w:rsidRPr="008A4259" w:rsidRDefault="0062551C">
      <w:pPr>
        <w:ind w:left="567" w:right="902" w:firstLine="284"/>
        <w:jc w:val="both"/>
        <w:rPr>
          <w:rFonts w:ascii="Times" w:hAnsi="Times"/>
          <w:i/>
          <w:sz w:val="24"/>
        </w:rPr>
      </w:pPr>
    </w:p>
    <w:p w:rsidR="0062551C" w:rsidRPr="008A4259" w:rsidRDefault="0062551C">
      <w:pPr>
        <w:ind w:left="567" w:right="902" w:firstLine="284"/>
        <w:jc w:val="both"/>
        <w:rPr>
          <w:rFonts w:ascii="Times" w:hAnsi="Times"/>
          <w:i/>
          <w:sz w:val="24"/>
        </w:rPr>
      </w:pPr>
      <w:r w:rsidRPr="008A4259">
        <w:rPr>
          <w:rFonts w:ascii="Times" w:hAnsi="Times"/>
          <w:b/>
          <w:i/>
          <w:sz w:val="24"/>
        </w:rPr>
        <w:t>f)</w:t>
      </w:r>
      <w:r w:rsidRPr="008A4259">
        <w:rPr>
          <w:rFonts w:ascii="Times" w:hAnsi="Times"/>
          <w:i/>
          <w:sz w:val="24"/>
        </w:rPr>
        <w:t xml:space="preserve">  Uppgjör, mælieiningar</w:t>
      </w:r>
    </w:p>
    <w:p w:rsidR="0062551C" w:rsidRPr="008A4259" w:rsidRDefault="0062551C" w:rsidP="003D0576">
      <w:pPr>
        <w:ind w:left="1440" w:right="902"/>
        <w:jc w:val="both"/>
        <w:rPr>
          <w:rFonts w:ascii="Times" w:hAnsi="Times"/>
          <w:i/>
          <w:sz w:val="24"/>
        </w:rPr>
      </w:pPr>
      <w:r w:rsidRPr="008A4259">
        <w:rPr>
          <w:rFonts w:ascii="Times" w:hAnsi="Times"/>
          <w:i/>
          <w:sz w:val="24"/>
        </w:rPr>
        <w:t>Fyrirmæli um mælieiningu, hvað skuli mælt og hvernig til að ákvarða magn til greiðslu fyrir viðkomandi verkþátt og tilhögun uppgjörs.</w:t>
      </w:r>
    </w:p>
    <w:p w:rsidR="0062551C" w:rsidRPr="008A4259" w:rsidRDefault="0062551C">
      <w:pPr>
        <w:ind w:left="567" w:right="902"/>
        <w:jc w:val="both"/>
        <w:rPr>
          <w:rFonts w:ascii="Times" w:hAnsi="Times"/>
          <w:i/>
          <w:sz w:val="24"/>
        </w:rPr>
      </w:pPr>
    </w:p>
    <w:p w:rsidR="0062551C" w:rsidRPr="008A4259" w:rsidRDefault="0062551C">
      <w:pPr>
        <w:ind w:left="567" w:right="902" w:firstLine="284"/>
        <w:jc w:val="both"/>
        <w:rPr>
          <w:rFonts w:ascii="Times" w:hAnsi="Times"/>
          <w:sz w:val="24"/>
        </w:rPr>
      </w:pPr>
      <w:r w:rsidRPr="008A4259">
        <w:rPr>
          <w:rFonts w:ascii="Times" w:hAnsi="Times"/>
          <w:sz w:val="24"/>
        </w:rPr>
        <w:t xml:space="preserve">Síðan skal fjalla um alla liði tilboðsskrárinnar og skal í því sambandi sérstaklega huga að öllum atriðum sem eru sérstök eða </w:t>
      </w:r>
      <w:proofErr w:type="spellStart"/>
      <w:r w:rsidRPr="008A4259">
        <w:rPr>
          <w:rFonts w:ascii="Times" w:hAnsi="Times"/>
          <w:sz w:val="24"/>
        </w:rPr>
        <w:t>óvanaleg</w:t>
      </w:r>
      <w:proofErr w:type="spellEnd"/>
      <w:r w:rsidRPr="008A4259">
        <w:rPr>
          <w:rFonts w:ascii="Times" w:hAnsi="Times"/>
          <w:sz w:val="24"/>
        </w:rPr>
        <w:t xml:space="preserve"> og tryggja að þau komi </w:t>
      </w:r>
      <w:proofErr w:type="spellStart"/>
      <w:r w:rsidRPr="008A4259">
        <w:rPr>
          <w:rFonts w:ascii="Times" w:hAnsi="Times"/>
          <w:sz w:val="24"/>
        </w:rPr>
        <w:t>skýrt</w:t>
      </w:r>
      <w:proofErr w:type="spellEnd"/>
      <w:r w:rsidRPr="008A4259">
        <w:rPr>
          <w:rFonts w:ascii="Times" w:hAnsi="Times"/>
          <w:sz w:val="24"/>
        </w:rPr>
        <w:t xml:space="preserve"> fram. Sérstaklega þarf að gæta þess þegar notuð er meiri sundurliðun verkþátta en í Alverk að skrifa þarf  sérverklýsingu um þau ákvæði sem eru frábrugðin. Í verkþáttaskrá eru tilgreindir liðirnir  a) verksvið  og f) uppgjör, mælieiningar. Við notkun þeirra er mikilvægt að takmarka ekki gildi almennu verklýsingarinnar nema það sé ætlunin. Hafa ber í huga að verkþáttaskrá er ekki hluti af útboðsgögnum og þarf því að skrifa alla þá hluta </w:t>
      </w:r>
      <w:proofErr w:type="spellStart"/>
      <w:r w:rsidRPr="008A4259">
        <w:rPr>
          <w:rFonts w:ascii="Times" w:hAnsi="Times"/>
          <w:sz w:val="24"/>
        </w:rPr>
        <w:t>sérverklýsingar</w:t>
      </w:r>
      <w:proofErr w:type="spellEnd"/>
      <w:r w:rsidRPr="008A4259">
        <w:rPr>
          <w:rFonts w:ascii="Times" w:hAnsi="Times"/>
          <w:sz w:val="24"/>
        </w:rPr>
        <w:t xml:space="preserve"> sem er frábrugðinn texta almennu verklýsingarinnar.</w:t>
      </w:r>
    </w:p>
    <w:p w:rsidR="0062551C" w:rsidRPr="008A4259" w:rsidRDefault="0062551C">
      <w:pPr>
        <w:ind w:left="567" w:right="902" w:firstLine="284"/>
        <w:jc w:val="both"/>
        <w:rPr>
          <w:rFonts w:ascii="Times" w:hAnsi="Times"/>
          <w:sz w:val="24"/>
        </w:rPr>
      </w:pPr>
      <w:r w:rsidRPr="008A4259">
        <w:rPr>
          <w:rFonts w:ascii="Times" w:hAnsi="Times"/>
          <w:sz w:val="24"/>
        </w:rPr>
        <w:t xml:space="preserve">Einnig skal þess vandlega gætt að </w:t>
      </w:r>
      <w:proofErr w:type="spellStart"/>
      <w:r w:rsidRPr="008A4259">
        <w:rPr>
          <w:rFonts w:ascii="Times" w:hAnsi="Times"/>
          <w:sz w:val="24"/>
        </w:rPr>
        <w:t>skýr</w:t>
      </w:r>
      <w:proofErr w:type="spellEnd"/>
      <w:r w:rsidRPr="008A4259">
        <w:rPr>
          <w:rFonts w:ascii="Times" w:hAnsi="Times"/>
          <w:sz w:val="24"/>
        </w:rPr>
        <w:t xml:space="preserve"> ákvæði séu um uppmælingu og uppgjör viðkomandi verkþáttar og vísað til þess verkþáttanúmers (kaflanúmers) í Almennri verklýsingu þar sem uppmælingu og uppgjöri er lýst.  Sé þessu ekki lýst í Almennri verklýsingu eða breytt frá því sem þar kemur fram er nauðsynlegt að því sé lýst í lýsingu viðkomandi verkþáttar. Vegna samanburðar á einingaverðum er ekki heimilt að nota aðrar uppgjörseiningar en eru í almennri verklýsingu eða verkþáttaskrá. </w:t>
      </w:r>
    </w:p>
    <w:p w:rsidR="0062551C" w:rsidRPr="008A4259" w:rsidRDefault="0062551C">
      <w:pPr>
        <w:ind w:left="567" w:right="902" w:firstLine="284"/>
        <w:jc w:val="both"/>
        <w:rPr>
          <w:rFonts w:ascii="Times" w:hAnsi="Times"/>
          <w:sz w:val="24"/>
        </w:rPr>
      </w:pPr>
      <w:r w:rsidRPr="008A4259">
        <w:rPr>
          <w:rFonts w:ascii="Times" w:hAnsi="Times"/>
          <w:sz w:val="24"/>
        </w:rPr>
        <w:t xml:space="preserve">Í samsettum verkum (vegagerð, </w:t>
      </w:r>
      <w:proofErr w:type="spellStart"/>
      <w:r w:rsidRPr="008A4259">
        <w:rPr>
          <w:rFonts w:ascii="Times" w:hAnsi="Times"/>
          <w:sz w:val="24"/>
        </w:rPr>
        <w:t>brúagerð</w:t>
      </w:r>
      <w:proofErr w:type="spellEnd"/>
      <w:r w:rsidRPr="008A4259">
        <w:rPr>
          <w:rFonts w:ascii="Times" w:hAnsi="Times"/>
          <w:sz w:val="24"/>
        </w:rPr>
        <w:t xml:space="preserve">, undirgöng, jarðgöng, veitustofnanir o.s.frv.) er oft nauðsynlegt að skipta sérverklýsingu og tilboðsskrá í verkhluta m.a. til aðgreiningar í uppgjöri og til að auðvelda yfirlit og einnig vegna mismunandi verðbótauppgjörs ef um slíkt er að ræða. </w:t>
      </w:r>
    </w:p>
    <w:p w:rsidR="0062551C" w:rsidRPr="008A4259" w:rsidRDefault="0062551C">
      <w:pPr>
        <w:ind w:left="567" w:right="902" w:firstLine="284"/>
        <w:jc w:val="both"/>
        <w:rPr>
          <w:rFonts w:ascii="Times" w:hAnsi="Times"/>
          <w:sz w:val="24"/>
        </w:rPr>
      </w:pPr>
      <w:r w:rsidRPr="008A4259">
        <w:rPr>
          <w:rFonts w:ascii="Times" w:hAnsi="Times"/>
          <w:sz w:val="24"/>
        </w:rPr>
        <w:t>Verkhluta má t.d.  merkja á eftirfarandi hátt:</w:t>
      </w:r>
    </w:p>
    <w:p w:rsidR="0062551C" w:rsidRPr="008A4259" w:rsidRDefault="0062551C">
      <w:pPr>
        <w:ind w:left="567" w:right="902" w:firstLine="284"/>
        <w:jc w:val="both"/>
        <w:rPr>
          <w:rFonts w:ascii="Times" w:hAnsi="Times"/>
          <w:i/>
          <w:sz w:val="24"/>
        </w:rPr>
      </w:pPr>
      <w:r w:rsidRPr="008A4259">
        <w:rPr>
          <w:rFonts w:ascii="Times" w:hAnsi="Times"/>
          <w:i/>
          <w:sz w:val="24"/>
        </w:rPr>
        <w:t>Verkinu er skipt í eftirfarandi verkhluta:</w:t>
      </w:r>
    </w:p>
    <w:p w:rsidR="0062551C" w:rsidRPr="008A4259" w:rsidRDefault="0062551C">
      <w:pPr>
        <w:ind w:left="851" w:right="902"/>
        <w:jc w:val="both"/>
        <w:rPr>
          <w:rFonts w:ascii="Times" w:hAnsi="Times"/>
          <w:sz w:val="24"/>
        </w:rPr>
      </w:pPr>
      <w:r w:rsidRPr="008A4259">
        <w:rPr>
          <w:rFonts w:ascii="Times" w:hAnsi="Times"/>
          <w:sz w:val="24"/>
        </w:rPr>
        <w:t>8.01</w:t>
      </w:r>
      <w:r w:rsidRPr="008A4259">
        <w:rPr>
          <w:rFonts w:ascii="Times" w:hAnsi="Times"/>
          <w:sz w:val="24"/>
        </w:rPr>
        <w:tab/>
        <w:t>Vegagerð</w:t>
      </w:r>
    </w:p>
    <w:p w:rsidR="0062551C" w:rsidRPr="008A4259" w:rsidRDefault="0062551C">
      <w:pPr>
        <w:ind w:left="851" w:right="902"/>
        <w:jc w:val="both"/>
        <w:rPr>
          <w:rFonts w:ascii="Times" w:hAnsi="Times"/>
          <w:sz w:val="24"/>
        </w:rPr>
      </w:pPr>
      <w:r w:rsidRPr="008A4259">
        <w:rPr>
          <w:rFonts w:ascii="Times" w:hAnsi="Times"/>
          <w:sz w:val="24"/>
        </w:rPr>
        <w:t>8.02</w:t>
      </w:r>
      <w:r w:rsidRPr="008A4259">
        <w:rPr>
          <w:rFonts w:ascii="Times" w:hAnsi="Times"/>
          <w:sz w:val="24"/>
        </w:rPr>
        <w:tab/>
        <w:t>Brú á  …………..</w:t>
      </w:r>
    </w:p>
    <w:p w:rsidR="0062551C" w:rsidRPr="008A4259" w:rsidRDefault="0062551C">
      <w:pPr>
        <w:ind w:left="851" w:right="902"/>
        <w:jc w:val="both"/>
        <w:rPr>
          <w:rFonts w:ascii="Times" w:hAnsi="Times"/>
          <w:sz w:val="24"/>
        </w:rPr>
      </w:pPr>
      <w:r w:rsidRPr="008A4259">
        <w:rPr>
          <w:rFonts w:ascii="Times" w:hAnsi="Times"/>
          <w:sz w:val="24"/>
        </w:rPr>
        <w:t>8.03</w:t>
      </w:r>
      <w:r w:rsidRPr="008A4259">
        <w:rPr>
          <w:rFonts w:ascii="Times" w:hAnsi="Times"/>
          <w:sz w:val="24"/>
        </w:rPr>
        <w:tab/>
        <w:t>Undirgöng undir …</w:t>
      </w:r>
    </w:p>
    <w:p w:rsidR="0062551C" w:rsidRPr="008A4259" w:rsidRDefault="0062551C">
      <w:pPr>
        <w:ind w:left="851" w:right="902"/>
        <w:jc w:val="both"/>
        <w:rPr>
          <w:rFonts w:ascii="Times" w:hAnsi="Times"/>
          <w:sz w:val="24"/>
        </w:rPr>
      </w:pPr>
      <w:r w:rsidRPr="008A4259">
        <w:rPr>
          <w:rFonts w:ascii="Times" w:hAnsi="Times"/>
          <w:sz w:val="24"/>
        </w:rPr>
        <w:t>8.04</w:t>
      </w:r>
      <w:r w:rsidRPr="008A4259">
        <w:rPr>
          <w:rFonts w:ascii="Times" w:hAnsi="Times"/>
          <w:sz w:val="24"/>
        </w:rPr>
        <w:tab/>
        <w:t>Raflagnir</w:t>
      </w:r>
    </w:p>
    <w:p w:rsidR="0062551C" w:rsidRPr="008A4259" w:rsidRDefault="0062551C">
      <w:pPr>
        <w:ind w:left="851" w:right="902"/>
        <w:jc w:val="both"/>
        <w:rPr>
          <w:rFonts w:ascii="Times" w:hAnsi="Times"/>
          <w:sz w:val="24"/>
        </w:rPr>
      </w:pPr>
      <w:r w:rsidRPr="008A4259">
        <w:rPr>
          <w:rFonts w:ascii="Times" w:hAnsi="Times"/>
          <w:sz w:val="24"/>
        </w:rPr>
        <w:t>8.05</w:t>
      </w:r>
      <w:r w:rsidRPr="008A4259">
        <w:rPr>
          <w:rFonts w:ascii="Times" w:hAnsi="Times"/>
          <w:sz w:val="24"/>
        </w:rPr>
        <w:tab/>
        <w:t>Veitustofnanir</w:t>
      </w:r>
    </w:p>
    <w:p w:rsidR="003D0576" w:rsidRPr="008A4259" w:rsidRDefault="00132175">
      <w:pPr>
        <w:ind w:left="851" w:right="902"/>
        <w:jc w:val="both"/>
        <w:rPr>
          <w:rFonts w:ascii="Times" w:hAnsi="Times"/>
          <w:sz w:val="24"/>
        </w:rPr>
      </w:pPr>
      <w:r w:rsidRPr="008A4259">
        <w:rPr>
          <w:rFonts w:ascii="Times" w:hAnsi="Times"/>
          <w:sz w:val="24"/>
        </w:rPr>
        <w:t>8.06</w:t>
      </w:r>
      <w:r w:rsidRPr="008A4259">
        <w:rPr>
          <w:rFonts w:ascii="Times" w:hAnsi="Times"/>
          <w:sz w:val="24"/>
        </w:rPr>
        <w:tab/>
        <w:t>Vetrarþjónusta</w:t>
      </w:r>
    </w:p>
    <w:p w:rsidR="0062551C" w:rsidRPr="008A4259" w:rsidRDefault="0062551C">
      <w:pPr>
        <w:ind w:left="567" w:right="902" w:firstLine="284"/>
        <w:jc w:val="both"/>
        <w:rPr>
          <w:rFonts w:ascii="Times" w:hAnsi="Times"/>
          <w:sz w:val="24"/>
        </w:rPr>
      </w:pPr>
      <w:r w:rsidRPr="008A4259">
        <w:rPr>
          <w:rFonts w:ascii="Times" w:hAnsi="Times"/>
          <w:sz w:val="24"/>
        </w:rPr>
        <w:t>Númer verkliða skal vera hlaupandi númer fyrir alla verkhluta, þannig að liðnúmerið sé einhlítt til tilvísunar.</w:t>
      </w:r>
    </w:p>
    <w:p w:rsidR="0062551C" w:rsidRPr="008A4259" w:rsidRDefault="0062551C">
      <w:pPr>
        <w:ind w:left="851" w:right="902"/>
        <w:jc w:val="both"/>
        <w:rPr>
          <w:rFonts w:ascii="Times" w:hAnsi="Times"/>
          <w:sz w:val="24"/>
        </w:rPr>
      </w:pPr>
    </w:p>
    <w:p w:rsidR="0062551C" w:rsidRPr="008A4259" w:rsidRDefault="0062551C">
      <w:pPr>
        <w:ind w:left="567" w:right="902" w:firstLine="284"/>
        <w:jc w:val="both"/>
        <w:rPr>
          <w:rFonts w:ascii="Times" w:hAnsi="Times"/>
          <w:sz w:val="24"/>
        </w:rPr>
      </w:pPr>
      <w:r w:rsidRPr="008A4259">
        <w:rPr>
          <w:rFonts w:ascii="Times" w:hAnsi="Times"/>
          <w:sz w:val="24"/>
        </w:rPr>
        <w:t>Hér á eftir verður drepið á nokkur atriði varðandi lýsingu einstakra verkþátta, en tekið skal fram að heppilegast er að hafa sérstakan undirlið fyrir hvern verkþátt Liðir vísa til hlaupandi númeraröðunar í tilboðsskrá, og verkþættir til tilboðsskrár, almennrar verklýsingar og verkþáttaskrár. Gæta skal þess að nota óbreyttan texta almennrar verklýsingar og verkþáttaskrár fyrir heiti verkþátta. Ekki skal endurtaka texta almennrar verklýsingar þar sem hann er notaður óbreyttur. Hér á eftir eru sýnd dæmi um notkun á verkþáttum og niðurröðun efnis. Fyrst er fjallað almennt um verkþáttinn og er það ekki hluti af texta útboðslýsingar. Síðan eru sýnd dæmi um niðurröðun efnis á svið í samræmi við almenna verklýsingu.</w:t>
      </w:r>
    </w:p>
    <w:p w:rsidR="0062551C" w:rsidRPr="008A4259" w:rsidRDefault="0062551C">
      <w:pPr>
        <w:ind w:left="567" w:right="902"/>
        <w:jc w:val="both"/>
        <w:rPr>
          <w:rFonts w:ascii="Times" w:hAnsi="Times"/>
          <w:i/>
          <w:sz w:val="24"/>
        </w:rPr>
      </w:pPr>
    </w:p>
    <w:p w:rsidR="0062551C" w:rsidRPr="008A4259" w:rsidRDefault="0062551C">
      <w:pPr>
        <w:ind w:left="567" w:right="902"/>
        <w:jc w:val="both"/>
        <w:rPr>
          <w:rFonts w:ascii="Times" w:hAnsi="Times"/>
          <w:i/>
          <w:sz w:val="24"/>
        </w:rPr>
      </w:pPr>
    </w:p>
    <w:p w:rsidR="0062551C" w:rsidRPr="008A4259" w:rsidRDefault="0062551C">
      <w:pPr>
        <w:ind w:left="567" w:right="902"/>
        <w:jc w:val="both"/>
        <w:rPr>
          <w:rFonts w:ascii="Times" w:hAnsi="Times"/>
          <w:i/>
          <w:sz w:val="24"/>
        </w:rPr>
      </w:pPr>
    </w:p>
    <w:p w:rsidR="0062551C" w:rsidRPr="008A4259" w:rsidRDefault="0062551C">
      <w:pPr>
        <w:ind w:left="567" w:right="902"/>
        <w:jc w:val="both"/>
        <w:rPr>
          <w:rFonts w:ascii="Times" w:hAnsi="Times"/>
          <w:i/>
          <w:sz w:val="24"/>
        </w:rPr>
      </w:pPr>
    </w:p>
    <w:p w:rsidR="0062551C" w:rsidRPr="008A4259" w:rsidRDefault="0062551C" w:rsidP="00F22311">
      <w:pPr>
        <w:ind w:right="902"/>
        <w:jc w:val="both"/>
        <w:rPr>
          <w:rFonts w:ascii="Times" w:hAnsi="Times"/>
          <w:i/>
          <w:sz w:val="24"/>
        </w:rPr>
      </w:pPr>
    </w:p>
    <w:p w:rsidR="0062551C" w:rsidRPr="00405F53" w:rsidRDefault="0062551C" w:rsidP="00B30D7F">
      <w:pPr>
        <w:pStyle w:val="Heading2"/>
        <w:ind w:right="850"/>
        <w:jc w:val="both"/>
      </w:pPr>
      <w:bookmarkStart w:id="97" w:name="_Toc349887564"/>
      <w:r w:rsidRPr="00405F53">
        <w:lastRenderedPageBreak/>
        <w:t>D</w:t>
      </w:r>
      <w:r w:rsidRPr="00405F53">
        <w:tab/>
        <w:t>Tilboðsform</w:t>
      </w:r>
      <w:bookmarkEnd w:id="97"/>
    </w:p>
    <w:p w:rsidR="0062551C" w:rsidRPr="00405F53" w:rsidRDefault="0062551C">
      <w:pPr>
        <w:spacing w:after="240"/>
        <w:ind w:left="567" w:right="902" w:firstLine="284"/>
        <w:rPr>
          <w:rFonts w:ascii="Times" w:hAnsi="Times"/>
          <w:sz w:val="24"/>
        </w:rPr>
      </w:pPr>
      <w:r w:rsidRPr="00405F53">
        <w:rPr>
          <w:rFonts w:ascii="Times" w:hAnsi="Times"/>
          <w:sz w:val="24"/>
        </w:rPr>
        <w:t>Gert er ráð fyrir að tilboðsform sé í sérstöku hefti (hefti 2. Tilboðsform)  sem skilað er inn með tilboðum. Gæta þarf þess að tilboðsformið sé merkt sem hluti útboðsgagna og samnings. Það má gera með eftirfarandi hætti á fyrstu síðu tilboðsforms.</w:t>
      </w:r>
    </w:p>
    <w:p w:rsidR="0062551C" w:rsidRPr="00405F53" w:rsidRDefault="0062551C">
      <w:pPr>
        <w:spacing w:after="240"/>
        <w:ind w:left="567" w:right="902" w:firstLine="284"/>
        <w:rPr>
          <w:rFonts w:ascii="Times" w:hAnsi="Times"/>
          <w:sz w:val="24"/>
        </w:rPr>
      </w:pPr>
    </w:p>
    <w:p w:rsidR="0062551C" w:rsidRPr="00405F53" w:rsidRDefault="0062551C">
      <w:pPr>
        <w:spacing w:after="240"/>
        <w:ind w:left="567" w:right="902" w:firstLine="284"/>
        <w:rPr>
          <w:rFonts w:ascii="Times" w:hAnsi="Times"/>
          <w:sz w:val="24"/>
        </w:rPr>
      </w:pPr>
    </w:p>
    <w:p w:rsidR="0062551C" w:rsidRPr="00405F53" w:rsidRDefault="0062551C">
      <w:pPr>
        <w:spacing w:after="240"/>
        <w:ind w:left="567" w:right="902" w:firstLine="284"/>
        <w:rPr>
          <w:rFonts w:ascii="Times" w:hAnsi="Times"/>
          <w:sz w:val="24"/>
        </w:rPr>
      </w:pPr>
      <w:r w:rsidRPr="00405F53">
        <w:rPr>
          <w:rFonts w:ascii="Times" w:hAnsi="Times"/>
          <w:sz w:val="24"/>
        </w:rPr>
        <w:t>Heiti útboðs:</w:t>
      </w:r>
    </w:p>
    <w:p w:rsidR="0062551C" w:rsidRPr="00405F53" w:rsidRDefault="0062551C">
      <w:pPr>
        <w:spacing w:after="240"/>
        <w:ind w:left="567" w:right="902" w:firstLine="284"/>
        <w:rPr>
          <w:rFonts w:ascii="Times" w:hAnsi="Times"/>
          <w:sz w:val="24"/>
        </w:rPr>
      </w:pPr>
    </w:p>
    <w:p w:rsidR="0062551C" w:rsidRPr="00405F53" w:rsidRDefault="0062551C">
      <w:pPr>
        <w:spacing w:after="240"/>
        <w:ind w:left="567" w:right="902" w:firstLine="284"/>
        <w:rPr>
          <w:rFonts w:ascii="Times" w:hAnsi="Times"/>
          <w:sz w:val="24"/>
        </w:rPr>
      </w:pPr>
    </w:p>
    <w:p w:rsidR="0062551C" w:rsidRPr="00405F53" w:rsidRDefault="0062551C">
      <w:pPr>
        <w:ind w:left="567" w:right="902" w:firstLine="284"/>
        <w:jc w:val="both"/>
        <w:rPr>
          <w:rFonts w:ascii="Times" w:hAnsi="Times"/>
          <w:i/>
          <w:sz w:val="24"/>
        </w:rPr>
      </w:pPr>
      <w:r w:rsidRPr="00405F53">
        <w:rPr>
          <w:rFonts w:ascii="Times" w:hAnsi="Times"/>
          <w:i/>
          <w:sz w:val="24"/>
        </w:rPr>
        <w:t>Útboðsgögn eru eftirfarandi og eru þau hluti samnings.</w:t>
      </w:r>
    </w:p>
    <w:p w:rsidR="0062551C" w:rsidRPr="00405F53" w:rsidRDefault="0062551C" w:rsidP="00C07D03">
      <w:pPr>
        <w:numPr>
          <w:ilvl w:val="0"/>
          <w:numId w:val="10"/>
        </w:numPr>
        <w:ind w:left="567" w:right="902" w:firstLine="284"/>
        <w:jc w:val="both"/>
        <w:rPr>
          <w:rFonts w:ascii="Times" w:hAnsi="Times"/>
          <w:i/>
          <w:sz w:val="24"/>
        </w:rPr>
      </w:pPr>
      <w:r w:rsidRPr="00405F53">
        <w:rPr>
          <w:rFonts w:ascii="Times" w:hAnsi="Times"/>
          <w:i/>
          <w:sz w:val="24"/>
        </w:rPr>
        <w:t>hefti</w:t>
      </w:r>
      <w:r w:rsidRPr="00405F53">
        <w:rPr>
          <w:rFonts w:ascii="Times" w:hAnsi="Times"/>
          <w:i/>
          <w:sz w:val="24"/>
        </w:rPr>
        <w:tab/>
      </w:r>
      <w:r w:rsidRPr="00405F53">
        <w:rPr>
          <w:rFonts w:ascii="Times" w:hAnsi="Times"/>
          <w:i/>
          <w:sz w:val="24"/>
        </w:rPr>
        <w:tab/>
        <w:t>Útboðslýsing</w:t>
      </w:r>
    </w:p>
    <w:p w:rsidR="0062551C" w:rsidRPr="00405F53" w:rsidRDefault="0062551C">
      <w:pPr>
        <w:ind w:left="567" w:right="902"/>
        <w:jc w:val="both"/>
        <w:rPr>
          <w:rFonts w:ascii="Times" w:hAnsi="Times"/>
          <w:i/>
          <w:sz w:val="24"/>
        </w:rPr>
      </w:pPr>
    </w:p>
    <w:p w:rsidR="0062551C" w:rsidRPr="00405F53" w:rsidRDefault="0062551C" w:rsidP="00C07D03">
      <w:pPr>
        <w:numPr>
          <w:ilvl w:val="0"/>
          <w:numId w:val="11"/>
        </w:numPr>
        <w:ind w:left="567" w:right="902" w:firstLine="284"/>
        <w:jc w:val="both"/>
        <w:rPr>
          <w:rFonts w:ascii="Times" w:hAnsi="Times"/>
          <w:b/>
          <w:i/>
          <w:sz w:val="24"/>
        </w:rPr>
      </w:pPr>
      <w:r w:rsidRPr="00405F53">
        <w:rPr>
          <w:rFonts w:ascii="Times" w:hAnsi="Times"/>
          <w:b/>
          <w:i/>
          <w:sz w:val="24"/>
        </w:rPr>
        <w:t>hefti</w:t>
      </w:r>
      <w:r w:rsidRPr="00405F53">
        <w:rPr>
          <w:rFonts w:ascii="Times" w:hAnsi="Times"/>
          <w:b/>
          <w:i/>
          <w:sz w:val="24"/>
        </w:rPr>
        <w:tab/>
      </w:r>
      <w:r w:rsidRPr="00405F53">
        <w:rPr>
          <w:rFonts w:ascii="Times" w:hAnsi="Times"/>
          <w:b/>
          <w:i/>
          <w:sz w:val="24"/>
        </w:rPr>
        <w:tab/>
        <w:t>Tilboðsform</w:t>
      </w:r>
    </w:p>
    <w:p w:rsidR="0062551C" w:rsidRPr="00405F53" w:rsidRDefault="0062551C">
      <w:pPr>
        <w:ind w:left="567" w:right="902"/>
        <w:jc w:val="both"/>
        <w:rPr>
          <w:rFonts w:ascii="Times" w:hAnsi="Times"/>
          <w:b/>
          <w:i/>
          <w:sz w:val="24"/>
        </w:rPr>
      </w:pPr>
    </w:p>
    <w:p w:rsidR="0062551C" w:rsidRPr="00405F53" w:rsidRDefault="0062551C" w:rsidP="00C07D03">
      <w:pPr>
        <w:numPr>
          <w:ilvl w:val="0"/>
          <w:numId w:val="12"/>
        </w:numPr>
        <w:ind w:left="567" w:right="902" w:firstLine="284"/>
        <w:jc w:val="both"/>
        <w:rPr>
          <w:rFonts w:ascii="Times" w:hAnsi="Times"/>
          <w:i/>
          <w:sz w:val="24"/>
        </w:rPr>
      </w:pPr>
      <w:r w:rsidRPr="00405F53">
        <w:rPr>
          <w:rFonts w:ascii="Times" w:hAnsi="Times"/>
          <w:i/>
          <w:sz w:val="24"/>
        </w:rPr>
        <w:t>hefti</w:t>
      </w:r>
      <w:r w:rsidRPr="00405F53">
        <w:rPr>
          <w:rFonts w:ascii="Times" w:hAnsi="Times"/>
          <w:i/>
          <w:sz w:val="24"/>
        </w:rPr>
        <w:tab/>
      </w:r>
      <w:r w:rsidRPr="00405F53">
        <w:rPr>
          <w:rFonts w:ascii="Times" w:hAnsi="Times"/>
          <w:i/>
          <w:sz w:val="24"/>
        </w:rPr>
        <w:tab/>
        <w:t>Uppdrættir</w:t>
      </w:r>
    </w:p>
    <w:p w:rsidR="0062551C" w:rsidRPr="00405F53" w:rsidRDefault="0062551C">
      <w:pPr>
        <w:ind w:left="567" w:right="902" w:firstLine="284"/>
        <w:jc w:val="both"/>
        <w:rPr>
          <w:rFonts w:ascii="Times" w:hAnsi="Times"/>
          <w:sz w:val="24"/>
        </w:rPr>
      </w:pPr>
    </w:p>
    <w:p w:rsidR="0062551C" w:rsidRPr="00405F53" w:rsidRDefault="0062551C">
      <w:pPr>
        <w:ind w:left="567" w:right="902" w:firstLine="284"/>
        <w:jc w:val="both"/>
        <w:rPr>
          <w:rFonts w:ascii="Times" w:hAnsi="Times"/>
          <w:sz w:val="24"/>
        </w:rPr>
      </w:pPr>
    </w:p>
    <w:p w:rsidR="0062551C" w:rsidRPr="00405F53" w:rsidRDefault="0062551C">
      <w:pPr>
        <w:ind w:left="567" w:right="902" w:firstLine="284"/>
        <w:jc w:val="both"/>
        <w:rPr>
          <w:rFonts w:ascii="Times" w:hAnsi="Times"/>
          <w:i/>
          <w:sz w:val="24"/>
        </w:rPr>
      </w:pPr>
      <w:r w:rsidRPr="00405F53">
        <w:rPr>
          <w:rFonts w:ascii="Times" w:hAnsi="Times"/>
          <w:i/>
          <w:sz w:val="24"/>
        </w:rPr>
        <w:t>Um útboðið gilda auk þess eftirtalin rit, sem verða hluti samnings.</w:t>
      </w:r>
    </w:p>
    <w:p w:rsidR="0062551C" w:rsidRPr="00405F53" w:rsidRDefault="0062551C">
      <w:pPr>
        <w:ind w:left="567" w:right="902" w:firstLine="284"/>
        <w:jc w:val="both"/>
        <w:rPr>
          <w:rFonts w:ascii="Times" w:hAnsi="Times"/>
          <w:i/>
          <w:sz w:val="24"/>
        </w:rPr>
      </w:pPr>
    </w:p>
    <w:p w:rsidR="0062551C" w:rsidRPr="00405F53" w:rsidRDefault="0062551C">
      <w:pPr>
        <w:ind w:left="567" w:right="902" w:firstLine="23"/>
        <w:jc w:val="both"/>
        <w:rPr>
          <w:rFonts w:ascii="Times" w:hAnsi="Times"/>
          <w:i/>
          <w:sz w:val="24"/>
        </w:rPr>
      </w:pPr>
      <w:r w:rsidRPr="00405F53">
        <w:rPr>
          <w:rFonts w:ascii="Times" w:hAnsi="Times"/>
          <w:i/>
          <w:sz w:val="24"/>
        </w:rPr>
        <w:t>Alverk´95, almenn verklýsing fyrir vega- og brúargerð, útgefin í janúar 1995.</w:t>
      </w:r>
    </w:p>
    <w:p w:rsidR="0062551C" w:rsidRPr="00405F53" w:rsidRDefault="00574BCA">
      <w:pPr>
        <w:ind w:left="567" w:right="902" w:firstLine="23"/>
        <w:jc w:val="both"/>
        <w:rPr>
          <w:rFonts w:ascii="Times" w:hAnsi="Times"/>
          <w:i/>
          <w:sz w:val="24"/>
        </w:rPr>
      </w:pPr>
      <w:r w:rsidRPr="00405F53">
        <w:rPr>
          <w:rFonts w:ascii="Times" w:hAnsi="Times"/>
          <w:i/>
          <w:sz w:val="24"/>
        </w:rPr>
        <w:t>ÍST30:2012</w:t>
      </w:r>
      <w:r w:rsidR="0062551C" w:rsidRPr="00405F53">
        <w:rPr>
          <w:rFonts w:ascii="Times" w:hAnsi="Times"/>
          <w:i/>
          <w:sz w:val="24"/>
        </w:rPr>
        <w:t xml:space="preserve">,  </w:t>
      </w:r>
      <w:r w:rsidRPr="00405F53">
        <w:rPr>
          <w:rFonts w:ascii="Times" w:hAnsi="Times"/>
          <w:i/>
          <w:sz w:val="24"/>
        </w:rPr>
        <w:t>Gildistaka 2012-01-09</w:t>
      </w:r>
    </w:p>
    <w:p w:rsidR="00574BCA" w:rsidRPr="00405F53" w:rsidRDefault="00574BCA" w:rsidP="00574BCA">
      <w:pPr>
        <w:ind w:right="902" w:firstLine="567"/>
        <w:jc w:val="both"/>
        <w:rPr>
          <w:sz w:val="24"/>
          <w:szCs w:val="24"/>
        </w:rPr>
      </w:pPr>
      <w:r w:rsidRPr="00405F53">
        <w:rPr>
          <w:i/>
          <w:sz w:val="24"/>
          <w:szCs w:val="24"/>
        </w:rPr>
        <w:t>Reglur um vinnusvæðamerkingar –(</w:t>
      </w:r>
      <w:proofErr w:type="spellStart"/>
      <w:r w:rsidRPr="00405F53">
        <w:rPr>
          <w:i/>
          <w:sz w:val="24"/>
          <w:szCs w:val="24"/>
        </w:rPr>
        <w:t>útgáfunúmer</w:t>
      </w:r>
      <w:proofErr w:type="spellEnd"/>
      <w:r w:rsidRPr="00405F53">
        <w:rPr>
          <w:i/>
          <w:sz w:val="24"/>
          <w:szCs w:val="24"/>
        </w:rPr>
        <w:t xml:space="preserve"> –dagsetning – ár)</w:t>
      </w:r>
    </w:p>
    <w:p w:rsidR="0062551C" w:rsidRPr="008A4259" w:rsidRDefault="0062551C">
      <w:r w:rsidRPr="00405F53">
        <w:br w:type="page"/>
      </w:r>
    </w:p>
    <w:p w:rsidR="00AC43DE" w:rsidRPr="008A4259" w:rsidRDefault="00AC43DE" w:rsidP="00EB2FE2">
      <w:pPr>
        <w:tabs>
          <w:tab w:val="left" w:pos="5954"/>
          <w:tab w:val="right" w:pos="9923"/>
        </w:tabs>
        <w:spacing w:after="40" w:line="360" w:lineRule="atLeast"/>
        <w:ind w:right="-91"/>
        <w:rPr>
          <w:b/>
          <w:sz w:val="24"/>
        </w:rPr>
        <w:sectPr w:rsidR="00AC43DE" w:rsidRPr="008A4259">
          <w:headerReference w:type="default" r:id="rId12"/>
          <w:footerReference w:type="default" r:id="rId13"/>
          <w:type w:val="continuous"/>
          <w:pgSz w:w="11907" w:h="16840" w:code="9"/>
          <w:pgMar w:top="1134" w:right="1134" w:bottom="1134" w:left="1134" w:header="454" w:footer="680" w:gutter="0"/>
          <w:cols w:space="720"/>
          <w:noEndnote/>
        </w:sectPr>
      </w:pPr>
    </w:p>
    <w:p w:rsidR="009F1311" w:rsidRPr="008A4259" w:rsidRDefault="009F1311" w:rsidP="00505CE9">
      <w:pPr>
        <w:pStyle w:val="Heading3"/>
        <w:ind w:left="0"/>
      </w:pPr>
      <w:bookmarkStart w:id="98" w:name="_Toc349887565"/>
      <w:r w:rsidRPr="008A4259">
        <w:lastRenderedPageBreak/>
        <w:t>2.</w:t>
      </w:r>
      <w:r w:rsidRPr="008A4259">
        <w:tab/>
        <w:t>Verkreynsla bjóðanda</w:t>
      </w:r>
      <w:bookmarkEnd w:id="98"/>
    </w:p>
    <w:p w:rsidR="009F1311" w:rsidRPr="008A4259" w:rsidRDefault="009F1311" w:rsidP="00505CE9">
      <w:pPr>
        <w:ind w:firstLine="284"/>
        <w:jc w:val="both"/>
        <w:rPr>
          <w:sz w:val="24"/>
        </w:rPr>
      </w:pPr>
      <w:r w:rsidRPr="008A4259">
        <w:rPr>
          <w:sz w:val="24"/>
        </w:rPr>
        <w:t>Bjóðandi skal skrá hér á að neðan sambærileg verk sem hann hefur lokið við á síðastliðnum fimm árum (3-4 verkefni) ásamt upplýsingum um samningsupphæð, verkkaupa og hvenær verkið var unnið. Við samanburð á samningsupphæðum milli tímabila mun verkkaupi nota vísitölu byggingarkostnaðar.</w:t>
      </w:r>
    </w:p>
    <w:p w:rsidR="009F1311" w:rsidRPr="008A4259" w:rsidRDefault="009F1311" w:rsidP="009F1311">
      <w:pPr>
        <w:ind w:firstLine="284"/>
        <w:jc w:val="both"/>
        <w:rPr>
          <w:sz w:val="24"/>
          <w:szCs w:val="24"/>
        </w:rPr>
      </w:pPr>
    </w:p>
    <w:p w:rsidR="009F1311" w:rsidRPr="008A4259" w:rsidRDefault="009F1311" w:rsidP="00505CE9">
      <w:pPr>
        <w:rPr>
          <w:sz w:val="24"/>
        </w:rPr>
      </w:pPr>
      <w:r w:rsidRPr="008A4259">
        <w:rPr>
          <w:sz w:val="24"/>
        </w:rPr>
        <w:t>1.</w:t>
      </w:r>
      <w:r w:rsidRPr="008A4259">
        <w:rPr>
          <w:sz w:val="24"/>
        </w:rPr>
        <w:tab/>
        <w:t>_________________________________________________________________</w:t>
      </w:r>
    </w:p>
    <w:p w:rsidR="009F1311" w:rsidRPr="008A4259" w:rsidRDefault="009F1311" w:rsidP="00505CE9">
      <w:pPr>
        <w:rPr>
          <w:sz w:val="18"/>
          <w:szCs w:val="18"/>
        </w:rPr>
      </w:pP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 m.kr.</w:t>
      </w:r>
    </w:p>
    <w:p w:rsidR="00505CE9" w:rsidRPr="008A4259" w:rsidRDefault="009F1311" w:rsidP="00505CE9">
      <w:pPr>
        <w:rPr>
          <w:sz w:val="24"/>
        </w:rPr>
      </w:pPr>
      <w:r w:rsidRPr="008A4259">
        <w:rPr>
          <w:sz w:val="24"/>
        </w:rPr>
        <w:tab/>
      </w:r>
    </w:p>
    <w:p w:rsidR="009F1311" w:rsidRPr="008A4259" w:rsidRDefault="009F1311" w:rsidP="00505CE9">
      <w:pPr>
        <w:ind w:firstLine="720"/>
        <w:rPr>
          <w:sz w:val="24"/>
        </w:rPr>
      </w:pPr>
      <w:r w:rsidRPr="008A4259">
        <w:rPr>
          <w:sz w:val="24"/>
        </w:rPr>
        <w:t>_________________________________________________________________</w:t>
      </w:r>
    </w:p>
    <w:p w:rsidR="009F1311" w:rsidRPr="008A4259" w:rsidRDefault="009F1311" w:rsidP="00505CE9">
      <w:pPr>
        <w:rPr>
          <w:sz w:val="18"/>
          <w:szCs w:val="18"/>
        </w:rPr>
      </w:pP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Unnið á tímabilinu (ÁAMM-ÁÁMM)</w:t>
      </w:r>
    </w:p>
    <w:p w:rsidR="00505CE9" w:rsidRPr="008A4259" w:rsidRDefault="009F1311" w:rsidP="00505CE9">
      <w:pPr>
        <w:rPr>
          <w:sz w:val="24"/>
        </w:rPr>
      </w:pPr>
      <w:r w:rsidRPr="008A4259">
        <w:rPr>
          <w:sz w:val="24"/>
        </w:rPr>
        <w:tab/>
      </w:r>
    </w:p>
    <w:p w:rsidR="009F1311" w:rsidRPr="008A4259" w:rsidRDefault="009F1311" w:rsidP="00505CE9">
      <w:pPr>
        <w:ind w:firstLine="720"/>
        <w:rPr>
          <w:sz w:val="24"/>
        </w:rPr>
      </w:pPr>
      <w:r w:rsidRPr="008A4259">
        <w:rPr>
          <w:sz w:val="24"/>
        </w:rPr>
        <w:t>_________________________________________________________________</w:t>
      </w:r>
    </w:p>
    <w:p w:rsidR="009F1311" w:rsidRPr="008A4259" w:rsidRDefault="009F1311" w:rsidP="00505CE9">
      <w:pPr>
        <w:rPr>
          <w:sz w:val="24"/>
        </w:rPr>
      </w:pPr>
    </w:p>
    <w:p w:rsidR="009F1311" w:rsidRPr="008A4259" w:rsidRDefault="009F1311" w:rsidP="00505CE9">
      <w:pPr>
        <w:rPr>
          <w:sz w:val="24"/>
        </w:rPr>
      </w:pPr>
      <w:r w:rsidRPr="008A4259">
        <w:rPr>
          <w:sz w:val="24"/>
        </w:rPr>
        <w:tab/>
        <w:t>_________________________________________________________________</w:t>
      </w:r>
    </w:p>
    <w:p w:rsidR="006303FA" w:rsidRPr="008A4259" w:rsidRDefault="009F1311" w:rsidP="00505CE9">
      <w:pPr>
        <w:jc w:val="center"/>
        <w:rPr>
          <w:sz w:val="18"/>
          <w:szCs w:val="18"/>
        </w:rPr>
      </w:pPr>
      <w:r w:rsidRPr="008A4259">
        <w:rPr>
          <w:sz w:val="24"/>
        </w:rPr>
        <w:tab/>
      </w:r>
      <w:r w:rsidRPr="008A4259">
        <w:rPr>
          <w:sz w:val="18"/>
          <w:szCs w:val="18"/>
        </w:rPr>
        <w:t>Stutt lýsing á verki</w:t>
      </w:r>
    </w:p>
    <w:p w:rsidR="00505CE9" w:rsidRPr="008A4259" w:rsidRDefault="00505CE9" w:rsidP="00505CE9">
      <w:pPr>
        <w:jc w:val="center"/>
        <w:rPr>
          <w:sz w:val="18"/>
          <w:szCs w:val="18"/>
        </w:rPr>
      </w:pPr>
    </w:p>
    <w:p w:rsidR="009F1311" w:rsidRPr="008A4259" w:rsidRDefault="009F1311" w:rsidP="00505CE9">
      <w:pPr>
        <w:rPr>
          <w:sz w:val="24"/>
        </w:rPr>
      </w:pPr>
      <w:r w:rsidRPr="008A4259">
        <w:rPr>
          <w:sz w:val="24"/>
        </w:rPr>
        <w:t>2.</w:t>
      </w:r>
      <w:r w:rsidRPr="008A4259">
        <w:rPr>
          <w:sz w:val="24"/>
        </w:rPr>
        <w:tab/>
        <w:t>_________________________________________________________________</w:t>
      </w:r>
    </w:p>
    <w:p w:rsidR="009F1311" w:rsidRPr="008A4259" w:rsidRDefault="009F1311" w:rsidP="00505CE9">
      <w:pPr>
        <w:rPr>
          <w:sz w:val="18"/>
          <w:szCs w:val="18"/>
        </w:rPr>
      </w:pP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 m.kr.</w:t>
      </w:r>
    </w:p>
    <w:p w:rsidR="00505CE9" w:rsidRPr="008A4259" w:rsidRDefault="009F1311" w:rsidP="00505CE9">
      <w:pPr>
        <w:rPr>
          <w:sz w:val="24"/>
        </w:rPr>
      </w:pPr>
      <w:r w:rsidRPr="008A4259">
        <w:rPr>
          <w:sz w:val="24"/>
        </w:rPr>
        <w:tab/>
      </w:r>
    </w:p>
    <w:p w:rsidR="009F1311" w:rsidRPr="008A4259" w:rsidRDefault="009F1311" w:rsidP="00505CE9">
      <w:pPr>
        <w:ind w:firstLine="720"/>
        <w:rPr>
          <w:sz w:val="24"/>
        </w:rPr>
      </w:pPr>
      <w:r w:rsidRPr="008A4259">
        <w:rPr>
          <w:sz w:val="24"/>
        </w:rPr>
        <w:t>_________________________________________________________________</w:t>
      </w:r>
    </w:p>
    <w:p w:rsidR="009F1311" w:rsidRPr="008A4259" w:rsidRDefault="009F1311" w:rsidP="00505CE9">
      <w:pPr>
        <w:rPr>
          <w:sz w:val="18"/>
          <w:szCs w:val="18"/>
        </w:rPr>
      </w:pP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Unnið á tímabilinu (ÁAMM-ÁÁMM)</w:t>
      </w:r>
    </w:p>
    <w:p w:rsidR="00505CE9" w:rsidRPr="008A4259" w:rsidRDefault="009F1311" w:rsidP="00505CE9">
      <w:pPr>
        <w:rPr>
          <w:sz w:val="24"/>
        </w:rPr>
      </w:pPr>
      <w:r w:rsidRPr="008A4259">
        <w:rPr>
          <w:sz w:val="24"/>
        </w:rPr>
        <w:tab/>
      </w:r>
    </w:p>
    <w:p w:rsidR="009F1311" w:rsidRPr="008A4259" w:rsidRDefault="009F1311" w:rsidP="00505CE9">
      <w:pPr>
        <w:ind w:firstLine="720"/>
        <w:rPr>
          <w:sz w:val="24"/>
        </w:rPr>
      </w:pPr>
      <w:r w:rsidRPr="008A4259">
        <w:rPr>
          <w:sz w:val="24"/>
        </w:rPr>
        <w:t>_________________________________________________________________</w:t>
      </w:r>
    </w:p>
    <w:p w:rsidR="006303FA" w:rsidRPr="008A4259" w:rsidRDefault="006303FA" w:rsidP="00505CE9">
      <w:pPr>
        <w:rPr>
          <w:sz w:val="24"/>
        </w:rPr>
      </w:pPr>
    </w:p>
    <w:p w:rsidR="009F1311" w:rsidRPr="008A4259" w:rsidRDefault="009F1311" w:rsidP="00505CE9">
      <w:pPr>
        <w:rPr>
          <w:sz w:val="24"/>
        </w:rPr>
      </w:pPr>
      <w:r w:rsidRPr="008A4259">
        <w:rPr>
          <w:sz w:val="24"/>
        </w:rPr>
        <w:tab/>
        <w:t>_________________________________________________________________</w:t>
      </w:r>
    </w:p>
    <w:p w:rsidR="006303FA" w:rsidRPr="008A4259" w:rsidRDefault="009F1311" w:rsidP="00505CE9">
      <w:pPr>
        <w:jc w:val="center"/>
        <w:rPr>
          <w:sz w:val="18"/>
          <w:szCs w:val="18"/>
        </w:rPr>
      </w:pPr>
      <w:r w:rsidRPr="008A4259">
        <w:rPr>
          <w:sz w:val="24"/>
        </w:rPr>
        <w:tab/>
      </w:r>
      <w:r w:rsidRPr="008A4259">
        <w:rPr>
          <w:sz w:val="18"/>
          <w:szCs w:val="18"/>
        </w:rPr>
        <w:t>Stutt lýsing á verki</w:t>
      </w:r>
    </w:p>
    <w:p w:rsidR="00505CE9" w:rsidRPr="008A4259" w:rsidRDefault="00505CE9" w:rsidP="00505CE9">
      <w:pPr>
        <w:jc w:val="center"/>
        <w:rPr>
          <w:sz w:val="18"/>
          <w:szCs w:val="18"/>
        </w:rPr>
      </w:pPr>
    </w:p>
    <w:p w:rsidR="009F1311" w:rsidRPr="008A4259" w:rsidRDefault="009F1311" w:rsidP="00505CE9">
      <w:pPr>
        <w:rPr>
          <w:sz w:val="24"/>
        </w:rPr>
      </w:pPr>
      <w:r w:rsidRPr="008A4259">
        <w:rPr>
          <w:sz w:val="24"/>
        </w:rPr>
        <w:t>3.</w:t>
      </w:r>
      <w:r w:rsidRPr="008A4259">
        <w:rPr>
          <w:sz w:val="24"/>
        </w:rPr>
        <w:tab/>
        <w:t>_________________________________________________________________</w:t>
      </w:r>
    </w:p>
    <w:p w:rsidR="009F1311" w:rsidRPr="008A4259" w:rsidRDefault="009F1311" w:rsidP="00505CE9">
      <w:pPr>
        <w:rPr>
          <w:sz w:val="18"/>
          <w:szCs w:val="18"/>
        </w:rPr>
      </w:pP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 m.kr.</w:t>
      </w:r>
    </w:p>
    <w:p w:rsidR="00505CE9" w:rsidRPr="008A4259" w:rsidRDefault="009F1311" w:rsidP="00505CE9">
      <w:pPr>
        <w:rPr>
          <w:sz w:val="24"/>
        </w:rPr>
      </w:pPr>
      <w:r w:rsidRPr="008A4259">
        <w:rPr>
          <w:sz w:val="24"/>
        </w:rPr>
        <w:tab/>
      </w:r>
    </w:p>
    <w:p w:rsidR="009F1311" w:rsidRPr="008A4259" w:rsidRDefault="009F1311" w:rsidP="00505CE9">
      <w:pPr>
        <w:ind w:firstLine="720"/>
        <w:rPr>
          <w:sz w:val="24"/>
        </w:rPr>
      </w:pPr>
      <w:r w:rsidRPr="008A4259">
        <w:rPr>
          <w:sz w:val="24"/>
        </w:rPr>
        <w:t>_________________________________________________________________</w:t>
      </w:r>
    </w:p>
    <w:p w:rsidR="009F1311" w:rsidRPr="008A4259" w:rsidRDefault="009F1311" w:rsidP="00505CE9">
      <w:pPr>
        <w:rPr>
          <w:sz w:val="18"/>
          <w:szCs w:val="18"/>
        </w:rPr>
      </w:pP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Unnið á tímabilinu (ÁAMM-ÁÁMM)</w:t>
      </w:r>
    </w:p>
    <w:p w:rsidR="00505CE9" w:rsidRPr="008A4259" w:rsidRDefault="009F1311" w:rsidP="00505CE9">
      <w:pPr>
        <w:rPr>
          <w:sz w:val="24"/>
        </w:rPr>
      </w:pPr>
      <w:r w:rsidRPr="008A4259">
        <w:rPr>
          <w:sz w:val="24"/>
        </w:rPr>
        <w:tab/>
      </w:r>
    </w:p>
    <w:p w:rsidR="009F1311" w:rsidRPr="008A4259" w:rsidRDefault="009F1311" w:rsidP="00505CE9">
      <w:pPr>
        <w:ind w:firstLine="720"/>
        <w:rPr>
          <w:sz w:val="24"/>
        </w:rPr>
      </w:pPr>
      <w:r w:rsidRPr="008A4259">
        <w:rPr>
          <w:sz w:val="24"/>
        </w:rPr>
        <w:t>_________________________________________________________________</w:t>
      </w:r>
    </w:p>
    <w:p w:rsidR="009F1311" w:rsidRPr="008A4259" w:rsidRDefault="009F1311" w:rsidP="00505CE9">
      <w:pPr>
        <w:rPr>
          <w:sz w:val="24"/>
        </w:rPr>
      </w:pPr>
    </w:p>
    <w:p w:rsidR="009F1311" w:rsidRPr="008A4259" w:rsidRDefault="009F1311" w:rsidP="00505CE9">
      <w:pPr>
        <w:rPr>
          <w:sz w:val="24"/>
        </w:rPr>
      </w:pPr>
      <w:r w:rsidRPr="008A4259">
        <w:rPr>
          <w:sz w:val="24"/>
        </w:rPr>
        <w:tab/>
        <w:t>_________________________________________________________________</w:t>
      </w:r>
    </w:p>
    <w:p w:rsidR="006303FA" w:rsidRPr="008A4259" w:rsidRDefault="009F1311" w:rsidP="00505CE9">
      <w:pPr>
        <w:jc w:val="center"/>
        <w:rPr>
          <w:sz w:val="18"/>
          <w:szCs w:val="18"/>
        </w:rPr>
      </w:pPr>
      <w:r w:rsidRPr="008A4259">
        <w:rPr>
          <w:sz w:val="24"/>
        </w:rPr>
        <w:tab/>
      </w:r>
      <w:r w:rsidRPr="008A4259">
        <w:rPr>
          <w:sz w:val="18"/>
          <w:szCs w:val="18"/>
        </w:rPr>
        <w:t>Stutt lýsing á verki</w:t>
      </w:r>
    </w:p>
    <w:p w:rsidR="00505CE9" w:rsidRPr="008A4259" w:rsidRDefault="00505CE9" w:rsidP="00505CE9">
      <w:pPr>
        <w:jc w:val="center"/>
        <w:rPr>
          <w:sz w:val="18"/>
          <w:szCs w:val="18"/>
        </w:rPr>
      </w:pPr>
    </w:p>
    <w:p w:rsidR="009F1311" w:rsidRPr="008A4259" w:rsidRDefault="009F1311" w:rsidP="00505CE9">
      <w:pPr>
        <w:rPr>
          <w:sz w:val="24"/>
        </w:rPr>
      </w:pPr>
      <w:r w:rsidRPr="008A4259">
        <w:rPr>
          <w:sz w:val="24"/>
        </w:rPr>
        <w:t>4.</w:t>
      </w:r>
      <w:r w:rsidRPr="008A4259">
        <w:rPr>
          <w:sz w:val="24"/>
        </w:rPr>
        <w:tab/>
        <w:t>_________________________________________________________________</w:t>
      </w:r>
    </w:p>
    <w:p w:rsidR="009F1311" w:rsidRPr="008A4259" w:rsidRDefault="009F1311" w:rsidP="00505CE9">
      <w:pPr>
        <w:rPr>
          <w:sz w:val="18"/>
          <w:szCs w:val="18"/>
        </w:rPr>
      </w:pP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 m.kr.</w:t>
      </w:r>
    </w:p>
    <w:p w:rsidR="00505CE9" w:rsidRPr="008A4259" w:rsidRDefault="009F1311" w:rsidP="00505CE9">
      <w:pPr>
        <w:rPr>
          <w:sz w:val="24"/>
        </w:rPr>
      </w:pPr>
      <w:r w:rsidRPr="008A4259">
        <w:rPr>
          <w:sz w:val="24"/>
        </w:rPr>
        <w:tab/>
      </w:r>
    </w:p>
    <w:p w:rsidR="009F1311" w:rsidRPr="008A4259" w:rsidRDefault="009F1311" w:rsidP="00505CE9">
      <w:pPr>
        <w:ind w:firstLine="720"/>
        <w:rPr>
          <w:sz w:val="24"/>
        </w:rPr>
      </w:pPr>
      <w:r w:rsidRPr="008A4259">
        <w:rPr>
          <w:sz w:val="24"/>
        </w:rPr>
        <w:t>_________________________________________________________________</w:t>
      </w:r>
    </w:p>
    <w:p w:rsidR="009F1311" w:rsidRPr="008A4259" w:rsidRDefault="009F1311" w:rsidP="00505CE9">
      <w:pPr>
        <w:rPr>
          <w:sz w:val="18"/>
          <w:szCs w:val="18"/>
        </w:rPr>
      </w:pP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Unnið á tímabilinu (ÁAMM-ÁÁMM)</w:t>
      </w:r>
    </w:p>
    <w:p w:rsidR="00505CE9" w:rsidRPr="008A4259" w:rsidRDefault="009F1311" w:rsidP="00505CE9">
      <w:pPr>
        <w:rPr>
          <w:sz w:val="24"/>
        </w:rPr>
      </w:pPr>
      <w:r w:rsidRPr="008A4259">
        <w:rPr>
          <w:sz w:val="24"/>
        </w:rPr>
        <w:tab/>
      </w:r>
    </w:p>
    <w:p w:rsidR="009F1311" w:rsidRPr="008A4259" w:rsidRDefault="009F1311" w:rsidP="00505CE9">
      <w:pPr>
        <w:ind w:firstLine="720"/>
        <w:rPr>
          <w:sz w:val="24"/>
        </w:rPr>
      </w:pPr>
      <w:r w:rsidRPr="008A4259">
        <w:rPr>
          <w:sz w:val="24"/>
        </w:rPr>
        <w:t>_________________________________________________________________</w:t>
      </w:r>
    </w:p>
    <w:p w:rsidR="009F1311" w:rsidRPr="008A4259" w:rsidRDefault="009F1311" w:rsidP="00505CE9">
      <w:pPr>
        <w:rPr>
          <w:sz w:val="24"/>
        </w:rPr>
      </w:pPr>
    </w:p>
    <w:p w:rsidR="009F1311" w:rsidRPr="008A4259" w:rsidRDefault="009F1311" w:rsidP="00505CE9">
      <w:pPr>
        <w:rPr>
          <w:sz w:val="24"/>
        </w:rPr>
      </w:pPr>
      <w:r w:rsidRPr="008A4259">
        <w:rPr>
          <w:sz w:val="24"/>
        </w:rPr>
        <w:tab/>
        <w:t>_________________________________________________________________</w:t>
      </w:r>
    </w:p>
    <w:p w:rsidR="009F1311" w:rsidRPr="008A4259" w:rsidRDefault="009F1311" w:rsidP="00505CE9">
      <w:pPr>
        <w:spacing w:line="276" w:lineRule="auto"/>
        <w:jc w:val="center"/>
        <w:rPr>
          <w:sz w:val="18"/>
          <w:szCs w:val="18"/>
        </w:rPr>
      </w:pPr>
      <w:r w:rsidRPr="008A4259">
        <w:rPr>
          <w:sz w:val="24"/>
        </w:rPr>
        <w:tab/>
      </w:r>
      <w:r w:rsidRPr="008A4259">
        <w:rPr>
          <w:sz w:val="18"/>
          <w:szCs w:val="18"/>
        </w:rPr>
        <w:t>Stutt lýsing á verki</w:t>
      </w:r>
    </w:p>
    <w:p w:rsidR="009F1311" w:rsidRPr="008A4259" w:rsidRDefault="009F1311" w:rsidP="009F1311">
      <w:pPr>
        <w:jc w:val="center"/>
        <w:rPr>
          <w:sz w:val="18"/>
          <w:szCs w:val="18"/>
        </w:rPr>
      </w:pPr>
    </w:p>
    <w:p w:rsidR="009F1311" w:rsidRPr="008A4259" w:rsidRDefault="009F1311" w:rsidP="009F1311">
      <w:pPr>
        <w:rPr>
          <w:sz w:val="24"/>
          <w:szCs w:val="24"/>
        </w:rPr>
      </w:pPr>
      <w:r w:rsidRPr="008A4259">
        <w:rPr>
          <w:sz w:val="24"/>
          <w:szCs w:val="24"/>
        </w:rPr>
        <w:t>Bjóðanda er heimilt að skila ofangreindum upplýsingum á eigin eyðublöðum</w:t>
      </w:r>
    </w:p>
    <w:p w:rsidR="009F1311" w:rsidRPr="008A4259" w:rsidRDefault="009F1311" w:rsidP="00802C5F">
      <w:pPr>
        <w:pStyle w:val="Heading3"/>
        <w:ind w:left="0"/>
      </w:pPr>
    </w:p>
    <w:p w:rsidR="005A41F9" w:rsidRPr="008A4259" w:rsidRDefault="005A41F9" w:rsidP="005A41F9">
      <w:pPr>
        <w:pStyle w:val="Heading3"/>
      </w:pPr>
      <w:bookmarkStart w:id="99" w:name="_Toc349887566"/>
      <w:r w:rsidRPr="008A4259">
        <w:t>3.</w:t>
      </w:r>
      <w:r w:rsidRPr="008A4259">
        <w:tab/>
        <w:t>Verkreynsla yfirstjórnenda</w:t>
      </w:r>
      <w:r w:rsidR="00802C5F" w:rsidRPr="008A4259">
        <w:t xml:space="preserve"> verks</w:t>
      </w:r>
      <w:bookmarkEnd w:id="99"/>
    </w:p>
    <w:p w:rsidR="00802C5F" w:rsidRPr="008A4259" w:rsidRDefault="00802C5F" w:rsidP="00802C5F">
      <w:pPr>
        <w:tabs>
          <w:tab w:val="left" w:pos="1152"/>
          <w:tab w:val="decimal" w:pos="1440"/>
          <w:tab w:val="left" w:pos="2304"/>
          <w:tab w:val="left" w:pos="2592"/>
          <w:tab w:val="left" w:pos="3312"/>
        </w:tabs>
        <w:spacing w:after="240"/>
        <w:ind w:right="335"/>
        <w:jc w:val="both"/>
        <w:rPr>
          <w:sz w:val="24"/>
        </w:rPr>
      </w:pPr>
      <w:r w:rsidRPr="008A4259">
        <w:rPr>
          <w:sz w:val="24"/>
        </w:rPr>
        <w:t xml:space="preserve">Bjóðandi skal tilgreina hér að neðan yfirstjórnanda verksins og skrá sambærileg verk sem hann hefur stýrt á síðastliðnum fimm árum ásamt upplýsingum um samningsupphæð og verkkaupa. </w:t>
      </w:r>
      <w:r w:rsidRPr="008A4259">
        <w:rPr>
          <w:sz w:val="24"/>
          <w:szCs w:val="24"/>
        </w:rPr>
        <w:t>Gerð er krafa um að tilboði fylgi ferilskrá eða sambærileg skjalfesting.</w:t>
      </w:r>
      <w:r w:rsidRPr="008A4259">
        <w:rPr>
          <w:sz w:val="24"/>
        </w:rPr>
        <w:t xml:space="preserve"> Við samanburð á samningsupphæðum milli tímabila mun verkkaupi nota vísitölu byggingarkostnaðar.</w:t>
      </w:r>
    </w:p>
    <w:p w:rsidR="00802C5F" w:rsidRPr="008A4259" w:rsidRDefault="00802C5F" w:rsidP="00802C5F">
      <w:pPr>
        <w:rPr>
          <w:sz w:val="24"/>
        </w:rPr>
      </w:pPr>
      <w:r w:rsidRPr="008A4259">
        <w:rPr>
          <w:sz w:val="24"/>
        </w:rPr>
        <w:t>Nafn yfirstjórnanda:</w:t>
      </w:r>
      <w:r w:rsidRPr="008A4259">
        <w:rPr>
          <w:sz w:val="24"/>
        </w:rPr>
        <w:tab/>
        <w:t>________________________________________________</w:t>
      </w:r>
    </w:p>
    <w:p w:rsidR="00802C5F" w:rsidRPr="008A4259" w:rsidRDefault="00802C5F" w:rsidP="00802C5F">
      <w:pPr>
        <w:rPr>
          <w:sz w:val="24"/>
        </w:rPr>
      </w:pPr>
    </w:p>
    <w:p w:rsidR="00802C5F" w:rsidRPr="008A4259" w:rsidRDefault="00802C5F" w:rsidP="00802C5F">
      <w:pPr>
        <w:rPr>
          <w:sz w:val="24"/>
        </w:rPr>
      </w:pPr>
      <w:r w:rsidRPr="008A4259">
        <w:rPr>
          <w:sz w:val="24"/>
        </w:rPr>
        <w:t>Fylgiskjöl (ferilskrá):</w:t>
      </w:r>
      <w:r w:rsidRPr="008A4259">
        <w:rPr>
          <w:sz w:val="24"/>
        </w:rPr>
        <w:tab/>
        <w:t>________________________________________________</w:t>
      </w:r>
    </w:p>
    <w:p w:rsidR="00802C5F" w:rsidRPr="008A4259" w:rsidRDefault="00802C5F" w:rsidP="00802C5F">
      <w:pPr>
        <w:rPr>
          <w:sz w:val="24"/>
        </w:rPr>
      </w:pPr>
    </w:p>
    <w:p w:rsidR="00802C5F" w:rsidRPr="008A4259" w:rsidRDefault="00802C5F" w:rsidP="00802C5F">
      <w:pPr>
        <w:rPr>
          <w:sz w:val="24"/>
        </w:rPr>
      </w:pPr>
    </w:p>
    <w:p w:rsidR="00802C5F" w:rsidRPr="008A4259" w:rsidRDefault="00802C5F" w:rsidP="005A41F9">
      <w:pPr>
        <w:rPr>
          <w:sz w:val="24"/>
        </w:rPr>
      </w:pPr>
    </w:p>
    <w:p w:rsidR="005A41F9" w:rsidRPr="008A4259" w:rsidRDefault="005A41F9" w:rsidP="005A41F9">
      <w:pPr>
        <w:rPr>
          <w:sz w:val="24"/>
        </w:rPr>
      </w:pPr>
      <w:r w:rsidRPr="008A4259">
        <w:rPr>
          <w:sz w:val="24"/>
        </w:rPr>
        <w:t>1.</w:t>
      </w: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w:t>
      </w:r>
    </w:p>
    <w:p w:rsidR="005A41F9" w:rsidRPr="008A4259" w:rsidRDefault="005A41F9" w:rsidP="005A41F9">
      <w:pPr>
        <w:rPr>
          <w:sz w:val="24"/>
        </w:rPr>
      </w:pP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00802C5F" w:rsidRPr="008A4259">
        <w:rPr>
          <w:sz w:val="18"/>
          <w:szCs w:val="18"/>
        </w:rPr>
        <w:t>Unnið á tímabilinu (ÁÁMM-ÁÁMM</w:t>
      </w:r>
    </w:p>
    <w:p w:rsidR="00802C5F" w:rsidRPr="008A4259" w:rsidRDefault="00802C5F" w:rsidP="005A41F9">
      <w:pPr>
        <w:rPr>
          <w:sz w:val="24"/>
        </w:rPr>
      </w:pPr>
    </w:p>
    <w:p w:rsidR="005A41F9" w:rsidRPr="008A4259" w:rsidRDefault="005A41F9" w:rsidP="005A41F9">
      <w:pPr>
        <w:rPr>
          <w:sz w:val="24"/>
        </w:rPr>
      </w:pPr>
      <w:r w:rsidRPr="008A4259">
        <w:rPr>
          <w:sz w:val="24"/>
        </w:rPr>
        <w:t>2.</w:t>
      </w: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w:t>
      </w:r>
    </w:p>
    <w:p w:rsidR="005A41F9" w:rsidRPr="008A4259" w:rsidRDefault="005A41F9" w:rsidP="005A41F9">
      <w:pPr>
        <w:rPr>
          <w:i/>
          <w:sz w:val="24"/>
        </w:rPr>
      </w:pPr>
      <w:r w:rsidRPr="008A4259">
        <w:rPr>
          <w:i/>
          <w:sz w:val="24"/>
        </w:rPr>
        <w:tab/>
        <w:t>_________________________________________________________________</w:t>
      </w:r>
    </w:p>
    <w:p w:rsidR="00802C5F" w:rsidRPr="008A4259" w:rsidRDefault="005A41F9" w:rsidP="00802C5F">
      <w:pPr>
        <w:spacing w:line="600" w:lineRule="auto"/>
        <w:rPr>
          <w:sz w:val="18"/>
          <w:szCs w:val="18"/>
        </w:rPr>
      </w:pPr>
      <w:r w:rsidRPr="008A4259">
        <w:rPr>
          <w:sz w:val="18"/>
          <w:szCs w:val="18"/>
        </w:rPr>
        <w:tab/>
      </w: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00802C5F" w:rsidRPr="008A4259">
        <w:rPr>
          <w:sz w:val="18"/>
          <w:szCs w:val="18"/>
        </w:rPr>
        <w:t>Unnið á tímabilinu (ÁÁMM-ÁÁMM</w:t>
      </w:r>
    </w:p>
    <w:p w:rsidR="00802C5F" w:rsidRPr="008A4259" w:rsidRDefault="00802C5F" w:rsidP="005A41F9">
      <w:pPr>
        <w:rPr>
          <w:sz w:val="24"/>
        </w:rPr>
      </w:pPr>
    </w:p>
    <w:p w:rsidR="005A41F9" w:rsidRPr="008A4259" w:rsidRDefault="005A41F9" w:rsidP="005A41F9">
      <w:pPr>
        <w:rPr>
          <w:sz w:val="24"/>
        </w:rPr>
      </w:pPr>
      <w:r w:rsidRPr="008A4259">
        <w:rPr>
          <w:sz w:val="24"/>
        </w:rPr>
        <w:t>3.</w:t>
      </w: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w:t>
      </w:r>
    </w:p>
    <w:p w:rsidR="005A41F9" w:rsidRPr="008A4259" w:rsidRDefault="005A41F9" w:rsidP="005A41F9">
      <w:pPr>
        <w:rPr>
          <w:sz w:val="24"/>
        </w:rPr>
      </w:pPr>
      <w:r w:rsidRPr="008A4259">
        <w:rPr>
          <w:sz w:val="24"/>
        </w:rPr>
        <w:tab/>
        <w:t>_________________________________________________________________</w:t>
      </w:r>
    </w:p>
    <w:p w:rsidR="00802C5F" w:rsidRPr="008A4259" w:rsidRDefault="005A41F9" w:rsidP="00802C5F">
      <w:pPr>
        <w:spacing w:line="600" w:lineRule="auto"/>
        <w:rPr>
          <w:sz w:val="18"/>
          <w:szCs w:val="18"/>
        </w:rPr>
      </w:pPr>
      <w:r w:rsidRPr="008A4259">
        <w:rPr>
          <w:sz w:val="18"/>
          <w:szCs w:val="18"/>
        </w:rPr>
        <w:tab/>
      </w: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00802C5F" w:rsidRPr="008A4259">
        <w:rPr>
          <w:sz w:val="18"/>
          <w:szCs w:val="18"/>
        </w:rPr>
        <w:t>Unnið á tímabilinu (ÁÁMM-ÁÁMM</w:t>
      </w:r>
    </w:p>
    <w:p w:rsidR="00802C5F" w:rsidRPr="008A4259" w:rsidRDefault="00802C5F" w:rsidP="005A41F9">
      <w:pPr>
        <w:rPr>
          <w:sz w:val="24"/>
        </w:rPr>
      </w:pPr>
    </w:p>
    <w:p w:rsidR="005A41F9" w:rsidRPr="008A4259" w:rsidRDefault="005A41F9" w:rsidP="005A41F9">
      <w:pPr>
        <w:rPr>
          <w:sz w:val="24"/>
        </w:rPr>
      </w:pPr>
      <w:r w:rsidRPr="008A4259">
        <w:rPr>
          <w:sz w:val="24"/>
        </w:rPr>
        <w:t>4.</w:t>
      </w: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w:t>
      </w:r>
    </w:p>
    <w:p w:rsidR="005A41F9" w:rsidRPr="008A4259" w:rsidRDefault="005A41F9" w:rsidP="005A41F9">
      <w:pPr>
        <w:rPr>
          <w:sz w:val="24"/>
        </w:rPr>
      </w:pPr>
      <w:r w:rsidRPr="008A4259">
        <w:rPr>
          <w:sz w:val="24"/>
        </w:rPr>
        <w:tab/>
        <w:t>_________________________________________________________________</w:t>
      </w:r>
    </w:p>
    <w:p w:rsidR="00802C5F" w:rsidRPr="008A4259" w:rsidRDefault="005A41F9" w:rsidP="00802C5F">
      <w:pPr>
        <w:spacing w:line="600" w:lineRule="auto"/>
        <w:rPr>
          <w:sz w:val="18"/>
          <w:szCs w:val="18"/>
        </w:rPr>
      </w:pPr>
      <w:r w:rsidRPr="008A4259">
        <w:rPr>
          <w:sz w:val="18"/>
          <w:szCs w:val="18"/>
        </w:rPr>
        <w:tab/>
      </w: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00802C5F" w:rsidRPr="008A4259">
        <w:rPr>
          <w:sz w:val="18"/>
          <w:szCs w:val="18"/>
        </w:rPr>
        <w:t>Unnið á tímabilinu (ÁÁMM-ÁÁMM</w:t>
      </w:r>
    </w:p>
    <w:p w:rsidR="005A41F9" w:rsidRPr="008A4259" w:rsidRDefault="005A41F9" w:rsidP="005A41F9">
      <w:pPr>
        <w:pStyle w:val="Heading3"/>
      </w:pPr>
    </w:p>
    <w:p w:rsidR="005A41F9" w:rsidRPr="008A4259" w:rsidRDefault="005A41F9" w:rsidP="005A41F9">
      <w:pPr>
        <w:rPr>
          <w:sz w:val="24"/>
          <w:szCs w:val="24"/>
        </w:rPr>
      </w:pPr>
      <w:r w:rsidRPr="008A4259">
        <w:rPr>
          <w:sz w:val="24"/>
          <w:szCs w:val="24"/>
        </w:rPr>
        <w:t>Bjóðanda er heimilt að skila ofangreindum upplýsingum á eigin eyðublöðum</w:t>
      </w:r>
    </w:p>
    <w:p w:rsidR="005A41F9" w:rsidRPr="008A4259" w:rsidRDefault="0062551C" w:rsidP="005A41F9">
      <w:pPr>
        <w:pStyle w:val="Heading3"/>
      </w:pPr>
      <w:r w:rsidRPr="008A4259">
        <w:br w:type="page"/>
      </w:r>
      <w:bookmarkStart w:id="100" w:name="_Toc349887567"/>
      <w:r w:rsidR="005A41F9" w:rsidRPr="008A4259">
        <w:lastRenderedPageBreak/>
        <w:t>4.</w:t>
      </w:r>
      <w:r w:rsidR="005A41F9" w:rsidRPr="008A4259">
        <w:tab/>
        <w:t>Reynsla í notkun gæðastjórnunarkerfis</w:t>
      </w:r>
      <w:bookmarkEnd w:id="100"/>
    </w:p>
    <w:p w:rsidR="003A5042" w:rsidRPr="008A4259" w:rsidRDefault="003A5042" w:rsidP="003A5042">
      <w:pPr>
        <w:tabs>
          <w:tab w:val="left" w:pos="1152"/>
          <w:tab w:val="decimal" w:pos="1440"/>
          <w:tab w:val="left" w:pos="2304"/>
          <w:tab w:val="left" w:pos="2592"/>
          <w:tab w:val="left" w:pos="3312"/>
        </w:tabs>
        <w:spacing w:after="240"/>
        <w:ind w:right="335"/>
        <w:jc w:val="both"/>
        <w:rPr>
          <w:sz w:val="24"/>
        </w:rPr>
      </w:pPr>
      <w:r w:rsidRPr="008A4259">
        <w:rPr>
          <w:sz w:val="24"/>
        </w:rPr>
        <w:t>Bjóðandi skal skrá hér á að neðan verk sem hann eða stjórnendur hans hafa unnið með skilgreindu gæðastjórnunarkerfi ásamt nafni umsjónarmanns gæðakerfis (gæðastjóra).</w:t>
      </w:r>
    </w:p>
    <w:p w:rsidR="00233A82" w:rsidRPr="008A4259" w:rsidRDefault="00233A82" w:rsidP="003A5042">
      <w:pPr>
        <w:rPr>
          <w:sz w:val="24"/>
        </w:rPr>
      </w:pPr>
    </w:p>
    <w:p w:rsidR="003A5042" w:rsidRPr="008A4259" w:rsidRDefault="003A5042" w:rsidP="003A5042">
      <w:pPr>
        <w:rPr>
          <w:sz w:val="24"/>
        </w:rPr>
      </w:pPr>
      <w:r w:rsidRPr="008A4259">
        <w:rPr>
          <w:sz w:val="24"/>
        </w:rPr>
        <w:t>Nafn gæðastjóra:</w:t>
      </w:r>
      <w:r w:rsidRPr="008A4259">
        <w:rPr>
          <w:sz w:val="24"/>
        </w:rPr>
        <w:tab/>
        <w:t>________________________________________________</w:t>
      </w:r>
    </w:p>
    <w:p w:rsidR="005A41F9" w:rsidRPr="008A4259" w:rsidRDefault="005A41F9" w:rsidP="005A41F9">
      <w:pPr>
        <w:tabs>
          <w:tab w:val="left" w:pos="1152"/>
          <w:tab w:val="decimal" w:pos="1440"/>
          <w:tab w:val="left" w:pos="2304"/>
          <w:tab w:val="left" w:pos="2592"/>
          <w:tab w:val="left" w:pos="3312"/>
        </w:tabs>
        <w:spacing w:after="240"/>
        <w:ind w:left="993" w:right="335" w:firstLine="141"/>
        <w:jc w:val="both"/>
        <w:rPr>
          <w:sz w:val="24"/>
        </w:rPr>
      </w:pPr>
    </w:p>
    <w:p w:rsidR="005A41F9" w:rsidRPr="008A4259" w:rsidRDefault="005A41F9" w:rsidP="005A41F9">
      <w:pPr>
        <w:rPr>
          <w:sz w:val="24"/>
        </w:rPr>
      </w:pPr>
      <w:r w:rsidRPr="008A4259">
        <w:rPr>
          <w:sz w:val="24"/>
        </w:rPr>
        <w:t>1.</w:t>
      </w: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w:t>
      </w:r>
    </w:p>
    <w:p w:rsidR="005A41F9" w:rsidRPr="008A4259" w:rsidRDefault="005A41F9" w:rsidP="005A41F9">
      <w:pPr>
        <w:rPr>
          <w:sz w:val="24"/>
        </w:rPr>
      </w:pP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00233A82" w:rsidRPr="008A4259">
        <w:rPr>
          <w:sz w:val="18"/>
          <w:szCs w:val="18"/>
        </w:rPr>
        <w:t>Unnið á tímabilinu (ÁÁMM-ÁÁMM</w:t>
      </w:r>
    </w:p>
    <w:p w:rsidR="005A41F9" w:rsidRPr="008A4259" w:rsidRDefault="005A41F9" w:rsidP="005A41F9">
      <w:pPr>
        <w:rPr>
          <w:sz w:val="24"/>
        </w:rPr>
      </w:pPr>
      <w:r w:rsidRPr="008A4259">
        <w:rPr>
          <w:sz w:val="24"/>
        </w:rPr>
        <w:t>2.</w:t>
      </w: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w:t>
      </w:r>
    </w:p>
    <w:p w:rsidR="005A41F9" w:rsidRPr="008A4259" w:rsidRDefault="005A41F9" w:rsidP="005A41F9">
      <w:pPr>
        <w:rPr>
          <w:sz w:val="24"/>
        </w:rPr>
      </w:pPr>
      <w:r w:rsidRPr="008A4259">
        <w:rPr>
          <w:sz w:val="24"/>
        </w:rPr>
        <w:tab/>
        <w:t>_________________________________________________________________</w:t>
      </w:r>
    </w:p>
    <w:p w:rsidR="00233A82" w:rsidRPr="008A4259" w:rsidRDefault="005A41F9" w:rsidP="00233A82">
      <w:pPr>
        <w:spacing w:line="600" w:lineRule="auto"/>
        <w:rPr>
          <w:sz w:val="18"/>
          <w:szCs w:val="18"/>
        </w:rPr>
      </w:pPr>
      <w:r w:rsidRPr="008A4259">
        <w:rPr>
          <w:sz w:val="18"/>
          <w:szCs w:val="18"/>
        </w:rPr>
        <w:tab/>
      </w: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00233A82" w:rsidRPr="008A4259">
        <w:rPr>
          <w:sz w:val="18"/>
          <w:szCs w:val="18"/>
        </w:rPr>
        <w:t>Unnið á tímabilinu (ÁÁMM-ÁÁMM</w:t>
      </w:r>
    </w:p>
    <w:p w:rsidR="005A41F9" w:rsidRPr="008A4259" w:rsidRDefault="005A41F9" w:rsidP="005A41F9">
      <w:pPr>
        <w:rPr>
          <w:sz w:val="24"/>
        </w:rPr>
      </w:pPr>
    </w:p>
    <w:p w:rsidR="005A41F9" w:rsidRPr="008A4259" w:rsidRDefault="005A41F9" w:rsidP="005A41F9">
      <w:pPr>
        <w:rPr>
          <w:sz w:val="24"/>
        </w:rPr>
      </w:pPr>
      <w:r w:rsidRPr="008A4259">
        <w:rPr>
          <w:sz w:val="24"/>
        </w:rPr>
        <w:t>3.</w:t>
      </w: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w:t>
      </w:r>
    </w:p>
    <w:p w:rsidR="005A41F9" w:rsidRPr="008A4259" w:rsidRDefault="005A41F9" w:rsidP="005A41F9">
      <w:pPr>
        <w:rPr>
          <w:sz w:val="24"/>
        </w:rPr>
      </w:pPr>
      <w:r w:rsidRPr="008A4259">
        <w:rPr>
          <w:sz w:val="24"/>
        </w:rPr>
        <w:tab/>
        <w:t>_________________________________________________________________</w:t>
      </w:r>
    </w:p>
    <w:p w:rsidR="00233A82" w:rsidRPr="008A4259" w:rsidRDefault="005A41F9" w:rsidP="00233A82">
      <w:pPr>
        <w:spacing w:line="600" w:lineRule="auto"/>
        <w:rPr>
          <w:sz w:val="18"/>
          <w:szCs w:val="18"/>
        </w:rPr>
      </w:pPr>
      <w:r w:rsidRPr="008A4259">
        <w:rPr>
          <w:sz w:val="18"/>
          <w:szCs w:val="18"/>
        </w:rPr>
        <w:tab/>
      </w: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00233A82" w:rsidRPr="008A4259">
        <w:rPr>
          <w:sz w:val="18"/>
          <w:szCs w:val="18"/>
        </w:rPr>
        <w:t>Unnið á tímabilinu (ÁÁMM-ÁÁMM</w:t>
      </w:r>
    </w:p>
    <w:p w:rsidR="005A41F9" w:rsidRPr="008A4259" w:rsidRDefault="005A41F9" w:rsidP="005A41F9">
      <w:pPr>
        <w:rPr>
          <w:sz w:val="24"/>
        </w:rPr>
      </w:pPr>
    </w:p>
    <w:p w:rsidR="005A41F9" w:rsidRPr="008A4259" w:rsidRDefault="005A41F9" w:rsidP="005A41F9">
      <w:pPr>
        <w:rPr>
          <w:sz w:val="24"/>
        </w:rPr>
      </w:pPr>
      <w:r w:rsidRPr="008A4259">
        <w:rPr>
          <w:sz w:val="24"/>
        </w:rPr>
        <w:t>4.</w:t>
      </w:r>
      <w:r w:rsidRPr="008A4259">
        <w:rPr>
          <w:sz w:val="24"/>
        </w:rPr>
        <w:tab/>
        <w:t>_________________________________________________________________</w:t>
      </w:r>
    </w:p>
    <w:p w:rsidR="005A41F9" w:rsidRPr="008A4259" w:rsidRDefault="005A41F9" w:rsidP="005A41F9">
      <w:pPr>
        <w:spacing w:line="600" w:lineRule="auto"/>
        <w:rPr>
          <w:sz w:val="18"/>
          <w:szCs w:val="18"/>
        </w:rPr>
      </w:pPr>
      <w:r w:rsidRPr="008A4259">
        <w:rPr>
          <w:sz w:val="18"/>
          <w:szCs w:val="18"/>
        </w:rPr>
        <w:tab/>
      </w:r>
      <w:r w:rsidRPr="008A4259">
        <w:rPr>
          <w:sz w:val="18"/>
          <w:szCs w:val="18"/>
        </w:rPr>
        <w:tab/>
        <w:t xml:space="preserve">Heiti verks </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t>Upphæð verksamnings</w:t>
      </w:r>
    </w:p>
    <w:p w:rsidR="005A41F9" w:rsidRPr="008A4259" w:rsidRDefault="005A41F9" w:rsidP="005A41F9">
      <w:pPr>
        <w:rPr>
          <w:sz w:val="24"/>
        </w:rPr>
      </w:pPr>
      <w:r w:rsidRPr="008A4259">
        <w:rPr>
          <w:sz w:val="24"/>
        </w:rPr>
        <w:tab/>
        <w:t>_________________________________________________________________</w:t>
      </w:r>
    </w:p>
    <w:p w:rsidR="005A41F9" w:rsidRPr="008A4259" w:rsidRDefault="005A41F9" w:rsidP="00233A82">
      <w:pPr>
        <w:spacing w:line="600" w:lineRule="auto"/>
        <w:rPr>
          <w:sz w:val="18"/>
          <w:szCs w:val="18"/>
        </w:rPr>
      </w:pPr>
      <w:r w:rsidRPr="008A4259">
        <w:rPr>
          <w:sz w:val="18"/>
          <w:szCs w:val="18"/>
        </w:rPr>
        <w:tab/>
      </w:r>
      <w:r w:rsidRPr="008A4259">
        <w:rPr>
          <w:sz w:val="18"/>
          <w:szCs w:val="18"/>
        </w:rPr>
        <w:tab/>
        <w:t>Verkkaupi</w:t>
      </w:r>
      <w:r w:rsidRPr="008A4259">
        <w:rPr>
          <w:sz w:val="18"/>
          <w:szCs w:val="18"/>
        </w:rPr>
        <w:tab/>
      </w:r>
      <w:r w:rsidRPr="008A4259">
        <w:rPr>
          <w:sz w:val="18"/>
          <w:szCs w:val="18"/>
        </w:rPr>
        <w:tab/>
      </w:r>
      <w:r w:rsidRPr="008A4259">
        <w:rPr>
          <w:sz w:val="18"/>
          <w:szCs w:val="18"/>
        </w:rPr>
        <w:tab/>
      </w:r>
      <w:r w:rsidRPr="008A4259">
        <w:rPr>
          <w:sz w:val="18"/>
          <w:szCs w:val="18"/>
        </w:rPr>
        <w:tab/>
      </w:r>
      <w:r w:rsidRPr="008A4259">
        <w:rPr>
          <w:sz w:val="18"/>
          <w:szCs w:val="18"/>
        </w:rPr>
        <w:tab/>
      </w:r>
      <w:r w:rsidR="00233A82" w:rsidRPr="008A4259">
        <w:rPr>
          <w:sz w:val="18"/>
          <w:szCs w:val="18"/>
        </w:rPr>
        <w:t>Unnið á tímabilinu (ÁÁMM-ÁÁMM</w:t>
      </w:r>
    </w:p>
    <w:p w:rsidR="005A41F9" w:rsidRPr="008A4259" w:rsidRDefault="005A41F9" w:rsidP="005A41F9">
      <w:pPr>
        <w:rPr>
          <w:sz w:val="24"/>
          <w:szCs w:val="24"/>
        </w:rPr>
      </w:pPr>
    </w:p>
    <w:p w:rsidR="005A41F9" w:rsidRPr="008A4259" w:rsidRDefault="005A41F9" w:rsidP="005A41F9">
      <w:pPr>
        <w:rPr>
          <w:sz w:val="24"/>
          <w:szCs w:val="24"/>
        </w:rPr>
      </w:pPr>
    </w:p>
    <w:p w:rsidR="005A41F9" w:rsidRPr="008A4259" w:rsidRDefault="005A41F9" w:rsidP="005A41F9">
      <w:pPr>
        <w:rPr>
          <w:sz w:val="24"/>
          <w:szCs w:val="24"/>
        </w:rPr>
      </w:pPr>
      <w:r w:rsidRPr="008A4259">
        <w:rPr>
          <w:sz w:val="24"/>
          <w:szCs w:val="24"/>
        </w:rPr>
        <w:t>Bjóðanda er heimilt að skila ofangreindum upplýsingum á eigin eyðublöðum</w:t>
      </w:r>
    </w:p>
    <w:p w:rsidR="005A41F9" w:rsidRPr="008A4259" w:rsidRDefault="0062551C" w:rsidP="005A41F9">
      <w:pPr>
        <w:pStyle w:val="Heading3"/>
        <w:rPr>
          <w:sz w:val="18"/>
          <w:szCs w:val="18"/>
        </w:rPr>
      </w:pPr>
      <w:r w:rsidRPr="008A4259">
        <w:br w:type="page"/>
      </w:r>
      <w:bookmarkStart w:id="101" w:name="_Toc349887568"/>
      <w:r w:rsidR="005A41F9" w:rsidRPr="008A4259">
        <w:lastRenderedPageBreak/>
        <w:t>5.</w:t>
      </w:r>
      <w:r w:rsidR="005A41F9" w:rsidRPr="008A4259">
        <w:tab/>
        <w:t>Tilboðseyðublað</w:t>
      </w:r>
      <w:bookmarkEnd w:id="101"/>
    </w:p>
    <w:p w:rsidR="005A41F9" w:rsidRPr="008A4259" w:rsidRDefault="005A41F9" w:rsidP="005A41F9">
      <w:pPr>
        <w:spacing w:line="480" w:lineRule="atLeast"/>
        <w:ind w:left="567" w:right="-766"/>
        <w:rPr>
          <w:sz w:val="24"/>
        </w:rPr>
      </w:pPr>
      <w:r w:rsidRPr="008A4259">
        <w:rPr>
          <w:sz w:val="24"/>
        </w:rPr>
        <w:t>Til Vega</w:t>
      </w:r>
      <w:r w:rsidRPr="008A4259">
        <w:rPr>
          <w:sz w:val="24"/>
        </w:rPr>
        <w:softHyphen/>
        <w:t>gerðarinnar</w:t>
      </w:r>
    </w:p>
    <w:p w:rsidR="005A41F9" w:rsidRPr="008A4259" w:rsidRDefault="005A41F9" w:rsidP="005A41F9">
      <w:pPr>
        <w:spacing w:line="480" w:lineRule="atLeast"/>
        <w:ind w:right="-431"/>
        <w:rPr>
          <w:sz w:val="24"/>
        </w:rPr>
      </w:pPr>
    </w:p>
    <w:p w:rsidR="005A41F9" w:rsidRPr="008A4259" w:rsidRDefault="005A41F9" w:rsidP="005A41F9">
      <w:pPr>
        <w:ind w:right="-431"/>
        <w:rPr>
          <w:sz w:val="18"/>
        </w:rPr>
      </w:pPr>
      <w:r w:rsidRPr="008A4259">
        <w:rPr>
          <w:sz w:val="18"/>
        </w:rPr>
        <w:tab/>
        <w:t>Undir</w:t>
      </w:r>
      <w:r w:rsidRPr="008A4259">
        <w:rPr>
          <w:sz w:val="18"/>
        </w:rPr>
        <w:softHyphen/>
        <w:t>ritaðir:</w:t>
      </w:r>
    </w:p>
    <w:p w:rsidR="005A41F9" w:rsidRPr="008A4259" w:rsidRDefault="00E213F0" w:rsidP="005A41F9">
      <w:pPr>
        <w:ind w:right="-431"/>
        <w:rPr>
          <w:sz w:val="24"/>
        </w:rPr>
      </w:pPr>
      <w:r>
        <w:rPr>
          <w:noProof/>
          <w:sz w:val="24"/>
          <w:lang w:eastAsia="is-IS"/>
        </w:rPr>
        <mc:AlternateContent>
          <mc:Choice Requires="wps">
            <w:drawing>
              <wp:anchor distT="0" distB="0" distL="114300" distR="114300" simplePos="0" relativeHeight="251651584" behindDoc="0" locked="0" layoutInCell="0" allowOverlap="1">
                <wp:simplePos x="0" y="0"/>
                <wp:positionH relativeFrom="column">
                  <wp:posOffset>1143000</wp:posOffset>
                </wp:positionH>
                <wp:positionV relativeFrom="paragraph">
                  <wp:posOffset>-27305</wp:posOffset>
                </wp:positionV>
                <wp:extent cx="4126230" cy="635"/>
                <wp:effectExtent l="9525" t="10795" r="7620" b="7620"/>
                <wp:wrapNone/>
                <wp:docPr id="9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623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15pt" to="414.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" o:allowincell="f" strokeweight="1pt">
                <v:stroke startarrowwidth="narrow" startarrowlength="short" endarrowwidth="narrow" endarrowlength="short"/>
              </v:line>
            </w:pict>
          </mc:Fallback>
        </mc:AlternateContent>
      </w:r>
    </w:p>
    <w:p w:rsidR="005A41F9" w:rsidRPr="008A4259" w:rsidRDefault="00E213F0" w:rsidP="005A41F9">
      <w:pPr>
        <w:spacing w:line="240" w:lineRule="atLeast"/>
        <w:ind w:right="-432"/>
        <w:rPr>
          <w:sz w:val="24"/>
        </w:rPr>
      </w:pPr>
      <w:r>
        <w:rPr>
          <w:noProof/>
          <w:sz w:val="24"/>
          <w:lang w:eastAsia="is-IS"/>
        </w:rPr>
        <mc:AlternateContent>
          <mc:Choice Requires="wps">
            <w:drawing>
              <wp:anchor distT="0" distB="0" distL="114300" distR="114300" simplePos="0" relativeHeight="251652608" behindDoc="0" locked="0" layoutInCell="0" allowOverlap="1">
                <wp:simplePos x="0" y="0"/>
                <wp:positionH relativeFrom="column">
                  <wp:posOffset>411480</wp:posOffset>
                </wp:positionH>
                <wp:positionV relativeFrom="paragraph">
                  <wp:posOffset>158750</wp:posOffset>
                </wp:positionV>
                <wp:extent cx="3292475" cy="635"/>
                <wp:effectExtent l="11430" t="15875" r="10795" b="12065"/>
                <wp:wrapNone/>
                <wp:docPr id="3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24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2.5pt" to="291.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" o:allowincell="f" strokeweight="1pt">
                <v:stroke startarrowwidth="narrow" startarrowlength="short" endarrowwidth="narrow" endarrowlength="short"/>
              </v:line>
            </w:pict>
          </mc:Fallback>
        </mc:AlternateContent>
      </w:r>
      <w:r>
        <w:rPr>
          <w:noProof/>
          <w:sz w:val="24"/>
          <w:lang w:eastAsia="is-IS"/>
        </w:rPr>
        <mc:AlternateContent>
          <mc:Choice Requires="wps">
            <w:drawing>
              <wp:anchor distT="0" distB="0" distL="114300" distR="114300" simplePos="0" relativeHeight="251650560" behindDoc="0" locked="0" layoutInCell="0" allowOverlap="1">
                <wp:simplePos x="0" y="0"/>
                <wp:positionH relativeFrom="column">
                  <wp:posOffset>411480</wp:posOffset>
                </wp:positionH>
                <wp:positionV relativeFrom="paragraph">
                  <wp:posOffset>1943735</wp:posOffset>
                </wp:positionV>
                <wp:extent cx="4857750" cy="635"/>
                <wp:effectExtent l="11430" t="10160" r="7620" b="8255"/>
                <wp:wrapNone/>
                <wp:docPr id="3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3.05pt" to="414.9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" o:allowincell="f" strokeweight="1pt">
                <v:stroke startarrowwidth="narrow" startarrowlength="short" endarrowwidth="narrow" endarrowlength="short"/>
              </v:line>
            </w:pict>
          </mc:Fallback>
        </mc:AlternateContent>
      </w:r>
    </w:p>
    <w:p w:rsidR="005A41F9" w:rsidRPr="008A4259" w:rsidRDefault="005A41F9" w:rsidP="005A41F9">
      <w:pPr>
        <w:spacing w:line="240" w:lineRule="atLeast"/>
        <w:ind w:left="6480" w:right="-432" w:firstLine="720"/>
        <w:rPr>
          <w:sz w:val="18"/>
        </w:rPr>
      </w:pPr>
      <w:r w:rsidRPr="008A4259">
        <w:rPr>
          <w:sz w:val="18"/>
        </w:rPr>
        <w:t>Kennitala</w:t>
      </w:r>
    </w:p>
    <w:p w:rsidR="005A41F9" w:rsidRPr="008A4259" w:rsidRDefault="005A41F9" w:rsidP="005A41F9">
      <w:pPr>
        <w:spacing w:line="240" w:lineRule="atLeast"/>
        <w:ind w:right="-432"/>
        <w:rPr>
          <w:sz w:val="24"/>
        </w:rPr>
      </w:pPr>
      <w:r w:rsidRPr="008A4259">
        <w:rPr>
          <w:sz w:val="24"/>
        </w:rPr>
        <w:tab/>
        <w:t>bjóðast hér með til að fullgera verkið</w:t>
      </w:r>
    </w:p>
    <w:p w:rsidR="005A41F9" w:rsidRPr="008A4259" w:rsidRDefault="005A41F9" w:rsidP="005A41F9">
      <w:pPr>
        <w:spacing w:line="240" w:lineRule="atLeast"/>
        <w:ind w:right="-432"/>
        <w:rPr>
          <w:sz w:val="24"/>
        </w:rPr>
      </w:pPr>
    </w:p>
    <w:p w:rsidR="005A41F9" w:rsidRPr="008A4259" w:rsidRDefault="005A41F9" w:rsidP="005A41F9">
      <w:pPr>
        <w:spacing w:line="240" w:lineRule="atLeast"/>
        <w:ind w:right="-432"/>
        <w:jc w:val="center"/>
        <w:rPr>
          <w:b/>
          <w:sz w:val="32"/>
        </w:rPr>
      </w:pPr>
      <w:r w:rsidRPr="008A4259">
        <w:rPr>
          <w:b/>
          <w:sz w:val="32"/>
        </w:rPr>
        <w:tab/>
        <w:t>Heiti verks</w:t>
      </w:r>
    </w:p>
    <w:p w:rsidR="005A41F9" w:rsidRPr="008A4259" w:rsidRDefault="005A41F9" w:rsidP="005A41F9">
      <w:pPr>
        <w:spacing w:line="240" w:lineRule="atLeast"/>
        <w:ind w:right="-432"/>
        <w:rPr>
          <w:sz w:val="24"/>
        </w:rPr>
      </w:pPr>
    </w:p>
    <w:p w:rsidR="005A41F9" w:rsidRPr="008A4259" w:rsidRDefault="00E213F0" w:rsidP="005A41F9">
      <w:pPr>
        <w:spacing w:line="240" w:lineRule="atLeast"/>
        <w:ind w:right="-432"/>
      </w:pPr>
      <w:r>
        <w:rPr>
          <w:noProof/>
          <w:lang w:eastAsia="is-IS"/>
        </w:rPr>
        <mc:AlternateContent>
          <mc:Choice Requires="wps">
            <w:drawing>
              <wp:anchor distT="0" distB="0" distL="114300" distR="114300" simplePos="0" relativeHeight="251653632" behindDoc="0" locked="0" layoutInCell="0" allowOverlap="1">
                <wp:simplePos x="0" y="0"/>
                <wp:positionH relativeFrom="column">
                  <wp:posOffset>3977640</wp:posOffset>
                </wp:positionH>
                <wp:positionV relativeFrom="paragraph">
                  <wp:posOffset>-940435</wp:posOffset>
                </wp:positionV>
                <wp:extent cx="1280795" cy="635"/>
                <wp:effectExtent l="15240" t="12065" r="8890" b="6350"/>
                <wp:wrapNone/>
                <wp:docPr id="2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74.05pt" to="414.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" o:allowincell="f" strokeweight="1pt">
                <v:stroke startarrowwidth="narrow" startarrowlength="short" endarrowwidth="narrow" endarrowlength="short"/>
              </v:line>
            </w:pict>
          </mc:Fallback>
        </mc:AlternateContent>
      </w:r>
    </w:p>
    <w:p w:rsidR="005A41F9" w:rsidRPr="008A4259" w:rsidRDefault="005A41F9" w:rsidP="005A41F9">
      <w:pPr>
        <w:spacing w:line="360" w:lineRule="auto"/>
        <w:ind w:right="-431"/>
        <w:rPr>
          <w:sz w:val="24"/>
        </w:rPr>
      </w:pPr>
      <w:r w:rsidRPr="008A4259">
        <w:rPr>
          <w:sz w:val="24"/>
        </w:rPr>
        <w:tab/>
        <w:t>í sam</w:t>
      </w:r>
      <w:r w:rsidRPr="008A4259">
        <w:rPr>
          <w:sz w:val="24"/>
        </w:rPr>
        <w:softHyphen/>
        <w:t>ræmi við út</w:t>
      </w:r>
      <w:r w:rsidRPr="008A4259">
        <w:rPr>
          <w:sz w:val="24"/>
        </w:rPr>
        <w:softHyphen/>
        <w:t>boðs</w:t>
      </w:r>
      <w:r w:rsidRPr="008A4259">
        <w:rPr>
          <w:sz w:val="24"/>
        </w:rPr>
        <w:softHyphen/>
        <w:t>gögn fyrir kr.</w:t>
      </w:r>
      <w:r w:rsidRPr="008A4259">
        <w:rPr>
          <w:sz w:val="24"/>
        </w:rPr>
        <w:tab/>
      </w:r>
      <w:r w:rsidRPr="008A4259">
        <w:rPr>
          <w:sz w:val="24"/>
        </w:rPr>
        <w:tab/>
      </w:r>
      <w:r w:rsidRPr="008A4259">
        <w:rPr>
          <w:sz w:val="24"/>
        </w:rPr>
        <w:tab/>
      </w:r>
    </w:p>
    <w:p w:rsidR="005A41F9" w:rsidRPr="008A4259" w:rsidRDefault="005A41F9" w:rsidP="005A41F9">
      <w:pPr>
        <w:ind w:left="3168" w:right="-432" w:hanging="3168"/>
        <w:rPr>
          <w:sz w:val="18"/>
        </w:rPr>
      </w:pPr>
      <w:r w:rsidRPr="008A4259">
        <w:rPr>
          <w:sz w:val="18"/>
        </w:rPr>
        <w:t xml:space="preserve">            </w:t>
      </w:r>
    </w:p>
    <w:p w:rsidR="005A41F9" w:rsidRPr="008A4259" w:rsidRDefault="005A41F9" w:rsidP="005A41F9">
      <w:pPr>
        <w:ind w:left="3168" w:right="-432" w:hanging="3168"/>
        <w:rPr>
          <w:sz w:val="24"/>
        </w:rPr>
      </w:pPr>
      <w:r w:rsidRPr="008A4259">
        <w:rPr>
          <w:sz w:val="18"/>
        </w:rPr>
        <w:t xml:space="preserve">             (með </w:t>
      </w:r>
      <w:proofErr w:type="spellStart"/>
      <w:r w:rsidRPr="008A4259">
        <w:rPr>
          <w:sz w:val="18"/>
        </w:rPr>
        <w:t>bók</w:t>
      </w:r>
      <w:r w:rsidRPr="008A4259">
        <w:rPr>
          <w:sz w:val="18"/>
        </w:rPr>
        <w:softHyphen/>
        <w:t>stöfum</w:t>
      </w:r>
      <w:proofErr w:type="spellEnd"/>
      <w:r w:rsidRPr="008A4259">
        <w:rPr>
          <w:sz w:val="18"/>
        </w:rPr>
        <w:t>)</w:t>
      </w:r>
      <w:r w:rsidRPr="008A4259">
        <w:rPr>
          <w:sz w:val="24"/>
        </w:rPr>
        <w:tab/>
      </w:r>
    </w:p>
    <w:p w:rsidR="005A41F9" w:rsidRPr="008A4259" w:rsidRDefault="005A41F9" w:rsidP="005A41F9">
      <w:pPr>
        <w:ind w:right="-432"/>
        <w:rPr>
          <w:sz w:val="24"/>
        </w:rPr>
      </w:pPr>
    </w:p>
    <w:p w:rsidR="005A41F9" w:rsidRPr="008A4259" w:rsidRDefault="00E213F0" w:rsidP="005A41F9">
      <w:pPr>
        <w:ind w:right="-432"/>
        <w:rPr>
          <w:sz w:val="24"/>
        </w:rPr>
      </w:pPr>
      <w:r>
        <w:rPr>
          <w:noProof/>
          <w:sz w:val="24"/>
          <w:lang w:eastAsia="is-IS"/>
        </w:rPr>
        <mc:AlternateContent>
          <mc:Choice Requires="wps">
            <w:drawing>
              <wp:anchor distT="0" distB="0" distL="114300" distR="114300" simplePos="0" relativeHeight="251654656" behindDoc="0" locked="0" layoutInCell="0" allowOverlap="1">
                <wp:simplePos x="0" y="0"/>
                <wp:positionH relativeFrom="column">
                  <wp:posOffset>3794760</wp:posOffset>
                </wp:positionH>
                <wp:positionV relativeFrom="paragraph">
                  <wp:posOffset>297180</wp:posOffset>
                </wp:positionV>
                <wp:extent cx="1509395" cy="635"/>
                <wp:effectExtent l="13335" t="11430" r="10795" b="6985"/>
                <wp:wrapNone/>
                <wp:docPr id="2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23.4pt" to="417.6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ChLQIAAGU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" o:allowincell="f" strokeweight="1pt">
                <v:stroke startarrowwidth="narrow" startarrowlength="short" endarrowwidth="narrow" endarrowlength="short"/>
              </v:line>
            </w:pict>
          </mc:Fallback>
        </mc:AlternateContent>
      </w:r>
      <w:r>
        <w:rPr>
          <w:noProof/>
          <w:sz w:val="24"/>
          <w:lang w:eastAsia="is-IS"/>
        </w:rPr>
        <mc:AlternateContent>
          <mc:Choice Requires="wps">
            <w:drawing>
              <wp:anchor distT="0" distB="0" distL="114300" distR="114300" simplePos="0" relativeHeight="251649536" behindDoc="0" locked="0" layoutInCell="0" allowOverlap="1">
                <wp:simplePos x="0" y="0"/>
                <wp:positionH relativeFrom="column">
                  <wp:posOffset>365125</wp:posOffset>
                </wp:positionH>
                <wp:positionV relativeFrom="paragraph">
                  <wp:posOffset>333375</wp:posOffset>
                </wp:positionV>
                <wp:extent cx="2560955" cy="635"/>
                <wp:effectExtent l="12700" t="9525" r="7620" b="8890"/>
                <wp:wrapNone/>
                <wp:docPr id="2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26.25pt" to="230.4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" o:allowincell="f" strokeweight="1pt">
                <v:stroke startarrowwidth="narrow" startarrowlength="short" endarrowwidth="narrow" endarrowlength="short"/>
              </v:line>
            </w:pict>
          </mc:Fallback>
        </mc:AlternateContent>
      </w:r>
      <w:r w:rsidR="005A41F9" w:rsidRPr="008A4259">
        <w:rPr>
          <w:sz w:val="24"/>
        </w:rPr>
        <w:tab/>
      </w:r>
      <w:r w:rsidR="005A41F9" w:rsidRPr="008A4259">
        <w:rPr>
          <w:sz w:val="24"/>
        </w:rPr>
        <w:tab/>
      </w:r>
      <w:r w:rsidR="005A41F9" w:rsidRPr="008A4259">
        <w:rPr>
          <w:sz w:val="24"/>
        </w:rPr>
        <w:tab/>
      </w:r>
      <w:r w:rsidR="005A41F9" w:rsidRPr="008A4259">
        <w:rPr>
          <w:sz w:val="24"/>
        </w:rPr>
        <w:tab/>
      </w:r>
      <w:r w:rsidR="005A41F9" w:rsidRPr="008A4259">
        <w:rPr>
          <w:sz w:val="24"/>
        </w:rPr>
        <w:tab/>
      </w:r>
      <w:r w:rsidR="005A41F9" w:rsidRPr="008A4259">
        <w:rPr>
          <w:sz w:val="24"/>
        </w:rPr>
        <w:tab/>
      </w:r>
      <w:r w:rsidR="005A41F9" w:rsidRPr="008A4259">
        <w:rPr>
          <w:sz w:val="24"/>
        </w:rPr>
        <w:tab/>
        <w:t xml:space="preserve">     </w:t>
      </w:r>
    </w:p>
    <w:p w:rsidR="005A41F9" w:rsidRPr="008A4259" w:rsidRDefault="005A41F9" w:rsidP="005A41F9">
      <w:pPr>
        <w:ind w:left="5040" w:right="-432" w:firstLine="720"/>
        <w:rPr>
          <w:sz w:val="24"/>
        </w:rPr>
      </w:pPr>
      <w:r w:rsidRPr="008A4259">
        <w:rPr>
          <w:sz w:val="24"/>
        </w:rPr>
        <w:t>kr.</w:t>
      </w:r>
    </w:p>
    <w:p w:rsidR="005A41F9" w:rsidRPr="008A4259" w:rsidRDefault="005A41F9" w:rsidP="005A41F9">
      <w:pPr>
        <w:ind w:left="5760" w:right="-432" w:firstLine="720"/>
        <w:rPr>
          <w:sz w:val="24"/>
        </w:rPr>
      </w:pPr>
      <w:r w:rsidRPr="008A4259">
        <w:rPr>
          <w:sz w:val="18"/>
        </w:rPr>
        <w:t xml:space="preserve">(með </w:t>
      </w:r>
      <w:proofErr w:type="spellStart"/>
      <w:r w:rsidRPr="008A4259">
        <w:rPr>
          <w:sz w:val="18"/>
        </w:rPr>
        <w:t>tölu</w:t>
      </w:r>
      <w:r w:rsidRPr="008A4259">
        <w:rPr>
          <w:sz w:val="18"/>
        </w:rPr>
        <w:softHyphen/>
        <w:t>stöfum</w:t>
      </w:r>
      <w:proofErr w:type="spellEnd"/>
      <w:r w:rsidRPr="008A4259">
        <w:rPr>
          <w:sz w:val="18"/>
        </w:rPr>
        <w:t>)</w:t>
      </w:r>
      <w:r w:rsidRPr="008A4259">
        <w:rPr>
          <w:sz w:val="24"/>
        </w:rPr>
        <w:tab/>
      </w:r>
      <w:r w:rsidRPr="008A4259">
        <w:rPr>
          <w:sz w:val="24"/>
        </w:rPr>
        <w:tab/>
      </w:r>
      <w:r w:rsidRPr="008A4259">
        <w:rPr>
          <w:sz w:val="24"/>
        </w:rPr>
        <w:tab/>
      </w:r>
      <w:r w:rsidRPr="008A4259">
        <w:rPr>
          <w:sz w:val="24"/>
        </w:rPr>
        <w:tab/>
      </w:r>
    </w:p>
    <w:p w:rsidR="005A41F9" w:rsidRPr="008A4259" w:rsidRDefault="005A41F9" w:rsidP="005A41F9">
      <w:pPr>
        <w:spacing w:before="120"/>
        <w:ind w:left="567"/>
        <w:jc w:val="both"/>
        <w:rPr>
          <w:sz w:val="24"/>
        </w:rPr>
      </w:pPr>
      <w:r w:rsidRPr="008A4259">
        <w:rPr>
          <w:sz w:val="24"/>
        </w:rPr>
        <w:t>með þeim breytingum, sem leiða kunna af ákvæðum út</w:t>
      </w:r>
      <w:r w:rsidRPr="008A4259">
        <w:rPr>
          <w:sz w:val="24"/>
        </w:rPr>
        <w:softHyphen/>
        <w:t>boðs</w:t>
      </w:r>
      <w:r w:rsidRPr="008A4259">
        <w:rPr>
          <w:sz w:val="24"/>
        </w:rPr>
        <w:softHyphen/>
        <w:t>gagna.</w:t>
      </w:r>
    </w:p>
    <w:p w:rsidR="005A41F9" w:rsidRPr="008A4259" w:rsidRDefault="005A41F9" w:rsidP="005A41F9">
      <w:pPr>
        <w:ind w:left="567"/>
        <w:jc w:val="both"/>
        <w:rPr>
          <w:sz w:val="24"/>
        </w:rPr>
      </w:pPr>
      <w:r w:rsidRPr="008A4259">
        <w:rPr>
          <w:sz w:val="24"/>
        </w:rPr>
        <w:t>Gögnin öll, eins og þau eru talin upp í til</w:t>
      </w:r>
      <w:r w:rsidRPr="008A4259">
        <w:rPr>
          <w:sz w:val="24"/>
        </w:rPr>
        <w:softHyphen/>
        <w:t>kynningu um út</w:t>
      </w:r>
      <w:r w:rsidRPr="008A4259">
        <w:rPr>
          <w:sz w:val="24"/>
        </w:rPr>
        <w:softHyphen/>
        <w:t>boð og út</w:t>
      </w:r>
      <w:r w:rsidRPr="008A4259">
        <w:rPr>
          <w:sz w:val="24"/>
        </w:rPr>
        <w:softHyphen/>
        <w:t>boðs</w:t>
      </w:r>
      <w:r w:rsidRPr="008A4259">
        <w:rPr>
          <w:sz w:val="24"/>
        </w:rPr>
        <w:softHyphen/>
        <w:t>lýsingu, höfum vér kynnt oss ræki</w:t>
      </w:r>
      <w:r w:rsidRPr="008A4259">
        <w:rPr>
          <w:sz w:val="24"/>
        </w:rPr>
        <w:softHyphen/>
        <w:t>lega.</w:t>
      </w:r>
    </w:p>
    <w:p w:rsidR="005A41F9" w:rsidRPr="008A4259" w:rsidRDefault="005A41F9" w:rsidP="005A41F9">
      <w:pPr>
        <w:spacing w:after="240"/>
        <w:ind w:left="567"/>
        <w:jc w:val="both"/>
        <w:rPr>
          <w:sz w:val="24"/>
        </w:rPr>
      </w:pPr>
      <w:r w:rsidRPr="008A4259">
        <w:rPr>
          <w:sz w:val="24"/>
        </w:rPr>
        <w:t>Verði til</w:t>
      </w:r>
      <w:r w:rsidRPr="008A4259">
        <w:rPr>
          <w:sz w:val="24"/>
        </w:rPr>
        <w:softHyphen/>
        <w:t xml:space="preserve">boði þessu </w:t>
      </w:r>
      <w:proofErr w:type="spellStart"/>
      <w:r w:rsidRPr="008A4259">
        <w:rPr>
          <w:sz w:val="24"/>
        </w:rPr>
        <w:t>te</w:t>
      </w:r>
      <w:r w:rsidRPr="008A4259">
        <w:rPr>
          <w:sz w:val="24"/>
        </w:rPr>
        <w:softHyphen/>
        <w:t>kið</w:t>
      </w:r>
      <w:proofErr w:type="spellEnd"/>
      <w:r w:rsidRPr="008A4259">
        <w:rPr>
          <w:sz w:val="24"/>
        </w:rPr>
        <w:t xml:space="preserve">, munum vér hefja </w:t>
      </w:r>
      <w:proofErr w:type="spellStart"/>
      <w:r w:rsidRPr="008A4259">
        <w:rPr>
          <w:sz w:val="24"/>
        </w:rPr>
        <w:t>ver</w:t>
      </w:r>
      <w:r w:rsidRPr="008A4259">
        <w:rPr>
          <w:sz w:val="24"/>
        </w:rPr>
        <w:softHyphen/>
        <w:t>kið</w:t>
      </w:r>
      <w:proofErr w:type="spellEnd"/>
      <w:r w:rsidRPr="008A4259">
        <w:rPr>
          <w:sz w:val="24"/>
        </w:rPr>
        <w:t xml:space="preserve"> í sam</w:t>
      </w:r>
      <w:r w:rsidRPr="008A4259">
        <w:rPr>
          <w:sz w:val="24"/>
        </w:rPr>
        <w:softHyphen/>
        <w:t xml:space="preserve">ræmi við </w:t>
      </w:r>
      <w:proofErr w:type="spellStart"/>
      <w:r w:rsidRPr="008A4259">
        <w:rPr>
          <w:sz w:val="24"/>
        </w:rPr>
        <w:t>sam</w:t>
      </w:r>
      <w:r w:rsidRPr="008A4259">
        <w:rPr>
          <w:sz w:val="24"/>
        </w:rPr>
        <w:softHyphen/>
        <w:t>þykkta</w:t>
      </w:r>
      <w:proofErr w:type="spellEnd"/>
      <w:r w:rsidRPr="008A4259">
        <w:rPr>
          <w:sz w:val="24"/>
        </w:rPr>
        <w:t xml:space="preserve"> </w:t>
      </w:r>
      <w:proofErr w:type="spellStart"/>
      <w:r w:rsidRPr="008A4259">
        <w:rPr>
          <w:sz w:val="24"/>
        </w:rPr>
        <w:t>verk</w:t>
      </w:r>
      <w:r w:rsidRPr="008A4259">
        <w:rPr>
          <w:sz w:val="24"/>
        </w:rPr>
        <w:softHyphen/>
        <w:t>á</w:t>
      </w:r>
      <w:r w:rsidRPr="008A4259">
        <w:rPr>
          <w:sz w:val="24"/>
        </w:rPr>
        <w:softHyphen/>
        <w:t>ætlun</w:t>
      </w:r>
      <w:proofErr w:type="spellEnd"/>
      <w:r w:rsidRPr="008A4259">
        <w:rPr>
          <w:sz w:val="24"/>
        </w:rPr>
        <w:t>.</w:t>
      </w:r>
    </w:p>
    <w:p w:rsidR="005A41F9" w:rsidRPr="008A4259" w:rsidRDefault="005A41F9" w:rsidP="005A41F9">
      <w:pPr>
        <w:ind w:right="-3456"/>
        <w:rPr>
          <w:sz w:val="24"/>
        </w:rPr>
      </w:pPr>
    </w:p>
    <w:p w:rsidR="005A41F9" w:rsidRPr="008A4259" w:rsidRDefault="00E213F0" w:rsidP="005A41F9">
      <w:pPr>
        <w:ind w:right="-3456"/>
        <w:rPr>
          <w:sz w:val="24"/>
        </w:rPr>
      </w:pPr>
      <w:r>
        <w:rPr>
          <w:noProof/>
          <w:sz w:val="24"/>
          <w:lang w:eastAsia="is-IS"/>
        </w:rPr>
        <mc:AlternateContent>
          <mc:Choice Requires="wps">
            <w:drawing>
              <wp:anchor distT="0" distB="0" distL="114300" distR="114300" simplePos="0" relativeHeight="251655680" behindDoc="0" locked="0" layoutInCell="0" allowOverlap="1">
                <wp:simplePos x="0" y="0"/>
                <wp:positionH relativeFrom="column">
                  <wp:posOffset>339090</wp:posOffset>
                </wp:positionH>
                <wp:positionV relativeFrom="paragraph">
                  <wp:posOffset>145415</wp:posOffset>
                </wp:positionV>
                <wp:extent cx="3054985" cy="635"/>
                <wp:effectExtent l="15240" t="12065" r="6350" b="6350"/>
                <wp:wrapNone/>
                <wp:docPr id="2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98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1.45pt" to="26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WkLAIAAGU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" o:allowincell="f" strokeweight="1pt">
                <v:stroke startarrowwidth="narrow" startarrowlength="short" endarrowwidth="narrow" endarrowlength="short"/>
              </v:line>
            </w:pict>
          </mc:Fallback>
        </mc:AlternateContent>
      </w:r>
      <w:r>
        <w:rPr>
          <w:noProof/>
          <w:sz w:val="24"/>
          <w:lang w:eastAsia="is-IS"/>
        </w:rPr>
        <mc:AlternateContent>
          <mc:Choice Requires="wps">
            <w:drawing>
              <wp:anchor distT="0" distB="0" distL="114300" distR="114300" simplePos="0" relativeHeight="251656704" behindDoc="0" locked="0" layoutInCell="0" allowOverlap="1">
                <wp:simplePos x="0" y="0"/>
                <wp:positionH relativeFrom="column">
                  <wp:posOffset>4017010</wp:posOffset>
                </wp:positionH>
                <wp:positionV relativeFrom="paragraph">
                  <wp:posOffset>145415</wp:posOffset>
                </wp:positionV>
                <wp:extent cx="1441450" cy="635"/>
                <wp:effectExtent l="6985" t="12065" r="8890" b="6350"/>
                <wp:wrapNone/>
                <wp:docPr id="2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pt,11.45pt" to="42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" o:allowincell="f" strokeweight="1pt">
                <v:stroke startarrowwidth="narrow" startarrowlength="short" endarrowwidth="narrow" endarrowlength="short"/>
              </v:line>
            </w:pict>
          </mc:Fallback>
        </mc:AlternateContent>
      </w:r>
    </w:p>
    <w:p w:rsidR="005A41F9" w:rsidRPr="008A4259" w:rsidRDefault="005A41F9" w:rsidP="005A41F9">
      <w:pPr>
        <w:ind w:firstLine="720"/>
        <w:jc w:val="both"/>
        <w:rPr>
          <w:rFonts w:ascii="Times" w:hAnsi="Times"/>
          <w:sz w:val="18"/>
        </w:rPr>
      </w:pPr>
      <w:r w:rsidRPr="008A4259">
        <w:rPr>
          <w:rFonts w:ascii="Times" w:hAnsi="Times"/>
          <w:sz w:val="18"/>
        </w:rPr>
        <w:t>Staður</w:t>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t xml:space="preserve">        </w:t>
      </w:r>
      <w:r w:rsidRPr="008A4259">
        <w:rPr>
          <w:rFonts w:ascii="Times" w:hAnsi="Times"/>
          <w:sz w:val="18"/>
        </w:rPr>
        <w:tab/>
        <w:t xml:space="preserve">    Dagsetning</w:t>
      </w:r>
    </w:p>
    <w:p w:rsidR="005A41F9" w:rsidRPr="008A4259" w:rsidRDefault="005A41F9" w:rsidP="005A41F9">
      <w:pPr>
        <w:ind w:firstLine="720"/>
        <w:jc w:val="both"/>
        <w:rPr>
          <w:rFonts w:ascii="Times" w:hAnsi="Times"/>
          <w:sz w:val="18"/>
        </w:rPr>
      </w:pPr>
    </w:p>
    <w:p w:rsidR="005A41F9" w:rsidRPr="008A4259" w:rsidRDefault="00E213F0" w:rsidP="005A41F9">
      <w:pPr>
        <w:ind w:firstLine="720"/>
        <w:jc w:val="both"/>
        <w:rPr>
          <w:rFonts w:ascii="Times" w:hAnsi="Times"/>
          <w:sz w:val="18"/>
        </w:rPr>
      </w:pPr>
      <w:r>
        <w:rPr>
          <w:noProof/>
          <w:sz w:val="24"/>
          <w:lang w:eastAsia="is-IS"/>
        </w:rPr>
        <mc:AlternateContent>
          <mc:Choice Requires="wps">
            <w:drawing>
              <wp:anchor distT="0" distB="0" distL="114300" distR="114300" simplePos="0" relativeHeight="251661824" behindDoc="0" locked="0" layoutInCell="0" allowOverlap="1">
                <wp:simplePos x="0" y="0"/>
                <wp:positionH relativeFrom="column">
                  <wp:posOffset>4002405</wp:posOffset>
                </wp:positionH>
                <wp:positionV relativeFrom="paragraph">
                  <wp:posOffset>116840</wp:posOffset>
                </wp:positionV>
                <wp:extent cx="1509395" cy="635"/>
                <wp:effectExtent l="11430" t="12065" r="12700" b="6350"/>
                <wp:wrapNone/>
                <wp:docPr id="2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9.2pt" to="43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" o:allowincell="f" strokeweight="1pt">
                <v:stroke startarrowwidth="narrow" startarrowlength="short" endarrowwidth="narrow" endarrowlength="short"/>
              </v:line>
            </w:pict>
          </mc:Fallback>
        </mc:AlternateContent>
      </w:r>
    </w:p>
    <w:p w:rsidR="005A41F9" w:rsidRPr="008A4259" w:rsidRDefault="00E213F0" w:rsidP="005A41F9">
      <w:pPr>
        <w:jc w:val="both"/>
        <w:rPr>
          <w:rFonts w:ascii="Times" w:hAnsi="Times"/>
          <w:sz w:val="18"/>
        </w:rPr>
      </w:pPr>
      <w:r>
        <w:rPr>
          <w:noProof/>
          <w:sz w:val="24"/>
          <w:lang w:eastAsia="is-IS"/>
        </w:rPr>
        <mc:AlternateContent>
          <mc:Choice Requires="wps">
            <w:drawing>
              <wp:anchor distT="0" distB="0" distL="114300" distR="114300" simplePos="0" relativeHeight="251657728" behindDoc="0" locked="0" layoutInCell="0" allowOverlap="1">
                <wp:simplePos x="0" y="0"/>
                <wp:positionH relativeFrom="column">
                  <wp:posOffset>329565</wp:posOffset>
                </wp:positionH>
                <wp:positionV relativeFrom="paragraph">
                  <wp:posOffset>-635</wp:posOffset>
                </wp:positionV>
                <wp:extent cx="3109595" cy="635"/>
                <wp:effectExtent l="15240" t="8890" r="8890" b="9525"/>
                <wp:wrapNone/>
                <wp:docPr id="2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05pt" to="27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HZLAIAAGU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" o:allowincell="f" strokeweight="1pt">
                <v:stroke startarrowwidth="narrow" startarrowlength="short" endarrowwidth="narrow" endarrowlength="short"/>
              </v:line>
            </w:pict>
          </mc:Fallback>
        </mc:AlternateContent>
      </w:r>
      <w:r w:rsidR="005A41F9" w:rsidRPr="008A4259">
        <w:rPr>
          <w:rFonts w:ascii="Times" w:hAnsi="Times"/>
          <w:sz w:val="18"/>
        </w:rPr>
        <w:tab/>
        <w:t>Nafn:</w:t>
      </w:r>
      <w:r w:rsidR="005A41F9" w:rsidRPr="008A4259">
        <w:rPr>
          <w:rFonts w:ascii="Times" w:hAnsi="Times"/>
          <w:sz w:val="18"/>
        </w:rPr>
        <w:tab/>
      </w:r>
      <w:r w:rsidR="005A41F9" w:rsidRPr="008A4259">
        <w:rPr>
          <w:rFonts w:ascii="Times" w:hAnsi="Times"/>
          <w:sz w:val="18"/>
        </w:rPr>
        <w:tab/>
      </w:r>
      <w:r w:rsidR="005A41F9" w:rsidRPr="008A4259">
        <w:rPr>
          <w:rFonts w:ascii="Times" w:hAnsi="Times"/>
          <w:sz w:val="18"/>
        </w:rPr>
        <w:tab/>
      </w:r>
      <w:r w:rsidR="005A41F9" w:rsidRPr="008A4259">
        <w:rPr>
          <w:rFonts w:ascii="Times" w:hAnsi="Times"/>
          <w:sz w:val="18"/>
        </w:rPr>
        <w:tab/>
      </w:r>
      <w:r w:rsidR="005A41F9" w:rsidRPr="008A4259">
        <w:rPr>
          <w:rFonts w:ascii="Times" w:hAnsi="Times"/>
          <w:sz w:val="18"/>
        </w:rPr>
        <w:tab/>
      </w:r>
      <w:r w:rsidR="005A41F9" w:rsidRPr="008A4259">
        <w:rPr>
          <w:rFonts w:ascii="Times" w:hAnsi="Times"/>
          <w:sz w:val="18"/>
        </w:rPr>
        <w:tab/>
      </w:r>
      <w:r w:rsidR="005A41F9" w:rsidRPr="008A4259">
        <w:rPr>
          <w:rFonts w:ascii="Times" w:hAnsi="Times"/>
          <w:sz w:val="18"/>
        </w:rPr>
        <w:tab/>
      </w:r>
      <w:r w:rsidR="005A41F9" w:rsidRPr="008A4259">
        <w:rPr>
          <w:rFonts w:ascii="Times" w:hAnsi="Times"/>
          <w:sz w:val="18"/>
        </w:rPr>
        <w:tab/>
        <w:t xml:space="preserve">     Kennitala bjóðanda</w:t>
      </w:r>
    </w:p>
    <w:p w:rsidR="005A41F9" w:rsidRPr="008A4259" w:rsidRDefault="005A41F9" w:rsidP="005A41F9">
      <w:pPr>
        <w:ind w:firstLine="720"/>
        <w:jc w:val="both"/>
        <w:rPr>
          <w:rFonts w:ascii="Times" w:hAnsi="Times"/>
          <w:sz w:val="18"/>
        </w:rPr>
      </w:pPr>
    </w:p>
    <w:p w:rsidR="005A41F9" w:rsidRPr="008A4259" w:rsidRDefault="00E213F0" w:rsidP="005A41F9">
      <w:pPr>
        <w:ind w:firstLine="720"/>
        <w:jc w:val="both"/>
        <w:rPr>
          <w:rFonts w:ascii="Times" w:hAnsi="Times"/>
          <w:sz w:val="18"/>
        </w:rPr>
      </w:pPr>
      <w:r>
        <w:rPr>
          <w:noProof/>
          <w:sz w:val="24"/>
          <w:lang w:eastAsia="is-IS"/>
        </w:rPr>
        <mc:AlternateContent>
          <mc:Choice Requires="wps">
            <w:drawing>
              <wp:anchor distT="0" distB="0" distL="114300" distR="114300" simplePos="0" relativeHeight="251659776" behindDoc="0" locked="0" layoutInCell="0" allowOverlap="1">
                <wp:simplePos x="0" y="0"/>
                <wp:positionH relativeFrom="column">
                  <wp:posOffset>329565</wp:posOffset>
                </wp:positionH>
                <wp:positionV relativeFrom="paragraph">
                  <wp:posOffset>127000</wp:posOffset>
                </wp:positionV>
                <wp:extent cx="3109595" cy="635"/>
                <wp:effectExtent l="15240" t="12700" r="8890" b="15240"/>
                <wp:wrapNone/>
                <wp:docPr id="2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10pt" to="27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" o:allowincell="f" strokeweight="1pt">
                <v:stroke startarrowwidth="narrow" startarrowlength="short" endarrowwidth="narrow" endarrowlength="short"/>
              </v:line>
            </w:pict>
          </mc:Fallback>
        </mc:AlternateContent>
      </w:r>
      <w:r>
        <w:rPr>
          <w:noProof/>
          <w:sz w:val="24"/>
          <w:lang w:eastAsia="is-IS"/>
        </w:rPr>
        <mc:AlternateContent>
          <mc:Choice Requires="wps">
            <w:drawing>
              <wp:anchor distT="0" distB="0" distL="114300" distR="114300" simplePos="0" relativeHeight="251665920" behindDoc="0" locked="0" layoutInCell="1" allowOverlap="1">
                <wp:simplePos x="0" y="0"/>
                <wp:positionH relativeFrom="column">
                  <wp:posOffset>4017010</wp:posOffset>
                </wp:positionH>
                <wp:positionV relativeFrom="paragraph">
                  <wp:posOffset>106045</wp:posOffset>
                </wp:positionV>
                <wp:extent cx="1509395" cy="635"/>
                <wp:effectExtent l="6985" t="10795" r="7620" b="7620"/>
                <wp:wrapNone/>
                <wp:docPr id="2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pt,8.35pt" to="435.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A+LAIAAGY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" strokeweight="1pt">
                <v:stroke startarrowwidth="narrow" startarrowlength="short" endarrowwidth="narrow" endarrowlength="short"/>
              </v:line>
            </w:pict>
          </mc:Fallback>
        </mc:AlternateContent>
      </w:r>
    </w:p>
    <w:p w:rsidR="005A41F9" w:rsidRPr="008A4259" w:rsidRDefault="005A41F9" w:rsidP="005A41F9">
      <w:pPr>
        <w:ind w:firstLine="720"/>
        <w:jc w:val="both"/>
        <w:rPr>
          <w:rFonts w:ascii="Times" w:hAnsi="Times"/>
          <w:sz w:val="18"/>
        </w:rPr>
      </w:pPr>
      <w:r w:rsidRPr="008A4259">
        <w:rPr>
          <w:rFonts w:ascii="Times" w:hAnsi="Times"/>
          <w:sz w:val="18"/>
        </w:rPr>
        <w:t>Staða:</w:t>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t xml:space="preserve">      Sími/farsími</w:t>
      </w:r>
    </w:p>
    <w:p w:rsidR="005A41F9" w:rsidRPr="008A4259" w:rsidRDefault="005A41F9" w:rsidP="005A41F9">
      <w:pPr>
        <w:ind w:firstLine="720"/>
        <w:jc w:val="both"/>
        <w:rPr>
          <w:rFonts w:ascii="Times" w:hAnsi="Times"/>
          <w:sz w:val="18"/>
        </w:rPr>
      </w:pPr>
    </w:p>
    <w:p w:rsidR="005A41F9" w:rsidRPr="008A4259" w:rsidRDefault="00E213F0" w:rsidP="005A41F9">
      <w:pPr>
        <w:ind w:firstLine="720"/>
        <w:jc w:val="both"/>
        <w:rPr>
          <w:rFonts w:ascii="Times" w:hAnsi="Times"/>
          <w:sz w:val="18"/>
        </w:rPr>
      </w:pPr>
      <w:r>
        <w:rPr>
          <w:noProof/>
          <w:sz w:val="24"/>
          <w:lang w:eastAsia="is-IS"/>
        </w:rPr>
        <mc:AlternateContent>
          <mc:Choice Requires="wps">
            <w:drawing>
              <wp:anchor distT="0" distB="0" distL="114300" distR="114300" simplePos="0" relativeHeight="251660800" behindDoc="0" locked="0" layoutInCell="0" allowOverlap="1">
                <wp:simplePos x="0" y="0"/>
                <wp:positionH relativeFrom="column">
                  <wp:posOffset>329565</wp:posOffset>
                </wp:positionH>
                <wp:positionV relativeFrom="paragraph">
                  <wp:posOffset>121285</wp:posOffset>
                </wp:positionV>
                <wp:extent cx="3109595" cy="0"/>
                <wp:effectExtent l="15240" t="6985" r="8890" b="12065"/>
                <wp:wrapNone/>
                <wp:docPr id="2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9.55pt" to="270.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" o:allowincell="f" strokeweight="1pt">
                <v:stroke startarrowwidth="narrow" startarrowlength="short" endarrowwidth="narrow" endarrowlength="short"/>
              </v:line>
            </w:pict>
          </mc:Fallback>
        </mc:AlternateContent>
      </w:r>
      <w:r>
        <w:rPr>
          <w:noProof/>
          <w:sz w:val="24"/>
          <w:lang w:eastAsia="is-IS"/>
        </w:rPr>
        <mc:AlternateContent>
          <mc:Choice Requires="wps">
            <w:drawing>
              <wp:anchor distT="0" distB="0" distL="114300" distR="114300" simplePos="0" relativeHeight="251666944" behindDoc="0" locked="0" layoutInCell="1" allowOverlap="1">
                <wp:simplePos x="0" y="0"/>
                <wp:positionH relativeFrom="column">
                  <wp:posOffset>3993515</wp:posOffset>
                </wp:positionH>
                <wp:positionV relativeFrom="paragraph">
                  <wp:posOffset>121920</wp:posOffset>
                </wp:positionV>
                <wp:extent cx="1509395" cy="635"/>
                <wp:effectExtent l="12065" t="7620" r="12065" b="10795"/>
                <wp:wrapNone/>
                <wp:docPr id="1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45pt,9.6pt" to="433.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hmLAIAAGY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" strokeweight="1pt">
                <v:stroke startarrowwidth="narrow" startarrowlength="short" endarrowwidth="narrow" endarrowlength="short"/>
              </v:line>
            </w:pict>
          </mc:Fallback>
        </mc:AlternateContent>
      </w:r>
    </w:p>
    <w:p w:rsidR="005A41F9" w:rsidRPr="008A4259" w:rsidRDefault="005A41F9" w:rsidP="005A41F9">
      <w:pPr>
        <w:ind w:firstLine="720"/>
        <w:jc w:val="both"/>
        <w:rPr>
          <w:rFonts w:ascii="Times" w:hAnsi="Times"/>
          <w:sz w:val="18"/>
        </w:rPr>
      </w:pPr>
      <w:r w:rsidRPr="008A4259">
        <w:rPr>
          <w:rFonts w:ascii="Times" w:hAnsi="Times"/>
          <w:sz w:val="18"/>
        </w:rPr>
        <w:t>Heimili:</w:t>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t xml:space="preserve">     Tölvupóstfang</w:t>
      </w:r>
    </w:p>
    <w:p w:rsidR="005A41F9" w:rsidRPr="008A4259" w:rsidRDefault="005A41F9" w:rsidP="005A41F9">
      <w:pPr>
        <w:jc w:val="both"/>
        <w:rPr>
          <w:rFonts w:ascii="Times" w:hAnsi="Times"/>
          <w:sz w:val="18"/>
        </w:rPr>
      </w:pPr>
    </w:p>
    <w:p w:rsidR="005A41F9" w:rsidRPr="008A4259" w:rsidRDefault="005A41F9" w:rsidP="005A41F9">
      <w:pPr>
        <w:ind w:firstLine="720"/>
        <w:jc w:val="both"/>
        <w:rPr>
          <w:rFonts w:ascii="Times" w:hAnsi="Times"/>
          <w:sz w:val="18"/>
        </w:rPr>
      </w:pPr>
    </w:p>
    <w:p w:rsidR="005A41F9" w:rsidRPr="008A4259" w:rsidRDefault="005A41F9" w:rsidP="005A41F9">
      <w:pPr>
        <w:ind w:left="2160" w:firstLine="720"/>
        <w:jc w:val="both"/>
        <w:rPr>
          <w:rFonts w:ascii="Times" w:hAnsi="Times"/>
          <w:sz w:val="18"/>
        </w:rPr>
      </w:pPr>
    </w:p>
    <w:p w:rsidR="005A41F9" w:rsidRPr="008A4259" w:rsidRDefault="005A41F9" w:rsidP="005463A2">
      <w:pPr>
        <w:jc w:val="both"/>
        <w:rPr>
          <w:rFonts w:ascii="Times" w:hAnsi="Times"/>
          <w:sz w:val="18"/>
        </w:rPr>
      </w:pPr>
      <w:r w:rsidRPr="008A4259">
        <w:rPr>
          <w:rFonts w:ascii="Times" w:hAnsi="Times"/>
          <w:sz w:val="18"/>
        </w:rPr>
        <w:t>Vottar:</w:t>
      </w:r>
    </w:p>
    <w:p w:rsidR="005A41F9" w:rsidRPr="008A4259" w:rsidRDefault="00E213F0" w:rsidP="005A41F9">
      <w:pPr>
        <w:jc w:val="both"/>
        <w:rPr>
          <w:rFonts w:ascii="Times" w:hAnsi="Times"/>
          <w:sz w:val="18"/>
        </w:rPr>
      </w:pPr>
      <w:r>
        <w:rPr>
          <w:noProof/>
          <w:sz w:val="24"/>
          <w:lang w:eastAsia="is-IS"/>
        </w:rPr>
        <mc:AlternateContent>
          <mc:Choice Requires="wps">
            <w:drawing>
              <wp:anchor distT="0" distB="0" distL="114300" distR="114300" simplePos="0" relativeHeight="251664896" behindDoc="0" locked="0" layoutInCell="0" allowOverlap="1">
                <wp:simplePos x="0" y="0"/>
                <wp:positionH relativeFrom="column">
                  <wp:posOffset>3703320</wp:posOffset>
                </wp:positionH>
                <wp:positionV relativeFrom="paragraph">
                  <wp:posOffset>99060</wp:posOffset>
                </wp:positionV>
                <wp:extent cx="1509395" cy="635"/>
                <wp:effectExtent l="7620" t="13335" r="6985" b="14605"/>
                <wp:wrapNone/>
                <wp:docPr id="1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7.8pt" to="410.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khLgIAAGY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" o:allowincell="f" strokeweight="1pt">
                <v:stroke startarrowwidth="narrow" startarrowlength="short" endarrowwidth="narrow" endarrowlength="short"/>
              </v:line>
            </w:pict>
          </mc:Fallback>
        </mc:AlternateContent>
      </w:r>
      <w:r>
        <w:rPr>
          <w:noProof/>
          <w:sz w:val="24"/>
          <w:lang w:eastAsia="is-IS"/>
        </w:rPr>
        <mc:AlternateContent>
          <mc:Choice Requires="wps">
            <w:drawing>
              <wp:anchor distT="0" distB="0" distL="114300" distR="114300" simplePos="0" relativeHeight="251663872" behindDoc="0" locked="0" layoutInCell="0" allowOverlap="1">
                <wp:simplePos x="0" y="0"/>
                <wp:positionH relativeFrom="column">
                  <wp:posOffset>502920</wp:posOffset>
                </wp:positionH>
                <wp:positionV relativeFrom="paragraph">
                  <wp:posOffset>99060</wp:posOffset>
                </wp:positionV>
                <wp:extent cx="3018155" cy="635"/>
                <wp:effectExtent l="7620" t="13335" r="12700" b="14605"/>
                <wp:wrapNone/>
                <wp:docPr id="1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8pt" to="277.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" o:allowincell="f" strokeweight="1pt">
                <v:stroke startarrowwidth="narrow" startarrowlength="short" endarrowwidth="narrow" endarrowlength="short"/>
              </v:line>
            </w:pict>
          </mc:Fallback>
        </mc:AlternateContent>
      </w:r>
    </w:p>
    <w:p w:rsidR="005A41F9" w:rsidRPr="008A4259" w:rsidRDefault="005A41F9" w:rsidP="005A41F9">
      <w:pPr>
        <w:jc w:val="both"/>
        <w:rPr>
          <w:rFonts w:ascii="Times" w:hAnsi="Times"/>
          <w:sz w:val="18"/>
        </w:rPr>
      </w:pPr>
      <w:r w:rsidRPr="008A4259">
        <w:rPr>
          <w:rFonts w:ascii="Times" w:hAnsi="Times"/>
          <w:sz w:val="18"/>
        </w:rPr>
        <w:tab/>
        <w:t>Nafn:</w:t>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t xml:space="preserve">Kennitala </w:t>
      </w:r>
    </w:p>
    <w:p w:rsidR="005A41F9" w:rsidRPr="008A4259" w:rsidRDefault="005A41F9" w:rsidP="005A41F9">
      <w:pPr>
        <w:jc w:val="both"/>
        <w:rPr>
          <w:rFonts w:ascii="Times" w:hAnsi="Times"/>
          <w:sz w:val="18"/>
        </w:rPr>
      </w:pPr>
    </w:p>
    <w:p w:rsidR="005A41F9" w:rsidRPr="008A4259" w:rsidRDefault="00E213F0" w:rsidP="005A41F9">
      <w:pPr>
        <w:jc w:val="both"/>
        <w:rPr>
          <w:rFonts w:ascii="Times" w:hAnsi="Times"/>
          <w:sz w:val="18"/>
        </w:rPr>
      </w:pPr>
      <w:r>
        <w:rPr>
          <w:noProof/>
          <w:sz w:val="24"/>
          <w:lang w:eastAsia="is-IS"/>
        </w:rPr>
        <mc:AlternateContent>
          <mc:Choice Requires="wps">
            <w:drawing>
              <wp:anchor distT="0" distB="0" distL="114300" distR="114300" simplePos="0" relativeHeight="251658752" behindDoc="0" locked="0" layoutInCell="0" allowOverlap="1">
                <wp:simplePos x="0" y="0"/>
                <wp:positionH relativeFrom="column">
                  <wp:posOffset>411480</wp:posOffset>
                </wp:positionH>
                <wp:positionV relativeFrom="paragraph">
                  <wp:posOffset>64135</wp:posOffset>
                </wp:positionV>
                <wp:extent cx="3109595" cy="635"/>
                <wp:effectExtent l="11430" t="6985" r="12700" b="11430"/>
                <wp:wrapNone/>
                <wp:docPr id="1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05pt" to="277.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" o:allowincell="f" strokeweight="1pt">
                <v:stroke startarrowwidth="narrow" startarrowlength="short" endarrowwidth="narrow" endarrowlength="short"/>
              </v:line>
            </w:pict>
          </mc:Fallback>
        </mc:AlternateContent>
      </w:r>
      <w:r>
        <w:rPr>
          <w:noProof/>
          <w:sz w:val="24"/>
          <w:lang w:eastAsia="is-IS"/>
        </w:rPr>
        <mc:AlternateContent>
          <mc:Choice Requires="wps">
            <w:drawing>
              <wp:anchor distT="0" distB="0" distL="114300" distR="114300" simplePos="0" relativeHeight="251662848" behindDoc="0" locked="0" layoutInCell="0" allowOverlap="1">
                <wp:simplePos x="0" y="0"/>
                <wp:positionH relativeFrom="column">
                  <wp:posOffset>3703320</wp:posOffset>
                </wp:positionH>
                <wp:positionV relativeFrom="paragraph">
                  <wp:posOffset>64135</wp:posOffset>
                </wp:positionV>
                <wp:extent cx="1509395" cy="635"/>
                <wp:effectExtent l="7620" t="6985" r="6985" b="11430"/>
                <wp:wrapNone/>
                <wp:docPr id="1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5.05pt" to="410.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8jLAIAAGY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" o:allowincell="f" strokeweight="1pt">
                <v:stroke startarrowwidth="narrow" startarrowlength="short" endarrowwidth="narrow" endarrowlength="short"/>
              </v:line>
            </w:pict>
          </mc:Fallback>
        </mc:AlternateContent>
      </w:r>
    </w:p>
    <w:p w:rsidR="005A41F9" w:rsidRPr="008A4259" w:rsidRDefault="005A41F9" w:rsidP="005A41F9">
      <w:pPr>
        <w:jc w:val="both"/>
        <w:rPr>
          <w:rFonts w:ascii="Times" w:hAnsi="Times"/>
          <w:sz w:val="18"/>
        </w:rPr>
      </w:pPr>
      <w:r w:rsidRPr="008A4259">
        <w:rPr>
          <w:rFonts w:ascii="Times" w:hAnsi="Times"/>
          <w:sz w:val="18"/>
        </w:rPr>
        <w:tab/>
        <w:t>Nafn:</w:t>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r>
      <w:r w:rsidRPr="008A4259">
        <w:rPr>
          <w:rFonts w:ascii="Times" w:hAnsi="Times"/>
          <w:sz w:val="18"/>
        </w:rPr>
        <w:tab/>
        <w:t xml:space="preserve">Kennitala </w:t>
      </w:r>
    </w:p>
    <w:p w:rsidR="005A41F9" w:rsidRPr="008A4259" w:rsidRDefault="005A41F9" w:rsidP="005A41F9">
      <w:pPr>
        <w:jc w:val="both"/>
        <w:rPr>
          <w:rFonts w:ascii="Times" w:hAnsi="Times"/>
          <w:sz w:val="18"/>
        </w:rPr>
      </w:pPr>
    </w:p>
    <w:p w:rsidR="005A41F9" w:rsidRPr="008A4259" w:rsidRDefault="005A41F9" w:rsidP="005A41F9"/>
    <w:p w:rsidR="005A41F9" w:rsidRPr="008A4259" w:rsidRDefault="005A41F9" w:rsidP="005A41F9">
      <w:pPr>
        <w:rPr>
          <w:sz w:val="24"/>
          <w:szCs w:val="24"/>
        </w:rPr>
      </w:pPr>
      <w:r w:rsidRPr="008A4259">
        <w:rPr>
          <w:sz w:val="24"/>
          <w:szCs w:val="24"/>
        </w:rPr>
        <w:t xml:space="preserve">Með undirritun sinni heimilar bjóðandi verkkaupa að sannreyna veltutölur fyrirtækis bjóðanda með innsendum </w:t>
      </w:r>
      <w:proofErr w:type="spellStart"/>
      <w:r w:rsidRPr="008A4259">
        <w:rPr>
          <w:sz w:val="24"/>
          <w:szCs w:val="24"/>
        </w:rPr>
        <w:t>virðisaukaskattsskýrslum</w:t>
      </w:r>
      <w:proofErr w:type="spellEnd"/>
      <w:r w:rsidRPr="008A4259">
        <w:rPr>
          <w:sz w:val="24"/>
          <w:szCs w:val="24"/>
        </w:rPr>
        <w:t>.</w:t>
      </w:r>
    </w:p>
    <w:p w:rsidR="00FC3C33" w:rsidRPr="008A4259" w:rsidRDefault="00FC3C33" w:rsidP="005A41F9">
      <w:pPr>
        <w:pStyle w:val="Heading3"/>
        <w:rPr>
          <w:rFonts w:ascii="Times" w:hAnsi="Times"/>
          <w:sz w:val="18"/>
        </w:rPr>
      </w:pPr>
    </w:p>
    <w:p w:rsidR="00233A82" w:rsidRPr="008A4259" w:rsidRDefault="00233A82" w:rsidP="00757F93">
      <w:pPr>
        <w:pStyle w:val="Heading3"/>
        <w:rPr>
          <w:rFonts w:eastAsia="Calibri"/>
        </w:rPr>
      </w:pPr>
    </w:p>
    <w:p w:rsidR="00FC3C33" w:rsidRPr="008A4259" w:rsidRDefault="00FC3C33" w:rsidP="00757F93">
      <w:pPr>
        <w:pStyle w:val="Heading3"/>
        <w:rPr>
          <w:rFonts w:eastAsia="Calibri"/>
        </w:rPr>
      </w:pPr>
      <w:bookmarkStart w:id="102" w:name="_Toc349887569"/>
      <w:r w:rsidRPr="008A4259">
        <w:rPr>
          <w:rFonts w:eastAsia="Calibri"/>
        </w:rPr>
        <w:t>Fylgiskjal 1</w:t>
      </w:r>
      <w:bookmarkEnd w:id="102"/>
    </w:p>
    <w:p w:rsidR="00B82273" w:rsidRPr="008A4259" w:rsidRDefault="00B82273" w:rsidP="00B82273">
      <w:pPr>
        <w:rPr>
          <w:rFonts w:eastAsia="Calibri"/>
        </w:rPr>
      </w:pPr>
    </w:p>
    <w:p w:rsidR="00FC3C33" w:rsidRPr="008A4259" w:rsidRDefault="00FC3C33" w:rsidP="00757F93">
      <w:pPr>
        <w:pStyle w:val="Heading4"/>
        <w:jc w:val="center"/>
        <w:rPr>
          <w:rFonts w:eastAsia="Calibri"/>
          <w:sz w:val="28"/>
          <w:szCs w:val="28"/>
        </w:rPr>
      </w:pPr>
      <w:bookmarkStart w:id="103" w:name="_Toc349887570"/>
      <w:r w:rsidRPr="008A4259">
        <w:rPr>
          <w:rFonts w:eastAsia="Calibri"/>
          <w:sz w:val="28"/>
          <w:szCs w:val="28"/>
        </w:rPr>
        <w:t xml:space="preserve">Útreikningur á </w:t>
      </w:r>
      <w:proofErr w:type="spellStart"/>
      <w:r w:rsidRPr="008A4259">
        <w:rPr>
          <w:rFonts w:eastAsia="Calibri"/>
          <w:sz w:val="28"/>
          <w:szCs w:val="28"/>
        </w:rPr>
        <w:t>févíti</w:t>
      </w:r>
      <w:proofErr w:type="spellEnd"/>
      <w:r w:rsidR="00B82273" w:rsidRPr="008A4259">
        <w:rPr>
          <w:rFonts w:eastAsia="Calibri"/>
          <w:sz w:val="28"/>
          <w:szCs w:val="28"/>
        </w:rPr>
        <w:t xml:space="preserve"> </w:t>
      </w:r>
      <w:r w:rsidRPr="008A4259">
        <w:rPr>
          <w:rFonts w:eastAsia="Calibri"/>
          <w:sz w:val="28"/>
          <w:szCs w:val="28"/>
        </w:rPr>
        <w:t>vegna vinnus</w:t>
      </w:r>
      <w:r w:rsidR="00EF5C54" w:rsidRPr="008A4259">
        <w:rPr>
          <w:rFonts w:eastAsia="Calibri"/>
          <w:sz w:val="28"/>
          <w:szCs w:val="28"/>
        </w:rPr>
        <w:t>væðamerkinga</w:t>
      </w:r>
      <w:bookmarkEnd w:id="103"/>
    </w:p>
    <w:p w:rsidR="00FC3C33" w:rsidRPr="008A4259" w:rsidRDefault="00FC3C33" w:rsidP="00FC3C33">
      <w:pPr>
        <w:ind w:left="567" w:hanging="567"/>
        <w:rPr>
          <w:b/>
        </w:rPr>
      </w:pPr>
    </w:p>
    <w:p w:rsidR="00FB7AC0" w:rsidRPr="008A4259" w:rsidRDefault="00FB7AC0" w:rsidP="00FB7AC0">
      <w:pPr>
        <w:spacing w:after="120"/>
        <w:ind w:left="567"/>
        <w:jc w:val="both"/>
        <w:rPr>
          <w:sz w:val="24"/>
          <w:szCs w:val="24"/>
        </w:rPr>
      </w:pPr>
      <w:r w:rsidRPr="008A4259">
        <w:rPr>
          <w:sz w:val="24"/>
          <w:szCs w:val="24"/>
        </w:rPr>
        <w:t>Mat á ástandi merkinga er gert á tvo vegu. Annars vegar er ástand einstakra merkinga metin (Merkingar) og hins vegar er metið hvernig staðið er að skipulagi, öryggisþáttum og eftirliti (Umsjón).</w:t>
      </w:r>
    </w:p>
    <w:p w:rsidR="00DE7256" w:rsidRPr="008A4259" w:rsidRDefault="00DE7256" w:rsidP="00FB7AC0">
      <w:pPr>
        <w:spacing w:after="120"/>
        <w:ind w:left="567"/>
        <w:jc w:val="both"/>
        <w:rPr>
          <w:sz w:val="24"/>
          <w:szCs w:val="24"/>
        </w:rPr>
      </w:pPr>
      <w:r w:rsidRPr="008A4259">
        <w:rPr>
          <w:sz w:val="24"/>
          <w:szCs w:val="24"/>
        </w:rPr>
        <w:t>Verkkaupi hefur úrskurðarvald í túlkun á þessu skjali.</w:t>
      </w:r>
    </w:p>
    <w:p w:rsidR="00FB7AC0" w:rsidRPr="008A4259" w:rsidRDefault="00FB7AC0" w:rsidP="00FB7AC0">
      <w:pPr>
        <w:ind w:left="567"/>
        <w:rPr>
          <w:b/>
          <w:sz w:val="24"/>
          <w:szCs w:val="24"/>
        </w:rPr>
      </w:pPr>
    </w:p>
    <w:p w:rsidR="00FC3C33" w:rsidRPr="008A4259" w:rsidRDefault="00FC3C33" w:rsidP="00FC3C33">
      <w:pPr>
        <w:ind w:left="567"/>
        <w:rPr>
          <w:b/>
          <w:sz w:val="24"/>
          <w:szCs w:val="24"/>
        </w:rPr>
      </w:pPr>
      <w:r w:rsidRPr="008A4259">
        <w:rPr>
          <w:b/>
          <w:sz w:val="24"/>
          <w:szCs w:val="24"/>
        </w:rPr>
        <w:t>Merkingar</w:t>
      </w:r>
    </w:p>
    <w:p w:rsidR="00FB7AC0" w:rsidRPr="008A4259" w:rsidRDefault="00FB7AC0" w:rsidP="00FB7AC0">
      <w:pPr>
        <w:spacing w:after="120"/>
        <w:ind w:left="567"/>
        <w:jc w:val="both"/>
        <w:rPr>
          <w:sz w:val="24"/>
          <w:szCs w:val="24"/>
        </w:rPr>
      </w:pPr>
      <w:r w:rsidRPr="008A4259">
        <w:rPr>
          <w:sz w:val="24"/>
          <w:szCs w:val="24"/>
        </w:rPr>
        <w:t xml:space="preserve">Úttekt merkingum er í meginatriðum þríþætt, þ.e. hvort merkingar séu til staðar eða ekki, hvort merkingar eða viðvörunarljós séu hrein eða með fullnægjandi endurskini/ljósstyrk og hvort uppsetning sé fullnægjandi eða merkingar rétt staðsettar.  Upphæð </w:t>
      </w:r>
      <w:proofErr w:type="spellStart"/>
      <w:r w:rsidRPr="008A4259">
        <w:rPr>
          <w:sz w:val="24"/>
          <w:szCs w:val="24"/>
        </w:rPr>
        <w:t>févítis</w:t>
      </w:r>
      <w:proofErr w:type="spellEnd"/>
      <w:r w:rsidRPr="008A4259">
        <w:rPr>
          <w:sz w:val="24"/>
          <w:szCs w:val="24"/>
        </w:rPr>
        <w:t xml:space="preserve"> fyrir hvern lið er háð hlutfalli þeirra merkingaþátta, sem athugasemdir eru gerðar við, af heildarfjölda þeirra merkinga sem eiga að vera til staðar samkvæmt samþykktri merkingaráætlun. </w:t>
      </w:r>
    </w:p>
    <w:p w:rsidR="00FB7AC0" w:rsidRPr="008A4259" w:rsidRDefault="00FB7AC0" w:rsidP="00FC3C33">
      <w:pPr>
        <w:ind w:left="567"/>
        <w:rPr>
          <w:b/>
          <w:sz w:val="24"/>
          <w:szCs w:val="24"/>
        </w:rPr>
      </w:pPr>
    </w:p>
    <w:p w:rsidR="00FC3C33" w:rsidRPr="008A4259" w:rsidRDefault="00FC3C33" w:rsidP="00FC3C33">
      <w:pPr>
        <w:ind w:left="567"/>
        <w:rPr>
          <w:sz w:val="24"/>
          <w:szCs w:val="24"/>
        </w:rPr>
      </w:pPr>
      <w:proofErr w:type="spellStart"/>
      <w:r w:rsidRPr="008A4259">
        <w:rPr>
          <w:sz w:val="24"/>
          <w:szCs w:val="24"/>
        </w:rPr>
        <w:t>Févíti</w:t>
      </w:r>
      <w:proofErr w:type="spellEnd"/>
      <w:r w:rsidRPr="008A4259">
        <w:rPr>
          <w:sz w:val="24"/>
          <w:szCs w:val="24"/>
        </w:rPr>
        <w:t xml:space="preserve"> fyrir merkingar eru samkvæmt neðangreindri formúlu:</w:t>
      </w:r>
    </w:p>
    <w:p w:rsidR="00FC3C33" w:rsidRPr="008A4259" w:rsidRDefault="00FC3C33" w:rsidP="00FC3C33">
      <w:pPr>
        <w:ind w:left="567"/>
        <w:rPr>
          <w:sz w:val="24"/>
          <w:szCs w:val="24"/>
        </w:rPr>
      </w:pPr>
      <w:r w:rsidRPr="008A4259">
        <w:rPr>
          <w:sz w:val="24"/>
          <w:szCs w:val="24"/>
        </w:rPr>
        <w:t xml:space="preserve">F = A </w:t>
      </w:r>
      <w:r w:rsidRPr="008A4259">
        <w:rPr>
          <w:sz w:val="24"/>
          <w:szCs w:val="24"/>
          <w:vertAlign w:val="superscript"/>
        </w:rPr>
        <w:t>x</w:t>
      </w:r>
      <w:r w:rsidRPr="008A4259">
        <w:rPr>
          <w:sz w:val="24"/>
          <w:szCs w:val="24"/>
        </w:rPr>
        <w:t xml:space="preserve"> E </w:t>
      </w:r>
      <w:r w:rsidRPr="008A4259">
        <w:rPr>
          <w:sz w:val="24"/>
          <w:szCs w:val="24"/>
          <w:vertAlign w:val="superscript"/>
        </w:rPr>
        <w:t>x</w:t>
      </w:r>
      <w:r w:rsidRPr="008A4259">
        <w:rPr>
          <w:sz w:val="24"/>
          <w:szCs w:val="24"/>
        </w:rPr>
        <w:t xml:space="preserve"> S </w:t>
      </w:r>
      <w:r w:rsidRPr="008A4259">
        <w:rPr>
          <w:sz w:val="24"/>
          <w:szCs w:val="24"/>
          <w:vertAlign w:val="superscript"/>
        </w:rPr>
        <w:t>x</w:t>
      </w:r>
      <w:r w:rsidRPr="008A4259">
        <w:rPr>
          <w:sz w:val="24"/>
          <w:szCs w:val="24"/>
        </w:rPr>
        <w:t xml:space="preserve"> V</w:t>
      </w:r>
    </w:p>
    <w:p w:rsidR="00FC3C33" w:rsidRPr="008A4259" w:rsidRDefault="00FC3C33" w:rsidP="00FC3C33">
      <w:pPr>
        <w:ind w:left="567"/>
        <w:rPr>
          <w:sz w:val="24"/>
          <w:szCs w:val="24"/>
        </w:rPr>
      </w:pPr>
      <w:r w:rsidRPr="008A4259">
        <w:rPr>
          <w:sz w:val="24"/>
          <w:szCs w:val="24"/>
        </w:rPr>
        <w:t>Í formúlu þessari táknar</w:t>
      </w:r>
    </w:p>
    <w:p w:rsidR="00FC3C33" w:rsidRPr="008A4259" w:rsidRDefault="00FC3C33" w:rsidP="00FC3C33">
      <w:pPr>
        <w:ind w:left="567"/>
        <w:rPr>
          <w:sz w:val="24"/>
          <w:szCs w:val="24"/>
        </w:rPr>
      </w:pPr>
      <w:r w:rsidRPr="008A4259">
        <w:rPr>
          <w:sz w:val="24"/>
          <w:szCs w:val="24"/>
        </w:rPr>
        <w:t xml:space="preserve">F: </w:t>
      </w:r>
      <w:proofErr w:type="spellStart"/>
      <w:r w:rsidRPr="008A4259">
        <w:rPr>
          <w:sz w:val="24"/>
          <w:szCs w:val="24"/>
        </w:rPr>
        <w:t>Févíti</w:t>
      </w:r>
      <w:proofErr w:type="spellEnd"/>
    </w:p>
    <w:p w:rsidR="00FC3C33" w:rsidRPr="008A4259" w:rsidRDefault="00FC3C33" w:rsidP="00FC3C33">
      <w:pPr>
        <w:ind w:left="567"/>
        <w:rPr>
          <w:sz w:val="24"/>
          <w:szCs w:val="24"/>
        </w:rPr>
      </w:pPr>
      <w:r w:rsidRPr="008A4259">
        <w:rPr>
          <w:sz w:val="24"/>
          <w:szCs w:val="24"/>
        </w:rPr>
        <w:t>A: Fjöldi merkinga sem gerðar eru athugasemdir við í úttekt</w:t>
      </w:r>
    </w:p>
    <w:p w:rsidR="00FC3C33" w:rsidRPr="008A4259" w:rsidRDefault="00FC3C33" w:rsidP="0059673B">
      <w:pPr>
        <w:ind w:left="851" w:hanging="284"/>
        <w:rPr>
          <w:sz w:val="24"/>
          <w:szCs w:val="24"/>
        </w:rPr>
      </w:pPr>
      <w:r w:rsidRPr="008A4259">
        <w:rPr>
          <w:sz w:val="24"/>
          <w:szCs w:val="24"/>
        </w:rPr>
        <w:t>E: Einingar</w:t>
      </w:r>
      <w:r w:rsidR="00DE7256" w:rsidRPr="008A4259">
        <w:rPr>
          <w:sz w:val="24"/>
          <w:szCs w:val="24"/>
        </w:rPr>
        <w:t>kostnaður fyrir hverja notkun</w:t>
      </w:r>
      <w:r w:rsidR="00E06411" w:rsidRPr="008A4259">
        <w:rPr>
          <w:sz w:val="24"/>
          <w:szCs w:val="24"/>
        </w:rPr>
        <w:t>. Kostnaður</w:t>
      </w:r>
      <w:r w:rsidR="00B831F8" w:rsidRPr="008A4259">
        <w:rPr>
          <w:sz w:val="24"/>
          <w:szCs w:val="24"/>
        </w:rPr>
        <w:t>inn</w:t>
      </w:r>
      <w:r w:rsidRPr="008A4259">
        <w:rPr>
          <w:sz w:val="24"/>
          <w:szCs w:val="24"/>
        </w:rPr>
        <w:t xml:space="preserve"> </w:t>
      </w:r>
      <w:r w:rsidR="00E06411" w:rsidRPr="008A4259">
        <w:rPr>
          <w:sz w:val="24"/>
          <w:szCs w:val="24"/>
        </w:rPr>
        <w:t xml:space="preserve">er verð </w:t>
      </w:r>
      <w:r w:rsidRPr="008A4259">
        <w:rPr>
          <w:sz w:val="24"/>
          <w:szCs w:val="24"/>
        </w:rPr>
        <w:t>Vegagerðarinnar fyrir viðkomandi merki</w:t>
      </w:r>
      <w:r w:rsidR="00E06411" w:rsidRPr="008A4259">
        <w:rPr>
          <w:sz w:val="24"/>
          <w:szCs w:val="24"/>
        </w:rPr>
        <w:t xml:space="preserve"> er</w:t>
      </w:r>
      <w:r w:rsidRPr="008A4259">
        <w:rPr>
          <w:sz w:val="24"/>
          <w:szCs w:val="24"/>
        </w:rPr>
        <w:t xml:space="preserve"> eins og það er á opnunardegi tilboðs. Verðið er aðgengilegt á heimsíðu Vegagerðarinnar.</w:t>
      </w:r>
    </w:p>
    <w:p w:rsidR="00FC3C33" w:rsidRPr="008A4259" w:rsidRDefault="00FC3C33" w:rsidP="00FC3C33">
      <w:pPr>
        <w:ind w:left="567"/>
        <w:rPr>
          <w:sz w:val="24"/>
          <w:szCs w:val="24"/>
        </w:rPr>
      </w:pPr>
      <w:r w:rsidRPr="008A4259">
        <w:rPr>
          <w:sz w:val="24"/>
          <w:szCs w:val="24"/>
        </w:rPr>
        <w:t>S: Margföldunarstuðull sem ákvarðast með eftirfarandi hætti:</w:t>
      </w:r>
    </w:p>
    <w:p w:rsidR="00FC3C33" w:rsidRPr="008A4259" w:rsidRDefault="00FC3C33" w:rsidP="00FC3C33">
      <w:pPr>
        <w:ind w:left="851"/>
        <w:rPr>
          <w:sz w:val="24"/>
          <w:szCs w:val="24"/>
        </w:rPr>
      </w:pPr>
      <w:r w:rsidRPr="008A4259">
        <w:rPr>
          <w:sz w:val="24"/>
          <w:szCs w:val="24"/>
        </w:rPr>
        <w:t xml:space="preserve">Ef hlutfallið A/H &lt; 0,15 þá S = 1,0 </w:t>
      </w:r>
    </w:p>
    <w:p w:rsidR="00FC3C33" w:rsidRPr="008A4259" w:rsidRDefault="00FC3C33" w:rsidP="00FC3C33">
      <w:pPr>
        <w:ind w:left="851"/>
        <w:rPr>
          <w:sz w:val="24"/>
          <w:szCs w:val="24"/>
        </w:rPr>
      </w:pPr>
      <w:r w:rsidRPr="008A4259">
        <w:rPr>
          <w:sz w:val="24"/>
          <w:szCs w:val="24"/>
        </w:rPr>
        <w:t xml:space="preserve">Ef hlutfallið A/H ≥ 0,15 og &lt; 0,30 þá S = 1,5 </w:t>
      </w:r>
    </w:p>
    <w:p w:rsidR="00FC3C33" w:rsidRPr="008A4259" w:rsidRDefault="00FC3C33" w:rsidP="00FC3C33">
      <w:pPr>
        <w:ind w:left="851"/>
        <w:rPr>
          <w:sz w:val="24"/>
          <w:szCs w:val="24"/>
        </w:rPr>
      </w:pPr>
      <w:r w:rsidRPr="008A4259">
        <w:rPr>
          <w:sz w:val="24"/>
          <w:szCs w:val="24"/>
        </w:rPr>
        <w:t xml:space="preserve">Ef hlutfallið A/H ≥ 0,30 og &lt; 0,50 þá S = 2,0 </w:t>
      </w:r>
    </w:p>
    <w:p w:rsidR="00FC3C33" w:rsidRPr="008A4259" w:rsidRDefault="00FC3C33" w:rsidP="00FC3C33">
      <w:pPr>
        <w:ind w:left="851"/>
        <w:rPr>
          <w:sz w:val="24"/>
          <w:szCs w:val="24"/>
        </w:rPr>
      </w:pPr>
      <w:r w:rsidRPr="008A4259">
        <w:rPr>
          <w:sz w:val="24"/>
          <w:szCs w:val="24"/>
        </w:rPr>
        <w:t xml:space="preserve">Ef hlutfallið A/H ≥ 0,50 og &lt; 0,70 þá S = 3,0 </w:t>
      </w:r>
    </w:p>
    <w:p w:rsidR="00FC3C33" w:rsidRPr="008A4259" w:rsidRDefault="00FC3C33" w:rsidP="00FC3C33">
      <w:pPr>
        <w:ind w:left="851"/>
        <w:rPr>
          <w:sz w:val="24"/>
          <w:szCs w:val="24"/>
        </w:rPr>
      </w:pPr>
      <w:r w:rsidRPr="008A4259">
        <w:rPr>
          <w:sz w:val="24"/>
          <w:szCs w:val="24"/>
        </w:rPr>
        <w:t xml:space="preserve">Ef hlutfallið A/H ≥ 0,70 þá S = 5,0 </w:t>
      </w:r>
    </w:p>
    <w:p w:rsidR="00A567DC" w:rsidRPr="008A4259" w:rsidRDefault="00A567DC" w:rsidP="00A567DC">
      <w:pPr>
        <w:ind w:left="851"/>
        <w:rPr>
          <w:sz w:val="24"/>
          <w:szCs w:val="24"/>
        </w:rPr>
      </w:pPr>
      <w:r w:rsidRPr="008A4259">
        <w:rPr>
          <w:sz w:val="24"/>
          <w:szCs w:val="24"/>
        </w:rPr>
        <w:t>Þar sem H= Heildarfjöldi merkinga samkvæmt samþykktri merkingaráætlun</w:t>
      </w:r>
    </w:p>
    <w:p w:rsidR="00FC3C33" w:rsidRPr="008A4259" w:rsidRDefault="00FC3C33" w:rsidP="00FC3C33">
      <w:pPr>
        <w:pStyle w:val="ListParagraph"/>
        <w:spacing w:after="0"/>
        <w:ind w:left="567"/>
        <w:rPr>
          <w:rFonts w:ascii="Times New Roman" w:hAnsi="Times New Roman"/>
          <w:sz w:val="24"/>
          <w:szCs w:val="24"/>
        </w:rPr>
      </w:pPr>
      <w:r w:rsidRPr="008A4259">
        <w:rPr>
          <w:rFonts w:ascii="Times New Roman" w:hAnsi="Times New Roman"/>
          <w:sz w:val="24"/>
          <w:szCs w:val="24"/>
        </w:rPr>
        <w:t>V: Vægistala sem ákvarðast af uppse</w:t>
      </w:r>
      <w:r w:rsidR="00FB7AC0" w:rsidRPr="008A4259">
        <w:rPr>
          <w:rFonts w:ascii="Times New Roman" w:hAnsi="Times New Roman"/>
          <w:sz w:val="24"/>
          <w:szCs w:val="24"/>
        </w:rPr>
        <w:t>tningu og ásigkomulagi merkinga. Í flestum tilvikum eru vægistölur eftifarandi:</w:t>
      </w:r>
    </w:p>
    <w:p w:rsidR="00FC3C33" w:rsidRPr="008A4259" w:rsidRDefault="00FC3C33" w:rsidP="00FC3C33">
      <w:pPr>
        <w:pStyle w:val="ListParagraph"/>
        <w:spacing w:after="0"/>
        <w:ind w:left="851"/>
        <w:rPr>
          <w:rFonts w:ascii="Times New Roman" w:hAnsi="Times New Roman"/>
          <w:sz w:val="24"/>
          <w:szCs w:val="24"/>
        </w:rPr>
      </w:pPr>
      <w:r w:rsidRPr="008A4259">
        <w:rPr>
          <w:rFonts w:ascii="Times New Roman" w:hAnsi="Times New Roman"/>
          <w:sz w:val="24"/>
          <w:szCs w:val="24"/>
        </w:rPr>
        <w:t>Ef merki vantar þá V = 1,00</w:t>
      </w:r>
    </w:p>
    <w:p w:rsidR="00FC3C33" w:rsidRPr="008A4259" w:rsidRDefault="00FC3C33" w:rsidP="00FC3C33">
      <w:pPr>
        <w:pStyle w:val="ListParagraph"/>
        <w:spacing w:after="0"/>
        <w:ind w:left="851"/>
        <w:rPr>
          <w:rFonts w:ascii="Times New Roman" w:hAnsi="Times New Roman"/>
          <w:sz w:val="24"/>
          <w:szCs w:val="24"/>
        </w:rPr>
      </w:pPr>
      <w:r w:rsidRPr="008A4259">
        <w:rPr>
          <w:rFonts w:ascii="Times New Roman" w:hAnsi="Times New Roman"/>
          <w:sz w:val="24"/>
          <w:szCs w:val="24"/>
        </w:rPr>
        <w:t xml:space="preserve">Ef merki er </w:t>
      </w:r>
      <w:proofErr w:type="spellStart"/>
      <w:r w:rsidRPr="008A4259">
        <w:rPr>
          <w:rFonts w:ascii="Times New Roman" w:hAnsi="Times New Roman"/>
          <w:sz w:val="24"/>
          <w:szCs w:val="24"/>
        </w:rPr>
        <w:t>óhreint</w:t>
      </w:r>
      <w:proofErr w:type="spellEnd"/>
      <w:r w:rsidRPr="008A4259">
        <w:rPr>
          <w:rFonts w:ascii="Times New Roman" w:hAnsi="Times New Roman"/>
          <w:sz w:val="24"/>
          <w:szCs w:val="24"/>
        </w:rPr>
        <w:t xml:space="preserve"> eða endurskin ófullnægjandi þá V = 0,50</w:t>
      </w:r>
    </w:p>
    <w:p w:rsidR="00FC3C33" w:rsidRPr="008A4259" w:rsidRDefault="00FC3C33" w:rsidP="00FC3C33">
      <w:pPr>
        <w:pStyle w:val="ListParagraph"/>
        <w:spacing w:after="0"/>
        <w:ind w:left="851"/>
        <w:rPr>
          <w:rFonts w:ascii="Times New Roman" w:hAnsi="Times New Roman"/>
          <w:sz w:val="24"/>
          <w:szCs w:val="24"/>
        </w:rPr>
      </w:pPr>
      <w:r w:rsidRPr="008A4259">
        <w:rPr>
          <w:rFonts w:ascii="Times New Roman" w:hAnsi="Times New Roman"/>
          <w:sz w:val="24"/>
          <w:szCs w:val="24"/>
        </w:rPr>
        <w:t>Ef merki er rangt staðsett eða uppsetning ófullnægjandi þá V = 0,25</w:t>
      </w:r>
    </w:p>
    <w:p w:rsidR="00FB7AC0" w:rsidRPr="008A4259" w:rsidRDefault="00FB7AC0" w:rsidP="00FB7AC0">
      <w:pPr>
        <w:pStyle w:val="ListParagraph"/>
        <w:spacing w:after="0"/>
        <w:ind w:left="567"/>
        <w:rPr>
          <w:rFonts w:ascii="Times New Roman" w:hAnsi="Times New Roman"/>
          <w:sz w:val="24"/>
          <w:szCs w:val="24"/>
        </w:rPr>
      </w:pPr>
      <w:r w:rsidRPr="008A4259">
        <w:rPr>
          <w:rFonts w:ascii="Times New Roman" w:hAnsi="Times New Roman"/>
          <w:sz w:val="24"/>
          <w:szCs w:val="24"/>
        </w:rPr>
        <w:t xml:space="preserve">Fyrir upplýsingatöflur og bráðabirgðamerki eru aðrar og lægri vægistölur, sbr. töflu um útreikning á </w:t>
      </w:r>
      <w:proofErr w:type="spellStart"/>
      <w:r w:rsidRPr="008A4259">
        <w:rPr>
          <w:rFonts w:ascii="Times New Roman" w:hAnsi="Times New Roman"/>
          <w:sz w:val="24"/>
          <w:szCs w:val="24"/>
        </w:rPr>
        <w:t>févíti</w:t>
      </w:r>
      <w:proofErr w:type="spellEnd"/>
      <w:r w:rsidRPr="008A4259">
        <w:rPr>
          <w:rFonts w:ascii="Times New Roman" w:hAnsi="Times New Roman"/>
          <w:sz w:val="24"/>
          <w:szCs w:val="24"/>
        </w:rPr>
        <w:t xml:space="preserve"> vegna vinnustaðamerkinga (Fylgiskjal 2).</w:t>
      </w:r>
    </w:p>
    <w:p w:rsidR="00FC3C33" w:rsidRPr="008A4259" w:rsidRDefault="00FC3C33" w:rsidP="00FC3C33">
      <w:pPr>
        <w:pStyle w:val="ListParagraph"/>
        <w:spacing w:after="0"/>
        <w:ind w:left="567"/>
        <w:rPr>
          <w:rFonts w:ascii="Times New Roman" w:hAnsi="Times New Roman"/>
          <w:sz w:val="24"/>
          <w:szCs w:val="24"/>
        </w:rPr>
      </w:pPr>
    </w:p>
    <w:p w:rsidR="00FC3C33" w:rsidRPr="008A4259" w:rsidRDefault="00FC3C33" w:rsidP="00FC3C33">
      <w:pPr>
        <w:pStyle w:val="ListParagraph"/>
        <w:spacing w:after="0"/>
        <w:ind w:left="567"/>
        <w:rPr>
          <w:rFonts w:ascii="Times New Roman" w:hAnsi="Times New Roman"/>
          <w:b/>
          <w:sz w:val="24"/>
          <w:szCs w:val="24"/>
        </w:rPr>
      </w:pPr>
      <w:r w:rsidRPr="008A4259">
        <w:rPr>
          <w:rFonts w:ascii="Times New Roman" w:hAnsi="Times New Roman"/>
          <w:b/>
          <w:sz w:val="24"/>
          <w:szCs w:val="24"/>
        </w:rPr>
        <w:t>Umsjón</w:t>
      </w:r>
    </w:p>
    <w:p w:rsidR="00FC3C33" w:rsidRPr="008A4259" w:rsidRDefault="00FC3C33" w:rsidP="00FC3C33">
      <w:pPr>
        <w:pStyle w:val="ListParagraph"/>
        <w:spacing w:after="0"/>
        <w:ind w:left="567"/>
        <w:rPr>
          <w:rFonts w:ascii="Times New Roman" w:hAnsi="Times New Roman"/>
          <w:sz w:val="24"/>
          <w:szCs w:val="24"/>
        </w:rPr>
      </w:pPr>
      <w:proofErr w:type="spellStart"/>
      <w:r w:rsidRPr="008A4259">
        <w:rPr>
          <w:rFonts w:ascii="Times New Roman" w:hAnsi="Times New Roman"/>
          <w:sz w:val="24"/>
          <w:szCs w:val="24"/>
        </w:rPr>
        <w:t>Févíti</w:t>
      </w:r>
      <w:proofErr w:type="spellEnd"/>
      <w:r w:rsidRPr="008A4259">
        <w:rPr>
          <w:rFonts w:ascii="Times New Roman" w:hAnsi="Times New Roman"/>
          <w:sz w:val="24"/>
          <w:szCs w:val="24"/>
        </w:rPr>
        <w:t xml:space="preserve"> fyrir umsjón tekur mið af einkunnargjöf við úttekt. Fyrir hvern úttektarlið er gefin einkunn 1, 2 eða 3. Ef einkunnin 2 kemur oftar fyrir en tvisvar reiknast </w:t>
      </w:r>
      <w:proofErr w:type="spellStart"/>
      <w:r w:rsidRPr="008A4259">
        <w:rPr>
          <w:rFonts w:ascii="Times New Roman" w:hAnsi="Times New Roman"/>
          <w:sz w:val="24"/>
          <w:szCs w:val="24"/>
        </w:rPr>
        <w:t>févíti</w:t>
      </w:r>
      <w:proofErr w:type="spellEnd"/>
      <w:r w:rsidRPr="008A4259">
        <w:rPr>
          <w:rFonts w:ascii="Times New Roman" w:hAnsi="Times New Roman"/>
          <w:sz w:val="24"/>
          <w:szCs w:val="24"/>
        </w:rPr>
        <w:t xml:space="preserve"> fyrir hvert skipti, annars ekkert og fyrir hverja einkunn 3 reiknast </w:t>
      </w:r>
      <w:proofErr w:type="spellStart"/>
      <w:r w:rsidRPr="008A4259">
        <w:rPr>
          <w:rFonts w:ascii="Times New Roman" w:hAnsi="Times New Roman"/>
          <w:sz w:val="24"/>
          <w:szCs w:val="24"/>
        </w:rPr>
        <w:t>févíti</w:t>
      </w:r>
      <w:proofErr w:type="spellEnd"/>
      <w:r w:rsidRPr="008A4259">
        <w:rPr>
          <w:rFonts w:ascii="Times New Roman" w:hAnsi="Times New Roman"/>
          <w:sz w:val="24"/>
          <w:szCs w:val="24"/>
        </w:rPr>
        <w:t xml:space="preserve">. Upphæð </w:t>
      </w:r>
      <w:proofErr w:type="spellStart"/>
      <w:r w:rsidRPr="008A4259">
        <w:rPr>
          <w:rFonts w:ascii="Times New Roman" w:hAnsi="Times New Roman"/>
          <w:sz w:val="24"/>
          <w:szCs w:val="24"/>
        </w:rPr>
        <w:t>févítis</w:t>
      </w:r>
      <w:proofErr w:type="spellEnd"/>
      <w:r w:rsidRPr="008A4259">
        <w:rPr>
          <w:rFonts w:ascii="Times New Roman" w:hAnsi="Times New Roman"/>
          <w:sz w:val="24"/>
          <w:szCs w:val="24"/>
        </w:rPr>
        <w:t xml:space="preserve"> er verð </w:t>
      </w:r>
      <w:r w:rsidRPr="008A4259">
        <w:rPr>
          <w:rFonts w:ascii="Times New Roman" w:hAnsi="Times New Roman"/>
          <w:sz w:val="24"/>
          <w:szCs w:val="24"/>
        </w:rPr>
        <w:lastRenderedPageBreak/>
        <w:t xml:space="preserve">Vegagerðarinnar fyrir hverja einkunn eins og það er á opnunardegi tilboðs. Verðið er aðgengilegt á heimsíðu Vegagerðarinnar.   </w:t>
      </w:r>
    </w:p>
    <w:p w:rsidR="00FC3C33" w:rsidRPr="008A4259" w:rsidRDefault="00FC3C33" w:rsidP="00FC3C33">
      <w:pPr>
        <w:spacing w:after="120"/>
        <w:ind w:left="567"/>
        <w:rPr>
          <w:sz w:val="24"/>
          <w:szCs w:val="24"/>
        </w:rPr>
      </w:pPr>
      <w:r w:rsidRPr="008A4259">
        <w:rPr>
          <w:sz w:val="24"/>
          <w:szCs w:val="24"/>
        </w:rPr>
        <w:t>Hér á eftir er lýsing á matsþáttum fyrir hvern einkunnarlið:</w:t>
      </w:r>
    </w:p>
    <w:p w:rsidR="00FC3C33" w:rsidRPr="008A4259" w:rsidRDefault="00FC3C33" w:rsidP="00FC3C33">
      <w:pPr>
        <w:spacing w:before="120"/>
        <w:ind w:left="567"/>
        <w:rPr>
          <w:sz w:val="24"/>
          <w:szCs w:val="24"/>
          <w:u w:val="single"/>
        </w:rPr>
      </w:pPr>
      <w:r w:rsidRPr="008A4259">
        <w:rPr>
          <w:sz w:val="24"/>
          <w:szCs w:val="24"/>
          <w:u w:val="single"/>
        </w:rPr>
        <w:t xml:space="preserve">b1  </w:t>
      </w:r>
      <w:r w:rsidRPr="008A4259">
        <w:rPr>
          <w:sz w:val="24"/>
          <w:szCs w:val="24"/>
          <w:u w:val="single"/>
        </w:rPr>
        <w:tab/>
        <w:t>Merkingarplan á framkvæmdastað</w:t>
      </w:r>
    </w:p>
    <w:p w:rsidR="00FC3C33" w:rsidRPr="008A4259" w:rsidRDefault="00FC3C33" w:rsidP="006A7E9E">
      <w:pPr>
        <w:pStyle w:val="ListParagraph"/>
        <w:spacing w:after="0" w:line="240" w:lineRule="auto"/>
        <w:ind w:left="1437" w:hanging="870"/>
        <w:rPr>
          <w:rFonts w:ascii="Times New Roman" w:hAnsi="Times New Roman"/>
          <w:sz w:val="24"/>
          <w:szCs w:val="24"/>
          <w:lang w:eastAsia="is-IS"/>
        </w:rPr>
      </w:pPr>
      <w:r w:rsidRPr="008A4259">
        <w:rPr>
          <w:rFonts w:ascii="Times New Roman" w:hAnsi="Times New Roman"/>
          <w:sz w:val="24"/>
          <w:szCs w:val="24"/>
          <w:lang w:eastAsia="is-IS"/>
        </w:rPr>
        <w:t xml:space="preserve">b1.1. </w:t>
      </w:r>
      <w:r w:rsidRPr="008A4259">
        <w:rPr>
          <w:rFonts w:ascii="Times New Roman" w:hAnsi="Times New Roman"/>
          <w:sz w:val="24"/>
          <w:szCs w:val="24"/>
          <w:lang w:eastAsia="is-IS"/>
        </w:rPr>
        <w:tab/>
        <w:t>Merkingaplan er til eða tilvísun í teikninganúmer í ritinu “Reglur um merkingu vinnusvæða”.</w:t>
      </w:r>
      <w:r w:rsidRPr="008A4259">
        <w:rPr>
          <w:rFonts w:ascii="Times New Roman" w:hAnsi="Times New Roman"/>
          <w:bCs/>
          <w:sz w:val="24"/>
          <w:szCs w:val="24"/>
          <w:lang w:eastAsia="is-IS"/>
        </w:rPr>
        <w:t xml:space="preserve"> Afrit á vinnusvæði.</w:t>
      </w:r>
    </w:p>
    <w:p w:rsidR="00FC3C33" w:rsidRPr="008A4259" w:rsidRDefault="00FC3C33" w:rsidP="006A7E9E">
      <w:pPr>
        <w:pStyle w:val="ListParagraph"/>
        <w:spacing w:before="60" w:after="0" w:line="240" w:lineRule="auto"/>
        <w:ind w:left="1437" w:hanging="870"/>
        <w:rPr>
          <w:rFonts w:ascii="Times New Roman" w:hAnsi="Times New Roman"/>
          <w:sz w:val="24"/>
          <w:szCs w:val="24"/>
          <w:lang w:eastAsia="is-IS"/>
        </w:rPr>
      </w:pPr>
      <w:r w:rsidRPr="008A4259">
        <w:rPr>
          <w:rFonts w:ascii="Times New Roman" w:hAnsi="Times New Roman"/>
          <w:sz w:val="24"/>
          <w:szCs w:val="24"/>
          <w:lang w:eastAsia="is-IS"/>
        </w:rPr>
        <w:t xml:space="preserve">b1.2. </w:t>
      </w:r>
      <w:r w:rsidRPr="008A4259">
        <w:rPr>
          <w:rFonts w:ascii="Times New Roman" w:hAnsi="Times New Roman"/>
          <w:sz w:val="24"/>
          <w:szCs w:val="24"/>
          <w:lang w:eastAsia="is-IS"/>
        </w:rPr>
        <w:tab/>
        <w:t>Merkingaplan er til en minniháttar breytingar, sem ekki hafa verið samþykktar. Afrit vantar á framkvæmdastað.</w:t>
      </w:r>
    </w:p>
    <w:p w:rsidR="00FC3C33" w:rsidRPr="008A4259" w:rsidRDefault="00FC3C33" w:rsidP="006A7E9E">
      <w:pPr>
        <w:pStyle w:val="ListParagraph"/>
        <w:spacing w:before="60" w:after="0" w:line="240" w:lineRule="auto"/>
        <w:ind w:left="1437" w:hanging="870"/>
        <w:rPr>
          <w:rFonts w:ascii="Times New Roman" w:hAnsi="Times New Roman"/>
          <w:bCs/>
          <w:sz w:val="24"/>
          <w:szCs w:val="24"/>
          <w:lang w:eastAsia="is-IS"/>
        </w:rPr>
      </w:pPr>
      <w:r w:rsidRPr="008A4259">
        <w:rPr>
          <w:rFonts w:ascii="Times New Roman" w:hAnsi="Times New Roman"/>
          <w:sz w:val="24"/>
          <w:szCs w:val="24"/>
          <w:lang w:eastAsia="is-IS"/>
        </w:rPr>
        <w:t xml:space="preserve">b1.3. </w:t>
      </w:r>
      <w:r w:rsidRPr="008A4259">
        <w:rPr>
          <w:rFonts w:ascii="Times New Roman" w:hAnsi="Times New Roman"/>
          <w:sz w:val="24"/>
          <w:szCs w:val="24"/>
          <w:lang w:eastAsia="is-IS"/>
        </w:rPr>
        <w:tab/>
        <w:t>Merkingaplan er ekki til eða miklar breytingar hafa verið gerðar á samþykktri planmynd merkinga án samþykkis.</w:t>
      </w:r>
      <w:r w:rsidRPr="008A4259">
        <w:rPr>
          <w:rFonts w:ascii="Times New Roman" w:hAnsi="Times New Roman"/>
          <w:bCs/>
          <w:sz w:val="24"/>
          <w:szCs w:val="24"/>
          <w:lang w:eastAsia="is-IS"/>
        </w:rPr>
        <w:t xml:space="preserve"> Afrit á framkvæmdastað finnst ekki annað skipti í röð</w:t>
      </w:r>
    </w:p>
    <w:p w:rsidR="00FC3C33" w:rsidRPr="008A4259" w:rsidRDefault="00FC3C33" w:rsidP="00FC3C33">
      <w:pPr>
        <w:spacing w:before="120"/>
        <w:ind w:left="567"/>
        <w:rPr>
          <w:sz w:val="24"/>
          <w:szCs w:val="24"/>
          <w:u w:val="single"/>
        </w:rPr>
      </w:pPr>
      <w:r w:rsidRPr="008A4259">
        <w:rPr>
          <w:sz w:val="24"/>
          <w:szCs w:val="24"/>
          <w:u w:val="single"/>
        </w:rPr>
        <w:t>b2</w:t>
      </w:r>
      <w:r w:rsidRPr="008A4259">
        <w:rPr>
          <w:sz w:val="24"/>
          <w:szCs w:val="24"/>
          <w:u w:val="single"/>
        </w:rPr>
        <w:tab/>
        <w:t>Eftirlit með merkingum, skráning gagna</w:t>
      </w:r>
    </w:p>
    <w:p w:rsidR="00FC3C33" w:rsidRPr="008A4259" w:rsidRDefault="00FC3C33" w:rsidP="006A7E9E">
      <w:pPr>
        <w:pStyle w:val="ListParagraph"/>
        <w:spacing w:line="240" w:lineRule="auto"/>
        <w:ind w:left="1437" w:hanging="870"/>
        <w:rPr>
          <w:rFonts w:ascii="Times New Roman" w:hAnsi="Times New Roman"/>
          <w:bCs/>
          <w:sz w:val="24"/>
          <w:szCs w:val="24"/>
          <w:lang w:eastAsia="is-IS"/>
        </w:rPr>
      </w:pPr>
      <w:r w:rsidRPr="008A4259">
        <w:rPr>
          <w:rFonts w:ascii="Times New Roman" w:hAnsi="Times New Roman"/>
          <w:bCs/>
          <w:sz w:val="24"/>
          <w:szCs w:val="24"/>
          <w:lang w:eastAsia="is-IS"/>
        </w:rPr>
        <w:t>b2.1.</w:t>
      </w:r>
      <w:r w:rsidRPr="008A4259">
        <w:rPr>
          <w:rFonts w:ascii="Times New Roman" w:hAnsi="Times New Roman"/>
          <w:bCs/>
          <w:sz w:val="24"/>
          <w:szCs w:val="24"/>
          <w:lang w:eastAsia="is-IS"/>
        </w:rPr>
        <w:tab/>
        <w:t xml:space="preserve">Umsjónarmaður merkinga með réttindi. Framkvæmd eftirlits og gagnaskráning samkvæmt kröfum. </w:t>
      </w:r>
    </w:p>
    <w:p w:rsidR="00FC3C33" w:rsidRPr="008A4259" w:rsidRDefault="00FC3C33" w:rsidP="00FC3C33">
      <w:pPr>
        <w:pStyle w:val="ListParagraph"/>
        <w:spacing w:line="240" w:lineRule="auto"/>
        <w:ind w:left="567"/>
        <w:rPr>
          <w:rFonts w:ascii="Times New Roman" w:hAnsi="Times New Roman"/>
          <w:bCs/>
          <w:sz w:val="24"/>
          <w:szCs w:val="24"/>
          <w:lang w:eastAsia="is-IS"/>
        </w:rPr>
      </w:pPr>
      <w:r w:rsidRPr="008A4259">
        <w:rPr>
          <w:rFonts w:ascii="Times New Roman" w:hAnsi="Times New Roman"/>
          <w:bCs/>
          <w:sz w:val="24"/>
          <w:szCs w:val="24"/>
          <w:lang w:eastAsia="is-IS"/>
        </w:rPr>
        <w:t>b2.2.</w:t>
      </w:r>
      <w:r w:rsidRPr="008A4259">
        <w:rPr>
          <w:rFonts w:ascii="Times New Roman" w:hAnsi="Times New Roman"/>
          <w:bCs/>
          <w:sz w:val="24"/>
          <w:szCs w:val="24"/>
          <w:lang w:eastAsia="is-IS"/>
        </w:rPr>
        <w:tab/>
        <w:t>Eftirlit ekki framkvæmt  samkvæmt samningi (&gt;20% frávik), illa skráð eftirlit.</w:t>
      </w:r>
    </w:p>
    <w:p w:rsidR="00FC3C33" w:rsidRPr="008A4259" w:rsidRDefault="00FC3C33" w:rsidP="006A7E9E">
      <w:pPr>
        <w:pStyle w:val="ListParagraph"/>
        <w:spacing w:line="240" w:lineRule="auto"/>
        <w:ind w:left="1437" w:hanging="870"/>
        <w:rPr>
          <w:rFonts w:ascii="Times New Roman" w:hAnsi="Times New Roman"/>
          <w:bCs/>
          <w:sz w:val="24"/>
          <w:szCs w:val="24"/>
          <w:lang w:eastAsia="is-IS"/>
        </w:rPr>
      </w:pPr>
      <w:r w:rsidRPr="008A4259">
        <w:rPr>
          <w:rFonts w:ascii="Times New Roman" w:hAnsi="Times New Roman"/>
          <w:bCs/>
          <w:sz w:val="24"/>
          <w:szCs w:val="24"/>
          <w:lang w:eastAsia="is-IS"/>
        </w:rPr>
        <w:t>b2.3.</w:t>
      </w:r>
      <w:r w:rsidRPr="008A4259">
        <w:rPr>
          <w:rFonts w:ascii="Times New Roman" w:hAnsi="Times New Roman"/>
          <w:bCs/>
          <w:sz w:val="24"/>
          <w:szCs w:val="24"/>
          <w:lang w:eastAsia="is-IS"/>
        </w:rPr>
        <w:tab/>
        <w:t>Umsjónamaður merkinga ekki með réttindi, eftirlit ekki framkvæmt eða aðeins einstaka sinnum, ekki fylgt eftir athugasemdum úr eftirlitsúttekt.</w:t>
      </w:r>
    </w:p>
    <w:p w:rsidR="00FC3C33" w:rsidRPr="008A4259" w:rsidRDefault="00FC3C33" w:rsidP="00FC3C33">
      <w:pPr>
        <w:spacing w:before="120"/>
        <w:ind w:left="567"/>
        <w:rPr>
          <w:sz w:val="24"/>
          <w:szCs w:val="24"/>
          <w:u w:val="single"/>
        </w:rPr>
      </w:pPr>
      <w:r w:rsidRPr="008A4259">
        <w:rPr>
          <w:sz w:val="24"/>
          <w:szCs w:val="24"/>
          <w:u w:val="single"/>
        </w:rPr>
        <w:t xml:space="preserve">b3 </w:t>
      </w:r>
      <w:r w:rsidRPr="008A4259">
        <w:rPr>
          <w:sz w:val="24"/>
          <w:szCs w:val="24"/>
          <w:u w:val="single"/>
        </w:rPr>
        <w:tab/>
        <w:t>Vegvísun</w:t>
      </w:r>
    </w:p>
    <w:p w:rsidR="00FC3C33" w:rsidRPr="008A4259" w:rsidRDefault="00FC3C33" w:rsidP="00FC3C33">
      <w:pPr>
        <w:pStyle w:val="ListParagraph"/>
        <w:spacing w:after="0" w:line="240" w:lineRule="auto"/>
        <w:ind w:left="567"/>
        <w:rPr>
          <w:rFonts w:ascii="Times New Roman" w:hAnsi="Times New Roman"/>
          <w:bCs/>
          <w:sz w:val="24"/>
          <w:szCs w:val="24"/>
          <w:lang w:eastAsia="is-IS"/>
        </w:rPr>
      </w:pPr>
      <w:r w:rsidRPr="008A4259">
        <w:rPr>
          <w:rFonts w:ascii="Times New Roman" w:hAnsi="Times New Roman"/>
          <w:bCs/>
          <w:sz w:val="24"/>
          <w:szCs w:val="24"/>
          <w:lang w:eastAsia="is-IS"/>
        </w:rPr>
        <w:t>b.3.1.</w:t>
      </w:r>
      <w:r w:rsidRPr="008A4259">
        <w:rPr>
          <w:rFonts w:ascii="Times New Roman" w:hAnsi="Times New Roman"/>
          <w:bCs/>
          <w:sz w:val="24"/>
          <w:szCs w:val="24"/>
          <w:lang w:eastAsia="is-IS"/>
        </w:rPr>
        <w:tab/>
        <w:t>Vegvísun í samræmi við áætlun, vel sýnilegar, samfelldar og vel útfærðar.</w:t>
      </w:r>
    </w:p>
    <w:p w:rsidR="00FC3C33" w:rsidRPr="008A4259" w:rsidRDefault="00FC3C33" w:rsidP="006A7E9E">
      <w:pPr>
        <w:pStyle w:val="ListParagraph"/>
        <w:tabs>
          <w:tab w:val="left" w:pos="1080"/>
        </w:tabs>
        <w:spacing w:after="0" w:line="240" w:lineRule="auto"/>
        <w:ind w:left="1437" w:hanging="870"/>
        <w:rPr>
          <w:rFonts w:ascii="Times New Roman" w:hAnsi="Times New Roman"/>
          <w:bCs/>
          <w:sz w:val="24"/>
          <w:szCs w:val="24"/>
          <w:lang w:eastAsia="is-IS"/>
        </w:rPr>
      </w:pPr>
      <w:r w:rsidRPr="008A4259">
        <w:rPr>
          <w:rFonts w:ascii="Times New Roman" w:hAnsi="Times New Roman"/>
          <w:bCs/>
          <w:sz w:val="24"/>
          <w:szCs w:val="24"/>
          <w:lang w:eastAsia="is-IS"/>
        </w:rPr>
        <w:t>b.3.2.</w:t>
      </w:r>
      <w:r w:rsidRPr="008A4259">
        <w:rPr>
          <w:rFonts w:ascii="Times New Roman" w:hAnsi="Times New Roman"/>
          <w:bCs/>
          <w:sz w:val="24"/>
          <w:szCs w:val="24"/>
          <w:lang w:eastAsia="is-IS"/>
        </w:rPr>
        <w:tab/>
        <w:t>Vegvísun ekki auðskilin, samfelld eða þannig uppstillt að leitt getur til misskilnings. Ófullnægjandi endurskin.</w:t>
      </w:r>
    </w:p>
    <w:p w:rsidR="00FC3C33" w:rsidRPr="008A4259" w:rsidRDefault="00FC3C33" w:rsidP="00FC3C33">
      <w:pPr>
        <w:pStyle w:val="ListParagraph"/>
        <w:tabs>
          <w:tab w:val="left" w:pos="1080"/>
        </w:tabs>
        <w:spacing w:after="0" w:line="240" w:lineRule="auto"/>
        <w:ind w:left="567"/>
        <w:rPr>
          <w:rFonts w:ascii="Times New Roman" w:hAnsi="Times New Roman"/>
          <w:bCs/>
          <w:sz w:val="24"/>
          <w:szCs w:val="24"/>
          <w:lang w:eastAsia="is-IS"/>
        </w:rPr>
      </w:pPr>
      <w:r w:rsidRPr="008A4259">
        <w:rPr>
          <w:rFonts w:ascii="Times New Roman" w:hAnsi="Times New Roman"/>
          <w:bCs/>
          <w:sz w:val="24"/>
          <w:szCs w:val="24"/>
          <w:lang w:eastAsia="is-IS"/>
        </w:rPr>
        <w:t>b.3.3.</w:t>
      </w:r>
      <w:r w:rsidRPr="008A4259">
        <w:rPr>
          <w:rFonts w:ascii="Times New Roman" w:hAnsi="Times New Roman"/>
          <w:bCs/>
          <w:sz w:val="24"/>
          <w:szCs w:val="24"/>
          <w:lang w:eastAsia="is-IS"/>
        </w:rPr>
        <w:tab/>
        <w:t xml:space="preserve">Vegvísa vantar og/eða þeir sem fyrir voru ekki huldir þar sem þess er þörf. </w:t>
      </w:r>
    </w:p>
    <w:p w:rsidR="00FC3C33" w:rsidRPr="008A4259" w:rsidRDefault="00FC3C33" w:rsidP="00FC3C33">
      <w:pPr>
        <w:spacing w:before="120"/>
        <w:ind w:left="567"/>
        <w:rPr>
          <w:sz w:val="24"/>
          <w:szCs w:val="24"/>
          <w:u w:val="single"/>
        </w:rPr>
      </w:pPr>
      <w:r w:rsidRPr="008A4259">
        <w:rPr>
          <w:sz w:val="24"/>
          <w:szCs w:val="24"/>
          <w:u w:val="single"/>
        </w:rPr>
        <w:t xml:space="preserve">b4 </w:t>
      </w:r>
      <w:r w:rsidRPr="008A4259">
        <w:rPr>
          <w:sz w:val="24"/>
          <w:szCs w:val="24"/>
          <w:u w:val="single"/>
        </w:rPr>
        <w:tab/>
        <w:t xml:space="preserve">Akstursleiðir </w:t>
      </w:r>
    </w:p>
    <w:p w:rsidR="00FC3C33" w:rsidRPr="008A4259" w:rsidRDefault="00FC3C33" w:rsidP="006A7E9E">
      <w:pPr>
        <w:pStyle w:val="ListParagraph"/>
        <w:spacing w:after="0" w:line="240" w:lineRule="auto"/>
        <w:ind w:left="1437" w:hanging="870"/>
        <w:rPr>
          <w:rFonts w:ascii="Times New Roman" w:hAnsi="Times New Roman"/>
          <w:bCs/>
          <w:sz w:val="24"/>
          <w:szCs w:val="24"/>
          <w:lang w:eastAsia="is-IS"/>
        </w:rPr>
      </w:pPr>
      <w:r w:rsidRPr="008A4259">
        <w:rPr>
          <w:rFonts w:ascii="Times New Roman" w:hAnsi="Times New Roman"/>
          <w:bCs/>
          <w:sz w:val="24"/>
          <w:szCs w:val="24"/>
          <w:lang w:eastAsia="is-IS"/>
        </w:rPr>
        <w:t>b.4.1.</w:t>
      </w:r>
      <w:r w:rsidRPr="008A4259">
        <w:rPr>
          <w:rFonts w:ascii="Times New Roman" w:hAnsi="Times New Roman"/>
          <w:bCs/>
          <w:sz w:val="24"/>
          <w:szCs w:val="24"/>
          <w:lang w:eastAsia="is-IS"/>
        </w:rPr>
        <w:tab/>
        <w:t>Skýrar akstursleiðir, vel merktar leiðir með reglulegu bili, með akreinamerkjum, vegriðum, gátskjöldum vegatálmum, vegstikum, keilum eða yfirborðsmerkingum</w:t>
      </w:r>
    </w:p>
    <w:p w:rsidR="00FC3C33" w:rsidRPr="008A4259" w:rsidRDefault="00FC3C33" w:rsidP="006A7E9E">
      <w:pPr>
        <w:pStyle w:val="ListParagraph"/>
        <w:spacing w:after="0" w:line="240" w:lineRule="auto"/>
        <w:ind w:left="1437" w:hanging="870"/>
        <w:rPr>
          <w:rFonts w:ascii="Times New Roman" w:hAnsi="Times New Roman"/>
          <w:bCs/>
          <w:sz w:val="24"/>
          <w:szCs w:val="24"/>
          <w:lang w:eastAsia="is-IS"/>
        </w:rPr>
      </w:pPr>
      <w:r w:rsidRPr="008A4259">
        <w:rPr>
          <w:rFonts w:ascii="Times New Roman" w:hAnsi="Times New Roman"/>
          <w:bCs/>
          <w:sz w:val="24"/>
          <w:szCs w:val="24"/>
          <w:lang w:eastAsia="is-IS"/>
        </w:rPr>
        <w:t>b.4.2.</w:t>
      </w:r>
      <w:r w:rsidRPr="008A4259">
        <w:rPr>
          <w:rFonts w:ascii="Times New Roman" w:hAnsi="Times New Roman"/>
          <w:bCs/>
          <w:sz w:val="24"/>
          <w:szCs w:val="24"/>
          <w:lang w:eastAsia="is-IS"/>
        </w:rPr>
        <w:tab/>
        <w:t xml:space="preserve">Minni háttar göt í merktum akstursleiðum, ójafnt bil, gátskildir, vegatálmar, keilur eða vegstikur fylgja ekki </w:t>
      </w:r>
      <w:proofErr w:type="spellStart"/>
      <w:r w:rsidRPr="008A4259">
        <w:rPr>
          <w:rFonts w:ascii="Times New Roman" w:hAnsi="Times New Roman"/>
          <w:bCs/>
          <w:sz w:val="24"/>
          <w:szCs w:val="24"/>
          <w:lang w:eastAsia="is-IS"/>
        </w:rPr>
        <w:t>línu</w:t>
      </w:r>
      <w:proofErr w:type="spellEnd"/>
      <w:r w:rsidRPr="008A4259">
        <w:rPr>
          <w:rFonts w:ascii="Times New Roman" w:hAnsi="Times New Roman"/>
          <w:bCs/>
          <w:sz w:val="24"/>
          <w:szCs w:val="24"/>
          <w:lang w:eastAsia="is-IS"/>
        </w:rPr>
        <w:t xml:space="preserve"> akbrautar, </w:t>
      </w:r>
      <w:proofErr w:type="spellStart"/>
      <w:r w:rsidRPr="008A4259">
        <w:rPr>
          <w:rFonts w:ascii="Times New Roman" w:hAnsi="Times New Roman"/>
          <w:bCs/>
          <w:sz w:val="24"/>
          <w:szCs w:val="24"/>
          <w:lang w:eastAsia="is-IS"/>
        </w:rPr>
        <w:t>tvíræðar</w:t>
      </w:r>
      <w:proofErr w:type="spellEnd"/>
      <w:r w:rsidRPr="008A4259">
        <w:rPr>
          <w:rFonts w:ascii="Times New Roman" w:hAnsi="Times New Roman"/>
          <w:bCs/>
          <w:sz w:val="24"/>
          <w:szCs w:val="24"/>
          <w:lang w:eastAsia="is-IS"/>
        </w:rPr>
        <w:t xml:space="preserve"> yfirborðsmerkingar. </w:t>
      </w:r>
    </w:p>
    <w:p w:rsidR="00FC3C33" w:rsidRPr="008A4259" w:rsidRDefault="00FC3C33" w:rsidP="006A7E9E">
      <w:pPr>
        <w:pStyle w:val="ListParagraph"/>
        <w:spacing w:after="0" w:line="240" w:lineRule="auto"/>
        <w:ind w:left="1437" w:hanging="870"/>
        <w:rPr>
          <w:rFonts w:ascii="Times New Roman" w:hAnsi="Times New Roman"/>
          <w:bCs/>
          <w:sz w:val="24"/>
          <w:szCs w:val="24"/>
          <w:lang w:eastAsia="is-IS"/>
        </w:rPr>
      </w:pPr>
      <w:r w:rsidRPr="008A4259">
        <w:rPr>
          <w:rFonts w:ascii="Times New Roman" w:hAnsi="Times New Roman"/>
          <w:bCs/>
          <w:sz w:val="24"/>
          <w:szCs w:val="24"/>
          <w:lang w:eastAsia="is-IS"/>
        </w:rPr>
        <w:t>b.4.3.</w:t>
      </w:r>
      <w:r w:rsidRPr="008A4259">
        <w:rPr>
          <w:rFonts w:ascii="Times New Roman" w:hAnsi="Times New Roman"/>
          <w:bCs/>
          <w:sz w:val="24"/>
          <w:szCs w:val="24"/>
          <w:lang w:eastAsia="is-IS"/>
        </w:rPr>
        <w:tab/>
        <w:t>Stór göt í merktum akstursleiðum, villandi eða rangar yfirborðsmerkingar, stefnuörvar og akreinamerki misvísandi, alvarlega misleiðandi merkingar.</w:t>
      </w:r>
    </w:p>
    <w:p w:rsidR="00FC3C33" w:rsidRPr="008A4259" w:rsidRDefault="00FC3C33" w:rsidP="00FC3C33">
      <w:pPr>
        <w:spacing w:before="120"/>
        <w:ind w:left="567"/>
        <w:rPr>
          <w:sz w:val="24"/>
          <w:szCs w:val="24"/>
          <w:u w:val="single"/>
        </w:rPr>
      </w:pPr>
      <w:r w:rsidRPr="008A4259">
        <w:rPr>
          <w:sz w:val="24"/>
          <w:szCs w:val="24"/>
          <w:u w:val="single"/>
        </w:rPr>
        <w:t xml:space="preserve">b5 </w:t>
      </w:r>
      <w:r w:rsidRPr="008A4259">
        <w:rPr>
          <w:sz w:val="24"/>
          <w:szCs w:val="24"/>
          <w:u w:val="single"/>
        </w:rPr>
        <w:tab/>
        <w:t>Stjórnun umferðar, ljósastýring</w:t>
      </w:r>
    </w:p>
    <w:p w:rsidR="00FC3C33" w:rsidRPr="008A4259" w:rsidRDefault="00FC3C33" w:rsidP="006A7E9E">
      <w:pPr>
        <w:pStyle w:val="ListParagraph"/>
        <w:spacing w:line="240" w:lineRule="auto"/>
        <w:ind w:left="1437" w:hanging="870"/>
        <w:rPr>
          <w:rFonts w:ascii="Times New Roman" w:hAnsi="Times New Roman"/>
          <w:bCs/>
          <w:sz w:val="24"/>
          <w:szCs w:val="24"/>
          <w:lang w:eastAsia="is-IS"/>
        </w:rPr>
      </w:pPr>
      <w:r w:rsidRPr="008A4259">
        <w:rPr>
          <w:rFonts w:ascii="Times New Roman" w:hAnsi="Times New Roman"/>
          <w:bCs/>
          <w:sz w:val="24"/>
          <w:szCs w:val="24"/>
          <w:lang w:eastAsia="is-IS"/>
        </w:rPr>
        <w:t>b5.1.</w:t>
      </w:r>
      <w:r w:rsidRPr="008A4259">
        <w:rPr>
          <w:rFonts w:ascii="Times New Roman" w:hAnsi="Times New Roman"/>
          <w:bCs/>
          <w:sz w:val="24"/>
          <w:szCs w:val="24"/>
          <w:lang w:eastAsia="is-IS"/>
        </w:rPr>
        <w:tab/>
        <w:t>Góður sýnileiki umferðarljósa og tilheyrandi viðvörunarmerkja, ljósin stöðug og tryggilega og rétt upp sett</w:t>
      </w:r>
    </w:p>
    <w:p w:rsidR="00FC3C33" w:rsidRPr="008A4259" w:rsidRDefault="00FC3C33" w:rsidP="00FC3C33">
      <w:pPr>
        <w:pStyle w:val="ListParagraph"/>
        <w:spacing w:before="120" w:line="240" w:lineRule="auto"/>
        <w:ind w:left="567"/>
        <w:rPr>
          <w:rFonts w:ascii="Times New Roman" w:hAnsi="Times New Roman"/>
          <w:bCs/>
          <w:sz w:val="24"/>
          <w:szCs w:val="24"/>
          <w:lang w:eastAsia="is-IS"/>
        </w:rPr>
      </w:pPr>
      <w:r w:rsidRPr="008A4259">
        <w:rPr>
          <w:rFonts w:ascii="Times New Roman" w:hAnsi="Times New Roman"/>
          <w:bCs/>
          <w:sz w:val="24"/>
          <w:szCs w:val="24"/>
          <w:lang w:eastAsia="is-IS"/>
        </w:rPr>
        <w:t>b5.2.</w:t>
      </w:r>
      <w:r w:rsidRPr="008A4259">
        <w:rPr>
          <w:rFonts w:ascii="Times New Roman" w:hAnsi="Times New Roman"/>
          <w:bCs/>
          <w:sz w:val="24"/>
          <w:szCs w:val="24"/>
          <w:lang w:eastAsia="is-IS"/>
        </w:rPr>
        <w:tab/>
        <w:t xml:space="preserve">Ójöfn umferðarstýring, umferðarljós rangt staðsett, illa upp sett eða </w:t>
      </w:r>
      <w:proofErr w:type="spellStart"/>
      <w:r w:rsidRPr="008A4259">
        <w:rPr>
          <w:rFonts w:ascii="Times New Roman" w:hAnsi="Times New Roman"/>
          <w:bCs/>
          <w:sz w:val="24"/>
          <w:szCs w:val="24"/>
          <w:lang w:eastAsia="is-IS"/>
        </w:rPr>
        <w:t>óstöðug</w:t>
      </w:r>
      <w:proofErr w:type="spellEnd"/>
      <w:r w:rsidRPr="008A4259">
        <w:rPr>
          <w:rFonts w:ascii="Times New Roman" w:hAnsi="Times New Roman"/>
          <w:bCs/>
          <w:sz w:val="24"/>
          <w:szCs w:val="24"/>
          <w:lang w:eastAsia="is-IS"/>
        </w:rPr>
        <w:t>.</w:t>
      </w:r>
    </w:p>
    <w:p w:rsidR="00FC3C33" w:rsidRPr="008A4259" w:rsidRDefault="00FC3C33" w:rsidP="00FC3C33">
      <w:pPr>
        <w:pStyle w:val="ListParagraph"/>
        <w:spacing w:line="240" w:lineRule="auto"/>
        <w:ind w:left="567"/>
        <w:rPr>
          <w:rFonts w:ascii="Times New Roman" w:hAnsi="Times New Roman"/>
          <w:bCs/>
          <w:sz w:val="24"/>
          <w:szCs w:val="24"/>
          <w:lang w:eastAsia="is-IS"/>
        </w:rPr>
      </w:pPr>
      <w:r w:rsidRPr="008A4259">
        <w:rPr>
          <w:rFonts w:ascii="Times New Roman" w:hAnsi="Times New Roman"/>
          <w:bCs/>
          <w:sz w:val="24"/>
          <w:szCs w:val="24"/>
          <w:lang w:eastAsia="is-IS"/>
        </w:rPr>
        <w:t>b5.3.</w:t>
      </w:r>
      <w:r w:rsidRPr="008A4259">
        <w:rPr>
          <w:rFonts w:ascii="Times New Roman" w:hAnsi="Times New Roman"/>
          <w:bCs/>
          <w:sz w:val="24"/>
          <w:szCs w:val="24"/>
          <w:lang w:eastAsia="is-IS"/>
        </w:rPr>
        <w:tab/>
        <w:t>Einstaka ljós í umferðarljósunum vantar eða virka ekki</w:t>
      </w:r>
    </w:p>
    <w:p w:rsidR="00FC3C33" w:rsidRPr="008A4259" w:rsidRDefault="00FC3C33" w:rsidP="006A7E9E">
      <w:pPr>
        <w:pStyle w:val="ListParagraph"/>
        <w:spacing w:line="240" w:lineRule="auto"/>
        <w:ind w:left="1287" w:firstLine="153"/>
        <w:rPr>
          <w:rFonts w:ascii="Times New Roman" w:hAnsi="Times New Roman"/>
          <w:bCs/>
          <w:sz w:val="24"/>
          <w:szCs w:val="24"/>
          <w:lang w:eastAsia="is-IS"/>
        </w:rPr>
      </w:pPr>
      <w:r w:rsidRPr="008A4259">
        <w:rPr>
          <w:rFonts w:ascii="Times New Roman" w:hAnsi="Times New Roman"/>
          <w:bCs/>
          <w:sz w:val="24"/>
          <w:szCs w:val="24"/>
          <w:lang w:eastAsia="is-IS"/>
        </w:rPr>
        <w:t>Umferðarljós eru illsjáanleg eða önnur ljós á svæðinu virka truflandi á þau.</w:t>
      </w:r>
    </w:p>
    <w:p w:rsidR="00FC3C33" w:rsidRPr="008A4259" w:rsidRDefault="00FC3C33" w:rsidP="006A7E9E">
      <w:pPr>
        <w:tabs>
          <w:tab w:val="left" w:pos="1418"/>
        </w:tabs>
        <w:spacing w:before="120"/>
        <w:ind w:left="567"/>
        <w:rPr>
          <w:sz w:val="24"/>
          <w:szCs w:val="24"/>
          <w:u w:val="single"/>
        </w:rPr>
      </w:pPr>
      <w:r w:rsidRPr="008A4259">
        <w:rPr>
          <w:sz w:val="24"/>
          <w:szCs w:val="24"/>
          <w:u w:val="single"/>
        </w:rPr>
        <w:t xml:space="preserve">b6        </w:t>
      </w:r>
      <w:r w:rsidR="006A7E9E" w:rsidRPr="008A4259">
        <w:rPr>
          <w:sz w:val="24"/>
          <w:szCs w:val="24"/>
          <w:u w:val="single"/>
        </w:rPr>
        <w:tab/>
      </w:r>
      <w:r w:rsidRPr="008A4259">
        <w:rPr>
          <w:sz w:val="24"/>
          <w:szCs w:val="24"/>
          <w:u w:val="single"/>
        </w:rPr>
        <w:t>Stjórnun umferðar, vaktmenn</w:t>
      </w:r>
    </w:p>
    <w:p w:rsidR="00FC3C33" w:rsidRPr="008A4259" w:rsidRDefault="00FC3C33" w:rsidP="006A7E9E">
      <w:pPr>
        <w:pStyle w:val="ListParagraph"/>
        <w:tabs>
          <w:tab w:val="left" w:pos="1418"/>
          <w:tab w:val="left" w:pos="4248"/>
          <w:tab w:val="left" w:pos="4956"/>
          <w:tab w:val="left" w:pos="5664"/>
          <w:tab w:val="left" w:pos="6615"/>
        </w:tabs>
        <w:spacing w:after="0" w:line="240" w:lineRule="auto"/>
        <w:ind w:left="1418" w:hanging="851"/>
        <w:rPr>
          <w:rFonts w:ascii="Times New Roman" w:hAnsi="Times New Roman"/>
          <w:bCs/>
          <w:sz w:val="24"/>
          <w:szCs w:val="24"/>
          <w:lang w:eastAsia="is-IS"/>
        </w:rPr>
      </w:pPr>
      <w:r w:rsidRPr="008A4259">
        <w:rPr>
          <w:rFonts w:ascii="Times New Roman" w:hAnsi="Times New Roman"/>
          <w:bCs/>
          <w:sz w:val="24"/>
          <w:szCs w:val="24"/>
          <w:lang w:eastAsia="is-IS"/>
        </w:rPr>
        <w:t>b6.1.</w:t>
      </w:r>
      <w:r w:rsidRPr="008A4259">
        <w:rPr>
          <w:rFonts w:ascii="Times New Roman" w:hAnsi="Times New Roman"/>
          <w:bCs/>
          <w:sz w:val="24"/>
          <w:szCs w:val="24"/>
          <w:lang w:eastAsia="is-IS"/>
        </w:rPr>
        <w:tab/>
        <w:t xml:space="preserve">Umferðarstjórnun ákveðin og samkvæmt reglum. Vaktmaður við umferðarstjórn er rétt útbúinn og í réttum vinnufatnaði. </w:t>
      </w:r>
    </w:p>
    <w:p w:rsidR="00FC3C33" w:rsidRPr="008A4259" w:rsidRDefault="00FC3C33" w:rsidP="006A7E9E">
      <w:pPr>
        <w:pStyle w:val="ListParagraph"/>
        <w:tabs>
          <w:tab w:val="left" w:pos="1416"/>
          <w:tab w:val="left" w:pos="2124"/>
          <w:tab w:val="left" w:pos="2832"/>
          <w:tab w:val="left" w:pos="3540"/>
          <w:tab w:val="left" w:pos="4248"/>
          <w:tab w:val="left" w:pos="4956"/>
          <w:tab w:val="left" w:pos="5664"/>
          <w:tab w:val="left" w:pos="6615"/>
        </w:tabs>
        <w:spacing w:line="240" w:lineRule="auto"/>
        <w:ind w:left="1407" w:hanging="840"/>
        <w:rPr>
          <w:rFonts w:ascii="Times New Roman" w:hAnsi="Times New Roman"/>
          <w:bCs/>
          <w:sz w:val="24"/>
          <w:szCs w:val="24"/>
          <w:lang w:eastAsia="is-IS"/>
        </w:rPr>
      </w:pPr>
      <w:r w:rsidRPr="008A4259">
        <w:rPr>
          <w:rFonts w:ascii="Times New Roman" w:hAnsi="Times New Roman"/>
          <w:bCs/>
          <w:sz w:val="24"/>
          <w:szCs w:val="24"/>
          <w:lang w:eastAsia="is-IS"/>
        </w:rPr>
        <w:t>b6.2.</w:t>
      </w:r>
      <w:r w:rsidRPr="008A4259">
        <w:rPr>
          <w:rFonts w:ascii="Times New Roman" w:hAnsi="Times New Roman"/>
          <w:bCs/>
          <w:sz w:val="24"/>
          <w:szCs w:val="24"/>
          <w:lang w:eastAsia="is-IS"/>
        </w:rPr>
        <w:tab/>
        <w:t>Óskýrar aðgerðir eða viðbrögð vaktmanna. Mjög óhreinn vinnufatnaður eða mjög óhreinn merkjabúnaður (veifa, flagg). Annar samþykktur vinnufatnaður en ekki sérstök merkt vinnuföt fyrir vaktmann.</w:t>
      </w:r>
    </w:p>
    <w:p w:rsidR="00FC3C33" w:rsidRPr="008A4259" w:rsidRDefault="00FC3C33" w:rsidP="006A7E9E">
      <w:pPr>
        <w:pStyle w:val="ListParagraph"/>
        <w:tabs>
          <w:tab w:val="left" w:pos="1416"/>
          <w:tab w:val="left" w:pos="2124"/>
          <w:tab w:val="left" w:pos="2832"/>
          <w:tab w:val="left" w:pos="3540"/>
          <w:tab w:val="left" w:pos="4248"/>
          <w:tab w:val="left" w:pos="4956"/>
          <w:tab w:val="left" w:pos="5664"/>
          <w:tab w:val="left" w:pos="6615"/>
        </w:tabs>
        <w:spacing w:after="0" w:line="240" w:lineRule="auto"/>
        <w:ind w:left="1407" w:hanging="840"/>
        <w:rPr>
          <w:rFonts w:ascii="Times New Roman" w:hAnsi="Times New Roman"/>
          <w:bCs/>
          <w:sz w:val="24"/>
          <w:szCs w:val="24"/>
          <w:lang w:eastAsia="is-IS"/>
        </w:rPr>
      </w:pPr>
      <w:r w:rsidRPr="008A4259">
        <w:rPr>
          <w:rFonts w:ascii="Times New Roman" w:hAnsi="Times New Roman"/>
          <w:bCs/>
          <w:sz w:val="24"/>
          <w:szCs w:val="24"/>
          <w:lang w:eastAsia="is-IS"/>
        </w:rPr>
        <w:t>b6.3.</w:t>
      </w:r>
      <w:r w:rsidRPr="008A4259">
        <w:rPr>
          <w:rFonts w:ascii="Times New Roman" w:hAnsi="Times New Roman"/>
          <w:bCs/>
          <w:sz w:val="24"/>
          <w:szCs w:val="24"/>
          <w:lang w:eastAsia="is-IS"/>
        </w:rPr>
        <w:tab/>
        <w:t xml:space="preserve">Of fáir vaktmenn og/eða ófullnægjandi samskipti milli vaktmanna. Vinnufatnaður eða merkjabúnaður uppfyllir ekki kröfur eða vantar. </w:t>
      </w:r>
    </w:p>
    <w:p w:rsidR="00FC3C33" w:rsidRPr="008A4259" w:rsidRDefault="00FC3C33" w:rsidP="00FC3C33">
      <w:pPr>
        <w:spacing w:before="120"/>
        <w:ind w:left="567"/>
        <w:rPr>
          <w:sz w:val="24"/>
          <w:szCs w:val="24"/>
          <w:u w:val="single"/>
        </w:rPr>
      </w:pPr>
      <w:r w:rsidRPr="008A4259">
        <w:rPr>
          <w:sz w:val="24"/>
          <w:szCs w:val="24"/>
          <w:u w:val="single"/>
        </w:rPr>
        <w:t xml:space="preserve">b7 </w:t>
      </w:r>
      <w:r w:rsidRPr="008A4259">
        <w:rPr>
          <w:sz w:val="24"/>
          <w:szCs w:val="24"/>
          <w:u w:val="single"/>
        </w:rPr>
        <w:tab/>
        <w:t xml:space="preserve">Kröfur um öryggisáætlun </w:t>
      </w:r>
    </w:p>
    <w:p w:rsidR="00FC3C33" w:rsidRPr="008A4259" w:rsidRDefault="00FC3C33" w:rsidP="00FC3C33">
      <w:pPr>
        <w:pStyle w:val="ListParagraph"/>
        <w:spacing w:after="0" w:line="240" w:lineRule="auto"/>
        <w:ind w:left="567"/>
        <w:rPr>
          <w:rFonts w:ascii="Times New Roman" w:hAnsi="Times New Roman"/>
          <w:bCs/>
          <w:sz w:val="24"/>
          <w:szCs w:val="24"/>
          <w:lang w:eastAsia="is-IS"/>
        </w:rPr>
      </w:pPr>
      <w:r w:rsidRPr="008A4259">
        <w:rPr>
          <w:rFonts w:ascii="Times New Roman" w:hAnsi="Times New Roman"/>
          <w:bCs/>
          <w:sz w:val="24"/>
          <w:szCs w:val="24"/>
          <w:lang w:eastAsia="is-IS"/>
        </w:rPr>
        <w:t>b.7.1.</w:t>
      </w:r>
      <w:r w:rsidRPr="008A4259">
        <w:rPr>
          <w:rFonts w:ascii="Times New Roman" w:hAnsi="Times New Roman"/>
          <w:bCs/>
          <w:sz w:val="24"/>
          <w:szCs w:val="24"/>
          <w:lang w:eastAsia="is-IS"/>
        </w:rPr>
        <w:tab/>
        <w:t>Öryggisáætlun liggur fyrir og er framfylgt.</w:t>
      </w:r>
    </w:p>
    <w:p w:rsidR="00FC3C33" w:rsidRPr="008A4259" w:rsidRDefault="00FC3C33" w:rsidP="006A7E9E">
      <w:pPr>
        <w:ind w:left="1437" w:hanging="870"/>
        <w:rPr>
          <w:bCs/>
          <w:sz w:val="24"/>
          <w:szCs w:val="24"/>
        </w:rPr>
      </w:pPr>
      <w:r w:rsidRPr="008A4259">
        <w:rPr>
          <w:bCs/>
          <w:sz w:val="24"/>
          <w:szCs w:val="24"/>
        </w:rPr>
        <w:lastRenderedPageBreak/>
        <w:t>b.7.2.</w:t>
      </w:r>
      <w:r w:rsidRPr="008A4259">
        <w:rPr>
          <w:bCs/>
          <w:sz w:val="24"/>
          <w:szCs w:val="24"/>
        </w:rPr>
        <w:tab/>
        <w:t xml:space="preserve">Öryggisáætlun liggur fyrir, starfsfólk í vinnufatnaði og með öryggisbúnað í samræmi við kröfur og reglur, en vinnufatnaður mjög óhreinn (sýnileiki/endurskin ófullnægjandi). </w:t>
      </w:r>
    </w:p>
    <w:p w:rsidR="00FC3C33" w:rsidRPr="008A4259" w:rsidRDefault="00FC3C33" w:rsidP="006A7E9E">
      <w:pPr>
        <w:pStyle w:val="ListParagraph"/>
        <w:tabs>
          <w:tab w:val="left" w:pos="1418"/>
        </w:tabs>
        <w:spacing w:after="0" w:line="240" w:lineRule="auto"/>
        <w:ind w:left="1418" w:hanging="851"/>
        <w:rPr>
          <w:rFonts w:ascii="Times New Roman" w:hAnsi="Times New Roman"/>
          <w:bCs/>
          <w:sz w:val="24"/>
          <w:szCs w:val="24"/>
          <w:lang w:eastAsia="is-IS"/>
        </w:rPr>
      </w:pPr>
      <w:r w:rsidRPr="008A4259">
        <w:rPr>
          <w:rFonts w:ascii="Times New Roman" w:hAnsi="Times New Roman"/>
          <w:bCs/>
          <w:sz w:val="24"/>
          <w:szCs w:val="24"/>
          <w:lang w:eastAsia="is-IS"/>
        </w:rPr>
        <w:t xml:space="preserve">b.7.3.  </w:t>
      </w:r>
      <w:r w:rsidR="006A7E9E" w:rsidRPr="008A4259">
        <w:rPr>
          <w:rFonts w:ascii="Times New Roman" w:hAnsi="Times New Roman"/>
          <w:bCs/>
          <w:sz w:val="24"/>
          <w:szCs w:val="24"/>
          <w:lang w:eastAsia="is-IS"/>
        </w:rPr>
        <w:tab/>
      </w:r>
      <w:r w:rsidRPr="008A4259">
        <w:rPr>
          <w:rFonts w:ascii="Times New Roman" w:hAnsi="Times New Roman"/>
          <w:bCs/>
          <w:sz w:val="24"/>
          <w:szCs w:val="24"/>
          <w:lang w:eastAsia="is-IS"/>
        </w:rPr>
        <w:t>Öryggisáætlun liggur ekki fyrir. Starfsfólk  (fleiri en 10 af hundraði) uppfylla ekki kröfur og reglur um vinnufatnað.</w:t>
      </w:r>
    </w:p>
    <w:p w:rsidR="00FC3C33" w:rsidRPr="008A4259" w:rsidRDefault="00FC3C33" w:rsidP="00FC3C33">
      <w:pPr>
        <w:spacing w:after="120"/>
      </w:pPr>
    </w:p>
    <w:p w:rsidR="00FC3C33" w:rsidRPr="008A4259" w:rsidRDefault="00FC3C33" w:rsidP="00FC3C33">
      <w:pPr>
        <w:spacing w:after="120"/>
      </w:pPr>
    </w:p>
    <w:p w:rsidR="00FC3C33" w:rsidRPr="008A4259" w:rsidRDefault="00FC3C33" w:rsidP="00FC3C33">
      <w:pPr>
        <w:spacing w:after="200" w:line="276" w:lineRule="auto"/>
      </w:pPr>
    </w:p>
    <w:p w:rsidR="001A4CDF" w:rsidRPr="008A4259" w:rsidRDefault="001A4CDF" w:rsidP="00FC3C33">
      <w:pPr>
        <w:spacing w:after="120"/>
        <w:ind w:left="567"/>
        <w:outlineLvl w:val="0"/>
        <w:rPr>
          <w:b/>
          <w:sz w:val="24"/>
          <w:szCs w:val="24"/>
        </w:rPr>
      </w:pPr>
    </w:p>
    <w:p w:rsidR="001A4CDF" w:rsidRPr="008A4259" w:rsidRDefault="001A4CDF" w:rsidP="00FC3C33">
      <w:pPr>
        <w:spacing w:after="120"/>
        <w:ind w:left="567"/>
        <w:outlineLvl w:val="0"/>
        <w:rPr>
          <w:b/>
          <w:sz w:val="24"/>
          <w:szCs w:val="24"/>
        </w:rPr>
      </w:pPr>
    </w:p>
    <w:p w:rsidR="001A4CDF" w:rsidRPr="008A4259" w:rsidRDefault="001A4CDF" w:rsidP="001A4CDF">
      <w:pPr>
        <w:pStyle w:val="Heading3"/>
        <w:rPr>
          <w:rFonts w:eastAsia="Calibri"/>
        </w:rPr>
      </w:pPr>
      <w:bookmarkStart w:id="104" w:name="_Toc349887571"/>
      <w:r w:rsidRPr="008A4259">
        <w:rPr>
          <w:rFonts w:eastAsia="Calibri"/>
        </w:rPr>
        <w:lastRenderedPageBreak/>
        <w:t>Fylgiskjal 2</w:t>
      </w:r>
      <w:bookmarkEnd w:id="104"/>
    </w:p>
    <w:p w:rsidR="00FC3C33" w:rsidRPr="008A4259" w:rsidRDefault="00FC3C33" w:rsidP="001A4CDF">
      <w:pPr>
        <w:pStyle w:val="Heading4"/>
      </w:pPr>
      <w:bookmarkStart w:id="105" w:name="_Toc349887572"/>
      <w:r w:rsidRPr="008A4259">
        <w:t>Tafla 1. Úttektarblað</w:t>
      </w:r>
      <w:r w:rsidR="001A4CDF" w:rsidRPr="008A4259">
        <w:t xml:space="preserve"> vegna </w:t>
      </w:r>
      <w:proofErr w:type="spellStart"/>
      <w:r w:rsidR="001A4CDF" w:rsidRPr="008A4259">
        <w:t>févítis</w:t>
      </w:r>
      <w:bookmarkEnd w:id="105"/>
      <w:proofErr w:type="spellEnd"/>
    </w:p>
    <w:p w:rsidR="00FC3C33" w:rsidRPr="008A4259" w:rsidRDefault="0056725F" w:rsidP="00FC3C33">
      <w:pPr>
        <w:ind w:left="567"/>
        <w:jc w:val="both"/>
        <w:rPr>
          <w:rFonts w:ascii="Times" w:hAnsi="Times"/>
          <w:noProof/>
          <w:sz w:val="18"/>
          <w:lang w:eastAsia="is-IS"/>
        </w:rPr>
      </w:pPr>
      <w:r w:rsidRPr="008A4259">
        <w:rPr>
          <w:rFonts w:ascii="Times" w:hAnsi="Times"/>
          <w:noProof/>
          <w:sz w:val="18"/>
          <w:lang w:eastAsia="is-IS"/>
        </w:rPr>
        <w:object w:dxaOrig="12456" w:dyaOrig="14632">
          <v:shape id="_x0000_i1026" type="#_x0000_t75" style="width:474pt;height:558pt" o:ole="">
            <v:imagedata r:id="rId14" o:title=""/>
          </v:shape>
          <o:OLEObject Type="Embed" ProgID="Excel.Sheet.8" ShapeID="_x0000_i1026" DrawAspect="Content" ObjectID="_1423977643" r:id="rId15"/>
        </w:object>
      </w:r>
    </w:p>
    <w:p w:rsidR="001A4CDF" w:rsidRPr="008A4259" w:rsidRDefault="001A4CDF" w:rsidP="00FC3C33">
      <w:pPr>
        <w:ind w:left="567"/>
        <w:jc w:val="both"/>
        <w:rPr>
          <w:rFonts w:ascii="Times" w:hAnsi="Times"/>
          <w:noProof/>
          <w:sz w:val="18"/>
          <w:lang w:eastAsia="is-IS"/>
        </w:rPr>
      </w:pPr>
    </w:p>
    <w:p w:rsidR="001A4CDF" w:rsidRPr="008A4259" w:rsidRDefault="001A4CDF" w:rsidP="00FC3C33">
      <w:pPr>
        <w:ind w:left="567"/>
        <w:jc w:val="both"/>
        <w:rPr>
          <w:rFonts w:ascii="Times" w:hAnsi="Times"/>
          <w:noProof/>
          <w:sz w:val="18"/>
          <w:lang w:eastAsia="is-IS"/>
        </w:rPr>
      </w:pPr>
    </w:p>
    <w:p w:rsidR="001A4CDF" w:rsidRPr="008A4259" w:rsidRDefault="001A4CDF" w:rsidP="00FC3C33">
      <w:pPr>
        <w:ind w:left="567"/>
        <w:jc w:val="both"/>
        <w:rPr>
          <w:rFonts w:ascii="Times" w:hAnsi="Times"/>
          <w:noProof/>
          <w:sz w:val="18"/>
          <w:lang w:eastAsia="is-IS"/>
        </w:rPr>
      </w:pPr>
    </w:p>
    <w:p w:rsidR="001A4CDF" w:rsidRPr="008A4259" w:rsidRDefault="001A4CDF" w:rsidP="00FC3C33">
      <w:pPr>
        <w:ind w:left="567"/>
        <w:jc w:val="both"/>
        <w:rPr>
          <w:rFonts w:ascii="Times" w:hAnsi="Times"/>
          <w:noProof/>
          <w:sz w:val="18"/>
          <w:lang w:eastAsia="is-IS"/>
        </w:rPr>
      </w:pPr>
    </w:p>
    <w:p w:rsidR="001A4CDF" w:rsidRPr="008A4259" w:rsidRDefault="001A4CDF" w:rsidP="00FC3C33">
      <w:pPr>
        <w:ind w:left="567"/>
        <w:jc w:val="both"/>
        <w:rPr>
          <w:rFonts w:ascii="Times" w:hAnsi="Times"/>
          <w:noProof/>
          <w:sz w:val="18"/>
          <w:lang w:eastAsia="is-IS"/>
        </w:rPr>
      </w:pPr>
    </w:p>
    <w:p w:rsidR="001A4CDF" w:rsidRPr="008A4259" w:rsidRDefault="001A4CDF" w:rsidP="001A4CDF">
      <w:pPr>
        <w:pStyle w:val="Heading3"/>
        <w:rPr>
          <w:rFonts w:eastAsia="Calibri"/>
        </w:rPr>
      </w:pPr>
      <w:bookmarkStart w:id="106" w:name="_Toc349887573"/>
      <w:r w:rsidRPr="008A4259">
        <w:rPr>
          <w:rFonts w:eastAsia="Calibri"/>
        </w:rPr>
        <w:lastRenderedPageBreak/>
        <w:t>Fylgiskjal  3</w:t>
      </w:r>
      <w:bookmarkEnd w:id="106"/>
    </w:p>
    <w:p w:rsidR="001A4CDF" w:rsidRPr="008A4259" w:rsidRDefault="001A4CDF" w:rsidP="001A4CDF">
      <w:pPr>
        <w:pStyle w:val="Heading4"/>
        <w:rPr>
          <w:noProof/>
          <w:lang w:eastAsia="is-IS"/>
        </w:rPr>
      </w:pPr>
      <w:bookmarkStart w:id="107" w:name="_Toc349887574"/>
      <w:r w:rsidRPr="008A4259">
        <w:rPr>
          <w:noProof/>
          <w:lang w:eastAsia="is-IS"/>
        </w:rPr>
        <w:t>Leyfileg þyngd ökutækja á vinnusvæðum</w:t>
      </w:r>
      <w:bookmarkEnd w:id="107"/>
    </w:p>
    <w:p w:rsidR="001C4608" w:rsidRPr="008A4259" w:rsidRDefault="00E213F0" w:rsidP="001C4608">
      <w:r>
        <w:rPr>
          <w:noProof/>
          <w:lang w:eastAsia="is-IS"/>
        </w:rPr>
        <w:drawing>
          <wp:inline distT="0" distB="0" distL="0" distR="0">
            <wp:extent cx="5737860" cy="7101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7860" cy="7101840"/>
                    </a:xfrm>
                    <a:prstGeom prst="rect">
                      <a:avLst/>
                    </a:prstGeom>
                    <a:noFill/>
                    <a:ln>
                      <a:noFill/>
                    </a:ln>
                  </pic:spPr>
                </pic:pic>
              </a:graphicData>
            </a:graphic>
          </wp:inline>
        </w:drawing>
      </w:r>
      <w:bookmarkStart w:id="108" w:name="_Toc287615716"/>
    </w:p>
    <w:bookmarkEnd w:id="108"/>
    <w:p w:rsidR="001C4608" w:rsidRPr="008A4259" w:rsidRDefault="001C4608" w:rsidP="005A41F9">
      <w:pPr>
        <w:ind w:right="-3402"/>
        <w:jc w:val="both"/>
        <w:rPr>
          <w:rFonts w:ascii="Times" w:hAnsi="Times"/>
          <w:sz w:val="24"/>
          <w:szCs w:val="24"/>
        </w:rPr>
      </w:pPr>
    </w:p>
    <w:p w:rsidR="00A36693" w:rsidRPr="008A4259" w:rsidRDefault="00A36693" w:rsidP="005A41F9">
      <w:pPr>
        <w:ind w:right="-3402"/>
        <w:jc w:val="both"/>
        <w:rPr>
          <w:rFonts w:ascii="Times" w:hAnsi="Times"/>
          <w:sz w:val="24"/>
          <w:szCs w:val="24"/>
        </w:rPr>
      </w:pPr>
    </w:p>
    <w:p w:rsidR="00A36693" w:rsidRPr="008A4259" w:rsidRDefault="00A36693" w:rsidP="005A41F9">
      <w:pPr>
        <w:ind w:right="-3402"/>
        <w:jc w:val="both"/>
        <w:rPr>
          <w:rFonts w:ascii="Times" w:hAnsi="Times"/>
          <w:sz w:val="24"/>
          <w:szCs w:val="24"/>
        </w:rPr>
      </w:pPr>
    </w:p>
    <w:p w:rsidR="00A36693" w:rsidRPr="008A4259" w:rsidRDefault="00A36693" w:rsidP="005A41F9">
      <w:pPr>
        <w:ind w:right="-3402"/>
        <w:jc w:val="both"/>
        <w:rPr>
          <w:rFonts w:ascii="Times" w:hAnsi="Times"/>
          <w:sz w:val="24"/>
          <w:szCs w:val="24"/>
        </w:rPr>
      </w:pPr>
    </w:p>
    <w:p w:rsidR="00A36693" w:rsidRPr="008A4259" w:rsidRDefault="00A36693" w:rsidP="005A41F9">
      <w:pPr>
        <w:ind w:right="-3402"/>
        <w:jc w:val="both"/>
        <w:rPr>
          <w:rFonts w:ascii="Times" w:hAnsi="Times"/>
          <w:sz w:val="24"/>
          <w:szCs w:val="24"/>
        </w:rPr>
      </w:pPr>
    </w:p>
    <w:p w:rsidR="00A36693" w:rsidRPr="008A4259" w:rsidRDefault="00A36693" w:rsidP="005A41F9">
      <w:pPr>
        <w:ind w:right="-3402"/>
        <w:jc w:val="both"/>
        <w:rPr>
          <w:rFonts w:ascii="Times" w:hAnsi="Times"/>
          <w:sz w:val="24"/>
          <w:szCs w:val="24"/>
        </w:rPr>
      </w:pPr>
    </w:p>
    <w:p w:rsidR="00A36693" w:rsidRPr="008A4259" w:rsidRDefault="00A36693" w:rsidP="005A41F9">
      <w:pPr>
        <w:ind w:right="-3402"/>
        <w:jc w:val="both"/>
        <w:rPr>
          <w:rFonts w:ascii="Times" w:hAnsi="Times"/>
          <w:sz w:val="24"/>
          <w:szCs w:val="24"/>
        </w:rPr>
      </w:pPr>
    </w:p>
    <w:p w:rsidR="00A62574" w:rsidRPr="008A4259" w:rsidRDefault="00A62574" w:rsidP="00A36693">
      <w:pPr>
        <w:pStyle w:val="Heading4"/>
        <w:rPr>
          <w:noProof/>
        </w:rPr>
        <w:sectPr w:rsidR="00A62574" w:rsidRPr="008A4259" w:rsidSect="00802C5F">
          <w:footerReference w:type="default" r:id="rId17"/>
          <w:pgSz w:w="12242" w:h="15842" w:code="1"/>
          <w:pgMar w:top="720" w:right="1440" w:bottom="720" w:left="1440" w:header="720" w:footer="584" w:gutter="0"/>
          <w:cols w:space="83"/>
          <w:docGrid w:linePitch="360"/>
        </w:sectPr>
      </w:pPr>
      <w:bookmarkStart w:id="109" w:name="_Toc287615717"/>
    </w:p>
    <w:p w:rsidR="00A62574" w:rsidRPr="008A4259" w:rsidRDefault="00A62574" w:rsidP="00A62574">
      <w:pPr>
        <w:pStyle w:val="Heading4"/>
        <w:rPr>
          <w:noProof/>
        </w:rPr>
      </w:pPr>
      <w:bookmarkStart w:id="110" w:name="_Toc349887575"/>
      <w:r w:rsidRPr="008A4259">
        <w:rPr>
          <w:noProof/>
        </w:rPr>
        <w:lastRenderedPageBreak/>
        <w:t>Fylgiskjal 4  Gæðastýringaráætlun í vetrarþjónustu</w:t>
      </w:r>
      <w:bookmarkEnd w:id="110"/>
    </w:p>
    <w:p w:rsidR="00A62574" w:rsidRPr="008A4259" w:rsidRDefault="00A62574" w:rsidP="00A62574">
      <w:pPr>
        <w:jc w:val="both"/>
        <w:rPr>
          <w:rFonts w:ascii="Times" w:hAnsi="Times"/>
          <w:noProof/>
          <w:sz w:val="18"/>
        </w:rPr>
      </w:pPr>
    </w:p>
    <w:p w:rsidR="00A62574" w:rsidRPr="008A4259" w:rsidRDefault="00E213F0" w:rsidP="00A62574">
      <w:pPr>
        <w:ind w:left="284" w:right="-190"/>
        <w:jc w:val="both"/>
        <w:rPr>
          <w:rFonts w:ascii="Times" w:hAnsi="Times"/>
          <w:noProof/>
          <w:sz w:val="18"/>
        </w:rPr>
        <w:sectPr w:rsidR="00A62574" w:rsidRPr="008A4259" w:rsidSect="00451FF4">
          <w:pgSz w:w="15842" w:h="12242" w:orient="landscape" w:code="1"/>
          <w:pgMar w:top="851" w:right="142" w:bottom="1800" w:left="1440" w:header="720" w:footer="585" w:gutter="0"/>
          <w:cols w:space="720"/>
          <w:docGrid w:linePitch="360"/>
        </w:sectPr>
      </w:pPr>
      <w:r>
        <w:rPr>
          <w:noProof/>
          <w:lang w:eastAsia="is-IS"/>
        </w:rPr>
        <w:drawing>
          <wp:inline distT="0" distB="0" distL="0" distR="0">
            <wp:extent cx="8008620" cy="5379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8620" cy="5379720"/>
                    </a:xfrm>
                    <a:prstGeom prst="rect">
                      <a:avLst/>
                    </a:prstGeom>
                    <a:noFill/>
                    <a:ln>
                      <a:noFill/>
                    </a:ln>
                  </pic:spPr>
                </pic:pic>
              </a:graphicData>
            </a:graphic>
          </wp:inline>
        </w:drawing>
      </w:r>
    </w:p>
    <w:p w:rsidR="00A36693" w:rsidRPr="008A4259" w:rsidRDefault="00A62574" w:rsidP="00A36693">
      <w:pPr>
        <w:pStyle w:val="Heading4"/>
        <w:rPr>
          <w:noProof/>
        </w:rPr>
      </w:pPr>
      <w:bookmarkStart w:id="111" w:name="_Toc349887576"/>
      <w:r w:rsidRPr="008A4259">
        <w:rPr>
          <w:noProof/>
        </w:rPr>
        <w:lastRenderedPageBreak/>
        <w:t>Fylgiskjal 4</w:t>
      </w:r>
      <w:r w:rsidR="00A36693" w:rsidRPr="008A4259">
        <w:rPr>
          <w:noProof/>
        </w:rPr>
        <w:t xml:space="preserve"> Gæðastýringaráætlun </w:t>
      </w:r>
      <w:r w:rsidRPr="008A4259">
        <w:rPr>
          <w:noProof/>
        </w:rPr>
        <w:t>í vetrarþjónustu</w:t>
      </w:r>
      <w:r w:rsidR="00302A95" w:rsidRPr="008A4259">
        <w:rPr>
          <w:noProof/>
        </w:rPr>
        <w:t>, dagskýrsla</w:t>
      </w:r>
      <w:r w:rsidR="00A36693" w:rsidRPr="008A4259">
        <w:rPr>
          <w:noProof/>
        </w:rPr>
        <w:t>, sýnishorn</w:t>
      </w:r>
      <w:bookmarkEnd w:id="109"/>
      <w:bookmarkEnd w:id="111"/>
    </w:p>
    <w:p w:rsidR="00A36693" w:rsidRPr="008A4259" w:rsidRDefault="00A36693" w:rsidP="00A36693"/>
    <w:p w:rsidR="00A36693" w:rsidRPr="008A4259" w:rsidRDefault="00E213F0" w:rsidP="00A36693">
      <w:pPr>
        <w:ind w:left="284" w:right="-190"/>
        <w:jc w:val="center"/>
      </w:pPr>
      <w:r>
        <w:rPr>
          <w:noProof/>
          <w:lang w:eastAsia="is-IS"/>
        </w:rPr>
        <w:drawing>
          <wp:inline distT="0" distB="0" distL="0" distR="0">
            <wp:extent cx="5379720" cy="773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9720" cy="7734300"/>
                    </a:xfrm>
                    <a:prstGeom prst="rect">
                      <a:avLst/>
                    </a:prstGeom>
                    <a:noFill/>
                    <a:ln>
                      <a:noFill/>
                    </a:ln>
                  </pic:spPr>
                </pic:pic>
              </a:graphicData>
            </a:graphic>
          </wp:inline>
        </w:drawing>
      </w:r>
    </w:p>
    <w:p w:rsidR="00A62574" w:rsidRPr="008A4259" w:rsidRDefault="00A62574" w:rsidP="00A36693">
      <w:pPr>
        <w:pStyle w:val="Heading4"/>
        <w:rPr>
          <w:noProof/>
        </w:rPr>
      </w:pPr>
      <w:bookmarkStart w:id="112" w:name="_Toc287615718"/>
    </w:p>
    <w:p w:rsidR="00302A95" w:rsidRPr="008A4259" w:rsidRDefault="00302A95" w:rsidP="00A36693">
      <w:pPr>
        <w:pStyle w:val="Heading4"/>
        <w:rPr>
          <w:noProof/>
        </w:rPr>
      </w:pPr>
    </w:p>
    <w:p w:rsidR="00A36693" w:rsidRPr="008A4259" w:rsidRDefault="00A62574" w:rsidP="00A36693">
      <w:pPr>
        <w:pStyle w:val="Heading4"/>
        <w:rPr>
          <w:noProof/>
        </w:rPr>
      </w:pPr>
      <w:bookmarkStart w:id="113" w:name="_Toc349887577"/>
      <w:r w:rsidRPr="008A4259">
        <w:rPr>
          <w:noProof/>
        </w:rPr>
        <w:t>Fylgiskjal 4</w:t>
      </w:r>
      <w:r w:rsidR="00A36693" w:rsidRPr="008A4259">
        <w:rPr>
          <w:noProof/>
        </w:rPr>
        <w:t xml:space="preserve"> Gæðastýringaráætlun </w:t>
      </w:r>
      <w:r w:rsidRPr="008A4259">
        <w:rPr>
          <w:noProof/>
        </w:rPr>
        <w:t>í vetrarþjónustu</w:t>
      </w:r>
      <w:r w:rsidR="00A36693" w:rsidRPr="008A4259">
        <w:rPr>
          <w:noProof/>
        </w:rPr>
        <w:t>, viðhald á</w:t>
      </w:r>
      <w:r w:rsidR="00302A95" w:rsidRPr="008A4259">
        <w:rPr>
          <w:noProof/>
        </w:rPr>
        <w:t xml:space="preserve"> </w:t>
      </w:r>
      <w:r w:rsidR="00A36693" w:rsidRPr="008A4259">
        <w:rPr>
          <w:noProof/>
        </w:rPr>
        <w:t xml:space="preserve"> dreifar</w:t>
      </w:r>
      <w:bookmarkEnd w:id="112"/>
      <w:r w:rsidR="00302A95" w:rsidRPr="008A4259">
        <w:rPr>
          <w:noProof/>
        </w:rPr>
        <w:t>a</w:t>
      </w:r>
      <w:bookmarkEnd w:id="113"/>
    </w:p>
    <w:p w:rsidR="00A36693" w:rsidRPr="008A4259" w:rsidRDefault="00A36693" w:rsidP="00A36693"/>
    <w:p w:rsidR="00A36693" w:rsidRPr="008A4259" w:rsidRDefault="00E213F0" w:rsidP="00A36693">
      <w:pPr>
        <w:ind w:left="284" w:right="-190"/>
        <w:jc w:val="both"/>
      </w:pPr>
      <w:r>
        <w:rPr>
          <w:noProof/>
          <w:lang w:eastAsia="is-IS"/>
        </w:rPr>
        <w:drawing>
          <wp:inline distT="0" distB="0" distL="0" distR="0">
            <wp:extent cx="5486400" cy="792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7924800"/>
                    </a:xfrm>
                    <a:prstGeom prst="rect">
                      <a:avLst/>
                    </a:prstGeom>
                    <a:noFill/>
                    <a:ln>
                      <a:noFill/>
                    </a:ln>
                  </pic:spPr>
                </pic:pic>
              </a:graphicData>
            </a:graphic>
          </wp:inline>
        </w:drawing>
      </w:r>
    </w:p>
    <w:p w:rsidR="00A36693" w:rsidRPr="008A4259" w:rsidRDefault="00A36693" w:rsidP="00A36693">
      <w:pPr>
        <w:pStyle w:val="Heading4"/>
        <w:rPr>
          <w:noProof/>
        </w:rPr>
      </w:pPr>
      <w:r w:rsidRPr="008A4259">
        <w:br w:type="page"/>
      </w:r>
      <w:bookmarkStart w:id="114" w:name="_Toc287615719"/>
      <w:bookmarkStart w:id="115" w:name="_Toc349887578"/>
      <w:r w:rsidR="00A62574" w:rsidRPr="008A4259">
        <w:rPr>
          <w:noProof/>
        </w:rPr>
        <w:lastRenderedPageBreak/>
        <w:t>Fylgiskjal 4</w:t>
      </w:r>
      <w:r w:rsidRPr="008A4259">
        <w:rPr>
          <w:noProof/>
        </w:rPr>
        <w:t xml:space="preserve"> Gæðastýringaráætlun </w:t>
      </w:r>
      <w:r w:rsidR="00A62574" w:rsidRPr="008A4259">
        <w:rPr>
          <w:noProof/>
        </w:rPr>
        <w:t>í vetrarþjónustu</w:t>
      </w:r>
      <w:r w:rsidR="00302A95" w:rsidRPr="008A4259">
        <w:rPr>
          <w:noProof/>
        </w:rPr>
        <w:t xml:space="preserve"> viðhald á</w:t>
      </w:r>
      <w:r w:rsidRPr="008A4259">
        <w:rPr>
          <w:noProof/>
        </w:rPr>
        <w:t xml:space="preserve"> kastplóg</w:t>
      </w:r>
      <w:bookmarkEnd w:id="114"/>
      <w:bookmarkEnd w:id="115"/>
    </w:p>
    <w:p w:rsidR="00A36693" w:rsidRPr="008A4259" w:rsidRDefault="00E213F0" w:rsidP="00A36693">
      <w:pPr>
        <w:ind w:right="-3402"/>
        <w:jc w:val="both"/>
        <w:rPr>
          <w:rFonts w:ascii="Times" w:hAnsi="Times"/>
          <w:sz w:val="24"/>
          <w:szCs w:val="24"/>
        </w:rPr>
      </w:pPr>
      <w:r>
        <w:rPr>
          <w:noProof/>
          <w:lang w:eastAsia="is-IS"/>
        </w:rPr>
        <w:drawing>
          <wp:inline distT="0" distB="0" distL="0" distR="0">
            <wp:extent cx="5318760" cy="7955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8760" cy="7955280"/>
                    </a:xfrm>
                    <a:prstGeom prst="rect">
                      <a:avLst/>
                    </a:prstGeom>
                    <a:noFill/>
                    <a:ln>
                      <a:noFill/>
                    </a:ln>
                  </pic:spPr>
                </pic:pic>
              </a:graphicData>
            </a:graphic>
          </wp:inline>
        </w:drawing>
      </w:r>
    </w:p>
    <w:p w:rsidR="00A36693" w:rsidRPr="008A4259" w:rsidRDefault="00A36693" w:rsidP="005A41F9">
      <w:pPr>
        <w:ind w:right="-3402"/>
        <w:jc w:val="both"/>
        <w:rPr>
          <w:rFonts w:ascii="Times" w:hAnsi="Times"/>
          <w:sz w:val="24"/>
          <w:szCs w:val="24"/>
        </w:rPr>
      </w:pPr>
    </w:p>
    <w:p w:rsidR="00A36693" w:rsidRPr="008A4259" w:rsidRDefault="00A36693" w:rsidP="005A41F9">
      <w:pPr>
        <w:ind w:right="-3402"/>
        <w:jc w:val="both"/>
        <w:rPr>
          <w:rFonts w:ascii="Times" w:hAnsi="Times"/>
          <w:sz w:val="24"/>
          <w:szCs w:val="24"/>
        </w:rPr>
      </w:pPr>
    </w:p>
    <w:p w:rsidR="00A36693" w:rsidRPr="008A4259" w:rsidRDefault="00A62574" w:rsidP="00A36693">
      <w:pPr>
        <w:pStyle w:val="Heading4"/>
        <w:rPr>
          <w:noProof/>
        </w:rPr>
      </w:pPr>
      <w:bookmarkStart w:id="116" w:name="_Toc287615720"/>
      <w:bookmarkStart w:id="117" w:name="_Toc349887579"/>
      <w:r w:rsidRPr="008A4259">
        <w:rPr>
          <w:noProof/>
        </w:rPr>
        <w:lastRenderedPageBreak/>
        <w:t>Fylgiskjal 5</w:t>
      </w:r>
      <w:r w:rsidR="00A36693" w:rsidRPr="008A4259">
        <w:rPr>
          <w:noProof/>
        </w:rPr>
        <w:t xml:space="preserve"> Ábatasamningur</w:t>
      </w:r>
      <w:bookmarkEnd w:id="116"/>
      <w:r w:rsidRPr="008A4259">
        <w:rPr>
          <w:noProof/>
        </w:rPr>
        <w:t xml:space="preserve"> í vetrarþjónustu</w:t>
      </w:r>
      <w:bookmarkEnd w:id="117"/>
    </w:p>
    <w:p w:rsidR="00A36693" w:rsidRPr="008A4259" w:rsidRDefault="00A36693" w:rsidP="00A36693">
      <w:pPr>
        <w:rPr>
          <w:noProof/>
        </w:rPr>
      </w:pPr>
    </w:p>
    <w:p w:rsidR="00A36693" w:rsidRPr="008A4259" w:rsidRDefault="00A36693" w:rsidP="00A36693">
      <w:pPr>
        <w:rPr>
          <w:noProof/>
        </w:rPr>
      </w:pPr>
    </w:p>
    <w:p w:rsidR="00A36693" w:rsidRPr="008A4259" w:rsidRDefault="00A36693" w:rsidP="00A36693">
      <w:pPr>
        <w:rPr>
          <w:noProof/>
        </w:rPr>
      </w:pPr>
    </w:p>
    <w:p w:rsidR="00A36693" w:rsidRPr="008A4259" w:rsidRDefault="00E213F0" w:rsidP="00A36693">
      <w:pPr>
        <w:rPr>
          <w:noProof/>
        </w:rPr>
      </w:pPr>
      <w:r>
        <w:rPr>
          <w:noProof/>
          <w:lang w:eastAsia="is-IS"/>
        </w:rPr>
        <w:drawing>
          <wp:inline distT="0" distB="0" distL="0" distR="0">
            <wp:extent cx="5913120" cy="7117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3120" cy="7117080"/>
                    </a:xfrm>
                    <a:prstGeom prst="rect">
                      <a:avLst/>
                    </a:prstGeom>
                    <a:noFill/>
                    <a:ln>
                      <a:noFill/>
                    </a:ln>
                  </pic:spPr>
                </pic:pic>
              </a:graphicData>
            </a:graphic>
          </wp:inline>
        </w:drawing>
      </w:r>
    </w:p>
    <w:p w:rsidR="00A36693" w:rsidRPr="008A4259" w:rsidRDefault="00A36693" w:rsidP="00A36693">
      <w:pPr>
        <w:jc w:val="both"/>
        <w:rPr>
          <w:noProof/>
        </w:rPr>
      </w:pPr>
    </w:p>
    <w:p w:rsidR="00A36693" w:rsidRPr="008A4259" w:rsidRDefault="00A36693" w:rsidP="00A36693">
      <w:pPr>
        <w:jc w:val="both"/>
        <w:rPr>
          <w:rFonts w:ascii="Times" w:hAnsi="Times"/>
          <w:noProof/>
          <w:sz w:val="18"/>
        </w:rPr>
      </w:pPr>
    </w:p>
    <w:p w:rsidR="00A36693" w:rsidRPr="008A4259" w:rsidRDefault="00A36693" w:rsidP="00A36693">
      <w:pPr>
        <w:jc w:val="both"/>
        <w:rPr>
          <w:rFonts w:ascii="Times" w:hAnsi="Times"/>
          <w:noProof/>
          <w:sz w:val="18"/>
        </w:rPr>
      </w:pPr>
    </w:p>
    <w:p w:rsidR="00A36693" w:rsidRPr="008A4259" w:rsidRDefault="00A36693" w:rsidP="00A36693">
      <w:pPr>
        <w:rPr>
          <w:rFonts w:ascii="Times" w:hAnsi="Times"/>
          <w:noProof/>
          <w:sz w:val="18"/>
        </w:rPr>
      </w:pPr>
      <w:r w:rsidRPr="008A4259">
        <w:rPr>
          <w:rFonts w:ascii="Times" w:hAnsi="Times"/>
          <w:noProof/>
          <w:sz w:val="18"/>
        </w:rPr>
        <w:br w:type="page"/>
      </w:r>
    </w:p>
    <w:p w:rsidR="00A36693" w:rsidRPr="008A4259" w:rsidRDefault="00A62574" w:rsidP="00A36693">
      <w:pPr>
        <w:pStyle w:val="Heading4"/>
        <w:rPr>
          <w:noProof/>
        </w:rPr>
      </w:pPr>
      <w:bookmarkStart w:id="118" w:name="_Toc287615721"/>
      <w:bookmarkStart w:id="119" w:name="_Toc349887580"/>
      <w:bookmarkStart w:id="120" w:name="OLE_LINK4"/>
      <w:r w:rsidRPr="008A4259">
        <w:rPr>
          <w:noProof/>
        </w:rPr>
        <w:lastRenderedPageBreak/>
        <w:t>Fylgiskjal 6</w:t>
      </w:r>
      <w:r w:rsidR="00A36693" w:rsidRPr="008A4259">
        <w:rPr>
          <w:noProof/>
        </w:rPr>
        <w:t xml:space="preserve"> Veðurstöðvar og vetrarástand 2005 - 2009</w:t>
      </w:r>
      <w:bookmarkEnd w:id="118"/>
      <w:bookmarkEnd w:id="119"/>
    </w:p>
    <w:bookmarkEnd w:id="120"/>
    <w:p w:rsidR="00A36693" w:rsidRPr="008A4259" w:rsidRDefault="00A36693" w:rsidP="00A36693">
      <w:pPr>
        <w:rPr>
          <w:b/>
          <w:noProof/>
          <w:sz w:val="32"/>
          <w:szCs w:val="32"/>
        </w:rPr>
      </w:pPr>
    </w:p>
    <w:p w:rsidR="00A36693" w:rsidRPr="008A4259" w:rsidRDefault="00A36693" w:rsidP="00A36693">
      <w:pPr>
        <w:rPr>
          <w:noProof/>
        </w:rPr>
      </w:pPr>
    </w:p>
    <w:tbl>
      <w:tblPr>
        <w:tblW w:w="7980" w:type="dxa"/>
        <w:tblInd w:w="98" w:type="dxa"/>
        <w:tblLook w:val="0000" w:firstRow="0" w:lastRow="0" w:firstColumn="0" w:lastColumn="0" w:noHBand="0" w:noVBand="0"/>
      </w:tblPr>
      <w:tblGrid>
        <w:gridCol w:w="2710"/>
        <w:gridCol w:w="1417"/>
        <w:gridCol w:w="1383"/>
        <w:gridCol w:w="1550"/>
        <w:gridCol w:w="1150"/>
      </w:tblGrid>
      <w:tr w:rsidR="008A4259" w:rsidRPr="008A4259" w:rsidTr="00451FF4">
        <w:trPr>
          <w:trHeight w:val="315"/>
          <w:tblHeader/>
        </w:trPr>
        <w:tc>
          <w:tcPr>
            <w:tcW w:w="2710" w:type="dxa"/>
            <w:tcBorders>
              <w:bottom w:val="single" w:sz="4" w:space="0" w:color="auto"/>
              <w:right w:val="single" w:sz="4" w:space="0" w:color="auto"/>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 </w:t>
            </w:r>
          </w:p>
        </w:tc>
        <w:tc>
          <w:tcPr>
            <w:tcW w:w="52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b/>
                <w:bCs/>
                <w:noProof/>
              </w:rPr>
            </w:pPr>
            <w:r w:rsidRPr="008A4259">
              <w:rPr>
                <w:rFonts w:ascii="Arial" w:hAnsi="Arial" w:cs="Arial"/>
                <w:b/>
                <w:bCs/>
                <w:noProof/>
              </w:rPr>
              <w:t xml:space="preserve"> Fjöldi 3 klst. tímabila. 5 ára meðaltal (2005-2009).</w:t>
            </w:r>
          </w:p>
        </w:tc>
      </w:tr>
      <w:tr w:rsidR="008A4259" w:rsidRPr="008A4259" w:rsidTr="00451FF4">
        <w:trPr>
          <w:trHeight w:val="525"/>
          <w:tblHeader/>
        </w:trPr>
        <w:tc>
          <w:tcPr>
            <w:tcW w:w="2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6693" w:rsidRPr="008A4259" w:rsidRDefault="00A36693" w:rsidP="00451FF4">
            <w:pPr>
              <w:rPr>
                <w:rFonts w:ascii="Arial" w:hAnsi="Arial" w:cs="Arial"/>
                <w:b/>
                <w:bCs/>
                <w:noProof/>
              </w:rPr>
            </w:pPr>
            <w:r w:rsidRPr="008A4259">
              <w:rPr>
                <w:rFonts w:ascii="Arial" w:hAnsi="Arial" w:cs="Arial"/>
                <w:b/>
                <w:bCs/>
                <w:noProof/>
              </w:rPr>
              <w:t>Veðurstöð</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bottom"/>
          </w:tcPr>
          <w:p w:rsidR="00A36693" w:rsidRPr="008A4259" w:rsidRDefault="00A36693" w:rsidP="00451FF4">
            <w:pPr>
              <w:jc w:val="center"/>
              <w:rPr>
                <w:rFonts w:ascii="Arial" w:hAnsi="Arial" w:cs="Arial"/>
                <w:b/>
                <w:bCs/>
                <w:noProof/>
              </w:rPr>
            </w:pPr>
            <w:r w:rsidRPr="008A4259">
              <w:rPr>
                <w:rFonts w:ascii="Arial" w:hAnsi="Arial" w:cs="Arial"/>
                <w:b/>
                <w:bCs/>
                <w:noProof/>
              </w:rPr>
              <w:t xml:space="preserve"> Frost - vetrarástand</w:t>
            </w:r>
          </w:p>
        </w:tc>
        <w:tc>
          <w:tcPr>
            <w:tcW w:w="1383" w:type="dxa"/>
            <w:tcBorders>
              <w:top w:val="single" w:sz="4" w:space="0" w:color="auto"/>
              <w:left w:val="nil"/>
              <w:bottom w:val="single" w:sz="4" w:space="0" w:color="auto"/>
              <w:right w:val="single" w:sz="4" w:space="0" w:color="auto"/>
            </w:tcBorders>
            <w:shd w:val="clear" w:color="auto" w:fill="auto"/>
            <w:vAlign w:val="bottom"/>
          </w:tcPr>
          <w:p w:rsidR="00A36693" w:rsidRPr="008A4259" w:rsidRDefault="00A36693" w:rsidP="00451FF4">
            <w:pPr>
              <w:jc w:val="center"/>
              <w:rPr>
                <w:rFonts w:ascii="Arial" w:hAnsi="Arial" w:cs="Arial"/>
                <w:b/>
                <w:bCs/>
                <w:noProof/>
              </w:rPr>
            </w:pPr>
            <w:r w:rsidRPr="008A4259">
              <w:rPr>
                <w:rFonts w:ascii="Arial" w:hAnsi="Arial" w:cs="Arial"/>
                <w:b/>
                <w:bCs/>
                <w:noProof/>
              </w:rPr>
              <w:t xml:space="preserve"> Líklegt hálkuástand</w:t>
            </w:r>
          </w:p>
        </w:tc>
        <w:tc>
          <w:tcPr>
            <w:tcW w:w="1550" w:type="dxa"/>
            <w:tcBorders>
              <w:top w:val="single" w:sz="4" w:space="0" w:color="auto"/>
              <w:left w:val="nil"/>
              <w:bottom w:val="single" w:sz="4" w:space="0" w:color="auto"/>
              <w:right w:val="single" w:sz="4" w:space="0" w:color="auto"/>
            </w:tcBorders>
            <w:shd w:val="clear" w:color="auto" w:fill="auto"/>
            <w:vAlign w:val="bottom"/>
          </w:tcPr>
          <w:p w:rsidR="00A36693" w:rsidRPr="008A4259" w:rsidRDefault="00A36693" w:rsidP="00451FF4">
            <w:pPr>
              <w:jc w:val="center"/>
              <w:rPr>
                <w:rFonts w:ascii="Arial" w:hAnsi="Arial" w:cs="Arial"/>
                <w:b/>
                <w:bCs/>
                <w:noProof/>
              </w:rPr>
            </w:pPr>
            <w:r w:rsidRPr="008A4259">
              <w:rPr>
                <w:rFonts w:ascii="Arial" w:hAnsi="Arial" w:cs="Arial"/>
                <w:b/>
                <w:bCs/>
                <w:noProof/>
              </w:rPr>
              <w:t>Líklegur skafrenningur</w:t>
            </w:r>
          </w:p>
        </w:tc>
        <w:tc>
          <w:tcPr>
            <w:tcW w:w="1150" w:type="dxa"/>
            <w:tcBorders>
              <w:top w:val="single" w:sz="4" w:space="0" w:color="auto"/>
              <w:left w:val="nil"/>
              <w:bottom w:val="single" w:sz="4" w:space="0" w:color="auto"/>
              <w:right w:val="single" w:sz="8" w:space="0" w:color="auto"/>
            </w:tcBorders>
            <w:shd w:val="clear" w:color="auto" w:fill="auto"/>
            <w:vAlign w:val="bottom"/>
          </w:tcPr>
          <w:p w:rsidR="00A36693" w:rsidRPr="008A4259" w:rsidRDefault="00A36693" w:rsidP="00451FF4">
            <w:pPr>
              <w:jc w:val="center"/>
              <w:rPr>
                <w:rFonts w:ascii="Arial" w:hAnsi="Arial" w:cs="Arial"/>
                <w:b/>
                <w:bCs/>
                <w:noProof/>
              </w:rPr>
            </w:pPr>
            <w:r w:rsidRPr="008A4259">
              <w:rPr>
                <w:rFonts w:ascii="Arial" w:hAnsi="Arial" w:cs="Arial"/>
                <w:b/>
                <w:bCs/>
                <w:noProof/>
              </w:rPr>
              <w:t xml:space="preserve"> Líkleg snjókoma</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Ásbyrgi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123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Bíldudalur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187</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Bláfeldur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159</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Bláfjallaskáli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258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Bláfjöll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285</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Bolungarvík</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Brattabrekka</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Breiðdalsheiði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87</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Brú</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273</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Búrfell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235</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Dalatangi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134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55</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Egilsstaðir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124</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Ennisháls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299</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97</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Eskifjörður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157</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Eyjabakkar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Fagridalur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Fjarðarheiði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323</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Flateyri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Fontur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Fróðárheiði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125</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Gagnheiði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356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Gilsfjörður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199</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97</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Gjögur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Grundarfjörður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Gufuskálar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Gullfoss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Hafnarfjall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147</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34</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Hafnarmelar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77</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Hallormsstaður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127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Hálfdán</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338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Hálsar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Hellisheiði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259</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Hjarðarland</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Holtavörðuheiði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321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Hólasandur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303</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Hraunsmúli í Staðarsveit</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149</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Húsafell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Húsavík</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Hvalnes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117</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67</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Hvammur undir Eyjafjöllum</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Hvanneyri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Hveravellir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325</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286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Ísafjörður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Jökulheimar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Kambanes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133</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Kirkjubæjarklaustur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167</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lastRenderedPageBreak/>
              <w:t>Kjalarnes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Kleifaheiði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Klettsháls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317</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Kolka</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Kollaleira</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Krepputunga</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Kvísker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Laxárdalsheiði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288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Mýrdalssandur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183</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Mývatn</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214</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Mývatnsheiði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293</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Mývatnsöræfi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248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Möðrudalsöræfi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330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Möðruvellir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Nautabú</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Neskaupstaður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170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74</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Oddsskarð</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263</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Ólafsfjörður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205</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Ólafsvík</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120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25</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Patreksfjörður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Rauðinúpur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105</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Reykhólar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Reykir í Fnjóskadal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251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Reykir í Hrútafirði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Reykjanesbraut</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159</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Reykjavík</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Sandbúðir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384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295</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Sandskeið</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205</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123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Sandvíkurheiði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280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Sámsstaðir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34</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Seljalandsdalur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47</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Setur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342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Seyðisfjörður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Siglufjarðarvegur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Siglufjörður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Siglunes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177</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Skaftafell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Skálafell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320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Skálholt</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215</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Steinar undir Eyjafjöllum</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47</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Steingr.fj.heiði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353</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335</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Stórhöfði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95</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Stykkishólmur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Súðavík</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16</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Svartárkot</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78</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168</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Svínadalur í Dalasýslu</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174</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Teigarhorn</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Tjörnes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Vaðlaheiði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332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66</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lastRenderedPageBreak/>
              <w:t>Vatnaleið</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40</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171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Vatnsskarð</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83</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Vatnsskarð eystra</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161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Vatnsskarðshólar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102</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Vattarnes</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24</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Veiðivatnahraun</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326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49</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Végeirsstaðir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239</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70</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136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Við Lómagnúp</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130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15</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27</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Víkurskarð</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260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67</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Vopnafjarðarheiði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308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241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Þingvellir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206</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85</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13</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86</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Þjórsá</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198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14</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Þrengsli</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94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Þúfuver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341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79</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87</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319</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Þverárfjall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288</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221</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Þverfjall</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371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52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88</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342</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Þykkvibær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171</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64</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12</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70</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Ögur</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204</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102</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83</w:t>
            </w:r>
          </w:p>
        </w:tc>
      </w:tr>
      <w:tr w:rsidR="008A4259" w:rsidRPr="008A4259" w:rsidTr="00451FF4">
        <w:trPr>
          <w:trHeight w:val="255"/>
        </w:trPr>
        <w:tc>
          <w:tcPr>
            <w:tcW w:w="2710" w:type="dxa"/>
            <w:tcBorders>
              <w:top w:val="nil"/>
              <w:left w:val="single" w:sz="8" w:space="0" w:color="auto"/>
              <w:bottom w:val="single" w:sz="4"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Öræfasveit</w:t>
            </w:r>
          </w:p>
        </w:tc>
        <w:tc>
          <w:tcPr>
            <w:tcW w:w="1187" w:type="dxa"/>
            <w:tcBorders>
              <w:top w:val="nil"/>
              <w:left w:val="single" w:sz="8" w:space="0" w:color="auto"/>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100</w:t>
            </w:r>
          </w:p>
        </w:tc>
        <w:tc>
          <w:tcPr>
            <w:tcW w:w="1383"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61</w:t>
            </w:r>
          </w:p>
        </w:tc>
        <w:tc>
          <w:tcPr>
            <w:tcW w:w="1550" w:type="dxa"/>
            <w:tcBorders>
              <w:top w:val="nil"/>
              <w:left w:val="nil"/>
              <w:bottom w:val="single" w:sz="4"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1</w:t>
            </w:r>
          </w:p>
        </w:tc>
        <w:tc>
          <w:tcPr>
            <w:tcW w:w="1150" w:type="dxa"/>
            <w:tcBorders>
              <w:top w:val="nil"/>
              <w:left w:val="nil"/>
              <w:bottom w:val="single" w:sz="4"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22</w:t>
            </w:r>
          </w:p>
        </w:tc>
      </w:tr>
      <w:tr w:rsidR="008A4259" w:rsidRPr="008A4259" w:rsidTr="00451FF4">
        <w:trPr>
          <w:trHeight w:val="270"/>
        </w:trPr>
        <w:tc>
          <w:tcPr>
            <w:tcW w:w="2710" w:type="dxa"/>
            <w:tcBorders>
              <w:top w:val="nil"/>
              <w:left w:val="single" w:sz="8" w:space="0" w:color="auto"/>
              <w:bottom w:val="single" w:sz="8" w:space="0" w:color="auto"/>
              <w:right w:val="nil"/>
            </w:tcBorders>
            <w:shd w:val="clear" w:color="auto" w:fill="auto"/>
            <w:noWrap/>
            <w:vAlign w:val="bottom"/>
          </w:tcPr>
          <w:p w:rsidR="00A36693" w:rsidRPr="008A4259" w:rsidRDefault="00A36693" w:rsidP="00451FF4">
            <w:pPr>
              <w:rPr>
                <w:rFonts w:ascii="Arial" w:hAnsi="Arial" w:cs="Arial"/>
                <w:noProof/>
              </w:rPr>
            </w:pPr>
            <w:r w:rsidRPr="008A4259">
              <w:rPr>
                <w:rFonts w:ascii="Arial" w:hAnsi="Arial" w:cs="Arial"/>
                <w:noProof/>
              </w:rPr>
              <w:t>Öxnadalsheiði</w:t>
            </w:r>
          </w:p>
        </w:tc>
        <w:tc>
          <w:tcPr>
            <w:tcW w:w="1187" w:type="dxa"/>
            <w:tcBorders>
              <w:top w:val="nil"/>
              <w:left w:val="single" w:sz="8" w:space="0" w:color="auto"/>
              <w:bottom w:val="single" w:sz="8"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318</w:t>
            </w:r>
          </w:p>
        </w:tc>
        <w:tc>
          <w:tcPr>
            <w:tcW w:w="1383" w:type="dxa"/>
            <w:tcBorders>
              <w:top w:val="nil"/>
              <w:left w:val="nil"/>
              <w:bottom w:val="single" w:sz="8"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63</w:t>
            </w:r>
          </w:p>
        </w:tc>
        <w:tc>
          <w:tcPr>
            <w:tcW w:w="1550" w:type="dxa"/>
            <w:tcBorders>
              <w:top w:val="nil"/>
              <w:left w:val="nil"/>
              <w:bottom w:val="single" w:sz="8" w:space="0" w:color="auto"/>
              <w:right w:val="single" w:sz="4"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40</w:t>
            </w:r>
          </w:p>
        </w:tc>
        <w:tc>
          <w:tcPr>
            <w:tcW w:w="1150" w:type="dxa"/>
            <w:tcBorders>
              <w:top w:val="nil"/>
              <w:left w:val="nil"/>
              <w:bottom w:val="single" w:sz="8" w:space="0" w:color="auto"/>
              <w:right w:val="single" w:sz="8" w:space="0" w:color="auto"/>
            </w:tcBorders>
            <w:shd w:val="clear" w:color="auto" w:fill="auto"/>
            <w:noWrap/>
            <w:vAlign w:val="bottom"/>
          </w:tcPr>
          <w:p w:rsidR="00A36693" w:rsidRPr="008A4259" w:rsidRDefault="00A36693" w:rsidP="00451FF4">
            <w:pPr>
              <w:jc w:val="center"/>
              <w:rPr>
                <w:rFonts w:ascii="Arial" w:hAnsi="Arial" w:cs="Arial"/>
                <w:noProof/>
              </w:rPr>
            </w:pPr>
            <w:r w:rsidRPr="008A4259">
              <w:rPr>
                <w:rFonts w:ascii="Arial" w:hAnsi="Arial" w:cs="Arial"/>
                <w:noProof/>
              </w:rPr>
              <w:t>238</w:t>
            </w:r>
          </w:p>
        </w:tc>
      </w:tr>
    </w:tbl>
    <w:p w:rsidR="00A36693" w:rsidRPr="008A4259" w:rsidRDefault="00A36693" w:rsidP="00A36693">
      <w:pPr>
        <w:rPr>
          <w:noProof/>
        </w:rPr>
      </w:pPr>
    </w:p>
    <w:p w:rsidR="00A36693" w:rsidRPr="008A4259" w:rsidRDefault="00A36693" w:rsidP="00A36693">
      <w:pPr>
        <w:jc w:val="both"/>
        <w:rPr>
          <w:rFonts w:ascii="Times" w:hAnsi="Times"/>
          <w:noProof/>
          <w:sz w:val="18"/>
        </w:rPr>
      </w:pPr>
    </w:p>
    <w:p w:rsidR="00A36693" w:rsidRPr="008A4259" w:rsidRDefault="00A36693" w:rsidP="00A36693">
      <w:pPr>
        <w:rPr>
          <w:rFonts w:ascii="Times" w:hAnsi="Times"/>
          <w:noProof/>
          <w:sz w:val="18"/>
        </w:rPr>
      </w:pPr>
      <w:r w:rsidRPr="008A4259">
        <w:rPr>
          <w:rFonts w:ascii="Times" w:hAnsi="Times"/>
          <w:noProof/>
          <w:sz w:val="18"/>
        </w:rPr>
        <w:br w:type="page"/>
      </w:r>
    </w:p>
    <w:p w:rsidR="00A36693" w:rsidRPr="008A4259" w:rsidRDefault="00A62574" w:rsidP="00A36693">
      <w:pPr>
        <w:pStyle w:val="Heading4"/>
        <w:rPr>
          <w:noProof/>
        </w:rPr>
      </w:pPr>
      <w:bookmarkStart w:id="121" w:name="_Toc287615722"/>
      <w:bookmarkStart w:id="122" w:name="_Toc349887581"/>
      <w:r w:rsidRPr="008A4259">
        <w:rPr>
          <w:noProof/>
        </w:rPr>
        <w:lastRenderedPageBreak/>
        <w:t>Fylgiskjal 7</w:t>
      </w:r>
      <w:r w:rsidR="00A36693" w:rsidRPr="008A4259">
        <w:rPr>
          <w:noProof/>
        </w:rPr>
        <w:t xml:space="preserve">  Mokstursbreidd / akstursbreidd</w:t>
      </w:r>
      <w:bookmarkEnd w:id="121"/>
      <w:bookmarkEnd w:id="122"/>
    </w:p>
    <w:p w:rsidR="00A36693" w:rsidRPr="008A4259" w:rsidRDefault="00A36693" w:rsidP="00A36693">
      <w:pPr>
        <w:ind w:left="1135"/>
        <w:jc w:val="center"/>
        <w:rPr>
          <w:b/>
          <w:sz w:val="24"/>
          <w:szCs w:val="24"/>
        </w:rPr>
      </w:pPr>
    </w:p>
    <w:p w:rsidR="00A36693" w:rsidRPr="008A4259" w:rsidRDefault="00E213F0" w:rsidP="00A36693">
      <w:pPr>
        <w:ind w:left="1135"/>
        <w:jc w:val="center"/>
        <w:rPr>
          <w:b/>
          <w:sz w:val="24"/>
          <w:szCs w:val="24"/>
        </w:rPr>
      </w:pPr>
      <w:r>
        <w:rPr>
          <w:b/>
          <w:noProof/>
          <w:lang w:eastAsia="is-IS"/>
        </w:rPr>
        <w:drawing>
          <wp:anchor distT="0" distB="0" distL="114300" distR="114300" simplePos="0" relativeHeight="251671040" behindDoc="1" locked="0" layoutInCell="1" allowOverlap="1">
            <wp:simplePos x="0" y="0"/>
            <wp:positionH relativeFrom="column">
              <wp:posOffset>1470660</wp:posOffset>
            </wp:positionH>
            <wp:positionV relativeFrom="paragraph">
              <wp:posOffset>2540</wp:posOffset>
            </wp:positionV>
            <wp:extent cx="2443480" cy="1463040"/>
            <wp:effectExtent l="0" t="0" r="0" b="3810"/>
            <wp:wrapNone/>
            <wp:docPr id="124" name="Picture 2" descr="100_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_2558"/>
                    <pic:cNvPicPr>
                      <a:picLocks noChangeAspect="1" noChangeArrowheads="1"/>
                    </pic:cNvPicPr>
                  </pic:nvPicPr>
                  <pic:blipFill>
                    <a:blip r:embed="rId23" cstate="print">
                      <a:extLst>
                        <a:ext uri="{28A0092B-C50C-407E-A947-70E740481C1C}">
                          <a14:useLocalDpi xmlns:a14="http://schemas.microsoft.com/office/drawing/2010/main" val="0"/>
                        </a:ext>
                      </a:extLst>
                    </a:blip>
                    <a:srcRect r="16769" b="25153"/>
                    <a:stretch>
                      <a:fillRect/>
                    </a:stretch>
                  </pic:blipFill>
                  <pic:spPr bwMode="auto">
                    <a:xfrm>
                      <a:off x="0" y="0"/>
                      <a:ext cx="2443480" cy="1463040"/>
                    </a:xfrm>
                    <a:prstGeom prst="rect">
                      <a:avLst/>
                    </a:prstGeom>
                    <a:noFill/>
                  </pic:spPr>
                </pic:pic>
              </a:graphicData>
            </a:graphic>
            <wp14:sizeRelH relativeFrom="page">
              <wp14:pctWidth>0</wp14:pctWidth>
            </wp14:sizeRelH>
            <wp14:sizeRelV relativeFrom="page">
              <wp14:pctHeight>0</wp14:pctHeight>
            </wp14:sizeRelV>
          </wp:anchor>
        </w:drawing>
      </w:r>
    </w:p>
    <w:p w:rsidR="00A36693" w:rsidRPr="008A4259" w:rsidRDefault="00E213F0" w:rsidP="00A36693">
      <w:pPr>
        <w:ind w:left="1135"/>
        <w:jc w:val="center"/>
        <w:rPr>
          <w:sz w:val="24"/>
          <w:szCs w:val="24"/>
        </w:rPr>
      </w:pPr>
      <w:r>
        <w:rPr>
          <w:b/>
          <w:noProof/>
          <w:szCs w:val="24"/>
          <w:lang w:eastAsia="is-IS"/>
        </w:rPr>
        <mc:AlternateContent>
          <mc:Choice Requires="wpg">
            <w:drawing>
              <wp:anchor distT="0" distB="0" distL="114300" distR="114300" simplePos="0" relativeHeight="251668992" behindDoc="0" locked="0" layoutInCell="1" allowOverlap="1">
                <wp:simplePos x="0" y="0"/>
                <wp:positionH relativeFrom="column">
                  <wp:posOffset>1525270</wp:posOffset>
                </wp:positionH>
                <wp:positionV relativeFrom="paragraph">
                  <wp:posOffset>105410</wp:posOffset>
                </wp:positionV>
                <wp:extent cx="2098675" cy="326390"/>
                <wp:effectExtent l="20320" t="635" r="14605" b="53975"/>
                <wp:wrapNone/>
                <wp:docPr id="1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675" cy="326390"/>
                          <a:chOff x="4415" y="5568"/>
                          <a:chExt cx="3740" cy="540"/>
                        </a:xfrm>
                      </wpg:grpSpPr>
                      <wps:wsp>
                        <wps:cNvPr id="13" name="Line 119"/>
                        <wps:cNvCnPr/>
                        <wps:spPr bwMode="auto">
                          <a:xfrm>
                            <a:off x="4415" y="6096"/>
                            <a:ext cx="3740" cy="1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Text Box 120"/>
                        <wps:cNvSpPr txBox="1">
                          <a:spLocks noChangeArrowheads="1"/>
                        </wps:cNvSpPr>
                        <wps:spPr bwMode="auto">
                          <a:xfrm>
                            <a:off x="4602" y="5568"/>
                            <a:ext cx="2805"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1813" w:rsidRPr="006E0E87" w:rsidRDefault="003E1813" w:rsidP="00A36693">
                              <w:pPr>
                                <w:rPr>
                                  <w:color w:val="FFFF00"/>
                                  <w:sz w:val="28"/>
                                  <w:szCs w:val="32"/>
                                </w:rPr>
                              </w:pPr>
                              <w:r>
                                <w:rPr>
                                  <w:color w:val="FFFF00"/>
                                  <w:sz w:val="28"/>
                                  <w:szCs w:val="28"/>
                                </w:rPr>
                                <w:t xml:space="preserve">         </w:t>
                              </w:r>
                              <w:r w:rsidRPr="006E0E87">
                                <w:rPr>
                                  <w:color w:val="FFFF00"/>
                                  <w:szCs w:val="32"/>
                                </w:rPr>
                                <w:t>Mokstursbreidd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left:0;text-align:left;margin-left:120.1pt;margin-top:8.3pt;width:165.25pt;height:25.7pt;z-index:251668992" coordorigin="4415,5568" coordsize="37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">
                <v:line id="Line 119" o:spid="_x0000_s1027" style="position:absolute;visibility:visible;mso-wrap-style:square" from="4415,6096" to="8155,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shapetype id="_x0000_t202" coordsize="21600,21600" o:spt="202" path="m,l,21600r21600,l21600,xe">
                  <v:stroke joinstyle="miter"/>
                  <v:path gradientshapeok="t" o:connecttype="rect"/>
                </v:shapetype>
                <v:shape id="Text Box 120" o:spid="_x0000_s1028" type="#_x0000_t202" style="position:absolute;left:4602;top:5568;width:28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x8MA&#10;AADbAAAADwAAAGRycy9kb3ducmV2LnhtbESPQYvCMBCF7wv+hzCCl0VTZZFSjSKioKALW/U+NmNb&#10;bSalidr992ZB2NsM78373kznranEgxpXWlYwHEQgiDOrS84VHA/rfgzCeWSNlWVS8EsO5rPOxxQT&#10;bZ/8Q4/U5yKEsEtQQeF9nUjpsoIMuoGtiYN2sY1BH9Yml7rBZwg3lRxF0VgaLDkQCqxpWVB2S+8m&#10;cFdtXJ/Ou+V1m36er6NvLvcxK9XrtosJCE+t/ze/rzc61P+Cv1/CAH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Ox8MAAADbAAAADwAAAAAAAAAAAAAAAACYAgAAZHJzL2Rv&#10;d25yZXYueG1sUEsFBgAAAAAEAAQA9QAAAIgDAAAAAA==&#10;" stroked="f">
                  <v:fill opacity="0"/>
                  <v:textbox>
                    <w:txbxContent>
                      <w:p w:rsidR="003E1813" w:rsidRPr="006E0E87" w:rsidRDefault="003E1813" w:rsidP="00A36693">
                        <w:pPr>
                          <w:rPr>
                            <w:color w:val="FFFF00"/>
                            <w:sz w:val="28"/>
                            <w:szCs w:val="32"/>
                          </w:rPr>
                        </w:pPr>
                        <w:r>
                          <w:rPr>
                            <w:color w:val="FFFF00"/>
                            <w:sz w:val="28"/>
                            <w:szCs w:val="28"/>
                          </w:rPr>
                          <w:t xml:space="preserve">         </w:t>
                        </w:r>
                        <w:r w:rsidRPr="006E0E87">
                          <w:rPr>
                            <w:color w:val="FFFF00"/>
                            <w:szCs w:val="32"/>
                          </w:rPr>
                          <w:t>Mokstursbreidd</w:t>
                        </w:r>
                      </w:p>
                    </w:txbxContent>
                  </v:textbox>
                </v:shape>
              </v:group>
            </w:pict>
          </mc:Fallback>
        </mc:AlternateContent>
      </w:r>
    </w:p>
    <w:p w:rsidR="00A36693" w:rsidRPr="008A4259" w:rsidRDefault="00A36693" w:rsidP="00A36693">
      <w:pPr>
        <w:ind w:left="1135"/>
        <w:jc w:val="center"/>
        <w:rPr>
          <w:sz w:val="24"/>
          <w:szCs w:val="24"/>
        </w:rPr>
      </w:pPr>
    </w:p>
    <w:p w:rsidR="00A36693" w:rsidRPr="008A4259" w:rsidRDefault="00E213F0" w:rsidP="00A36693">
      <w:pPr>
        <w:jc w:val="center"/>
        <w:rPr>
          <w:rFonts w:ascii="Times" w:hAnsi="Times"/>
          <w:noProof/>
          <w:sz w:val="18"/>
        </w:rPr>
      </w:pPr>
      <w:r>
        <w:rPr>
          <w:b/>
          <w:noProof/>
          <w:sz w:val="24"/>
          <w:szCs w:val="24"/>
          <w:lang w:eastAsia="is-IS"/>
        </w:rPr>
        <mc:AlternateContent>
          <mc:Choice Requires="wps">
            <w:drawing>
              <wp:anchor distT="0" distB="0" distL="114300" distR="114300" simplePos="0" relativeHeight="251672064" behindDoc="0" locked="0" layoutInCell="1" allowOverlap="1">
                <wp:simplePos x="0" y="0"/>
                <wp:positionH relativeFrom="column">
                  <wp:posOffset>2088515</wp:posOffset>
                </wp:positionH>
                <wp:positionV relativeFrom="paragraph">
                  <wp:posOffset>74295</wp:posOffset>
                </wp:positionV>
                <wp:extent cx="1046480" cy="219710"/>
                <wp:effectExtent l="2540" t="0" r="0" b="1270"/>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E1813" w:rsidRPr="00155317" w:rsidRDefault="003E1813" w:rsidP="00A36693">
                            <w:pPr>
                              <w:rPr>
                                <w:color w:val="FFFF00"/>
                              </w:rPr>
                            </w:pPr>
                            <w:r w:rsidRPr="00155317">
                              <w:rPr>
                                <w:color w:val="FFFF00"/>
                              </w:rPr>
                              <w:t>Akstursbreidd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left:0;text-align:left;margin-left:164.45pt;margin-top:5.85pt;width:82.4pt;height:17.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" filled="f" stroked="f" strokecolor="white">
                <v:textbox>
                  <w:txbxContent>
                    <w:p w:rsidR="003E1813" w:rsidRPr="00155317" w:rsidRDefault="003E1813" w:rsidP="00A36693">
                      <w:pPr>
                        <w:rPr>
                          <w:color w:val="FFFF00"/>
                        </w:rPr>
                      </w:pPr>
                      <w:r w:rsidRPr="00155317">
                        <w:rPr>
                          <w:color w:val="FFFF00"/>
                        </w:rPr>
                        <w:t>Akstursbreidd</w:t>
                      </w:r>
                    </w:p>
                  </w:txbxContent>
                </v:textbox>
              </v:shape>
            </w:pict>
          </mc:Fallback>
        </mc:AlternateContent>
      </w:r>
    </w:p>
    <w:p w:rsidR="00A36693" w:rsidRPr="008A4259" w:rsidRDefault="00E213F0" w:rsidP="00A36693">
      <w:pPr>
        <w:rPr>
          <w:rFonts w:ascii="Times" w:hAnsi="Times"/>
          <w:b/>
          <w:noProof/>
          <w:sz w:val="18"/>
        </w:rPr>
      </w:pPr>
      <w:r>
        <w:rPr>
          <w:noProof/>
          <w:sz w:val="24"/>
          <w:szCs w:val="24"/>
          <w:lang w:eastAsia="is-IS"/>
        </w:rPr>
        <mc:AlternateContent>
          <mc:Choice Requires="wpg">
            <w:drawing>
              <wp:anchor distT="0" distB="0" distL="114300" distR="114300" simplePos="0" relativeHeight="251670016" behindDoc="0" locked="0" layoutInCell="1" allowOverlap="1">
                <wp:simplePos x="0" y="0"/>
                <wp:positionH relativeFrom="column">
                  <wp:posOffset>1525270</wp:posOffset>
                </wp:positionH>
                <wp:positionV relativeFrom="paragraph">
                  <wp:posOffset>88900</wp:posOffset>
                </wp:positionV>
                <wp:extent cx="1803400" cy="124460"/>
                <wp:effectExtent l="20320" t="3175" r="14605" b="53340"/>
                <wp:wrapNone/>
                <wp:docPr id="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124460"/>
                          <a:chOff x="3106" y="6468"/>
                          <a:chExt cx="4862" cy="540"/>
                        </a:xfrm>
                      </wpg:grpSpPr>
                      <wps:wsp>
                        <wps:cNvPr id="2" name="Line 122"/>
                        <wps:cNvCnPr/>
                        <wps:spPr bwMode="auto">
                          <a:xfrm>
                            <a:off x="3106" y="7008"/>
                            <a:ext cx="486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Text Box 123"/>
                        <wps:cNvSpPr txBox="1">
                          <a:spLocks noChangeArrowheads="1"/>
                        </wps:cNvSpPr>
                        <wps:spPr bwMode="auto">
                          <a:xfrm>
                            <a:off x="4041" y="6468"/>
                            <a:ext cx="2805"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1813" w:rsidRPr="00BB0CE5" w:rsidRDefault="003E1813" w:rsidP="00A36693">
                              <w:pPr>
                                <w:rPr>
                                  <w:color w:val="FFFF00"/>
                                  <w:sz w:val="32"/>
                                  <w:szCs w:val="32"/>
                                </w:rPr>
                              </w:pPr>
                              <w:r w:rsidRPr="00BB0CE5">
                                <w:rPr>
                                  <w:color w:val="FFFF00"/>
                                  <w:sz w:val="32"/>
                                  <w:szCs w:val="32"/>
                                </w:rPr>
                                <w:t xml:space="preserve">      </w:t>
                              </w:r>
                              <w:proofErr w:type="spellStart"/>
                              <w:r w:rsidRPr="00BB0CE5">
                                <w:rPr>
                                  <w:color w:val="FFFF00"/>
                                  <w:sz w:val="32"/>
                                  <w:szCs w:val="32"/>
                                </w:rPr>
                                <w:t>stursbreidd</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30" style="position:absolute;margin-left:120.1pt;margin-top:7pt;width:142pt;height:9.8pt;z-index:251670016" coordorigin="3106,6468" coordsize="486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">
                <v:line id="Line 122" o:spid="_x0000_s1031" style="position:absolute;visibility:visible;mso-wrap-style:square" from="3106,7008" to="7968,7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uxWsIAAADaAAAADwAAAGRycy9kb3ducmV2LnhtbESPQWvCQBSE7wX/w/KE3urGHIpEVxFB&#10;yUWktnh+Zp9JNPs2Ztds2l/fFQo9DjPzDbNYDaYRPXWutqxgOklAEBdW11wq+Prcvs1AOI+ssbFM&#10;Cr7JwWo5ellgpm3gD+qPvhQRwi5DBZX3bSalKyoy6Ca2JY7exXYGfZRdKXWHIcJNI9MkeZcGa44L&#10;Fba0qai4HR9GQRJ+dvIq87o/5Pt7aM/hlN6DUq/jYT0H4Wnw/+G/dq4VpPC8Em+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uxWsIAAADaAAAADwAAAAAAAAAAAAAA&#10;AAChAgAAZHJzL2Rvd25yZXYueG1sUEsFBgAAAAAEAAQA+QAAAJADAAAAAA==&#10;">
                  <v:stroke startarrow="block" endarrow="block"/>
                </v:line>
                <v:shape id="Text Box 123" o:spid="_x0000_s1032" type="#_x0000_t202" style="position:absolute;left:4041;top:6468;width:28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IxMMA&#10;AADbAAAADwAAAGRycy9kb3ducmV2LnhtbESPTWvCQBCG7wX/wzJCL0U39SAhuoqIQoVWaFrvY3ZM&#10;otnZkF01/ffOQehthnk/npkve9eoG3Wh9mzgfZyAIi68rbk08PuzHaWgQkS22HgmA38UYLkYvMwx&#10;s/7O33TLY6kkhEOGBqoY20zrUFTkMIx9Syy3k+8cRlm7UtsO7xLuGj1Jkql2WLM0VNjSuqLikl+d&#10;9G76tD0cP9fnXf52PE/2XH+lbMzrsF/NQEXq47/46f6wgi/08osMo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cIxMMAAADbAAAADwAAAAAAAAAAAAAAAACYAgAAZHJzL2Rv&#10;d25yZXYueG1sUEsFBgAAAAAEAAQA9QAAAIgDAAAAAA==&#10;" stroked="f">
                  <v:fill opacity="0"/>
                  <v:textbox>
                    <w:txbxContent>
                      <w:p w:rsidR="003E1813" w:rsidRPr="00BB0CE5" w:rsidRDefault="003E1813" w:rsidP="00A36693">
                        <w:pPr>
                          <w:rPr>
                            <w:color w:val="FFFF00"/>
                            <w:sz w:val="32"/>
                            <w:szCs w:val="32"/>
                          </w:rPr>
                        </w:pPr>
                        <w:r w:rsidRPr="00BB0CE5">
                          <w:rPr>
                            <w:color w:val="FFFF00"/>
                            <w:sz w:val="32"/>
                            <w:szCs w:val="32"/>
                          </w:rPr>
                          <w:t xml:space="preserve">      stursbreidd</w:t>
                        </w:r>
                      </w:p>
                    </w:txbxContent>
                  </v:textbox>
                </v:shape>
              </v:group>
            </w:pict>
          </mc:Fallback>
        </mc:AlternateContent>
      </w:r>
    </w:p>
    <w:p w:rsidR="00A36693" w:rsidRPr="008A4259" w:rsidRDefault="00A36693" w:rsidP="00A36693">
      <w:pPr>
        <w:rPr>
          <w:rFonts w:ascii="Times" w:hAnsi="Times"/>
          <w:b/>
          <w:noProof/>
          <w:sz w:val="18"/>
        </w:rPr>
      </w:pPr>
    </w:p>
    <w:p w:rsidR="00A36693" w:rsidRPr="008A4259" w:rsidRDefault="00A36693" w:rsidP="00A36693">
      <w:pPr>
        <w:rPr>
          <w:rFonts w:ascii="Times" w:hAnsi="Times"/>
          <w:b/>
          <w:noProof/>
          <w:sz w:val="18"/>
        </w:rPr>
      </w:pPr>
    </w:p>
    <w:p w:rsidR="00A36693" w:rsidRPr="008A4259" w:rsidRDefault="00A36693" w:rsidP="00A36693">
      <w:pPr>
        <w:rPr>
          <w:rFonts w:ascii="Times" w:hAnsi="Times"/>
          <w:b/>
          <w:noProof/>
          <w:sz w:val="18"/>
        </w:rPr>
      </w:pPr>
    </w:p>
    <w:p w:rsidR="00A36693" w:rsidRPr="008A4259" w:rsidRDefault="00A36693" w:rsidP="00A36693">
      <w:pPr>
        <w:rPr>
          <w:rFonts w:ascii="Times" w:hAnsi="Times"/>
          <w:b/>
          <w:noProof/>
          <w:sz w:val="18"/>
        </w:rPr>
      </w:pPr>
    </w:p>
    <w:p w:rsidR="00A36693" w:rsidRPr="008A4259" w:rsidRDefault="00A36693" w:rsidP="00A36693">
      <w:pPr>
        <w:rPr>
          <w:rFonts w:ascii="Times" w:hAnsi="Times"/>
          <w:b/>
          <w:noProof/>
          <w:sz w:val="18"/>
        </w:rPr>
      </w:pPr>
    </w:p>
    <w:p w:rsidR="00A36693" w:rsidRPr="008A4259" w:rsidRDefault="00A36693" w:rsidP="00A36693">
      <w:pPr>
        <w:rPr>
          <w:rFonts w:ascii="Times" w:hAnsi="Times"/>
          <w:b/>
          <w:noProof/>
          <w:sz w:val="18"/>
        </w:rPr>
      </w:pPr>
    </w:p>
    <w:p w:rsidR="00A36693" w:rsidRPr="008A4259" w:rsidRDefault="00A36693" w:rsidP="00A36693">
      <w:pPr>
        <w:ind w:left="2880" w:firstLine="720"/>
        <w:rPr>
          <w:rFonts w:ascii="Times" w:hAnsi="Times"/>
          <w:b/>
          <w:noProof/>
          <w:sz w:val="18"/>
        </w:rPr>
      </w:pPr>
      <w:r w:rsidRPr="008A4259">
        <w:rPr>
          <w:rFonts w:ascii="Times" w:hAnsi="Times"/>
          <w:b/>
          <w:noProof/>
          <w:sz w:val="18"/>
        </w:rPr>
        <w:t>Skýringarmynd</w:t>
      </w:r>
    </w:p>
    <w:p w:rsidR="00A36693" w:rsidRPr="008A4259" w:rsidRDefault="00A36693" w:rsidP="00A36693">
      <w:pPr>
        <w:rPr>
          <w:rFonts w:ascii="Times" w:hAnsi="Times"/>
          <w:b/>
          <w:noProof/>
          <w:sz w:val="18"/>
        </w:rPr>
      </w:pPr>
    </w:p>
    <w:p w:rsidR="00A36693" w:rsidRPr="008A4259" w:rsidRDefault="00E213F0" w:rsidP="004C0FA0">
      <w:pPr>
        <w:rPr>
          <w:rFonts w:ascii="Times" w:hAnsi="Times"/>
          <w:noProof/>
          <w:sz w:val="18"/>
        </w:rPr>
      </w:pPr>
      <w:r>
        <w:rPr>
          <w:noProof/>
          <w:lang w:eastAsia="is-IS"/>
        </w:rPr>
        <w:drawing>
          <wp:inline distT="0" distB="0" distL="0" distR="0">
            <wp:extent cx="4838700" cy="598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38700" cy="5981700"/>
                    </a:xfrm>
                    <a:prstGeom prst="rect">
                      <a:avLst/>
                    </a:prstGeom>
                    <a:noFill/>
                    <a:ln>
                      <a:noFill/>
                    </a:ln>
                  </pic:spPr>
                </pic:pic>
              </a:graphicData>
            </a:graphic>
          </wp:inline>
        </w:drawing>
      </w:r>
    </w:p>
    <w:p w:rsidR="00A36693" w:rsidRPr="008A4259" w:rsidRDefault="00A36693" w:rsidP="005A41F9">
      <w:pPr>
        <w:ind w:right="-3402"/>
        <w:jc w:val="both"/>
        <w:rPr>
          <w:rFonts w:ascii="Times" w:hAnsi="Times"/>
          <w:sz w:val="24"/>
          <w:szCs w:val="24"/>
        </w:rPr>
      </w:pPr>
    </w:p>
    <w:p w:rsidR="00A36693" w:rsidRDefault="00A36693" w:rsidP="005A41F9">
      <w:pPr>
        <w:ind w:right="-3402"/>
        <w:jc w:val="both"/>
        <w:rPr>
          <w:rFonts w:ascii="Times" w:hAnsi="Times"/>
          <w:sz w:val="24"/>
          <w:szCs w:val="24"/>
        </w:rPr>
      </w:pPr>
    </w:p>
    <w:p w:rsidR="00407FA5" w:rsidRPr="00310F6C" w:rsidRDefault="00407FA5" w:rsidP="00310F6C">
      <w:pPr>
        <w:pStyle w:val="Heading4"/>
        <w:rPr>
          <w:color w:val="00B0F0"/>
        </w:rPr>
      </w:pPr>
      <w:bookmarkStart w:id="123" w:name="_Toc349887582"/>
      <w:r w:rsidRPr="00310F6C">
        <w:rPr>
          <w:color w:val="00B0F0"/>
        </w:rPr>
        <w:lastRenderedPageBreak/>
        <w:t>Fylgiskjal 8  Gæðakerfi fyrir þjónustuverkefni og verk undir viðmiðunarupphæðum</w:t>
      </w:r>
      <w:bookmarkEnd w:id="123"/>
    </w:p>
    <w:p w:rsidR="00407FA5" w:rsidRDefault="00407FA5" w:rsidP="00407FA5">
      <w:pPr>
        <w:rPr>
          <w:b/>
          <w:color w:val="00B0F0"/>
          <w:sz w:val="24"/>
        </w:rPr>
      </w:pPr>
    </w:p>
    <w:p w:rsidR="00407FA5" w:rsidRDefault="00407FA5" w:rsidP="00407FA5">
      <w:pPr>
        <w:rPr>
          <w:b/>
          <w:color w:val="00B0F0"/>
          <w:sz w:val="24"/>
        </w:rPr>
      </w:pPr>
      <w:r w:rsidRPr="00923ED7">
        <w:rPr>
          <w:b/>
          <w:color w:val="00B0F0"/>
          <w:sz w:val="24"/>
        </w:rPr>
        <w:t>Heiti verks:</w:t>
      </w:r>
    </w:p>
    <w:p w:rsidR="00407FA5" w:rsidRPr="00923ED7" w:rsidRDefault="00407FA5" w:rsidP="00407FA5">
      <w:pPr>
        <w:rPr>
          <w:b/>
          <w:color w:val="00B0F0"/>
          <w:sz w:val="24"/>
        </w:rPr>
      </w:pPr>
      <w:r w:rsidRPr="00923ED7">
        <w:rPr>
          <w:b/>
          <w:color w:val="00B0F0"/>
          <w:sz w:val="24"/>
        </w:rPr>
        <w:tab/>
      </w:r>
    </w:p>
    <w:p w:rsidR="00407FA5" w:rsidRPr="00923ED7" w:rsidRDefault="00407FA5" w:rsidP="00407FA5">
      <w:pPr>
        <w:rPr>
          <w:b/>
          <w:color w:val="00B0F0"/>
          <w:sz w:val="24"/>
        </w:rPr>
      </w:pPr>
      <w:r w:rsidRPr="00923ED7">
        <w:rPr>
          <w:b/>
          <w:color w:val="00B0F0"/>
          <w:sz w:val="24"/>
        </w:rPr>
        <w:t>Upplýsingar um fyrirtæki bjóðanda.</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tblGrid>
      <w:tr w:rsidR="00407FA5" w:rsidRPr="00923ED7" w:rsidTr="003E1813">
        <w:trPr>
          <w:trHeight w:hRule="exact" w:val="397"/>
        </w:trPr>
        <w:tc>
          <w:tcPr>
            <w:tcW w:w="9257" w:type="dxa"/>
            <w:shd w:val="clear" w:color="auto" w:fill="auto"/>
          </w:tcPr>
          <w:p w:rsidR="00407FA5" w:rsidRPr="00923ED7" w:rsidRDefault="00407FA5" w:rsidP="003E1813">
            <w:pPr>
              <w:rPr>
                <w:color w:val="00B0F0"/>
                <w:sz w:val="24"/>
              </w:rPr>
            </w:pPr>
            <w:r w:rsidRPr="00923ED7">
              <w:rPr>
                <w:color w:val="00B0F0"/>
                <w:sz w:val="24"/>
              </w:rPr>
              <w:t xml:space="preserve">Stjórnskipulag fyrirtækis:  </w:t>
            </w:r>
            <w:r w:rsidRPr="00923ED7">
              <w:rPr>
                <w:color w:val="00B0F0"/>
                <w:sz w:val="16"/>
              </w:rPr>
              <w:t>(má vera skipurit í fylgiskjali)</w:t>
            </w:r>
          </w:p>
        </w:tc>
      </w:tr>
      <w:tr w:rsidR="00407FA5" w:rsidRPr="00923ED7" w:rsidTr="003E1813">
        <w:trPr>
          <w:trHeight w:hRule="exact" w:val="397"/>
        </w:trPr>
        <w:tc>
          <w:tcPr>
            <w:tcW w:w="9257" w:type="dxa"/>
            <w:shd w:val="clear" w:color="auto" w:fill="auto"/>
          </w:tcPr>
          <w:p w:rsidR="00407FA5" w:rsidRPr="00923ED7" w:rsidRDefault="00407FA5" w:rsidP="003E1813">
            <w:pPr>
              <w:rPr>
                <w:color w:val="00B0F0"/>
                <w:sz w:val="24"/>
              </w:rPr>
            </w:pPr>
            <w:r w:rsidRPr="00923ED7">
              <w:rPr>
                <w:color w:val="00B0F0"/>
                <w:sz w:val="24"/>
              </w:rPr>
              <w:t xml:space="preserve">Stjórnendur. </w:t>
            </w:r>
            <w:proofErr w:type="spellStart"/>
            <w:r w:rsidRPr="00923ED7">
              <w:rPr>
                <w:color w:val="00B0F0"/>
                <w:sz w:val="24"/>
              </w:rPr>
              <w:t>Forstj</w:t>
            </w:r>
            <w:proofErr w:type="spellEnd"/>
            <w:r w:rsidRPr="00923ED7">
              <w:rPr>
                <w:color w:val="00B0F0"/>
                <w:sz w:val="24"/>
              </w:rPr>
              <w:t xml:space="preserve">., </w:t>
            </w:r>
            <w:proofErr w:type="spellStart"/>
            <w:r w:rsidRPr="00923ED7">
              <w:rPr>
                <w:color w:val="00B0F0"/>
                <w:sz w:val="24"/>
              </w:rPr>
              <w:t>framkv.stj</w:t>
            </w:r>
            <w:proofErr w:type="spellEnd"/>
            <w:r w:rsidRPr="00923ED7">
              <w:rPr>
                <w:color w:val="00B0F0"/>
                <w:sz w:val="24"/>
              </w:rPr>
              <w:t xml:space="preserve">., </w:t>
            </w:r>
            <w:proofErr w:type="spellStart"/>
            <w:r w:rsidRPr="00923ED7">
              <w:rPr>
                <w:color w:val="00B0F0"/>
                <w:sz w:val="24"/>
              </w:rPr>
              <w:t>gæðastj</w:t>
            </w:r>
            <w:proofErr w:type="spellEnd"/>
            <w:r w:rsidRPr="00923ED7">
              <w:rPr>
                <w:color w:val="00B0F0"/>
                <w:sz w:val="24"/>
              </w:rPr>
              <w:t xml:space="preserve">., </w:t>
            </w:r>
            <w:proofErr w:type="spellStart"/>
            <w:r w:rsidRPr="00923ED7">
              <w:rPr>
                <w:color w:val="00B0F0"/>
                <w:sz w:val="24"/>
              </w:rPr>
              <w:t>verkefnisstj</w:t>
            </w:r>
            <w:proofErr w:type="spellEnd"/>
            <w:r w:rsidRPr="00923ED7">
              <w:rPr>
                <w:color w:val="00B0F0"/>
                <w:sz w:val="24"/>
              </w:rPr>
              <w:t>., verkstjórar</w:t>
            </w:r>
          </w:p>
        </w:tc>
      </w:tr>
      <w:tr w:rsidR="00407FA5" w:rsidRPr="00923ED7" w:rsidTr="003E1813">
        <w:trPr>
          <w:trHeight w:hRule="exact" w:val="397"/>
        </w:trPr>
        <w:tc>
          <w:tcPr>
            <w:tcW w:w="9257" w:type="dxa"/>
            <w:shd w:val="clear" w:color="auto" w:fill="auto"/>
          </w:tcPr>
          <w:p w:rsidR="00407FA5" w:rsidRPr="00923ED7" w:rsidRDefault="00407FA5" w:rsidP="003E1813">
            <w:pPr>
              <w:rPr>
                <w:b/>
                <w:color w:val="00B0F0"/>
                <w:sz w:val="24"/>
              </w:rPr>
            </w:pPr>
          </w:p>
        </w:tc>
      </w:tr>
      <w:tr w:rsidR="00407FA5" w:rsidRPr="00923ED7" w:rsidTr="003E1813">
        <w:trPr>
          <w:trHeight w:hRule="exact" w:val="397"/>
        </w:trPr>
        <w:tc>
          <w:tcPr>
            <w:tcW w:w="9257" w:type="dxa"/>
            <w:shd w:val="clear" w:color="auto" w:fill="auto"/>
          </w:tcPr>
          <w:p w:rsidR="00407FA5" w:rsidRPr="00923ED7" w:rsidRDefault="00407FA5" w:rsidP="003E1813">
            <w:pPr>
              <w:rPr>
                <w:b/>
                <w:color w:val="00B0F0"/>
                <w:sz w:val="24"/>
              </w:rPr>
            </w:pPr>
          </w:p>
        </w:tc>
      </w:tr>
    </w:tbl>
    <w:p w:rsidR="00407FA5" w:rsidRPr="00923ED7" w:rsidRDefault="00407FA5" w:rsidP="00407FA5">
      <w:pPr>
        <w:rPr>
          <w:b/>
          <w:color w:val="00B0F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7FA5" w:rsidRPr="00923ED7" w:rsidTr="003E1813">
        <w:trPr>
          <w:trHeight w:hRule="exact" w:val="397"/>
        </w:trPr>
        <w:tc>
          <w:tcPr>
            <w:tcW w:w="9242" w:type="dxa"/>
            <w:shd w:val="clear" w:color="auto" w:fill="auto"/>
          </w:tcPr>
          <w:p w:rsidR="00407FA5" w:rsidRPr="00923ED7" w:rsidRDefault="00407FA5" w:rsidP="003E1813">
            <w:pPr>
              <w:rPr>
                <w:b/>
                <w:color w:val="00B0F0"/>
                <w:sz w:val="24"/>
              </w:rPr>
            </w:pPr>
            <w:r w:rsidRPr="00923ED7">
              <w:rPr>
                <w:b/>
                <w:color w:val="00B0F0"/>
                <w:sz w:val="24"/>
              </w:rPr>
              <w:t>Stjórnskipulag verks og ábyrgðarskipting.</w:t>
            </w:r>
          </w:p>
        </w:tc>
      </w:tr>
      <w:tr w:rsidR="00407FA5" w:rsidRPr="00923ED7" w:rsidTr="003E1813">
        <w:trPr>
          <w:trHeight w:hRule="exact" w:val="397"/>
        </w:trPr>
        <w:tc>
          <w:tcPr>
            <w:tcW w:w="9242" w:type="dxa"/>
            <w:shd w:val="clear" w:color="auto" w:fill="auto"/>
          </w:tcPr>
          <w:p w:rsidR="00407FA5" w:rsidRPr="00923ED7" w:rsidRDefault="00407FA5" w:rsidP="003E1813">
            <w:pPr>
              <w:rPr>
                <w:b/>
                <w:color w:val="00B0F0"/>
                <w:sz w:val="24"/>
              </w:rPr>
            </w:pPr>
          </w:p>
        </w:tc>
      </w:tr>
      <w:tr w:rsidR="00407FA5" w:rsidRPr="00923ED7" w:rsidTr="003E1813">
        <w:trPr>
          <w:trHeight w:hRule="exact" w:val="397"/>
        </w:trPr>
        <w:tc>
          <w:tcPr>
            <w:tcW w:w="9242" w:type="dxa"/>
            <w:shd w:val="clear" w:color="auto" w:fill="auto"/>
          </w:tcPr>
          <w:p w:rsidR="00407FA5" w:rsidRPr="00923ED7" w:rsidRDefault="00407FA5" w:rsidP="003E1813">
            <w:pPr>
              <w:jc w:val="center"/>
              <w:rPr>
                <w:b/>
                <w:color w:val="00B0F0"/>
                <w:sz w:val="24"/>
              </w:rPr>
            </w:pPr>
          </w:p>
        </w:tc>
      </w:tr>
      <w:tr w:rsidR="00407FA5" w:rsidRPr="00923ED7" w:rsidTr="003E1813">
        <w:trPr>
          <w:trHeight w:hRule="exact" w:val="397"/>
        </w:trPr>
        <w:tc>
          <w:tcPr>
            <w:tcW w:w="9242" w:type="dxa"/>
            <w:shd w:val="clear" w:color="auto" w:fill="auto"/>
          </w:tcPr>
          <w:p w:rsidR="00407FA5" w:rsidRPr="00923ED7" w:rsidRDefault="00407FA5" w:rsidP="003E1813">
            <w:pPr>
              <w:jc w:val="center"/>
              <w:rPr>
                <w:b/>
                <w:color w:val="00B0F0"/>
                <w:sz w:val="24"/>
              </w:rPr>
            </w:pPr>
          </w:p>
        </w:tc>
      </w:tr>
    </w:tbl>
    <w:p w:rsidR="00407FA5" w:rsidRPr="00923ED7" w:rsidRDefault="00407FA5" w:rsidP="00407FA5">
      <w:pPr>
        <w:rPr>
          <w:b/>
          <w:color w:val="00B0F0"/>
          <w:sz w:val="24"/>
        </w:rPr>
      </w:pPr>
    </w:p>
    <w:p w:rsidR="00407FA5" w:rsidRPr="00407FA5" w:rsidRDefault="00407FA5" w:rsidP="00407FA5">
      <w:pPr>
        <w:rPr>
          <w:i/>
          <w:color w:val="00B0F0"/>
          <w:sz w:val="24"/>
        </w:rPr>
      </w:pPr>
      <w:r w:rsidRPr="00407FA5">
        <w:rPr>
          <w:i/>
          <w:color w:val="00B0F0"/>
          <w:sz w:val="24"/>
        </w:rPr>
        <w:t>Yfirlit um verklagsreglur sem verktaki skal vinna eftir í ofangreindu verki:</w:t>
      </w:r>
    </w:p>
    <w:p w:rsidR="00407FA5" w:rsidRPr="00407FA5" w:rsidRDefault="00407FA5" w:rsidP="00407FA5">
      <w:pPr>
        <w:rPr>
          <w:i/>
          <w:color w:val="00B0F0"/>
          <w:sz w:val="24"/>
        </w:rPr>
      </w:pPr>
    </w:p>
    <w:p w:rsidR="00407FA5" w:rsidRPr="00407FA5" w:rsidRDefault="00407FA5" w:rsidP="00407FA5">
      <w:pPr>
        <w:numPr>
          <w:ilvl w:val="0"/>
          <w:numId w:val="29"/>
        </w:numPr>
        <w:rPr>
          <w:i/>
          <w:color w:val="00B0F0"/>
          <w:sz w:val="24"/>
        </w:rPr>
      </w:pPr>
      <w:r w:rsidRPr="00407FA5">
        <w:rPr>
          <w:i/>
          <w:color w:val="00B0F0"/>
          <w:sz w:val="24"/>
        </w:rPr>
        <w:t>Verklagsregla um vistun og geymslu skjala</w:t>
      </w:r>
    </w:p>
    <w:p w:rsidR="00407FA5" w:rsidRPr="00407FA5" w:rsidRDefault="00407FA5" w:rsidP="00407FA5">
      <w:pPr>
        <w:rPr>
          <w:i/>
          <w:color w:val="00B0F0"/>
          <w:sz w:val="24"/>
        </w:rPr>
      </w:pPr>
    </w:p>
    <w:p w:rsidR="00407FA5" w:rsidRPr="00407FA5" w:rsidRDefault="00407FA5" w:rsidP="00407FA5">
      <w:pPr>
        <w:numPr>
          <w:ilvl w:val="0"/>
          <w:numId w:val="29"/>
        </w:numPr>
        <w:rPr>
          <w:i/>
          <w:color w:val="00B0F0"/>
          <w:sz w:val="24"/>
        </w:rPr>
      </w:pPr>
      <w:r w:rsidRPr="00407FA5">
        <w:rPr>
          <w:i/>
          <w:color w:val="00B0F0"/>
          <w:sz w:val="24"/>
        </w:rPr>
        <w:t xml:space="preserve">Verklagsregla um meðferð frávika og </w:t>
      </w:r>
      <w:proofErr w:type="spellStart"/>
      <w:r w:rsidRPr="00407FA5">
        <w:rPr>
          <w:i/>
          <w:color w:val="00B0F0"/>
          <w:sz w:val="24"/>
        </w:rPr>
        <w:t>umbætur</w:t>
      </w:r>
      <w:proofErr w:type="spellEnd"/>
    </w:p>
    <w:p w:rsidR="00407FA5" w:rsidRPr="00923ED7" w:rsidRDefault="00407FA5" w:rsidP="00407FA5">
      <w:pPr>
        <w:rPr>
          <w:color w:val="00B0F0"/>
          <w:sz w:val="24"/>
        </w:rPr>
      </w:pPr>
    </w:p>
    <w:p w:rsidR="00407FA5" w:rsidRDefault="00407FA5" w:rsidP="00407FA5">
      <w:pPr>
        <w:rPr>
          <w:b/>
          <w:color w:val="00B0F0"/>
          <w:sz w:val="24"/>
        </w:rPr>
      </w:pPr>
    </w:p>
    <w:p w:rsidR="00407FA5" w:rsidRDefault="00407FA5" w:rsidP="00407FA5">
      <w:pPr>
        <w:numPr>
          <w:ilvl w:val="0"/>
          <w:numId w:val="30"/>
        </w:numPr>
        <w:rPr>
          <w:b/>
          <w:i/>
          <w:color w:val="00B0F0"/>
          <w:sz w:val="24"/>
          <w:szCs w:val="24"/>
        </w:rPr>
      </w:pPr>
      <w:r w:rsidRPr="00407FA5">
        <w:rPr>
          <w:b/>
          <w:i/>
          <w:color w:val="00B0F0"/>
          <w:sz w:val="24"/>
          <w:szCs w:val="24"/>
        </w:rPr>
        <w:t>Verklagsregla um vistun og geymslu skjala:</w:t>
      </w:r>
    </w:p>
    <w:p w:rsidR="00407FA5" w:rsidRPr="00407FA5" w:rsidRDefault="00407FA5" w:rsidP="00407FA5">
      <w:pPr>
        <w:rPr>
          <w:b/>
          <w:i/>
          <w:color w:val="00B0F0"/>
          <w:sz w:val="24"/>
          <w:szCs w:val="24"/>
        </w:rPr>
      </w:pPr>
    </w:p>
    <w:p w:rsidR="00407FA5" w:rsidRPr="00407FA5" w:rsidRDefault="00407FA5" w:rsidP="00407FA5">
      <w:pPr>
        <w:rPr>
          <w:b/>
          <w:i/>
          <w:color w:val="00B0F0"/>
          <w:sz w:val="24"/>
          <w:szCs w:val="24"/>
        </w:rPr>
      </w:pPr>
      <w:r w:rsidRPr="00407FA5">
        <w:rPr>
          <w:b/>
          <w:i/>
          <w:color w:val="00B0F0"/>
          <w:sz w:val="24"/>
          <w:szCs w:val="24"/>
        </w:rPr>
        <w:t xml:space="preserve">Verktaki skal vista og geyma útfylltar dagskýrslur, eyðublöð og önnur gögn í möppu merktri heiti verks og fyrir vetrarþjónustuútboð því vetrarþjónustutímabili sem í gangi er. </w:t>
      </w:r>
    </w:p>
    <w:p w:rsidR="00407FA5" w:rsidRDefault="00407FA5" w:rsidP="00407FA5">
      <w:pPr>
        <w:rPr>
          <w:b/>
          <w:i/>
          <w:color w:val="00B0F0"/>
          <w:sz w:val="24"/>
          <w:szCs w:val="24"/>
        </w:rPr>
      </w:pPr>
      <w:r w:rsidRPr="00407FA5">
        <w:rPr>
          <w:b/>
          <w:i/>
          <w:color w:val="00B0F0"/>
          <w:sz w:val="24"/>
          <w:szCs w:val="24"/>
        </w:rPr>
        <w:t>Á verkfundum er farið yfir framlögð gögn  verktaka.</w:t>
      </w:r>
    </w:p>
    <w:p w:rsidR="00407FA5" w:rsidRPr="00407FA5" w:rsidRDefault="00407FA5" w:rsidP="00407FA5">
      <w:pPr>
        <w:rPr>
          <w:b/>
          <w:i/>
          <w:color w:val="00B0F0"/>
          <w:sz w:val="24"/>
          <w:szCs w:val="24"/>
        </w:rPr>
      </w:pPr>
    </w:p>
    <w:p w:rsidR="00407FA5" w:rsidRDefault="00407FA5" w:rsidP="00407FA5">
      <w:pPr>
        <w:numPr>
          <w:ilvl w:val="0"/>
          <w:numId w:val="30"/>
        </w:numPr>
        <w:rPr>
          <w:b/>
          <w:i/>
          <w:color w:val="00B0F0"/>
          <w:sz w:val="24"/>
          <w:szCs w:val="24"/>
        </w:rPr>
      </w:pPr>
      <w:r w:rsidRPr="00407FA5">
        <w:rPr>
          <w:b/>
          <w:i/>
          <w:color w:val="00B0F0"/>
          <w:sz w:val="24"/>
          <w:szCs w:val="24"/>
        </w:rPr>
        <w:t xml:space="preserve">Verklagsregla um meðferð frávika  og </w:t>
      </w:r>
      <w:proofErr w:type="spellStart"/>
      <w:r w:rsidRPr="00407FA5">
        <w:rPr>
          <w:b/>
          <w:i/>
          <w:color w:val="00B0F0"/>
          <w:sz w:val="24"/>
          <w:szCs w:val="24"/>
        </w:rPr>
        <w:t>umbætur</w:t>
      </w:r>
      <w:proofErr w:type="spellEnd"/>
      <w:r w:rsidRPr="00407FA5">
        <w:rPr>
          <w:b/>
          <w:i/>
          <w:color w:val="00B0F0"/>
          <w:sz w:val="24"/>
          <w:szCs w:val="24"/>
        </w:rPr>
        <w:t>:</w:t>
      </w:r>
    </w:p>
    <w:p w:rsidR="00407FA5" w:rsidRPr="00407FA5" w:rsidRDefault="00407FA5" w:rsidP="00407FA5">
      <w:pPr>
        <w:rPr>
          <w:b/>
          <w:i/>
          <w:color w:val="00B0F0"/>
          <w:sz w:val="24"/>
          <w:szCs w:val="24"/>
        </w:rPr>
      </w:pPr>
    </w:p>
    <w:p w:rsidR="00407FA5" w:rsidRPr="00407FA5" w:rsidRDefault="00407FA5" w:rsidP="00407FA5">
      <w:pPr>
        <w:rPr>
          <w:color w:val="00B0F0"/>
          <w:sz w:val="24"/>
          <w:szCs w:val="24"/>
        </w:rPr>
      </w:pPr>
      <w:r w:rsidRPr="00407FA5">
        <w:rPr>
          <w:b/>
          <w:i/>
          <w:color w:val="00B0F0"/>
          <w:sz w:val="24"/>
          <w:szCs w:val="24"/>
        </w:rPr>
        <w:t xml:space="preserve">Þau frávik sem fram koma við yfirferð á gæðamöppu verktaka verða </w:t>
      </w:r>
      <w:proofErr w:type="spellStart"/>
      <w:r w:rsidRPr="00407FA5">
        <w:rPr>
          <w:b/>
          <w:i/>
          <w:color w:val="00B0F0"/>
          <w:sz w:val="24"/>
          <w:szCs w:val="24"/>
        </w:rPr>
        <w:t>bókuð</w:t>
      </w:r>
      <w:proofErr w:type="spellEnd"/>
      <w:r w:rsidRPr="00407FA5">
        <w:rPr>
          <w:b/>
          <w:i/>
          <w:color w:val="00B0F0"/>
          <w:sz w:val="24"/>
          <w:szCs w:val="24"/>
        </w:rPr>
        <w:t xml:space="preserve"> í verkfundagerð ásamt frávikum sem fram kunna að koma við daglega stjórnun verks.   Þegar frávik er skráð skulu verktaki og verkkaupi sammælast um </w:t>
      </w:r>
      <w:proofErr w:type="spellStart"/>
      <w:r w:rsidRPr="00407FA5">
        <w:rPr>
          <w:b/>
          <w:i/>
          <w:color w:val="00B0F0"/>
          <w:sz w:val="24"/>
          <w:szCs w:val="24"/>
        </w:rPr>
        <w:t>umbætur</w:t>
      </w:r>
      <w:proofErr w:type="spellEnd"/>
      <w:r w:rsidRPr="00407FA5">
        <w:rPr>
          <w:b/>
          <w:i/>
          <w:color w:val="00B0F0"/>
          <w:sz w:val="24"/>
          <w:szCs w:val="24"/>
        </w:rPr>
        <w:t xml:space="preserve"> til að koma í veg fyrir að frávik endurtaki sig og bóka í fundargerð.</w:t>
      </w:r>
    </w:p>
    <w:p w:rsidR="00407FA5" w:rsidRPr="00923ED7" w:rsidRDefault="00407FA5" w:rsidP="00407FA5">
      <w:pPr>
        <w:rPr>
          <w:color w:val="00B0F0"/>
        </w:rPr>
      </w:pPr>
    </w:p>
    <w:p w:rsidR="00407FA5" w:rsidRDefault="00407FA5" w:rsidP="00407FA5">
      <w:pPr>
        <w:rPr>
          <w:color w:val="00B0F0"/>
        </w:rPr>
      </w:pPr>
    </w:p>
    <w:p w:rsidR="00407FA5" w:rsidRDefault="00407FA5" w:rsidP="00407FA5">
      <w:pPr>
        <w:rPr>
          <w:color w:val="00B0F0"/>
        </w:rPr>
      </w:pPr>
    </w:p>
    <w:p w:rsidR="00407FA5" w:rsidRPr="00923ED7" w:rsidRDefault="00407FA5" w:rsidP="00407FA5">
      <w:pPr>
        <w:rPr>
          <w:color w:val="00B0F0"/>
        </w:rPr>
      </w:pPr>
    </w:p>
    <w:p w:rsidR="00407FA5" w:rsidRPr="00923ED7" w:rsidRDefault="00407FA5" w:rsidP="00407FA5">
      <w:pPr>
        <w:rPr>
          <w:color w:val="00B0F0"/>
        </w:rPr>
      </w:pPr>
    </w:p>
    <w:p w:rsidR="00407FA5" w:rsidRPr="00407FA5" w:rsidRDefault="00407FA5" w:rsidP="00407FA5">
      <w:pPr>
        <w:rPr>
          <w:color w:val="00B0F0"/>
          <w:sz w:val="24"/>
          <w:szCs w:val="24"/>
        </w:rPr>
      </w:pPr>
      <w:r w:rsidRPr="00407FA5">
        <w:rPr>
          <w:color w:val="00B0F0"/>
          <w:sz w:val="24"/>
          <w:szCs w:val="24"/>
        </w:rPr>
        <w:t xml:space="preserve">Staður og dagsetning: ___________________________         </w:t>
      </w:r>
    </w:p>
    <w:p w:rsidR="00407FA5" w:rsidRPr="00407FA5" w:rsidRDefault="00407FA5" w:rsidP="00407FA5">
      <w:pPr>
        <w:jc w:val="center"/>
        <w:rPr>
          <w:color w:val="00B0F0"/>
          <w:sz w:val="24"/>
          <w:szCs w:val="24"/>
        </w:rPr>
      </w:pPr>
      <w:r w:rsidRPr="00407FA5">
        <w:rPr>
          <w:color w:val="00B0F0"/>
          <w:sz w:val="24"/>
          <w:szCs w:val="24"/>
        </w:rPr>
        <w:t xml:space="preserve">                                         </w:t>
      </w:r>
    </w:p>
    <w:p w:rsidR="00407FA5" w:rsidRPr="00407FA5" w:rsidRDefault="00407FA5" w:rsidP="00407FA5">
      <w:pPr>
        <w:rPr>
          <w:color w:val="00B0F0"/>
          <w:sz w:val="24"/>
          <w:szCs w:val="24"/>
          <w:u w:val="single"/>
        </w:rPr>
      </w:pPr>
      <w:proofErr w:type="spellStart"/>
      <w:r w:rsidRPr="00407FA5">
        <w:rPr>
          <w:color w:val="00B0F0"/>
          <w:sz w:val="24"/>
          <w:szCs w:val="24"/>
        </w:rPr>
        <w:t>F.h</w:t>
      </w:r>
      <w:proofErr w:type="spellEnd"/>
      <w:r w:rsidRPr="00407FA5">
        <w:rPr>
          <w:color w:val="00B0F0"/>
          <w:sz w:val="24"/>
          <w:szCs w:val="24"/>
        </w:rPr>
        <w:t xml:space="preserve"> fyrirtækis: _________________________________________________________</w:t>
      </w:r>
    </w:p>
    <w:p w:rsidR="00407FA5" w:rsidRPr="00407FA5" w:rsidRDefault="00407FA5" w:rsidP="00407FA5">
      <w:pPr>
        <w:ind w:left="720" w:right="-3402" w:firstLine="720"/>
        <w:jc w:val="both"/>
        <w:rPr>
          <w:rFonts w:ascii="Times" w:hAnsi="Times"/>
          <w:color w:val="00B0F0"/>
          <w:sz w:val="16"/>
          <w:szCs w:val="16"/>
        </w:rPr>
      </w:pPr>
      <w:r w:rsidRPr="00407FA5">
        <w:rPr>
          <w:rFonts w:ascii="Times" w:hAnsi="Times"/>
          <w:color w:val="00B0F0"/>
          <w:sz w:val="16"/>
          <w:szCs w:val="16"/>
        </w:rPr>
        <w:t>nafn</w:t>
      </w:r>
      <w:r w:rsidRPr="00407FA5">
        <w:rPr>
          <w:rFonts w:ascii="Times" w:hAnsi="Times"/>
          <w:color w:val="00B0F0"/>
          <w:sz w:val="16"/>
          <w:szCs w:val="16"/>
        </w:rPr>
        <w:tab/>
      </w:r>
      <w:r w:rsidRPr="00407FA5">
        <w:rPr>
          <w:rFonts w:ascii="Times" w:hAnsi="Times"/>
          <w:color w:val="00B0F0"/>
          <w:sz w:val="16"/>
          <w:szCs w:val="16"/>
        </w:rPr>
        <w:tab/>
      </w:r>
      <w:r w:rsidRPr="00407FA5">
        <w:rPr>
          <w:rFonts w:ascii="Times" w:hAnsi="Times"/>
          <w:color w:val="00B0F0"/>
          <w:sz w:val="16"/>
          <w:szCs w:val="16"/>
        </w:rPr>
        <w:tab/>
      </w:r>
      <w:r w:rsidRPr="00407FA5">
        <w:rPr>
          <w:rFonts w:ascii="Times" w:hAnsi="Times"/>
          <w:color w:val="00B0F0"/>
          <w:sz w:val="16"/>
          <w:szCs w:val="16"/>
        </w:rPr>
        <w:tab/>
      </w:r>
      <w:r w:rsidRPr="00407FA5">
        <w:rPr>
          <w:rFonts w:ascii="Times" w:hAnsi="Times"/>
          <w:color w:val="00B0F0"/>
          <w:sz w:val="16"/>
          <w:szCs w:val="16"/>
        </w:rPr>
        <w:tab/>
      </w:r>
      <w:r w:rsidRPr="00407FA5">
        <w:rPr>
          <w:rFonts w:ascii="Times" w:hAnsi="Times"/>
          <w:color w:val="00B0F0"/>
          <w:sz w:val="16"/>
          <w:szCs w:val="16"/>
        </w:rPr>
        <w:tab/>
        <w:t>kennitala</w:t>
      </w:r>
    </w:p>
    <w:sectPr w:rsidR="00407FA5" w:rsidRPr="00407FA5" w:rsidSect="00802C5F">
      <w:pgSz w:w="12242" w:h="15842" w:code="1"/>
      <w:pgMar w:top="720" w:right="1440" w:bottom="720" w:left="1440" w:header="720" w:footer="584" w:gutter="0"/>
      <w:cols w:space="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FA" w:rsidRDefault="007F72FA">
      <w:r>
        <w:separator/>
      </w:r>
    </w:p>
  </w:endnote>
  <w:endnote w:type="continuationSeparator" w:id="0">
    <w:p w:rsidR="007F72FA" w:rsidRDefault="007F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Dutch801 XBd BT"/>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13" w:rsidRDefault="003E1813" w:rsidP="0040027E">
    <w:pPr>
      <w:pStyle w:val="Footer"/>
      <w:tabs>
        <w:tab w:val="clear" w:pos="4153"/>
        <w:tab w:val="clear" w:pos="8306"/>
        <w:tab w:val="right" w:pos="-1701"/>
        <w:tab w:val="center" w:pos="-1560"/>
      </w:tabs>
    </w:pPr>
    <w:r>
      <w:rPr>
        <w:rStyle w:val="PageNumber"/>
      </w:rPr>
      <w:t>Leiðbeiningar og reglur við gerð útboðslýsinga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F21401">
      <w:rPr>
        <w:rStyle w:val="PageNumber"/>
        <w:noProof/>
      </w:rPr>
      <w:t>5</w:t>
    </w:r>
    <w:r>
      <w:rPr>
        <w:rStyle w:val="PageNumber"/>
      </w:rPr>
      <w:fldChar w:fldCharType="end"/>
    </w:r>
    <w:r>
      <w:rPr>
        <w:rStyle w:val="PageNumber"/>
      </w:rPr>
      <w:t xml:space="preserve">   </w:t>
    </w:r>
    <w:r>
      <w:rPr>
        <w:rStyle w:val="PageNumber"/>
      </w:rPr>
      <w:tab/>
    </w:r>
    <w:r>
      <w:rPr>
        <w:rStyle w:val="PageNumber"/>
      </w:rPr>
      <w:tab/>
      <w:t xml:space="preserve">                </w:t>
    </w:r>
    <w:proofErr w:type="spellStart"/>
    <w:r w:rsidR="000F5832">
      <w:rPr>
        <w:rStyle w:val="PageNumber"/>
      </w:rPr>
      <w:t>Útgáfa</w:t>
    </w:r>
    <w:proofErr w:type="spellEnd"/>
    <w:r w:rsidR="000F5832">
      <w:rPr>
        <w:rStyle w:val="PageNumber"/>
      </w:rPr>
      <w:t xml:space="preserve"> 13.1  mars</w:t>
    </w:r>
    <w:r>
      <w:rPr>
        <w:rStyle w:val="PageNumber"/>
      </w:rPr>
      <w:t xml:space="preserve">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13" w:rsidRDefault="003E1813">
    <w:pPr>
      <w:pStyle w:val="Footer"/>
      <w:tabs>
        <w:tab w:val="clear" w:pos="4153"/>
        <w:tab w:val="clear" w:pos="8306"/>
        <w:tab w:val="right" w:pos="-1701"/>
        <w:tab w:val="center" w:pos="-1560"/>
      </w:tabs>
      <w:ind w:right="-190"/>
    </w:pPr>
    <w:r>
      <w:rPr>
        <w:rStyle w:val="PageNumber"/>
      </w:rPr>
      <w:t>Leiðbeiningar og reglur við gerð útboðslýsinga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F21401">
      <w:rPr>
        <w:rStyle w:val="PageNumber"/>
        <w:noProof/>
      </w:rPr>
      <w:t>56</w:t>
    </w:r>
    <w:r>
      <w:rPr>
        <w:rStyle w:val="PageNumber"/>
      </w:rPr>
      <w:fldChar w:fldCharType="end"/>
    </w:r>
    <w:r>
      <w:rPr>
        <w:rStyle w:val="PageNumber"/>
      </w:rPr>
      <w:t xml:space="preserve">   </w:t>
    </w:r>
    <w:r>
      <w:rPr>
        <w:rStyle w:val="PageNumber"/>
      </w:rPr>
      <w:tab/>
    </w:r>
    <w:r>
      <w:rPr>
        <w:rStyle w:val="PageNumber"/>
      </w:rPr>
      <w:tab/>
      <w:t xml:space="preserve">              </w:t>
    </w:r>
    <w:proofErr w:type="spellStart"/>
    <w:r>
      <w:rPr>
        <w:rStyle w:val="PageNumber"/>
      </w:rPr>
      <w:t>Útgáfa</w:t>
    </w:r>
    <w:proofErr w:type="spellEnd"/>
    <w:r>
      <w:rPr>
        <w:rStyle w:val="PageNumber"/>
      </w:rPr>
      <w:t xml:space="preserve"> 13.1 febrúar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FA" w:rsidRDefault="007F72FA">
      <w:r>
        <w:separator/>
      </w:r>
    </w:p>
  </w:footnote>
  <w:footnote w:type="continuationSeparator" w:id="0">
    <w:p w:rsidR="007F72FA" w:rsidRDefault="007F7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13" w:rsidRPr="00A07E57" w:rsidRDefault="003E1813">
    <w:pPr>
      <w:pStyle w:val="Header"/>
      <w:tabs>
        <w:tab w:val="clear" w:pos="4153"/>
        <w:tab w:val="clear" w:pos="8306"/>
        <w:tab w:val="right" w:pos="9072"/>
      </w:tabs>
      <w:ind w:left="567" w:right="902"/>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32F"/>
    <w:multiLevelType w:val="singleLevel"/>
    <w:tmpl w:val="FBC44AB0"/>
    <w:lvl w:ilvl="0">
      <w:start w:val="1"/>
      <w:numFmt w:val="decimal"/>
      <w:lvlText w:val="%1. "/>
      <w:legacy w:legacy="1" w:legacySpace="0" w:legacyIndent="283"/>
      <w:lvlJc w:val="left"/>
      <w:pPr>
        <w:ind w:left="1134" w:hanging="283"/>
      </w:pPr>
      <w:rPr>
        <w:rFonts w:ascii="Times" w:hAnsi="Times" w:hint="default"/>
        <w:b w:val="0"/>
        <w:i w:val="0"/>
        <w:sz w:val="24"/>
        <w:u w:val="none"/>
      </w:rPr>
    </w:lvl>
  </w:abstractNum>
  <w:abstractNum w:abstractNumId="1">
    <w:nsid w:val="05F35BC0"/>
    <w:multiLevelType w:val="hybridMultilevel"/>
    <w:tmpl w:val="A7DE5D9C"/>
    <w:lvl w:ilvl="0" w:tplc="04090001">
      <w:start w:val="1"/>
      <w:numFmt w:val="bullet"/>
      <w:lvlText w:val=""/>
      <w:lvlJc w:val="left"/>
      <w:pPr>
        <w:tabs>
          <w:tab w:val="num" w:pos="-225"/>
        </w:tabs>
        <w:ind w:left="-225" w:hanging="360"/>
      </w:pPr>
      <w:rPr>
        <w:rFonts w:ascii="Symbol" w:hAnsi="Symbol" w:hint="default"/>
      </w:rPr>
    </w:lvl>
    <w:lvl w:ilvl="1" w:tplc="0409000F">
      <w:start w:val="1"/>
      <w:numFmt w:val="decimal"/>
      <w:lvlText w:val="%2."/>
      <w:lvlJc w:val="left"/>
      <w:pPr>
        <w:tabs>
          <w:tab w:val="num" w:pos="495"/>
        </w:tabs>
        <w:ind w:left="495" w:hanging="360"/>
      </w:pPr>
      <w:rPr>
        <w:rFonts w:hint="default"/>
      </w:rPr>
    </w:lvl>
    <w:lvl w:ilvl="2" w:tplc="04090005" w:tentative="1">
      <w:start w:val="1"/>
      <w:numFmt w:val="bullet"/>
      <w:lvlText w:val=""/>
      <w:lvlJc w:val="left"/>
      <w:pPr>
        <w:tabs>
          <w:tab w:val="num" w:pos="1215"/>
        </w:tabs>
        <w:ind w:left="1215" w:hanging="360"/>
      </w:pPr>
      <w:rPr>
        <w:rFonts w:ascii="Wingdings" w:hAnsi="Wingdings" w:hint="default"/>
      </w:rPr>
    </w:lvl>
    <w:lvl w:ilvl="3" w:tplc="04090001" w:tentative="1">
      <w:start w:val="1"/>
      <w:numFmt w:val="bullet"/>
      <w:lvlText w:val=""/>
      <w:lvlJc w:val="left"/>
      <w:pPr>
        <w:tabs>
          <w:tab w:val="num" w:pos="1935"/>
        </w:tabs>
        <w:ind w:left="1935" w:hanging="360"/>
      </w:pPr>
      <w:rPr>
        <w:rFonts w:ascii="Symbol" w:hAnsi="Symbol" w:hint="default"/>
      </w:rPr>
    </w:lvl>
    <w:lvl w:ilvl="4" w:tplc="04090003" w:tentative="1">
      <w:start w:val="1"/>
      <w:numFmt w:val="bullet"/>
      <w:lvlText w:val="o"/>
      <w:lvlJc w:val="left"/>
      <w:pPr>
        <w:tabs>
          <w:tab w:val="num" w:pos="2655"/>
        </w:tabs>
        <w:ind w:left="2655" w:hanging="360"/>
      </w:pPr>
      <w:rPr>
        <w:rFonts w:ascii="Courier New" w:hAnsi="Courier New" w:cs="Courier New" w:hint="default"/>
      </w:rPr>
    </w:lvl>
    <w:lvl w:ilvl="5" w:tplc="04090005" w:tentative="1">
      <w:start w:val="1"/>
      <w:numFmt w:val="bullet"/>
      <w:lvlText w:val=""/>
      <w:lvlJc w:val="left"/>
      <w:pPr>
        <w:tabs>
          <w:tab w:val="num" w:pos="3375"/>
        </w:tabs>
        <w:ind w:left="3375" w:hanging="360"/>
      </w:pPr>
      <w:rPr>
        <w:rFonts w:ascii="Wingdings" w:hAnsi="Wingdings" w:hint="default"/>
      </w:rPr>
    </w:lvl>
    <w:lvl w:ilvl="6" w:tplc="04090001" w:tentative="1">
      <w:start w:val="1"/>
      <w:numFmt w:val="bullet"/>
      <w:lvlText w:val=""/>
      <w:lvlJc w:val="left"/>
      <w:pPr>
        <w:tabs>
          <w:tab w:val="num" w:pos="4095"/>
        </w:tabs>
        <w:ind w:left="4095" w:hanging="360"/>
      </w:pPr>
      <w:rPr>
        <w:rFonts w:ascii="Symbol" w:hAnsi="Symbol" w:hint="default"/>
      </w:rPr>
    </w:lvl>
    <w:lvl w:ilvl="7" w:tplc="04090003" w:tentative="1">
      <w:start w:val="1"/>
      <w:numFmt w:val="bullet"/>
      <w:lvlText w:val="o"/>
      <w:lvlJc w:val="left"/>
      <w:pPr>
        <w:tabs>
          <w:tab w:val="num" w:pos="4815"/>
        </w:tabs>
        <w:ind w:left="4815" w:hanging="360"/>
      </w:pPr>
      <w:rPr>
        <w:rFonts w:ascii="Courier New" w:hAnsi="Courier New" w:cs="Courier New" w:hint="default"/>
      </w:rPr>
    </w:lvl>
    <w:lvl w:ilvl="8" w:tplc="04090005" w:tentative="1">
      <w:start w:val="1"/>
      <w:numFmt w:val="bullet"/>
      <w:lvlText w:val=""/>
      <w:lvlJc w:val="left"/>
      <w:pPr>
        <w:tabs>
          <w:tab w:val="num" w:pos="5535"/>
        </w:tabs>
        <w:ind w:left="5535" w:hanging="360"/>
      </w:pPr>
      <w:rPr>
        <w:rFonts w:ascii="Wingdings" w:hAnsi="Wingdings" w:hint="default"/>
      </w:rPr>
    </w:lvl>
  </w:abstractNum>
  <w:abstractNum w:abstractNumId="2">
    <w:nsid w:val="086650CE"/>
    <w:multiLevelType w:val="hybridMultilevel"/>
    <w:tmpl w:val="84F0602E"/>
    <w:lvl w:ilvl="0" w:tplc="040F0001">
      <w:start w:val="1"/>
      <w:numFmt w:val="bullet"/>
      <w:lvlText w:val=""/>
      <w:lvlJc w:val="left"/>
      <w:pPr>
        <w:ind w:left="1571" w:hanging="360"/>
      </w:pPr>
      <w:rPr>
        <w:rFonts w:ascii="Symbol" w:hAnsi="Symbol"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3">
    <w:nsid w:val="0EBB3BBD"/>
    <w:multiLevelType w:val="hybridMultilevel"/>
    <w:tmpl w:val="FF642256"/>
    <w:lvl w:ilvl="0" w:tplc="040F0001">
      <w:start w:val="1"/>
      <w:numFmt w:val="bullet"/>
      <w:lvlText w:val=""/>
      <w:lvlJc w:val="left"/>
      <w:pPr>
        <w:ind w:left="1571" w:hanging="360"/>
      </w:pPr>
      <w:rPr>
        <w:rFonts w:ascii="Symbol" w:hAnsi="Symbol"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4">
    <w:nsid w:val="13C36663"/>
    <w:multiLevelType w:val="singleLevel"/>
    <w:tmpl w:val="B06C9014"/>
    <w:lvl w:ilvl="0">
      <w:start w:val="1"/>
      <w:numFmt w:val="lowerLetter"/>
      <w:lvlText w:val="%1) "/>
      <w:legacy w:legacy="1" w:legacySpace="0" w:legacyIndent="283"/>
      <w:lvlJc w:val="left"/>
      <w:pPr>
        <w:ind w:left="993" w:hanging="283"/>
      </w:pPr>
      <w:rPr>
        <w:rFonts w:ascii="Times" w:hAnsi="Times" w:hint="default"/>
        <w:b/>
        <w:i w:val="0"/>
        <w:sz w:val="24"/>
        <w:u w:val="none"/>
      </w:rPr>
    </w:lvl>
  </w:abstractNum>
  <w:abstractNum w:abstractNumId="5">
    <w:nsid w:val="1A945D87"/>
    <w:multiLevelType w:val="hybridMultilevel"/>
    <w:tmpl w:val="467C620C"/>
    <w:lvl w:ilvl="0" w:tplc="B26C5DAE">
      <w:start w:val="1"/>
      <w:numFmt w:val="decimal"/>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nsid w:val="1B0F5619"/>
    <w:multiLevelType w:val="hybridMultilevel"/>
    <w:tmpl w:val="9894DE72"/>
    <w:lvl w:ilvl="0" w:tplc="0E6E0384">
      <w:start w:val="1"/>
      <w:numFmt w:val="decimalZero"/>
      <w:pStyle w:val="List"/>
      <w:lvlText w:val="Liður %1."/>
      <w:lvlJc w:val="left"/>
      <w:pPr>
        <w:tabs>
          <w:tab w:val="num" w:pos="1247"/>
        </w:tabs>
        <w:ind w:left="1247" w:hanging="1247"/>
      </w:pPr>
      <w:rPr>
        <w:rFonts w:ascii="Times New Roman Bold" w:hAnsi="Times New Roman Bold"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886429"/>
    <w:multiLevelType w:val="singleLevel"/>
    <w:tmpl w:val="B87629DE"/>
    <w:lvl w:ilvl="0">
      <w:start w:val="1"/>
      <w:numFmt w:val="lowerLetter"/>
      <w:lvlText w:val="%1) "/>
      <w:legacy w:legacy="1" w:legacySpace="0" w:legacyIndent="283"/>
      <w:lvlJc w:val="left"/>
      <w:pPr>
        <w:ind w:left="993" w:hanging="283"/>
      </w:pPr>
      <w:rPr>
        <w:rFonts w:ascii="Times" w:hAnsi="Times" w:hint="default"/>
        <w:b/>
        <w:i w:val="0"/>
        <w:sz w:val="24"/>
        <w:u w:val="none"/>
      </w:rPr>
    </w:lvl>
  </w:abstractNum>
  <w:abstractNum w:abstractNumId="8">
    <w:nsid w:val="1FD2618B"/>
    <w:multiLevelType w:val="singleLevel"/>
    <w:tmpl w:val="74880064"/>
    <w:lvl w:ilvl="0">
      <w:start w:val="1"/>
      <w:numFmt w:val="lowerLetter"/>
      <w:lvlText w:val="%1) "/>
      <w:legacy w:legacy="1" w:legacySpace="0" w:legacyIndent="283"/>
      <w:lvlJc w:val="left"/>
      <w:pPr>
        <w:ind w:left="851" w:hanging="283"/>
      </w:pPr>
      <w:rPr>
        <w:rFonts w:ascii="Times" w:hAnsi="Times" w:hint="default"/>
        <w:b/>
        <w:i w:val="0"/>
        <w:sz w:val="24"/>
        <w:u w:val="none"/>
      </w:rPr>
    </w:lvl>
  </w:abstractNum>
  <w:abstractNum w:abstractNumId="9">
    <w:nsid w:val="279F4339"/>
    <w:multiLevelType w:val="hybridMultilevel"/>
    <w:tmpl w:val="3416A486"/>
    <w:lvl w:ilvl="0" w:tplc="040F0001">
      <w:start w:val="1"/>
      <w:numFmt w:val="bullet"/>
      <w:lvlText w:val=""/>
      <w:lvlJc w:val="left"/>
      <w:pPr>
        <w:ind w:left="1211" w:hanging="360"/>
      </w:pPr>
      <w:rPr>
        <w:rFonts w:ascii="Symbol" w:hAnsi="Symbol" w:hint="default"/>
      </w:rPr>
    </w:lvl>
    <w:lvl w:ilvl="1" w:tplc="040F0003">
      <w:start w:val="1"/>
      <w:numFmt w:val="bullet"/>
      <w:lvlText w:val="o"/>
      <w:lvlJc w:val="left"/>
      <w:pPr>
        <w:ind w:left="1931" w:hanging="360"/>
      </w:pPr>
      <w:rPr>
        <w:rFonts w:ascii="Courier New" w:hAnsi="Courier New" w:cs="Courier New" w:hint="default"/>
      </w:rPr>
    </w:lvl>
    <w:lvl w:ilvl="2" w:tplc="040F0005" w:tentative="1">
      <w:start w:val="1"/>
      <w:numFmt w:val="bullet"/>
      <w:lvlText w:val=""/>
      <w:lvlJc w:val="left"/>
      <w:pPr>
        <w:ind w:left="2651" w:hanging="360"/>
      </w:pPr>
      <w:rPr>
        <w:rFonts w:ascii="Wingdings" w:hAnsi="Wingdings" w:hint="default"/>
      </w:rPr>
    </w:lvl>
    <w:lvl w:ilvl="3" w:tplc="040F0001" w:tentative="1">
      <w:start w:val="1"/>
      <w:numFmt w:val="bullet"/>
      <w:lvlText w:val=""/>
      <w:lvlJc w:val="left"/>
      <w:pPr>
        <w:ind w:left="3371" w:hanging="360"/>
      </w:pPr>
      <w:rPr>
        <w:rFonts w:ascii="Symbol" w:hAnsi="Symbol" w:hint="default"/>
      </w:rPr>
    </w:lvl>
    <w:lvl w:ilvl="4" w:tplc="040F0003" w:tentative="1">
      <w:start w:val="1"/>
      <w:numFmt w:val="bullet"/>
      <w:lvlText w:val="o"/>
      <w:lvlJc w:val="left"/>
      <w:pPr>
        <w:ind w:left="4091" w:hanging="360"/>
      </w:pPr>
      <w:rPr>
        <w:rFonts w:ascii="Courier New" w:hAnsi="Courier New" w:cs="Courier New" w:hint="default"/>
      </w:rPr>
    </w:lvl>
    <w:lvl w:ilvl="5" w:tplc="040F0005" w:tentative="1">
      <w:start w:val="1"/>
      <w:numFmt w:val="bullet"/>
      <w:lvlText w:val=""/>
      <w:lvlJc w:val="left"/>
      <w:pPr>
        <w:ind w:left="4811" w:hanging="360"/>
      </w:pPr>
      <w:rPr>
        <w:rFonts w:ascii="Wingdings" w:hAnsi="Wingdings" w:hint="default"/>
      </w:rPr>
    </w:lvl>
    <w:lvl w:ilvl="6" w:tplc="040F0001" w:tentative="1">
      <w:start w:val="1"/>
      <w:numFmt w:val="bullet"/>
      <w:lvlText w:val=""/>
      <w:lvlJc w:val="left"/>
      <w:pPr>
        <w:ind w:left="5531" w:hanging="360"/>
      </w:pPr>
      <w:rPr>
        <w:rFonts w:ascii="Symbol" w:hAnsi="Symbol" w:hint="default"/>
      </w:rPr>
    </w:lvl>
    <w:lvl w:ilvl="7" w:tplc="040F0003" w:tentative="1">
      <w:start w:val="1"/>
      <w:numFmt w:val="bullet"/>
      <w:lvlText w:val="o"/>
      <w:lvlJc w:val="left"/>
      <w:pPr>
        <w:ind w:left="6251" w:hanging="360"/>
      </w:pPr>
      <w:rPr>
        <w:rFonts w:ascii="Courier New" w:hAnsi="Courier New" w:cs="Courier New" w:hint="default"/>
      </w:rPr>
    </w:lvl>
    <w:lvl w:ilvl="8" w:tplc="040F0005" w:tentative="1">
      <w:start w:val="1"/>
      <w:numFmt w:val="bullet"/>
      <w:lvlText w:val=""/>
      <w:lvlJc w:val="left"/>
      <w:pPr>
        <w:ind w:left="6971" w:hanging="360"/>
      </w:pPr>
      <w:rPr>
        <w:rFonts w:ascii="Wingdings" w:hAnsi="Wingdings" w:hint="default"/>
      </w:rPr>
    </w:lvl>
  </w:abstractNum>
  <w:abstractNum w:abstractNumId="10">
    <w:nsid w:val="299A3F2F"/>
    <w:multiLevelType w:val="hybridMultilevel"/>
    <w:tmpl w:val="5992BB18"/>
    <w:lvl w:ilvl="0" w:tplc="040F0001">
      <w:start w:val="1"/>
      <w:numFmt w:val="bullet"/>
      <w:lvlText w:val=""/>
      <w:lvlJc w:val="left"/>
      <w:pPr>
        <w:ind w:left="1287" w:hanging="360"/>
      </w:pPr>
      <w:rPr>
        <w:rFonts w:ascii="Symbol" w:hAnsi="Symbol" w:hint="default"/>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11">
    <w:nsid w:val="2C7075B2"/>
    <w:multiLevelType w:val="hybridMultilevel"/>
    <w:tmpl w:val="E272D654"/>
    <w:lvl w:ilvl="0" w:tplc="04090001">
      <w:start w:val="1"/>
      <w:numFmt w:val="bullet"/>
      <w:lvlText w:val=""/>
      <w:lvlJc w:val="left"/>
      <w:pPr>
        <w:tabs>
          <w:tab w:val="num" w:pos="626"/>
        </w:tabs>
        <w:ind w:left="626" w:hanging="360"/>
      </w:pPr>
      <w:rPr>
        <w:rFonts w:ascii="Symbol" w:hAnsi="Symbol"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12">
    <w:nsid w:val="2EDE42AA"/>
    <w:multiLevelType w:val="singleLevel"/>
    <w:tmpl w:val="88268C12"/>
    <w:lvl w:ilvl="0">
      <w:start w:val="1"/>
      <w:numFmt w:val="decimal"/>
      <w:lvlText w:val="%1."/>
      <w:legacy w:legacy="1" w:legacySpace="0" w:legacyIndent="283"/>
      <w:lvlJc w:val="left"/>
      <w:pPr>
        <w:ind w:left="1134" w:hanging="283"/>
      </w:pPr>
    </w:lvl>
  </w:abstractNum>
  <w:abstractNum w:abstractNumId="13">
    <w:nsid w:val="35333260"/>
    <w:multiLevelType w:val="hybridMultilevel"/>
    <w:tmpl w:val="9BBABC12"/>
    <w:lvl w:ilvl="0" w:tplc="196CCCB4">
      <w:start w:val="1"/>
      <w:numFmt w:val="decimal"/>
      <w:lvlText w:val="%1."/>
      <w:lvlJc w:val="left"/>
      <w:pPr>
        <w:ind w:left="1571" w:hanging="360"/>
      </w:pPr>
      <w:rPr>
        <w:rFonts w:hint="default"/>
      </w:rPr>
    </w:lvl>
    <w:lvl w:ilvl="1" w:tplc="040F0019" w:tentative="1">
      <w:start w:val="1"/>
      <w:numFmt w:val="lowerLetter"/>
      <w:lvlText w:val="%2."/>
      <w:lvlJc w:val="left"/>
      <w:pPr>
        <w:ind w:left="2291" w:hanging="360"/>
      </w:pPr>
    </w:lvl>
    <w:lvl w:ilvl="2" w:tplc="040F001B" w:tentative="1">
      <w:start w:val="1"/>
      <w:numFmt w:val="lowerRoman"/>
      <w:lvlText w:val="%3."/>
      <w:lvlJc w:val="right"/>
      <w:pPr>
        <w:ind w:left="3011" w:hanging="180"/>
      </w:pPr>
    </w:lvl>
    <w:lvl w:ilvl="3" w:tplc="040F000F" w:tentative="1">
      <w:start w:val="1"/>
      <w:numFmt w:val="decimal"/>
      <w:lvlText w:val="%4."/>
      <w:lvlJc w:val="left"/>
      <w:pPr>
        <w:ind w:left="3731" w:hanging="360"/>
      </w:pPr>
    </w:lvl>
    <w:lvl w:ilvl="4" w:tplc="040F0019" w:tentative="1">
      <w:start w:val="1"/>
      <w:numFmt w:val="lowerLetter"/>
      <w:lvlText w:val="%5."/>
      <w:lvlJc w:val="left"/>
      <w:pPr>
        <w:ind w:left="4451" w:hanging="360"/>
      </w:pPr>
    </w:lvl>
    <w:lvl w:ilvl="5" w:tplc="040F001B" w:tentative="1">
      <w:start w:val="1"/>
      <w:numFmt w:val="lowerRoman"/>
      <w:lvlText w:val="%6."/>
      <w:lvlJc w:val="right"/>
      <w:pPr>
        <w:ind w:left="5171" w:hanging="180"/>
      </w:pPr>
    </w:lvl>
    <w:lvl w:ilvl="6" w:tplc="040F000F" w:tentative="1">
      <w:start w:val="1"/>
      <w:numFmt w:val="decimal"/>
      <w:lvlText w:val="%7."/>
      <w:lvlJc w:val="left"/>
      <w:pPr>
        <w:ind w:left="5891" w:hanging="360"/>
      </w:pPr>
    </w:lvl>
    <w:lvl w:ilvl="7" w:tplc="040F0019" w:tentative="1">
      <w:start w:val="1"/>
      <w:numFmt w:val="lowerLetter"/>
      <w:lvlText w:val="%8."/>
      <w:lvlJc w:val="left"/>
      <w:pPr>
        <w:ind w:left="6611" w:hanging="360"/>
      </w:pPr>
    </w:lvl>
    <w:lvl w:ilvl="8" w:tplc="040F001B" w:tentative="1">
      <w:start w:val="1"/>
      <w:numFmt w:val="lowerRoman"/>
      <w:lvlText w:val="%9."/>
      <w:lvlJc w:val="right"/>
      <w:pPr>
        <w:ind w:left="7331" w:hanging="180"/>
      </w:pPr>
    </w:lvl>
  </w:abstractNum>
  <w:abstractNum w:abstractNumId="14">
    <w:nsid w:val="38BE0305"/>
    <w:multiLevelType w:val="hybridMultilevel"/>
    <w:tmpl w:val="DB62ED40"/>
    <w:lvl w:ilvl="0" w:tplc="040F0001">
      <w:start w:val="1"/>
      <w:numFmt w:val="bullet"/>
      <w:lvlText w:val=""/>
      <w:lvlJc w:val="left"/>
      <w:pPr>
        <w:ind w:left="1571" w:hanging="360"/>
      </w:pPr>
      <w:rPr>
        <w:rFonts w:ascii="Symbol" w:hAnsi="Symbol"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15">
    <w:nsid w:val="38C92EFC"/>
    <w:multiLevelType w:val="hybridMultilevel"/>
    <w:tmpl w:val="C21E8DAC"/>
    <w:lvl w:ilvl="0" w:tplc="1E3409D0">
      <w:start w:val="1"/>
      <w:numFmt w:val="lowerLetter"/>
      <w:lvlText w:val="%1)"/>
      <w:lvlJc w:val="left"/>
      <w:pPr>
        <w:ind w:left="1436" w:hanging="585"/>
      </w:pPr>
      <w:rPr>
        <w:rFonts w:hint="default"/>
      </w:rPr>
    </w:lvl>
    <w:lvl w:ilvl="1" w:tplc="040F0019" w:tentative="1">
      <w:start w:val="1"/>
      <w:numFmt w:val="lowerLetter"/>
      <w:lvlText w:val="%2."/>
      <w:lvlJc w:val="left"/>
      <w:pPr>
        <w:ind w:left="1931" w:hanging="360"/>
      </w:pPr>
    </w:lvl>
    <w:lvl w:ilvl="2" w:tplc="040F001B" w:tentative="1">
      <w:start w:val="1"/>
      <w:numFmt w:val="lowerRoman"/>
      <w:lvlText w:val="%3."/>
      <w:lvlJc w:val="right"/>
      <w:pPr>
        <w:ind w:left="2651" w:hanging="180"/>
      </w:pPr>
    </w:lvl>
    <w:lvl w:ilvl="3" w:tplc="040F000F" w:tentative="1">
      <w:start w:val="1"/>
      <w:numFmt w:val="decimal"/>
      <w:lvlText w:val="%4."/>
      <w:lvlJc w:val="left"/>
      <w:pPr>
        <w:ind w:left="3371" w:hanging="360"/>
      </w:pPr>
    </w:lvl>
    <w:lvl w:ilvl="4" w:tplc="040F0019" w:tentative="1">
      <w:start w:val="1"/>
      <w:numFmt w:val="lowerLetter"/>
      <w:lvlText w:val="%5."/>
      <w:lvlJc w:val="left"/>
      <w:pPr>
        <w:ind w:left="4091" w:hanging="360"/>
      </w:pPr>
    </w:lvl>
    <w:lvl w:ilvl="5" w:tplc="040F001B" w:tentative="1">
      <w:start w:val="1"/>
      <w:numFmt w:val="lowerRoman"/>
      <w:lvlText w:val="%6."/>
      <w:lvlJc w:val="right"/>
      <w:pPr>
        <w:ind w:left="4811" w:hanging="180"/>
      </w:pPr>
    </w:lvl>
    <w:lvl w:ilvl="6" w:tplc="040F000F" w:tentative="1">
      <w:start w:val="1"/>
      <w:numFmt w:val="decimal"/>
      <w:lvlText w:val="%7."/>
      <w:lvlJc w:val="left"/>
      <w:pPr>
        <w:ind w:left="5531" w:hanging="360"/>
      </w:pPr>
    </w:lvl>
    <w:lvl w:ilvl="7" w:tplc="040F0019" w:tentative="1">
      <w:start w:val="1"/>
      <w:numFmt w:val="lowerLetter"/>
      <w:lvlText w:val="%8."/>
      <w:lvlJc w:val="left"/>
      <w:pPr>
        <w:ind w:left="6251" w:hanging="360"/>
      </w:pPr>
    </w:lvl>
    <w:lvl w:ilvl="8" w:tplc="040F001B" w:tentative="1">
      <w:start w:val="1"/>
      <w:numFmt w:val="lowerRoman"/>
      <w:lvlText w:val="%9."/>
      <w:lvlJc w:val="right"/>
      <w:pPr>
        <w:ind w:left="6971" w:hanging="180"/>
      </w:pPr>
    </w:lvl>
  </w:abstractNum>
  <w:abstractNum w:abstractNumId="16">
    <w:nsid w:val="3B1B27E7"/>
    <w:multiLevelType w:val="hybridMultilevel"/>
    <w:tmpl w:val="081C670C"/>
    <w:lvl w:ilvl="0" w:tplc="040F0001">
      <w:start w:val="1"/>
      <w:numFmt w:val="bullet"/>
      <w:lvlText w:val=""/>
      <w:lvlJc w:val="left"/>
      <w:pPr>
        <w:ind w:left="1571" w:hanging="360"/>
      </w:pPr>
      <w:rPr>
        <w:rFonts w:ascii="Symbol" w:hAnsi="Symbol"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17">
    <w:nsid w:val="4C70380F"/>
    <w:multiLevelType w:val="hybridMultilevel"/>
    <w:tmpl w:val="3768DDA0"/>
    <w:lvl w:ilvl="0" w:tplc="E93071C0">
      <w:start w:val="1"/>
      <w:numFmt w:val="decimal"/>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nsid w:val="547F6582"/>
    <w:multiLevelType w:val="singleLevel"/>
    <w:tmpl w:val="FBC44AB0"/>
    <w:lvl w:ilvl="0">
      <w:start w:val="1"/>
      <w:numFmt w:val="decimal"/>
      <w:lvlText w:val="%1. "/>
      <w:legacy w:legacy="1" w:legacySpace="0" w:legacyIndent="283"/>
      <w:lvlJc w:val="left"/>
      <w:pPr>
        <w:ind w:left="1134" w:hanging="283"/>
      </w:pPr>
      <w:rPr>
        <w:rFonts w:ascii="Times" w:hAnsi="Times" w:hint="default"/>
        <w:b w:val="0"/>
        <w:i w:val="0"/>
        <w:sz w:val="24"/>
        <w:u w:val="none"/>
      </w:rPr>
    </w:lvl>
  </w:abstractNum>
  <w:abstractNum w:abstractNumId="19">
    <w:nsid w:val="55F72052"/>
    <w:multiLevelType w:val="hybridMultilevel"/>
    <w:tmpl w:val="C0A02B60"/>
    <w:lvl w:ilvl="0" w:tplc="040F0001">
      <w:start w:val="1"/>
      <w:numFmt w:val="bullet"/>
      <w:lvlText w:val=""/>
      <w:lvlJc w:val="left"/>
      <w:pPr>
        <w:ind w:left="1287" w:hanging="360"/>
      </w:pPr>
      <w:rPr>
        <w:rFonts w:ascii="Symbol" w:hAnsi="Symbol" w:hint="default"/>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20">
    <w:nsid w:val="5BB85AFB"/>
    <w:multiLevelType w:val="hybridMultilevel"/>
    <w:tmpl w:val="2F7AC7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nsid w:val="5DD91067"/>
    <w:multiLevelType w:val="singleLevel"/>
    <w:tmpl w:val="F5DA2F9E"/>
    <w:lvl w:ilvl="0">
      <w:start w:val="1"/>
      <w:numFmt w:val="decimal"/>
      <w:lvlText w:val="%1."/>
      <w:legacy w:legacy="1" w:legacySpace="0" w:legacyIndent="283"/>
      <w:lvlJc w:val="left"/>
      <w:pPr>
        <w:ind w:left="1134" w:hanging="283"/>
      </w:pPr>
    </w:lvl>
  </w:abstractNum>
  <w:abstractNum w:abstractNumId="22">
    <w:nsid w:val="682D60E8"/>
    <w:multiLevelType w:val="singleLevel"/>
    <w:tmpl w:val="D3642DD0"/>
    <w:lvl w:ilvl="0">
      <w:start w:val="2"/>
      <w:numFmt w:val="decimal"/>
      <w:lvlText w:val="%1. "/>
      <w:legacy w:legacy="1" w:legacySpace="0" w:legacyIndent="283"/>
      <w:lvlJc w:val="left"/>
      <w:pPr>
        <w:ind w:left="1134" w:hanging="283"/>
      </w:pPr>
      <w:rPr>
        <w:rFonts w:ascii="Times" w:hAnsi="Times" w:hint="default"/>
        <w:b w:val="0"/>
        <w:i w:val="0"/>
        <w:sz w:val="24"/>
        <w:u w:val="none"/>
      </w:rPr>
    </w:lvl>
  </w:abstractNum>
  <w:abstractNum w:abstractNumId="23">
    <w:nsid w:val="6E615F08"/>
    <w:multiLevelType w:val="hybridMultilevel"/>
    <w:tmpl w:val="035E91AE"/>
    <w:lvl w:ilvl="0" w:tplc="040F0001">
      <w:start w:val="1"/>
      <w:numFmt w:val="bullet"/>
      <w:lvlText w:val=""/>
      <w:lvlJc w:val="left"/>
      <w:pPr>
        <w:ind w:left="1571" w:hanging="360"/>
      </w:pPr>
      <w:rPr>
        <w:rFonts w:ascii="Symbol" w:hAnsi="Symbol"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24">
    <w:nsid w:val="7B5830E0"/>
    <w:multiLevelType w:val="hybridMultilevel"/>
    <w:tmpl w:val="79BE041C"/>
    <w:lvl w:ilvl="0" w:tplc="040F0001">
      <w:start w:val="1"/>
      <w:numFmt w:val="bullet"/>
      <w:lvlText w:val=""/>
      <w:lvlJc w:val="left"/>
      <w:pPr>
        <w:ind w:left="1287" w:hanging="360"/>
      </w:pPr>
      <w:rPr>
        <w:rFonts w:ascii="Symbol" w:hAnsi="Symbol" w:hint="default"/>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25">
    <w:nsid w:val="7C92467E"/>
    <w:multiLevelType w:val="hybridMultilevel"/>
    <w:tmpl w:val="4850822C"/>
    <w:lvl w:ilvl="0" w:tplc="040F0001">
      <w:start w:val="1"/>
      <w:numFmt w:val="bullet"/>
      <w:lvlText w:val=""/>
      <w:lvlJc w:val="left"/>
      <w:pPr>
        <w:ind w:left="2291" w:hanging="360"/>
      </w:pPr>
      <w:rPr>
        <w:rFonts w:ascii="Symbol" w:hAnsi="Symbol" w:hint="default"/>
      </w:rPr>
    </w:lvl>
    <w:lvl w:ilvl="1" w:tplc="040F0003" w:tentative="1">
      <w:start w:val="1"/>
      <w:numFmt w:val="bullet"/>
      <w:lvlText w:val="o"/>
      <w:lvlJc w:val="left"/>
      <w:pPr>
        <w:ind w:left="3011" w:hanging="360"/>
      </w:pPr>
      <w:rPr>
        <w:rFonts w:ascii="Courier New" w:hAnsi="Courier New" w:cs="Courier New" w:hint="default"/>
      </w:rPr>
    </w:lvl>
    <w:lvl w:ilvl="2" w:tplc="040F0005" w:tentative="1">
      <w:start w:val="1"/>
      <w:numFmt w:val="bullet"/>
      <w:lvlText w:val=""/>
      <w:lvlJc w:val="left"/>
      <w:pPr>
        <w:ind w:left="3731" w:hanging="360"/>
      </w:pPr>
      <w:rPr>
        <w:rFonts w:ascii="Wingdings" w:hAnsi="Wingdings" w:hint="default"/>
      </w:rPr>
    </w:lvl>
    <w:lvl w:ilvl="3" w:tplc="040F0001" w:tentative="1">
      <w:start w:val="1"/>
      <w:numFmt w:val="bullet"/>
      <w:lvlText w:val=""/>
      <w:lvlJc w:val="left"/>
      <w:pPr>
        <w:ind w:left="4451" w:hanging="360"/>
      </w:pPr>
      <w:rPr>
        <w:rFonts w:ascii="Symbol" w:hAnsi="Symbol" w:hint="default"/>
      </w:rPr>
    </w:lvl>
    <w:lvl w:ilvl="4" w:tplc="040F0003" w:tentative="1">
      <w:start w:val="1"/>
      <w:numFmt w:val="bullet"/>
      <w:lvlText w:val="o"/>
      <w:lvlJc w:val="left"/>
      <w:pPr>
        <w:ind w:left="5171" w:hanging="360"/>
      </w:pPr>
      <w:rPr>
        <w:rFonts w:ascii="Courier New" w:hAnsi="Courier New" w:cs="Courier New" w:hint="default"/>
      </w:rPr>
    </w:lvl>
    <w:lvl w:ilvl="5" w:tplc="040F0005" w:tentative="1">
      <w:start w:val="1"/>
      <w:numFmt w:val="bullet"/>
      <w:lvlText w:val=""/>
      <w:lvlJc w:val="left"/>
      <w:pPr>
        <w:ind w:left="5891" w:hanging="360"/>
      </w:pPr>
      <w:rPr>
        <w:rFonts w:ascii="Wingdings" w:hAnsi="Wingdings" w:hint="default"/>
      </w:rPr>
    </w:lvl>
    <w:lvl w:ilvl="6" w:tplc="040F0001" w:tentative="1">
      <w:start w:val="1"/>
      <w:numFmt w:val="bullet"/>
      <w:lvlText w:val=""/>
      <w:lvlJc w:val="left"/>
      <w:pPr>
        <w:ind w:left="6611" w:hanging="360"/>
      </w:pPr>
      <w:rPr>
        <w:rFonts w:ascii="Symbol" w:hAnsi="Symbol" w:hint="default"/>
      </w:rPr>
    </w:lvl>
    <w:lvl w:ilvl="7" w:tplc="040F0003" w:tentative="1">
      <w:start w:val="1"/>
      <w:numFmt w:val="bullet"/>
      <w:lvlText w:val="o"/>
      <w:lvlJc w:val="left"/>
      <w:pPr>
        <w:ind w:left="7331" w:hanging="360"/>
      </w:pPr>
      <w:rPr>
        <w:rFonts w:ascii="Courier New" w:hAnsi="Courier New" w:cs="Courier New" w:hint="default"/>
      </w:rPr>
    </w:lvl>
    <w:lvl w:ilvl="8" w:tplc="040F0005" w:tentative="1">
      <w:start w:val="1"/>
      <w:numFmt w:val="bullet"/>
      <w:lvlText w:val=""/>
      <w:lvlJc w:val="left"/>
      <w:pPr>
        <w:ind w:left="8051" w:hanging="360"/>
      </w:pPr>
      <w:rPr>
        <w:rFonts w:ascii="Wingdings" w:hAnsi="Wingdings" w:hint="default"/>
      </w:rPr>
    </w:lvl>
  </w:abstractNum>
  <w:num w:numId="1">
    <w:abstractNumId w:val="18"/>
  </w:num>
  <w:num w:numId="2">
    <w:abstractNumId w:val="22"/>
  </w:num>
  <w:num w:numId="3">
    <w:abstractNumId w:val="0"/>
  </w:num>
  <w:num w:numId="4">
    <w:abstractNumId w:val="21"/>
  </w:num>
  <w:num w:numId="5">
    <w:abstractNumId w:val="21"/>
    <w:lvlOverride w:ilvl="0">
      <w:lvl w:ilvl="0">
        <w:start w:val="1"/>
        <w:numFmt w:val="decimal"/>
        <w:lvlText w:val="%1."/>
        <w:legacy w:legacy="1" w:legacySpace="0" w:legacyIndent="283"/>
        <w:lvlJc w:val="left"/>
        <w:pPr>
          <w:ind w:left="1134" w:hanging="283"/>
        </w:pPr>
      </w:lvl>
    </w:lvlOverride>
  </w:num>
  <w:num w:numId="6">
    <w:abstractNumId w:val="21"/>
    <w:lvlOverride w:ilvl="0">
      <w:lvl w:ilvl="0">
        <w:start w:val="1"/>
        <w:numFmt w:val="decimal"/>
        <w:lvlText w:val="%1."/>
        <w:legacy w:legacy="1" w:legacySpace="0" w:legacyIndent="283"/>
        <w:lvlJc w:val="left"/>
        <w:pPr>
          <w:ind w:left="1134" w:hanging="283"/>
        </w:pPr>
      </w:lvl>
    </w:lvlOverride>
  </w:num>
  <w:num w:numId="7">
    <w:abstractNumId w:val="8"/>
  </w:num>
  <w:num w:numId="8">
    <w:abstractNumId w:val="4"/>
  </w:num>
  <w:num w:numId="9">
    <w:abstractNumId w:val="7"/>
  </w:num>
  <w:num w:numId="10">
    <w:abstractNumId w:val="12"/>
  </w:num>
  <w:num w:numId="11">
    <w:abstractNumId w:val="12"/>
    <w:lvlOverride w:ilvl="0">
      <w:lvl w:ilvl="0">
        <w:start w:val="1"/>
        <w:numFmt w:val="decimal"/>
        <w:lvlText w:val="%1."/>
        <w:legacy w:legacy="1" w:legacySpace="0" w:legacyIndent="283"/>
        <w:lvlJc w:val="left"/>
        <w:pPr>
          <w:ind w:left="1134" w:hanging="283"/>
        </w:pPr>
      </w:lvl>
    </w:lvlOverride>
  </w:num>
  <w:num w:numId="12">
    <w:abstractNumId w:val="12"/>
    <w:lvlOverride w:ilvl="0">
      <w:lvl w:ilvl="0">
        <w:start w:val="1"/>
        <w:numFmt w:val="decimal"/>
        <w:lvlText w:val="%1."/>
        <w:legacy w:legacy="1" w:legacySpace="0" w:legacyIndent="283"/>
        <w:lvlJc w:val="left"/>
        <w:pPr>
          <w:ind w:left="1134" w:hanging="283"/>
        </w:pPr>
      </w:lvl>
    </w:lvlOverride>
  </w:num>
  <w:num w:numId="13">
    <w:abstractNumId w:val="6"/>
  </w:num>
  <w:num w:numId="14">
    <w:abstractNumId w:val="1"/>
  </w:num>
  <w:num w:numId="15">
    <w:abstractNumId w:val="19"/>
  </w:num>
  <w:num w:numId="16">
    <w:abstractNumId w:val="23"/>
  </w:num>
  <w:num w:numId="17">
    <w:abstractNumId w:val="3"/>
  </w:num>
  <w:num w:numId="18">
    <w:abstractNumId w:val="9"/>
  </w:num>
  <w:num w:numId="19">
    <w:abstractNumId w:val="10"/>
  </w:num>
  <w:num w:numId="20">
    <w:abstractNumId w:val="24"/>
  </w:num>
  <w:num w:numId="21">
    <w:abstractNumId w:val="11"/>
  </w:num>
  <w:num w:numId="22">
    <w:abstractNumId w:val="2"/>
  </w:num>
  <w:num w:numId="23">
    <w:abstractNumId w:val="13"/>
  </w:num>
  <w:num w:numId="24">
    <w:abstractNumId w:val="15"/>
  </w:num>
  <w:num w:numId="25">
    <w:abstractNumId w:val="14"/>
  </w:num>
  <w:num w:numId="26">
    <w:abstractNumId w:val="16"/>
  </w:num>
  <w:num w:numId="27">
    <w:abstractNumId w:val="25"/>
  </w:num>
  <w:num w:numId="28">
    <w:abstractNumId w:val="20"/>
  </w:num>
  <w:num w:numId="29">
    <w:abstractNumId w:val="5"/>
  </w:num>
  <w:num w:numId="3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8A"/>
    <w:rsid w:val="0000291B"/>
    <w:rsid w:val="00002CA8"/>
    <w:rsid w:val="00004632"/>
    <w:rsid w:val="00004BF5"/>
    <w:rsid w:val="0001009D"/>
    <w:rsid w:val="000327A4"/>
    <w:rsid w:val="0003778B"/>
    <w:rsid w:val="00040A39"/>
    <w:rsid w:val="00042CF2"/>
    <w:rsid w:val="000526B4"/>
    <w:rsid w:val="000566C5"/>
    <w:rsid w:val="000574FC"/>
    <w:rsid w:val="00065456"/>
    <w:rsid w:val="0007172C"/>
    <w:rsid w:val="00082203"/>
    <w:rsid w:val="0008445A"/>
    <w:rsid w:val="00087F92"/>
    <w:rsid w:val="000960EC"/>
    <w:rsid w:val="000B3F21"/>
    <w:rsid w:val="000C37F3"/>
    <w:rsid w:val="000D046C"/>
    <w:rsid w:val="000D1B1E"/>
    <w:rsid w:val="000D4AC8"/>
    <w:rsid w:val="000F1AE7"/>
    <w:rsid w:val="000F3E42"/>
    <w:rsid w:val="000F5832"/>
    <w:rsid w:val="00106C8C"/>
    <w:rsid w:val="0012108B"/>
    <w:rsid w:val="00124D38"/>
    <w:rsid w:val="00127B85"/>
    <w:rsid w:val="00132175"/>
    <w:rsid w:val="0014752B"/>
    <w:rsid w:val="001501F4"/>
    <w:rsid w:val="001513B5"/>
    <w:rsid w:val="00152B7C"/>
    <w:rsid w:val="0016462F"/>
    <w:rsid w:val="00164700"/>
    <w:rsid w:val="00170769"/>
    <w:rsid w:val="00180AE4"/>
    <w:rsid w:val="001818A6"/>
    <w:rsid w:val="001A2B29"/>
    <w:rsid w:val="001A4CDF"/>
    <w:rsid w:val="001A51D6"/>
    <w:rsid w:val="001C4608"/>
    <w:rsid w:val="001D48E1"/>
    <w:rsid w:val="001E3EDA"/>
    <w:rsid w:val="001F0A6E"/>
    <w:rsid w:val="001F5F9A"/>
    <w:rsid w:val="00203297"/>
    <w:rsid w:val="00205402"/>
    <w:rsid w:val="00205DBC"/>
    <w:rsid w:val="0020642F"/>
    <w:rsid w:val="002161FF"/>
    <w:rsid w:val="00217C67"/>
    <w:rsid w:val="00227183"/>
    <w:rsid w:val="00233A82"/>
    <w:rsid w:val="00236A9D"/>
    <w:rsid w:val="002370E1"/>
    <w:rsid w:val="002530D2"/>
    <w:rsid w:val="00256C35"/>
    <w:rsid w:val="00263791"/>
    <w:rsid w:val="002723AF"/>
    <w:rsid w:val="0028089D"/>
    <w:rsid w:val="00281EB8"/>
    <w:rsid w:val="00284409"/>
    <w:rsid w:val="00287FD4"/>
    <w:rsid w:val="002972EB"/>
    <w:rsid w:val="002A3550"/>
    <w:rsid w:val="002A4363"/>
    <w:rsid w:val="002A66E1"/>
    <w:rsid w:val="002C0D84"/>
    <w:rsid w:val="002D0364"/>
    <w:rsid w:val="002E668A"/>
    <w:rsid w:val="002F3AB8"/>
    <w:rsid w:val="002F6585"/>
    <w:rsid w:val="002F6CE1"/>
    <w:rsid w:val="00300712"/>
    <w:rsid w:val="00302A95"/>
    <w:rsid w:val="00302B05"/>
    <w:rsid w:val="00310F6C"/>
    <w:rsid w:val="003212CA"/>
    <w:rsid w:val="00322264"/>
    <w:rsid w:val="003378AE"/>
    <w:rsid w:val="00337B2A"/>
    <w:rsid w:val="00345F84"/>
    <w:rsid w:val="0035061C"/>
    <w:rsid w:val="003635D4"/>
    <w:rsid w:val="00366B5B"/>
    <w:rsid w:val="0036718D"/>
    <w:rsid w:val="00377786"/>
    <w:rsid w:val="0038191E"/>
    <w:rsid w:val="003823A7"/>
    <w:rsid w:val="00385829"/>
    <w:rsid w:val="003975FD"/>
    <w:rsid w:val="003979BA"/>
    <w:rsid w:val="003A13CE"/>
    <w:rsid w:val="003A5042"/>
    <w:rsid w:val="003B45AC"/>
    <w:rsid w:val="003B616A"/>
    <w:rsid w:val="003C38CC"/>
    <w:rsid w:val="003C3B15"/>
    <w:rsid w:val="003C48C1"/>
    <w:rsid w:val="003C4E96"/>
    <w:rsid w:val="003C6315"/>
    <w:rsid w:val="003C7636"/>
    <w:rsid w:val="003C7FF9"/>
    <w:rsid w:val="003D0576"/>
    <w:rsid w:val="003D272A"/>
    <w:rsid w:val="003D4007"/>
    <w:rsid w:val="003E1813"/>
    <w:rsid w:val="003F2C7B"/>
    <w:rsid w:val="003F43BC"/>
    <w:rsid w:val="003F5F16"/>
    <w:rsid w:val="003F61C7"/>
    <w:rsid w:val="003F7670"/>
    <w:rsid w:val="0040027E"/>
    <w:rsid w:val="00400A9A"/>
    <w:rsid w:val="00403DFC"/>
    <w:rsid w:val="00405F53"/>
    <w:rsid w:val="00407FA5"/>
    <w:rsid w:val="00412178"/>
    <w:rsid w:val="00416C61"/>
    <w:rsid w:val="00420561"/>
    <w:rsid w:val="0042560F"/>
    <w:rsid w:val="0043446D"/>
    <w:rsid w:val="0044341E"/>
    <w:rsid w:val="00451FF4"/>
    <w:rsid w:val="00457A45"/>
    <w:rsid w:val="004605DD"/>
    <w:rsid w:val="00461350"/>
    <w:rsid w:val="00466F3B"/>
    <w:rsid w:val="00467CE0"/>
    <w:rsid w:val="00490AA6"/>
    <w:rsid w:val="004943A9"/>
    <w:rsid w:val="00497610"/>
    <w:rsid w:val="004A406D"/>
    <w:rsid w:val="004B349E"/>
    <w:rsid w:val="004B4E7B"/>
    <w:rsid w:val="004C0FA0"/>
    <w:rsid w:val="004C748E"/>
    <w:rsid w:val="004D2DDA"/>
    <w:rsid w:val="004D7A30"/>
    <w:rsid w:val="004F15AA"/>
    <w:rsid w:val="005002A3"/>
    <w:rsid w:val="005033D1"/>
    <w:rsid w:val="00505CE9"/>
    <w:rsid w:val="00514761"/>
    <w:rsid w:val="00521468"/>
    <w:rsid w:val="00522827"/>
    <w:rsid w:val="005248D8"/>
    <w:rsid w:val="005361E1"/>
    <w:rsid w:val="005371A0"/>
    <w:rsid w:val="0054602A"/>
    <w:rsid w:val="005463A2"/>
    <w:rsid w:val="005526CE"/>
    <w:rsid w:val="00560417"/>
    <w:rsid w:val="00561E71"/>
    <w:rsid w:val="0056217E"/>
    <w:rsid w:val="0056725F"/>
    <w:rsid w:val="00567643"/>
    <w:rsid w:val="0057261D"/>
    <w:rsid w:val="00574BCA"/>
    <w:rsid w:val="0059673B"/>
    <w:rsid w:val="005A09B3"/>
    <w:rsid w:val="005A41F9"/>
    <w:rsid w:val="005B2112"/>
    <w:rsid w:val="005B44ED"/>
    <w:rsid w:val="005B7A07"/>
    <w:rsid w:val="005D01AD"/>
    <w:rsid w:val="005D4FE9"/>
    <w:rsid w:val="005D6F54"/>
    <w:rsid w:val="005F1D91"/>
    <w:rsid w:val="005F5FE2"/>
    <w:rsid w:val="00606310"/>
    <w:rsid w:val="006111B1"/>
    <w:rsid w:val="00617798"/>
    <w:rsid w:val="006223E9"/>
    <w:rsid w:val="0062504A"/>
    <w:rsid w:val="0062551C"/>
    <w:rsid w:val="006262D3"/>
    <w:rsid w:val="00626861"/>
    <w:rsid w:val="006303FA"/>
    <w:rsid w:val="00635122"/>
    <w:rsid w:val="00642BB6"/>
    <w:rsid w:val="00657B3A"/>
    <w:rsid w:val="0066656C"/>
    <w:rsid w:val="0068149E"/>
    <w:rsid w:val="00681D34"/>
    <w:rsid w:val="00683F41"/>
    <w:rsid w:val="006977E3"/>
    <w:rsid w:val="0069791B"/>
    <w:rsid w:val="006A17B3"/>
    <w:rsid w:val="006A7E9E"/>
    <w:rsid w:val="006B22A3"/>
    <w:rsid w:val="006B3CD8"/>
    <w:rsid w:val="006C2A75"/>
    <w:rsid w:val="006C7B53"/>
    <w:rsid w:val="006D421B"/>
    <w:rsid w:val="00704334"/>
    <w:rsid w:val="007130F6"/>
    <w:rsid w:val="0071464D"/>
    <w:rsid w:val="007405B1"/>
    <w:rsid w:val="00743303"/>
    <w:rsid w:val="007519DA"/>
    <w:rsid w:val="007546C4"/>
    <w:rsid w:val="00757F93"/>
    <w:rsid w:val="00764886"/>
    <w:rsid w:val="00764DCB"/>
    <w:rsid w:val="00780483"/>
    <w:rsid w:val="00787487"/>
    <w:rsid w:val="0079275A"/>
    <w:rsid w:val="007A09B1"/>
    <w:rsid w:val="007A2BD0"/>
    <w:rsid w:val="007A4F85"/>
    <w:rsid w:val="007B35B2"/>
    <w:rsid w:val="007C04E5"/>
    <w:rsid w:val="007C42F7"/>
    <w:rsid w:val="007C61D2"/>
    <w:rsid w:val="007C7D8D"/>
    <w:rsid w:val="007D293C"/>
    <w:rsid w:val="007E21B3"/>
    <w:rsid w:val="007F16DF"/>
    <w:rsid w:val="007F2499"/>
    <w:rsid w:val="007F3132"/>
    <w:rsid w:val="007F3829"/>
    <w:rsid w:val="007F72FA"/>
    <w:rsid w:val="0080190B"/>
    <w:rsid w:val="00801DFC"/>
    <w:rsid w:val="00802C5F"/>
    <w:rsid w:val="00803C43"/>
    <w:rsid w:val="0080661A"/>
    <w:rsid w:val="00811458"/>
    <w:rsid w:val="0081522B"/>
    <w:rsid w:val="00825E08"/>
    <w:rsid w:val="0082630D"/>
    <w:rsid w:val="00826984"/>
    <w:rsid w:val="00833C65"/>
    <w:rsid w:val="008353E2"/>
    <w:rsid w:val="008368D9"/>
    <w:rsid w:val="00841759"/>
    <w:rsid w:val="00842F1F"/>
    <w:rsid w:val="008563DC"/>
    <w:rsid w:val="008667A9"/>
    <w:rsid w:val="0088405C"/>
    <w:rsid w:val="00891E4C"/>
    <w:rsid w:val="00897ED0"/>
    <w:rsid w:val="008A0121"/>
    <w:rsid w:val="008A4259"/>
    <w:rsid w:val="008A4DD2"/>
    <w:rsid w:val="008B6C39"/>
    <w:rsid w:val="008C198A"/>
    <w:rsid w:val="008D0D1F"/>
    <w:rsid w:val="008D6B9B"/>
    <w:rsid w:val="008D6E30"/>
    <w:rsid w:val="008E730A"/>
    <w:rsid w:val="008F2540"/>
    <w:rsid w:val="008F47A9"/>
    <w:rsid w:val="00911DE2"/>
    <w:rsid w:val="0091719C"/>
    <w:rsid w:val="009307D8"/>
    <w:rsid w:val="00933055"/>
    <w:rsid w:val="00935C9E"/>
    <w:rsid w:val="00947A04"/>
    <w:rsid w:val="00950378"/>
    <w:rsid w:val="00950F27"/>
    <w:rsid w:val="00952FD3"/>
    <w:rsid w:val="00971231"/>
    <w:rsid w:val="00972CA8"/>
    <w:rsid w:val="00973D03"/>
    <w:rsid w:val="00980921"/>
    <w:rsid w:val="00984DF9"/>
    <w:rsid w:val="00986E5C"/>
    <w:rsid w:val="0099256A"/>
    <w:rsid w:val="00996792"/>
    <w:rsid w:val="009978BB"/>
    <w:rsid w:val="009A79E2"/>
    <w:rsid w:val="009B2DF3"/>
    <w:rsid w:val="009B2E7A"/>
    <w:rsid w:val="009C42C8"/>
    <w:rsid w:val="009C544A"/>
    <w:rsid w:val="009D4227"/>
    <w:rsid w:val="009D4EC6"/>
    <w:rsid w:val="009D6217"/>
    <w:rsid w:val="009E45FC"/>
    <w:rsid w:val="009E750C"/>
    <w:rsid w:val="009F1311"/>
    <w:rsid w:val="009F5006"/>
    <w:rsid w:val="00A00672"/>
    <w:rsid w:val="00A00DB9"/>
    <w:rsid w:val="00A03930"/>
    <w:rsid w:val="00A253CA"/>
    <w:rsid w:val="00A30D78"/>
    <w:rsid w:val="00A36693"/>
    <w:rsid w:val="00A36BEB"/>
    <w:rsid w:val="00A40149"/>
    <w:rsid w:val="00A567DC"/>
    <w:rsid w:val="00A62574"/>
    <w:rsid w:val="00A64DFD"/>
    <w:rsid w:val="00A70F0D"/>
    <w:rsid w:val="00A776E4"/>
    <w:rsid w:val="00A777FF"/>
    <w:rsid w:val="00A83645"/>
    <w:rsid w:val="00A86B14"/>
    <w:rsid w:val="00A94619"/>
    <w:rsid w:val="00A9722B"/>
    <w:rsid w:val="00AA1217"/>
    <w:rsid w:val="00AA1667"/>
    <w:rsid w:val="00AA22C5"/>
    <w:rsid w:val="00AA37A8"/>
    <w:rsid w:val="00AB4E11"/>
    <w:rsid w:val="00AB54A2"/>
    <w:rsid w:val="00AB6A7A"/>
    <w:rsid w:val="00AC09FF"/>
    <w:rsid w:val="00AC43DE"/>
    <w:rsid w:val="00AD3948"/>
    <w:rsid w:val="00AF63A9"/>
    <w:rsid w:val="00B029AD"/>
    <w:rsid w:val="00B0581F"/>
    <w:rsid w:val="00B07084"/>
    <w:rsid w:val="00B24280"/>
    <w:rsid w:val="00B2435C"/>
    <w:rsid w:val="00B30D7F"/>
    <w:rsid w:val="00B31EC3"/>
    <w:rsid w:val="00B3548A"/>
    <w:rsid w:val="00B5196D"/>
    <w:rsid w:val="00B51F56"/>
    <w:rsid w:val="00B56D3D"/>
    <w:rsid w:val="00B62FD9"/>
    <w:rsid w:val="00B65241"/>
    <w:rsid w:val="00B82273"/>
    <w:rsid w:val="00B829F8"/>
    <w:rsid w:val="00B831F8"/>
    <w:rsid w:val="00B8478B"/>
    <w:rsid w:val="00B95EE3"/>
    <w:rsid w:val="00B97266"/>
    <w:rsid w:val="00BA4D6E"/>
    <w:rsid w:val="00BA5459"/>
    <w:rsid w:val="00BB151F"/>
    <w:rsid w:val="00BB6AAB"/>
    <w:rsid w:val="00BC2061"/>
    <w:rsid w:val="00BD2FCE"/>
    <w:rsid w:val="00BD373A"/>
    <w:rsid w:val="00BD6AD2"/>
    <w:rsid w:val="00BE32F9"/>
    <w:rsid w:val="00BF56F6"/>
    <w:rsid w:val="00C003CF"/>
    <w:rsid w:val="00C025F4"/>
    <w:rsid w:val="00C03E48"/>
    <w:rsid w:val="00C0778E"/>
    <w:rsid w:val="00C07D03"/>
    <w:rsid w:val="00C13FCE"/>
    <w:rsid w:val="00C227B6"/>
    <w:rsid w:val="00C23E6F"/>
    <w:rsid w:val="00C2610D"/>
    <w:rsid w:val="00C4069E"/>
    <w:rsid w:val="00C42738"/>
    <w:rsid w:val="00C464D1"/>
    <w:rsid w:val="00C53E9A"/>
    <w:rsid w:val="00C57C44"/>
    <w:rsid w:val="00C63097"/>
    <w:rsid w:val="00C75BBD"/>
    <w:rsid w:val="00C762CD"/>
    <w:rsid w:val="00C844B9"/>
    <w:rsid w:val="00C965CE"/>
    <w:rsid w:val="00CA3998"/>
    <w:rsid w:val="00CB3E85"/>
    <w:rsid w:val="00CB4874"/>
    <w:rsid w:val="00CB56AE"/>
    <w:rsid w:val="00CC2B39"/>
    <w:rsid w:val="00CE1EF9"/>
    <w:rsid w:val="00CE2359"/>
    <w:rsid w:val="00CE7050"/>
    <w:rsid w:val="00CF0AC0"/>
    <w:rsid w:val="00CF2A40"/>
    <w:rsid w:val="00D06113"/>
    <w:rsid w:val="00D11A4A"/>
    <w:rsid w:val="00D1506B"/>
    <w:rsid w:val="00D17E0B"/>
    <w:rsid w:val="00D20FBE"/>
    <w:rsid w:val="00D25DB6"/>
    <w:rsid w:val="00D32D63"/>
    <w:rsid w:val="00D34082"/>
    <w:rsid w:val="00D360C9"/>
    <w:rsid w:val="00D45863"/>
    <w:rsid w:val="00D53DBB"/>
    <w:rsid w:val="00D84C1E"/>
    <w:rsid w:val="00D97636"/>
    <w:rsid w:val="00DA0114"/>
    <w:rsid w:val="00DA7457"/>
    <w:rsid w:val="00DB35ED"/>
    <w:rsid w:val="00DB439D"/>
    <w:rsid w:val="00DB665D"/>
    <w:rsid w:val="00DB781D"/>
    <w:rsid w:val="00DB7CC2"/>
    <w:rsid w:val="00DC2CD9"/>
    <w:rsid w:val="00DC604A"/>
    <w:rsid w:val="00DE0B82"/>
    <w:rsid w:val="00DE3F00"/>
    <w:rsid w:val="00DE7256"/>
    <w:rsid w:val="00DF3A51"/>
    <w:rsid w:val="00DF52CF"/>
    <w:rsid w:val="00E06411"/>
    <w:rsid w:val="00E07847"/>
    <w:rsid w:val="00E146D3"/>
    <w:rsid w:val="00E21264"/>
    <w:rsid w:val="00E213F0"/>
    <w:rsid w:val="00E70C35"/>
    <w:rsid w:val="00E71DF3"/>
    <w:rsid w:val="00E7329C"/>
    <w:rsid w:val="00E74165"/>
    <w:rsid w:val="00E83AC1"/>
    <w:rsid w:val="00E900AA"/>
    <w:rsid w:val="00E902E3"/>
    <w:rsid w:val="00E92145"/>
    <w:rsid w:val="00EA6722"/>
    <w:rsid w:val="00EB19C6"/>
    <w:rsid w:val="00EB2360"/>
    <w:rsid w:val="00EB2FE2"/>
    <w:rsid w:val="00EB3123"/>
    <w:rsid w:val="00EB5362"/>
    <w:rsid w:val="00EC7945"/>
    <w:rsid w:val="00ED0696"/>
    <w:rsid w:val="00ED38FA"/>
    <w:rsid w:val="00ED3B0D"/>
    <w:rsid w:val="00ED45FF"/>
    <w:rsid w:val="00ED6C1C"/>
    <w:rsid w:val="00ED7CBB"/>
    <w:rsid w:val="00EF0925"/>
    <w:rsid w:val="00EF3540"/>
    <w:rsid w:val="00EF5C54"/>
    <w:rsid w:val="00F05AB5"/>
    <w:rsid w:val="00F10649"/>
    <w:rsid w:val="00F16351"/>
    <w:rsid w:val="00F21401"/>
    <w:rsid w:val="00F22311"/>
    <w:rsid w:val="00F228D1"/>
    <w:rsid w:val="00F31D72"/>
    <w:rsid w:val="00F333CE"/>
    <w:rsid w:val="00F33FA4"/>
    <w:rsid w:val="00F35484"/>
    <w:rsid w:val="00F40535"/>
    <w:rsid w:val="00F42B32"/>
    <w:rsid w:val="00F560EF"/>
    <w:rsid w:val="00F565BD"/>
    <w:rsid w:val="00F614E8"/>
    <w:rsid w:val="00F64402"/>
    <w:rsid w:val="00F67AFB"/>
    <w:rsid w:val="00F75B8E"/>
    <w:rsid w:val="00F853C1"/>
    <w:rsid w:val="00F85C71"/>
    <w:rsid w:val="00F86F32"/>
    <w:rsid w:val="00F91008"/>
    <w:rsid w:val="00F94AFC"/>
    <w:rsid w:val="00FB7AC0"/>
    <w:rsid w:val="00FC04D4"/>
    <w:rsid w:val="00FC168A"/>
    <w:rsid w:val="00FC3C33"/>
    <w:rsid w:val="00FD206D"/>
    <w:rsid w:val="00FD49E8"/>
    <w:rsid w:val="00FE08F2"/>
    <w:rsid w:val="00FE6EF5"/>
    <w:rsid w:val="00FF2422"/>
    <w:rsid w:val="00FF3367"/>
    <w:rsid w:val="00FF62C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643"/>
    <w:rPr>
      <w:lang w:eastAsia="en-US"/>
    </w:rPr>
  </w:style>
  <w:style w:type="paragraph" w:styleId="Heading1">
    <w:name w:val="heading 1"/>
    <w:basedOn w:val="Normal"/>
    <w:next w:val="Normal"/>
    <w:link w:val="Heading1Char"/>
    <w:qFormat/>
    <w:rsid w:val="00567643"/>
    <w:pPr>
      <w:keepNext/>
      <w:ind w:left="567" w:right="902"/>
      <w:jc w:val="both"/>
      <w:outlineLvl w:val="0"/>
    </w:pPr>
    <w:rPr>
      <w:b/>
      <w:sz w:val="32"/>
    </w:rPr>
  </w:style>
  <w:style w:type="paragraph" w:styleId="Heading2">
    <w:name w:val="heading 2"/>
    <w:basedOn w:val="Normal"/>
    <w:next w:val="Normal"/>
    <w:qFormat/>
    <w:rsid w:val="00567643"/>
    <w:pPr>
      <w:keepNext/>
      <w:tabs>
        <w:tab w:val="left" w:pos="1418"/>
      </w:tabs>
      <w:spacing w:before="120" w:after="60"/>
      <w:ind w:left="567"/>
      <w:outlineLvl w:val="1"/>
    </w:pPr>
    <w:rPr>
      <w:rFonts w:cs="Arial"/>
      <w:b/>
      <w:bCs/>
      <w:iCs/>
      <w:sz w:val="28"/>
      <w:szCs w:val="28"/>
    </w:rPr>
  </w:style>
  <w:style w:type="paragraph" w:styleId="Heading3">
    <w:name w:val="heading 3"/>
    <w:basedOn w:val="Normal"/>
    <w:next w:val="Normal"/>
    <w:link w:val="Heading3Char"/>
    <w:qFormat/>
    <w:rsid w:val="00567643"/>
    <w:pPr>
      <w:keepNext/>
      <w:tabs>
        <w:tab w:val="left" w:pos="1418"/>
      </w:tabs>
      <w:spacing w:before="120" w:after="60"/>
      <w:ind w:left="567"/>
      <w:outlineLvl w:val="2"/>
    </w:pPr>
    <w:rPr>
      <w:rFonts w:cs="Arial"/>
      <w:b/>
      <w:bCs/>
      <w:sz w:val="26"/>
      <w:szCs w:val="26"/>
    </w:rPr>
  </w:style>
  <w:style w:type="paragraph" w:styleId="Heading4">
    <w:name w:val="heading 4"/>
    <w:basedOn w:val="Normal"/>
    <w:next w:val="Normal"/>
    <w:link w:val="Heading4Char"/>
    <w:qFormat/>
    <w:rsid w:val="00567643"/>
    <w:pPr>
      <w:keepNext/>
      <w:tabs>
        <w:tab w:val="left" w:pos="1418"/>
      </w:tabs>
      <w:spacing w:before="120" w:after="60"/>
      <w:ind w:left="567"/>
      <w:jc w:val="both"/>
      <w:outlineLvl w:val="3"/>
    </w:pPr>
    <w:rPr>
      <w:b/>
      <w:sz w:val="24"/>
    </w:rPr>
  </w:style>
  <w:style w:type="paragraph" w:styleId="Heading5">
    <w:name w:val="heading 5"/>
    <w:basedOn w:val="Normal"/>
    <w:next w:val="Normal"/>
    <w:link w:val="Heading5Char"/>
    <w:qFormat/>
    <w:rsid w:val="00567643"/>
    <w:pPr>
      <w:tabs>
        <w:tab w:val="left" w:pos="1418"/>
      </w:tabs>
      <w:spacing w:before="120" w:after="60"/>
      <w:ind w:left="567"/>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7643"/>
    <w:pPr>
      <w:tabs>
        <w:tab w:val="center" w:pos="4153"/>
        <w:tab w:val="right" w:pos="8306"/>
      </w:tabs>
    </w:pPr>
  </w:style>
  <w:style w:type="paragraph" w:styleId="Footer">
    <w:name w:val="footer"/>
    <w:basedOn w:val="Normal"/>
    <w:rsid w:val="00567643"/>
    <w:pPr>
      <w:tabs>
        <w:tab w:val="center" w:pos="4153"/>
        <w:tab w:val="right" w:pos="8306"/>
      </w:tabs>
    </w:pPr>
  </w:style>
  <w:style w:type="character" w:styleId="PageNumber">
    <w:name w:val="page number"/>
    <w:basedOn w:val="DefaultParagraphFont"/>
    <w:rsid w:val="00567643"/>
  </w:style>
  <w:style w:type="paragraph" w:customStyle="1" w:styleId="abcflokkar">
    <w:name w:val="abc flokkar"/>
    <w:basedOn w:val="Normal"/>
    <w:link w:val="abcflokkarChar"/>
    <w:rsid w:val="00567643"/>
    <w:pPr>
      <w:spacing w:before="85" w:after="85"/>
      <w:jc w:val="both"/>
    </w:pPr>
    <w:rPr>
      <w:rFonts w:ascii="Times" w:hAnsi="Times"/>
      <w:noProof/>
    </w:rPr>
  </w:style>
  <w:style w:type="paragraph" w:styleId="BlockText">
    <w:name w:val="Block Text"/>
    <w:basedOn w:val="Normal"/>
    <w:rsid w:val="00567643"/>
    <w:pPr>
      <w:ind w:left="567" w:right="902" w:firstLine="284"/>
      <w:jc w:val="both"/>
    </w:pPr>
    <w:rPr>
      <w:rFonts w:ascii="Times" w:hAnsi="Times"/>
      <w:sz w:val="24"/>
    </w:rPr>
  </w:style>
  <w:style w:type="paragraph" w:styleId="BodyText">
    <w:name w:val="Body Text"/>
    <w:basedOn w:val="Normal"/>
    <w:link w:val="BodyTextChar"/>
    <w:rsid w:val="00567643"/>
    <w:rPr>
      <w:i/>
      <w:sz w:val="24"/>
    </w:rPr>
  </w:style>
  <w:style w:type="paragraph" w:styleId="BodyText2">
    <w:name w:val="Body Text 2"/>
    <w:basedOn w:val="Normal"/>
    <w:link w:val="BodyText2Char"/>
    <w:rsid w:val="00567643"/>
    <w:pPr>
      <w:jc w:val="both"/>
    </w:pPr>
    <w:rPr>
      <w:sz w:val="24"/>
    </w:rPr>
  </w:style>
  <w:style w:type="paragraph" w:styleId="BodyTextIndent2">
    <w:name w:val="Body Text Indent 2"/>
    <w:basedOn w:val="Normal"/>
    <w:rsid w:val="00567643"/>
    <w:pPr>
      <w:ind w:left="750"/>
    </w:pPr>
    <w:rPr>
      <w:sz w:val="24"/>
      <w:lang w:val="en-US"/>
    </w:rPr>
  </w:style>
  <w:style w:type="paragraph" w:customStyle="1" w:styleId="Inndr4">
    <w:name w:val=".Inndr.4.."/>
    <w:rsid w:val="00567643"/>
    <w:pPr>
      <w:tabs>
        <w:tab w:val="left" w:pos="227"/>
      </w:tabs>
      <w:spacing w:line="220" w:lineRule="atLeast"/>
      <w:ind w:left="226" w:hanging="226"/>
      <w:jc w:val="both"/>
    </w:pPr>
    <w:rPr>
      <w:rFonts w:ascii="Helvetica" w:hAnsi="Helvetica"/>
      <w:noProof/>
      <w:sz w:val="18"/>
      <w:lang w:val="en-US" w:eastAsia="en-US"/>
    </w:rPr>
  </w:style>
  <w:style w:type="paragraph" w:customStyle="1" w:styleId="Helv9pt11ld">
    <w:name w:val=".Helv.9pt/11ld"/>
    <w:rsid w:val="00567643"/>
    <w:pPr>
      <w:spacing w:line="220" w:lineRule="atLeast"/>
      <w:jc w:val="both"/>
    </w:pPr>
    <w:rPr>
      <w:rFonts w:ascii="Helvetica" w:hAnsi="Helvetica"/>
      <w:noProof/>
      <w:sz w:val="18"/>
      <w:lang w:val="en-US" w:eastAsia="en-US"/>
    </w:rPr>
  </w:style>
  <w:style w:type="paragraph" w:styleId="List">
    <w:name w:val="List"/>
    <w:basedOn w:val="Normal"/>
    <w:rsid w:val="00567643"/>
    <w:pPr>
      <w:numPr>
        <w:numId w:val="13"/>
      </w:numPr>
      <w:spacing w:before="120"/>
    </w:pPr>
    <w:rPr>
      <w:rFonts w:ascii="Times New Roman Bold" w:hAnsi="Times New Roman Bold"/>
      <w:b/>
      <w:sz w:val="24"/>
      <w:szCs w:val="24"/>
    </w:rPr>
  </w:style>
  <w:style w:type="paragraph" w:styleId="BalloonText">
    <w:name w:val="Balloon Text"/>
    <w:basedOn w:val="Normal"/>
    <w:semiHidden/>
    <w:rsid w:val="00567643"/>
    <w:rPr>
      <w:rFonts w:ascii="Tahoma" w:hAnsi="Tahoma" w:cs="Tahoma"/>
      <w:sz w:val="16"/>
      <w:szCs w:val="16"/>
    </w:rPr>
  </w:style>
  <w:style w:type="paragraph" w:styleId="DocumentMap">
    <w:name w:val="Document Map"/>
    <w:basedOn w:val="Normal"/>
    <w:semiHidden/>
    <w:rsid w:val="00567643"/>
    <w:pPr>
      <w:shd w:val="clear" w:color="auto" w:fill="000080"/>
    </w:pPr>
    <w:rPr>
      <w:rFonts w:ascii="Tahoma" w:hAnsi="Tahoma" w:cs="Tahoma"/>
    </w:rPr>
  </w:style>
  <w:style w:type="character" w:customStyle="1" w:styleId="Heading1Char">
    <w:name w:val="Heading 1 Char"/>
    <w:basedOn w:val="DefaultParagraphFont"/>
    <w:link w:val="Heading1"/>
    <w:rsid w:val="00567643"/>
    <w:rPr>
      <w:b/>
      <w:noProof/>
      <w:sz w:val="32"/>
      <w:lang w:val="is-IS" w:eastAsia="en-US" w:bidi="ar-SA"/>
    </w:rPr>
  </w:style>
  <w:style w:type="paragraph" w:customStyle="1" w:styleId="StyleHeading1Centered">
    <w:name w:val="Style Heading 1 + Centered"/>
    <w:basedOn w:val="Heading1"/>
    <w:rsid w:val="00567643"/>
    <w:pPr>
      <w:spacing w:before="120" w:after="60"/>
      <w:jc w:val="center"/>
    </w:pPr>
    <w:rPr>
      <w:bCs/>
    </w:rPr>
  </w:style>
  <w:style w:type="paragraph" w:styleId="TOC1">
    <w:name w:val="toc 1"/>
    <w:basedOn w:val="Normal"/>
    <w:next w:val="Normal"/>
    <w:autoRedefine/>
    <w:uiPriority w:val="39"/>
    <w:rsid w:val="00567643"/>
  </w:style>
  <w:style w:type="paragraph" w:styleId="TOC2">
    <w:name w:val="toc 2"/>
    <w:basedOn w:val="Normal"/>
    <w:next w:val="Normal"/>
    <w:autoRedefine/>
    <w:uiPriority w:val="39"/>
    <w:rsid w:val="00567643"/>
    <w:pPr>
      <w:ind w:left="200"/>
    </w:pPr>
  </w:style>
  <w:style w:type="paragraph" w:styleId="TOC3">
    <w:name w:val="toc 3"/>
    <w:basedOn w:val="Normal"/>
    <w:next w:val="Normal"/>
    <w:autoRedefine/>
    <w:uiPriority w:val="39"/>
    <w:rsid w:val="00567643"/>
    <w:pPr>
      <w:ind w:left="400"/>
    </w:pPr>
  </w:style>
  <w:style w:type="paragraph" w:styleId="TOC4">
    <w:name w:val="toc 4"/>
    <w:basedOn w:val="Normal"/>
    <w:next w:val="Normal"/>
    <w:autoRedefine/>
    <w:uiPriority w:val="39"/>
    <w:rsid w:val="00567643"/>
    <w:pPr>
      <w:ind w:left="600"/>
    </w:pPr>
  </w:style>
  <w:style w:type="paragraph" w:styleId="TOC5">
    <w:name w:val="toc 5"/>
    <w:basedOn w:val="Normal"/>
    <w:next w:val="Normal"/>
    <w:autoRedefine/>
    <w:uiPriority w:val="39"/>
    <w:rsid w:val="00567643"/>
    <w:pPr>
      <w:ind w:left="800"/>
    </w:pPr>
  </w:style>
  <w:style w:type="character" w:customStyle="1" w:styleId="Heading3Char">
    <w:name w:val="Heading 3 Char"/>
    <w:basedOn w:val="DefaultParagraphFont"/>
    <w:link w:val="Heading3"/>
    <w:rsid w:val="00567643"/>
    <w:rPr>
      <w:rFonts w:cs="Arial"/>
      <w:b/>
      <w:bCs/>
      <w:noProof/>
      <w:sz w:val="26"/>
      <w:szCs w:val="26"/>
      <w:lang w:val="is-IS" w:eastAsia="en-US" w:bidi="ar-SA"/>
    </w:rPr>
  </w:style>
  <w:style w:type="paragraph" w:customStyle="1" w:styleId="Texti">
    <w:name w:val="Texti"/>
    <w:basedOn w:val="Normal"/>
    <w:rsid w:val="00AC09FF"/>
    <w:pPr>
      <w:spacing w:before="120"/>
    </w:pPr>
    <w:rPr>
      <w:sz w:val="24"/>
      <w:szCs w:val="24"/>
    </w:rPr>
  </w:style>
  <w:style w:type="character" w:styleId="Hyperlink">
    <w:name w:val="Hyperlink"/>
    <w:basedOn w:val="DefaultParagraphFont"/>
    <w:uiPriority w:val="99"/>
    <w:rsid w:val="00D84C1E"/>
    <w:rPr>
      <w:color w:val="0000FF"/>
      <w:u w:val="single"/>
    </w:rPr>
  </w:style>
  <w:style w:type="paragraph" w:customStyle="1" w:styleId="Vgtexti">
    <w:name w:val="Vgtexti"/>
    <w:basedOn w:val="Normal"/>
    <w:rsid w:val="00DB35ED"/>
    <w:pPr>
      <w:spacing w:after="240" w:line="288" w:lineRule="exact"/>
      <w:ind w:left="720" w:firstLine="6"/>
      <w:jc w:val="both"/>
    </w:pPr>
    <w:rPr>
      <w:sz w:val="24"/>
      <w:lang w:val="en-GB"/>
    </w:rPr>
  </w:style>
  <w:style w:type="character" w:customStyle="1" w:styleId="Heading5Char">
    <w:name w:val="Heading 5 Char"/>
    <w:basedOn w:val="DefaultParagraphFont"/>
    <w:link w:val="Heading5"/>
    <w:rsid w:val="00412178"/>
    <w:rPr>
      <w:b/>
      <w:bCs/>
      <w:iCs/>
      <w:sz w:val="24"/>
      <w:szCs w:val="26"/>
      <w:lang w:eastAsia="en-US"/>
    </w:rPr>
  </w:style>
  <w:style w:type="character" w:styleId="Strong">
    <w:name w:val="Strong"/>
    <w:basedOn w:val="DefaultParagraphFont"/>
    <w:uiPriority w:val="22"/>
    <w:qFormat/>
    <w:rsid w:val="00DA7457"/>
    <w:rPr>
      <w:b/>
      <w:bCs/>
    </w:rPr>
  </w:style>
  <w:style w:type="table" w:styleId="TableGrid">
    <w:name w:val="Table Grid"/>
    <w:basedOn w:val="TableNormal"/>
    <w:rsid w:val="00C965C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basedOn w:val="Normal"/>
    <w:link w:val="NormalChar"/>
    <w:qFormat/>
    <w:rsid w:val="00164700"/>
    <w:pPr>
      <w:ind w:left="567" w:right="902"/>
      <w:jc w:val="both"/>
    </w:pPr>
    <w:rPr>
      <w:rFonts w:ascii="Times" w:hAnsi="Times"/>
      <w:sz w:val="24"/>
    </w:rPr>
  </w:style>
  <w:style w:type="paragraph" w:styleId="ListParagraph">
    <w:name w:val="List Paragraph"/>
    <w:basedOn w:val="Normal"/>
    <w:uiPriority w:val="34"/>
    <w:qFormat/>
    <w:rsid w:val="00FC3C33"/>
    <w:pPr>
      <w:spacing w:after="200" w:line="276" w:lineRule="auto"/>
      <w:ind w:left="720"/>
      <w:contextualSpacing/>
    </w:pPr>
    <w:rPr>
      <w:rFonts w:ascii="Calibri" w:hAnsi="Calibri"/>
      <w:sz w:val="22"/>
      <w:szCs w:val="22"/>
    </w:rPr>
  </w:style>
  <w:style w:type="character" w:customStyle="1" w:styleId="NormalChar">
    <w:name w:val="Normal Char"/>
    <w:basedOn w:val="DefaultParagraphFont"/>
    <w:link w:val="Normal1"/>
    <w:rsid w:val="00164700"/>
    <w:rPr>
      <w:rFonts w:ascii="Times" w:hAnsi="Times"/>
      <w:sz w:val="24"/>
      <w:lang w:eastAsia="en-US"/>
    </w:rPr>
  </w:style>
  <w:style w:type="character" w:customStyle="1" w:styleId="Heading4Char">
    <w:name w:val="Heading 4 Char"/>
    <w:basedOn w:val="DefaultParagraphFont"/>
    <w:link w:val="Heading4"/>
    <w:rsid w:val="00420561"/>
    <w:rPr>
      <w:b/>
      <w:sz w:val="24"/>
      <w:lang w:eastAsia="en-US"/>
    </w:rPr>
  </w:style>
  <w:style w:type="character" w:customStyle="1" w:styleId="BodyTextChar">
    <w:name w:val="Body Text Char"/>
    <w:basedOn w:val="DefaultParagraphFont"/>
    <w:link w:val="BodyText"/>
    <w:rsid w:val="00420561"/>
    <w:rPr>
      <w:i/>
      <w:sz w:val="24"/>
      <w:lang w:eastAsia="en-US"/>
    </w:rPr>
  </w:style>
  <w:style w:type="character" w:customStyle="1" w:styleId="BodyText2Char">
    <w:name w:val="Body Text 2 Char"/>
    <w:basedOn w:val="DefaultParagraphFont"/>
    <w:link w:val="BodyText2"/>
    <w:rsid w:val="00420561"/>
    <w:rPr>
      <w:sz w:val="24"/>
      <w:lang w:eastAsia="en-US"/>
    </w:rPr>
  </w:style>
  <w:style w:type="paragraph" w:styleId="NormalIndent">
    <w:name w:val="Normal Indent"/>
    <w:basedOn w:val="Normal"/>
    <w:next w:val="Normal"/>
    <w:rsid w:val="00087F92"/>
    <w:pPr>
      <w:widowControl w:val="0"/>
      <w:ind w:left="720"/>
      <w:jc w:val="both"/>
    </w:pPr>
    <w:rPr>
      <w:rFonts w:ascii="Times" w:hAnsi="Times"/>
      <w:color w:val="000000"/>
      <w:sz w:val="28"/>
    </w:rPr>
  </w:style>
  <w:style w:type="paragraph" w:customStyle="1" w:styleId="gr">
    <w:name w:val="gr"/>
    <w:basedOn w:val="Normal"/>
    <w:rsid w:val="00980921"/>
    <w:pPr>
      <w:tabs>
        <w:tab w:val="left" w:pos="567"/>
      </w:tabs>
      <w:ind w:left="567"/>
    </w:pPr>
    <w:rPr>
      <w:sz w:val="24"/>
      <w:szCs w:val="24"/>
    </w:rPr>
  </w:style>
  <w:style w:type="paragraph" w:customStyle="1" w:styleId="strik">
    <w:name w:val="strik"/>
    <w:basedOn w:val="Normal"/>
    <w:rsid w:val="002161FF"/>
    <w:pPr>
      <w:tabs>
        <w:tab w:val="center" w:pos="4253"/>
        <w:tab w:val="right" w:pos="5387"/>
        <w:tab w:val="left" w:pos="6237"/>
        <w:tab w:val="left" w:leader="underscore" w:pos="7655"/>
        <w:tab w:val="left" w:pos="7797"/>
        <w:tab w:val="left" w:leader="underscore" w:pos="9214"/>
      </w:tabs>
      <w:spacing w:line="360" w:lineRule="atLeast"/>
      <w:ind w:left="1134" w:hanging="283"/>
      <w:jc w:val="both"/>
    </w:pPr>
    <w:rPr>
      <w:rFonts w:ascii="Arial" w:hAnsi="Arial"/>
      <w:lang w:val="en-GB" w:eastAsia="is-IS"/>
    </w:rPr>
  </w:style>
  <w:style w:type="character" w:customStyle="1" w:styleId="abcflokkarChar">
    <w:name w:val="abc flokkar Char"/>
    <w:basedOn w:val="DefaultParagraphFont"/>
    <w:link w:val="abcflokkar"/>
    <w:rsid w:val="00132175"/>
    <w:rPr>
      <w:rFonts w:ascii="Times" w:hAnsi="Times"/>
      <w:noProof/>
      <w:lang w:eastAsia="en-US"/>
    </w:rPr>
  </w:style>
  <w:style w:type="character" w:customStyle="1" w:styleId="HeaderChar">
    <w:name w:val="Header Char"/>
    <w:link w:val="Header"/>
    <w:uiPriority w:val="99"/>
    <w:rsid w:val="0017076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643"/>
    <w:rPr>
      <w:lang w:eastAsia="en-US"/>
    </w:rPr>
  </w:style>
  <w:style w:type="paragraph" w:styleId="Heading1">
    <w:name w:val="heading 1"/>
    <w:basedOn w:val="Normal"/>
    <w:next w:val="Normal"/>
    <w:link w:val="Heading1Char"/>
    <w:qFormat/>
    <w:rsid w:val="00567643"/>
    <w:pPr>
      <w:keepNext/>
      <w:ind w:left="567" w:right="902"/>
      <w:jc w:val="both"/>
      <w:outlineLvl w:val="0"/>
    </w:pPr>
    <w:rPr>
      <w:b/>
      <w:sz w:val="32"/>
    </w:rPr>
  </w:style>
  <w:style w:type="paragraph" w:styleId="Heading2">
    <w:name w:val="heading 2"/>
    <w:basedOn w:val="Normal"/>
    <w:next w:val="Normal"/>
    <w:qFormat/>
    <w:rsid w:val="00567643"/>
    <w:pPr>
      <w:keepNext/>
      <w:tabs>
        <w:tab w:val="left" w:pos="1418"/>
      </w:tabs>
      <w:spacing w:before="120" w:after="60"/>
      <w:ind w:left="567"/>
      <w:outlineLvl w:val="1"/>
    </w:pPr>
    <w:rPr>
      <w:rFonts w:cs="Arial"/>
      <w:b/>
      <w:bCs/>
      <w:iCs/>
      <w:sz w:val="28"/>
      <w:szCs w:val="28"/>
    </w:rPr>
  </w:style>
  <w:style w:type="paragraph" w:styleId="Heading3">
    <w:name w:val="heading 3"/>
    <w:basedOn w:val="Normal"/>
    <w:next w:val="Normal"/>
    <w:link w:val="Heading3Char"/>
    <w:qFormat/>
    <w:rsid w:val="00567643"/>
    <w:pPr>
      <w:keepNext/>
      <w:tabs>
        <w:tab w:val="left" w:pos="1418"/>
      </w:tabs>
      <w:spacing w:before="120" w:after="60"/>
      <w:ind w:left="567"/>
      <w:outlineLvl w:val="2"/>
    </w:pPr>
    <w:rPr>
      <w:rFonts w:cs="Arial"/>
      <w:b/>
      <w:bCs/>
      <w:sz w:val="26"/>
      <w:szCs w:val="26"/>
    </w:rPr>
  </w:style>
  <w:style w:type="paragraph" w:styleId="Heading4">
    <w:name w:val="heading 4"/>
    <w:basedOn w:val="Normal"/>
    <w:next w:val="Normal"/>
    <w:link w:val="Heading4Char"/>
    <w:qFormat/>
    <w:rsid w:val="00567643"/>
    <w:pPr>
      <w:keepNext/>
      <w:tabs>
        <w:tab w:val="left" w:pos="1418"/>
      </w:tabs>
      <w:spacing w:before="120" w:after="60"/>
      <w:ind w:left="567"/>
      <w:jc w:val="both"/>
      <w:outlineLvl w:val="3"/>
    </w:pPr>
    <w:rPr>
      <w:b/>
      <w:sz w:val="24"/>
    </w:rPr>
  </w:style>
  <w:style w:type="paragraph" w:styleId="Heading5">
    <w:name w:val="heading 5"/>
    <w:basedOn w:val="Normal"/>
    <w:next w:val="Normal"/>
    <w:link w:val="Heading5Char"/>
    <w:qFormat/>
    <w:rsid w:val="00567643"/>
    <w:pPr>
      <w:tabs>
        <w:tab w:val="left" w:pos="1418"/>
      </w:tabs>
      <w:spacing w:before="120" w:after="60"/>
      <w:ind w:left="567"/>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7643"/>
    <w:pPr>
      <w:tabs>
        <w:tab w:val="center" w:pos="4153"/>
        <w:tab w:val="right" w:pos="8306"/>
      </w:tabs>
    </w:pPr>
  </w:style>
  <w:style w:type="paragraph" w:styleId="Footer">
    <w:name w:val="footer"/>
    <w:basedOn w:val="Normal"/>
    <w:rsid w:val="00567643"/>
    <w:pPr>
      <w:tabs>
        <w:tab w:val="center" w:pos="4153"/>
        <w:tab w:val="right" w:pos="8306"/>
      </w:tabs>
    </w:pPr>
  </w:style>
  <w:style w:type="character" w:styleId="PageNumber">
    <w:name w:val="page number"/>
    <w:basedOn w:val="DefaultParagraphFont"/>
    <w:rsid w:val="00567643"/>
  </w:style>
  <w:style w:type="paragraph" w:customStyle="1" w:styleId="abcflokkar">
    <w:name w:val="abc flokkar"/>
    <w:basedOn w:val="Normal"/>
    <w:link w:val="abcflokkarChar"/>
    <w:rsid w:val="00567643"/>
    <w:pPr>
      <w:spacing w:before="85" w:after="85"/>
      <w:jc w:val="both"/>
    </w:pPr>
    <w:rPr>
      <w:rFonts w:ascii="Times" w:hAnsi="Times"/>
      <w:noProof/>
    </w:rPr>
  </w:style>
  <w:style w:type="paragraph" w:styleId="BlockText">
    <w:name w:val="Block Text"/>
    <w:basedOn w:val="Normal"/>
    <w:rsid w:val="00567643"/>
    <w:pPr>
      <w:ind w:left="567" w:right="902" w:firstLine="284"/>
      <w:jc w:val="both"/>
    </w:pPr>
    <w:rPr>
      <w:rFonts w:ascii="Times" w:hAnsi="Times"/>
      <w:sz w:val="24"/>
    </w:rPr>
  </w:style>
  <w:style w:type="paragraph" w:styleId="BodyText">
    <w:name w:val="Body Text"/>
    <w:basedOn w:val="Normal"/>
    <w:link w:val="BodyTextChar"/>
    <w:rsid w:val="00567643"/>
    <w:rPr>
      <w:i/>
      <w:sz w:val="24"/>
    </w:rPr>
  </w:style>
  <w:style w:type="paragraph" w:styleId="BodyText2">
    <w:name w:val="Body Text 2"/>
    <w:basedOn w:val="Normal"/>
    <w:link w:val="BodyText2Char"/>
    <w:rsid w:val="00567643"/>
    <w:pPr>
      <w:jc w:val="both"/>
    </w:pPr>
    <w:rPr>
      <w:sz w:val="24"/>
    </w:rPr>
  </w:style>
  <w:style w:type="paragraph" w:styleId="BodyTextIndent2">
    <w:name w:val="Body Text Indent 2"/>
    <w:basedOn w:val="Normal"/>
    <w:rsid w:val="00567643"/>
    <w:pPr>
      <w:ind w:left="750"/>
    </w:pPr>
    <w:rPr>
      <w:sz w:val="24"/>
      <w:lang w:val="en-US"/>
    </w:rPr>
  </w:style>
  <w:style w:type="paragraph" w:customStyle="1" w:styleId="Inndr4">
    <w:name w:val=".Inndr.4.."/>
    <w:rsid w:val="00567643"/>
    <w:pPr>
      <w:tabs>
        <w:tab w:val="left" w:pos="227"/>
      </w:tabs>
      <w:spacing w:line="220" w:lineRule="atLeast"/>
      <w:ind w:left="226" w:hanging="226"/>
      <w:jc w:val="both"/>
    </w:pPr>
    <w:rPr>
      <w:rFonts w:ascii="Helvetica" w:hAnsi="Helvetica"/>
      <w:noProof/>
      <w:sz w:val="18"/>
      <w:lang w:val="en-US" w:eastAsia="en-US"/>
    </w:rPr>
  </w:style>
  <w:style w:type="paragraph" w:customStyle="1" w:styleId="Helv9pt11ld">
    <w:name w:val=".Helv.9pt/11ld"/>
    <w:rsid w:val="00567643"/>
    <w:pPr>
      <w:spacing w:line="220" w:lineRule="atLeast"/>
      <w:jc w:val="both"/>
    </w:pPr>
    <w:rPr>
      <w:rFonts w:ascii="Helvetica" w:hAnsi="Helvetica"/>
      <w:noProof/>
      <w:sz w:val="18"/>
      <w:lang w:val="en-US" w:eastAsia="en-US"/>
    </w:rPr>
  </w:style>
  <w:style w:type="paragraph" w:styleId="List">
    <w:name w:val="List"/>
    <w:basedOn w:val="Normal"/>
    <w:rsid w:val="00567643"/>
    <w:pPr>
      <w:numPr>
        <w:numId w:val="13"/>
      </w:numPr>
      <w:spacing w:before="120"/>
    </w:pPr>
    <w:rPr>
      <w:rFonts w:ascii="Times New Roman Bold" w:hAnsi="Times New Roman Bold"/>
      <w:b/>
      <w:sz w:val="24"/>
      <w:szCs w:val="24"/>
    </w:rPr>
  </w:style>
  <w:style w:type="paragraph" w:styleId="BalloonText">
    <w:name w:val="Balloon Text"/>
    <w:basedOn w:val="Normal"/>
    <w:semiHidden/>
    <w:rsid w:val="00567643"/>
    <w:rPr>
      <w:rFonts w:ascii="Tahoma" w:hAnsi="Tahoma" w:cs="Tahoma"/>
      <w:sz w:val="16"/>
      <w:szCs w:val="16"/>
    </w:rPr>
  </w:style>
  <w:style w:type="paragraph" w:styleId="DocumentMap">
    <w:name w:val="Document Map"/>
    <w:basedOn w:val="Normal"/>
    <w:semiHidden/>
    <w:rsid w:val="00567643"/>
    <w:pPr>
      <w:shd w:val="clear" w:color="auto" w:fill="000080"/>
    </w:pPr>
    <w:rPr>
      <w:rFonts w:ascii="Tahoma" w:hAnsi="Tahoma" w:cs="Tahoma"/>
    </w:rPr>
  </w:style>
  <w:style w:type="character" w:customStyle="1" w:styleId="Heading1Char">
    <w:name w:val="Heading 1 Char"/>
    <w:basedOn w:val="DefaultParagraphFont"/>
    <w:link w:val="Heading1"/>
    <w:rsid w:val="00567643"/>
    <w:rPr>
      <w:b/>
      <w:noProof/>
      <w:sz w:val="32"/>
      <w:lang w:val="is-IS" w:eastAsia="en-US" w:bidi="ar-SA"/>
    </w:rPr>
  </w:style>
  <w:style w:type="paragraph" w:customStyle="1" w:styleId="StyleHeading1Centered">
    <w:name w:val="Style Heading 1 + Centered"/>
    <w:basedOn w:val="Heading1"/>
    <w:rsid w:val="00567643"/>
    <w:pPr>
      <w:spacing w:before="120" w:after="60"/>
      <w:jc w:val="center"/>
    </w:pPr>
    <w:rPr>
      <w:bCs/>
    </w:rPr>
  </w:style>
  <w:style w:type="paragraph" w:styleId="TOC1">
    <w:name w:val="toc 1"/>
    <w:basedOn w:val="Normal"/>
    <w:next w:val="Normal"/>
    <w:autoRedefine/>
    <w:uiPriority w:val="39"/>
    <w:rsid w:val="00567643"/>
  </w:style>
  <w:style w:type="paragraph" w:styleId="TOC2">
    <w:name w:val="toc 2"/>
    <w:basedOn w:val="Normal"/>
    <w:next w:val="Normal"/>
    <w:autoRedefine/>
    <w:uiPriority w:val="39"/>
    <w:rsid w:val="00567643"/>
    <w:pPr>
      <w:ind w:left="200"/>
    </w:pPr>
  </w:style>
  <w:style w:type="paragraph" w:styleId="TOC3">
    <w:name w:val="toc 3"/>
    <w:basedOn w:val="Normal"/>
    <w:next w:val="Normal"/>
    <w:autoRedefine/>
    <w:uiPriority w:val="39"/>
    <w:rsid w:val="00567643"/>
    <w:pPr>
      <w:ind w:left="400"/>
    </w:pPr>
  </w:style>
  <w:style w:type="paragraph" w:styleId="TOC4">
    <w:name w:val="toc 4"/>
    <w:basedOn w:val="Normal"/>
    <w:next w:val="Normal"/>
    <w:autoRedefine/>
    <w:uiPriority w:val="39"/>
    <w:rsid w:val="00567643"/>
    <w:pPr>
      <w:ind w:left="600"/>
    </w:pPr>
  </w:style>
  <w:style w:type="paragraph" w:styleId="TOC5">
    <w:name w:val="toc 5"/>
    <w:basedOn w:val="Normal"/>
    <w:next w:val="Normal"/>
    <w:autoRedefine/>
    <w:uiPriority w:val="39"/>
    <w:rsid w:val="00567643"/>
    <w:pPr>
      <w:ind w:left="800"/>
    </w:pPr>
  </w:style>
  <w:style w:type="character" w:customStyle="1" w:styleId="Heading3Char">
    <w:name w:val="Heading 3 Char"/>
    <w:basedOn w:val="DefaultParagraphFont"/>
    <w:link w:val="Heading3"/>
    <w:rsid w:val="00567643"/>
    <w:rPr>
      <w:rFonts w:cs="Arial"/>
      <w:b/>
      <w:bCs/>
      <w:noProof/>
      <w:sz w:val="26"/>
      <w:szCs w:val="26"/>
      <w:lang w:val="is-IS" w:eastAsia="en-US" w:bidi="ar-SA"/>
    </w:rPr>
  </w:style>
  <w:style w:type="paragraph" w:customStyle="1" w:styleId="Texti">
    <w:name w:val="Texti"/>
    <w:basedOn w:val="Normal"/>
    <w:rsid w:val="00AC09FF"/>
    <w:pPr>
      <w:spacing w:before="120"/>
    </w:pPr>
    <w:rPr>
      <w:sz w:val="24"/>
      <w:szCs w:val="24"/>
    </w:rPr>
  </w:style>
  <w:style w:type="character" w:styleId="Hyperlink">
    <w:name w:val="Hyperlink"/>
    <w:basedOn w:val="DefaultParagraphFont"/>
    <w:uiPriority w:val="99"/>
    <w:rsid w:val="00D84C1E"/>
    <w:rPr>
      <w:color w:val="0000FF"/>
      <w:u w:val="single"/>
    </w:rPr>
  </w:style>
  <w:style w:type="paragraph" w:customStyle="1" w:styleId="Vgtexti">
    <w:name w:val="Vgtexti"/>
    <w:basedOn w:val="Normal"/>
    <w:rsid w:val="00DB35ED"/>
    <w:pPr>
      <w:spacing w:after="240" w:line="288" w:lineRule="exact"/>
      <w:ind w:left="720" w:firstLine="6"/>
      <w:jc w:val="both"/>
    </w:pPr>
    <w:rPr>
      <w:sz w:val="24"/>
      <w:lang w:val="en-GB"/>
    </w:rPr>
  </w:style>
  <w:style w:type="character" w:customStyle="1" w:styleId="Heading5Char">
    <w:name w:val="Heading 5 Char"/>
    <w:basedOn w:val="DefaultParagraphFont"/>
    <w:link w:val="Heading5"/>
    <w:rsid w:val="00412178"/>
    <w:rPr>
      <w:b/>
      <w:bCs/>
      <w:iCs/>
      <w:sz w:val="24"/>
      <w:szCs w:val="26"/>
      <w:lang w:eastAsia="en-US"/>
    </w:rPr>
  </w:style>
  <w:style w:type="character" w:styleId="Strong">
    <w:name w:val="Strong"/>
    <w:basedOn w:val="DefaultParagraphFont"/>
    <w:uiPriority w:val="22"/>
    <w:qFormat/>
    <w:rsid w:val="00DA7457"/>
    <w:rPr>
      <w:b/>
      <w:bCs/>
    </w:rPr>
  </w:style>
  <w:style w:type="table" w:styleId="TableGrid">
    <w:name w:val="Table Grid"/>
    <w:basedOn w:val="TableNormal"/>
    <w:rsid w:val="00C965C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basedOn w:val="Normal"/>
    <w:link w:val="NormalChar"/>
    <w:qFormat/>
    <w:rsid w:val="00164700"/>
    <w:pPr>
      <w:ind w:left="567" w:right="902"/>
      <w:jc w:val="both"/>
    </w:pPr>
    <w:rPr>
      <w:rFonts w:ascii="Times" w:hAnsi="Times"/>
      <w:sz w:val="24"/>
    </w:rPr>
  </w:style>
  <w:style w:type="paragraph" w:styleId="ListParagraph">
    <w:name w:val="List Paragraph"/>
    <w:basedOn w:val="Normal"/>
    <w:uiPriority w:val="34"/>
    <w:qFormat/>
    <w:rsid w:val="00FC3C33"/>
    <w:pPr>
      <w:spacing w:after="200" w:line="276" w:lineRule="auto"/>
      <w:ind w:left="720"/>
      <w:contextualSpacing/>
    </w:pPr>
    <w:rPr>
      <w:rFonts w:ascii="Calibri" w:hAnsi="Calibri"/>
      <w:sz w:val="22"/>
      <w:szCs w:val="22"/>
    </w:rPr>
  </w:style>
  <w:style w:type="character" w:customStyle="1" w:styleId="NormalChar">
    <w:name w:val="Normal Char"/>
    <w:basedOn w:val="DefaultParagraphFont"/>
    <w:link w:val="Normal1"/>
    <w:rsid w:val="00164700"/>
    <w:rPr>
      <w:rFonts w:ascii="Times" w:hAnsi="Times"/>
      <w:sz w:val="24"/>
      <w:lang w:eastAsia="en-US"/>
    </w:rPr>
  </w:style>
  <w:style w:type="character" w:customStyle="1" w:styleId="Heading4Char">
    <w:name w:val="Heading 4 Char"/>
    <w:basedOn w:val="DefaultParagraphFont"/>
    <w:link w:val="Heading4"/>
    <w:rsid w:val="00420561"/>
    <w:rPr>
      <w:b/>
      <w:sz w:val="24"/>
      <w:lang w:eastAsia="en-US"/>
    </w:rPr>
  </w:style>
  <w:style w:type="character" w:customStyle="1" w:styleId="BodyTextChar">
    <w:name w:val="Body Text Char"/>
    <w:basedOn w:val="DefaultParagraphFont"/>
    <w:link w:val="BodyText"/>
    <w:rsid w:val="00420561"/>
    <w:rPr>
      <w:i/>
      <w:sz w:val="24"/>
      <w:lang w:eastAsia="en-US"/>
    </w:rPr>
  </w:style>
  <w:style w:type="character" w:customStyle="1" w:styleId="BodyText2Char">
    <w:name w:val="Body Text 2 Char"/>
    <w:basedOn w:val="DefaultParagraphFont"/>
    <w:link w:val="BodyText2"/>
    <w:rsid w:val="00420561"/>
    <w:rPr>
      <w:sz w:val="24"/>
      <w:lang w:eastAsia="en-US"/>
    </w:rPr>
  </w:style>
  <w:style w:type="paragraph" w:styleId="NormalIndent">
    <w:name w:val="Normal Indent"/>
    <w:basedOn w:val="Normal"/>
    <w:next w:val="Normal"/>
    <w:rsid w:val="00087F92"/>
    <w:pPr>
      <w:widowControl w:val="0"/>
      <w:ind w:left="720"/>
      <w:jc w:val="both"/>
    </w:pPr>
    <w:rPr>
      <w:rFonts w:ascii="Times" w:hAnsi="Times"/>
      <w:color w:val="000000"/>
      <w:sz w:val="28"/>
    </w:rPr>
  </w:style>
  <w:style w:type="paragraph" w:customStyle="1" w:styleId="gr">
    <w:name w:val="gr"/>
    <w:basedOn w:val="Normal"/>
    <w:rsid w:val="00980921"/>
    <w:pPr>
      <w:tabs>
        <w:tab w:val="left" w:pos="567"/>
      </w:tabs>
      <w:ind w:left="567"/>
    </w:pPr>
    <w:rPr>
      <w:sz w:val="24"/>
      <w:szCs w:val="24"/>
    </w:rPr>
  </w:style>
  <w:style w:type="paragraph" w:customStyle="1" w:styleId="strik">
    <w:name w:val="strik"/>
    <w:basedOn w:val="Normal"/>
    <w:rsid w:val="002161FF"/>
    <w:pPr>
      <w:tabs>
        <w:tab w:val="center" w:pos="4253"/>
        <w:tab w:val="right" w:pos="5387"/>
        <w:tab w:val="left" w:pos="6237"/>
        <w:tab w:val="left" w:leader="underscore" w:pos="7655"/>
        <w:tab w:val="left" w:pos="7797"/>
        <w:tab w:val="left" w:leader="underscore" w:pos="9214"/>
      </w:tabs>
      <w:spacing w:line="360" w:lineRule="atLeast"/>
      <w:ind w:left="1134" w:hanging="283"/>
      <w:jc w:val="both"/>
    </w:pPr>
    <w:rPr>
      <w:rFonts w:ascii="Arial" w:hAnsi="Arial"/>
      <w:lang w:val="en-GB" w:eastAsia="is-IS"/>
    </w:rPr>
  </w:style>
  <w:style w:type="character" w:customStyle="1" w:styleId="abcflokkarChar">
    <w:name w:val="abc flokkar Char"/>
    <w:basedOn w:val="DefaultParagraphFont"/>
    <w:link w:val="abcflokkar"/>
    <w:rsid w:val="00132175"/>
    <w:rPr>
      <w:rFonts w:ascii="Times" w:hAnsi="Times"/>
      <w:noProof/>
      <w:lang w:eastAsia="en-US"/>
    </w:rPr>
  </w:style>
  <w:style w:type="character" w:customStyle="1" w:styleId="HeaderChar">
    <w:name w:val="Header Char"/>
    <w:link w:val="Header"/>
    <w:uiPriority w:val="99"/>
    <w:rsid w:val="001707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433">
      <w:bodyDiv w:val="1"/>
      <w:marLeft w:val="0"/>
      <w:marRight w:val="0"/>
      <w:marTop w:val="0"/>
      <w:marBottom w:val="0"/>
      <w:divBdr>
        <w:top w:val="none" w:sz="0" w:space="0" w:color="auto"/>
        <w:left w:val="none" w:sz="0" w:space="0" w:color="auto"/>
        <w:bottom w:val="none" w:sz="0" w:space="0" w:color="auto"/>
        <w:right w:val="none" w:sz="0" w:space="0" w:color="auto"/>
      </w:divBdr>
    </w:div>
    <w:div w:id="346639713">
      <w:bodyDiv w:val="1"/>
      <w:marLeft w:val="0"/>
      <w:marRight w:val="0"/>
      <w:marTop w:val="0"/>
      <w:marBottom w:val="0"/>
      <w:divBdr>
        <w:top w:val="none" w:sz="0" w:space="0" w:color="auto"/>
        <w:left w:val="none" w:sz="0" w:space="0" w:color="auto"/>
        <w:bottom w:val="none" w:sz="0" w:space="0" w:color="auto"/>
        <w:right w:val="none" w:sz="0" w:space="0" w:color="auto"/>
      </w:divBdr>
    </w:div>
    <w:div w:id="637801956">
      <w:bodyDiv w:val="1"/>
      <w:marLeft w:val="0"/>
      <w:marRight w:val="0"/>
      <w:marTop w:val="0"/>
      <w:marBottom w:val="0"/>
      <w:divBdr>
        <w:top w:val="none" w:sz="0" w:space="0" w:color="auto"/>
        <w:left w:val="none" w:sz="0" w:space="0" w:color="auto"/>
        <w:bottom w:val="none" w:sz="0" w:space="0" w:color="auto"/>
        <w:right w:val="none" w:sz="0" w:space="0" w:color="auto"/>
      </w:divBdr>
    </w:div>
    <w:div w:id="725303962">
      <w:bodyDiv w:val="1"/>
      <w:marLeft w:val="0"/>
      <w:marRight w:val="0"/>
      <w:marTop w:val="0"/>
      <w:marBottom w:val="0"/>
      <w:divBdr>
        <w:top w:val="none" w:sz="0" w:space="0" w:color="auto"/>
        <w:left w:val="none" w:sz="0" w:space="0" w:color="auto"/>
        <w:bottom w:val="none" w:sz="0" w:space="0" w:color="auto"/>
        <w:right w:val="none" w:sz="0" w:space="0" w:color="auto"/>
      </w:divBdr>
    </w:div>
    <w:div w:id="879778829">
      <w:bodyDiv w:val="1"/>
      <w:marLeft w:val="0"/>
      <w:marRight w:val="0"/>
      <w:marTop w:val="0"/>
      <w:marBottom w:val="0"/>
      <w:divBdr>
        <w:top w:val="none" w:sz="0" w:space="0" w:color="auto"/>
        <w:left w:val="none" w:sz="0" w:space="0" w:color="auto"/>
        <w:bottom w:val="none" w:sz="0" w:space="0" w:color="auto"/>
        <w:right w:val="none" w:sz="0" w:space="0" w:color="auto"/>
      </w:divBdr>
    </w:div>
    <w:div w:id="965240493">
      <w:bodyDiv w:val="1"/>
      <w:marLeft w:val="0"/>
      <w:marRight w:val="0"/>
      <w:marTop w:val="0"/>
      <w:marBottom w:val="0"/>
      <w:divBdr>
        <w:top w:val="none" w:sz="0" w:space="0" w:color="auto"/>
        <w:left w:val="none" w:sz="0" w:space="0" w:color="auto"/>
        <w:bottom w:val="none" w:sz="0" w:space="0" w:color="auto"/>
        <w:right w:val="none" w:sz="0" w:space="0" w:color="auto"/>
      </w:divBdr>
      <w:divsChild>
        <w:div w:id="331297383">
          <w:marLeft w:val="0"/>
          <w:marRight w:val="0"/>
          <w:marTop w:val="0"/>
          <w:marBottom w:val="0"/>
          <w:divBdr>
            <w:top w:val="none" w:sz="0" w:space="0" w:color="auto"/>
            <w:left w:val="none" w:sz="0" w:space="0" w:color="auto"/>
            <w:bottom w:val="none" w:sz="0" w:space="0" w:color="auto"/>
            <w:right w:val="none" w:sz="0" w:space="0" w:color="auto"/>
          </w:divBdr>
          <w:divsChild>
            <w:div w:id="26562870">
              <w:marLeft w:val="0"/>
              <w:marRight w:val="0"/>
              <w:marTop w:val="0"/>
              <w:marBottom w:val="0"/>
              <w:divBdr>
                <w:top w:val="none" w:sz="0" w:space="0" w:color="auto"/>
                <w:left w:val="none" w:sz="0" w:space="0" w:color="auto"/>
                <w:bottom w:val="none" w:sz="0" w:space="0" w:color="auto"/>
                <w:right w:val="none" w:sz="0" w:space="0" w:color="auto"/>
              </w:divBdr>
            </w:div>
            <w:div w:id="83186263">
              <w:marLeft w:val="0"/>
              <w:marRight w:val="0"/>
              <w:marTop w:val="0"/>
              <w:marBottom w:val="0"/>
              <w:divBdr>
                <w:top w:val="none" w:sz="0" w:space="0" w:color="auto"/>
                <w:left w:val="none" w:sz="0" w:space="0" w:color="auto"/>
                <w:bottom w:val="none" w:sz="0" w:space="0" w:color="auto"/>
                <w:right w:val="none" w:sz="0" w:space="0" w:color="auto"/>
              </w:divBdr>
            </w:div>
            <w:div w:id="17935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793">
      <w:bodyDiv w:val="1"/>
      <w:marLeft w:val="0"/>
      <w:marRight w:val="0"/>
      <w:marTop w:val="0"/>
      <w:marBottom w:val="0"/>
      <w:divBdr>
        <w:top w:val="none" w:sz="0" w:space="0" w:color="auto"/>
        <w:left w:val="none" w:sz="0" w:space="0" w:color="auto"/>
        <w:bottom w:val="none" w:sz="0" w:space="0" w:color="auto"/>
        <w:right w:val="none" w:sz="0" w:space="0" w:color="auto"/>
      </w:divBdr>
    </w:div>
    <w:div w:id="1269434111">
      <w:bodyDiv w:val="1"/>
      <w:marLeft w:val="0"/>
      <w:marRight w:val="0"/>
      <w:marTop w:val="0"/>
      <w:marBottom w:val="0"/>
      <w:divBdr>
        <w:top w:val="none" w:sz="0" w:space="0" w:color="auto"/>
        <w:left w:val="none" w:sz="0" w:space="0" w:color="auto"/>
        <w:bottom w:val="none" w:sz="0" w:space="0" w:color="auto"/>
        <w:right w:val="none" w:sz="0" w:space="0" w:color="auto"/>
      </w:divBdr>
    </w:div>
    <w:div w:id="1780903760">
      <w:bodyDiv w:val="1"/>
      <w:marLeft w:val="0"/>
      <w:marRight w:val="0"/>
      <w:marTop w:val="0"/>
      <w:marBottom w:val="0"/>
      <w:divBdr>
        <w:top w:val="none" w:sz="0" w:space="0" w:color="auto"/>
        <w:left w:val="none" w:sz="0" w:space="0" w:color="auto"/>
        <w:bottom w:val="none" w:sz="0" w:space="0" w:color="auto"/>
        <w:right w:val="none" w:sz="0" w:space="0" w:color="auto"/>
      </w:divBdr>
    </w:div>
    <w:div w:id="18801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egagerdin.is/umsoknir-og-leyfi/vidauki1/" TargetMode="Externa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oleObject" Target="embeddings/Microsoft_Excel_97-2003_Worksheet1.xls"/><Relationship Id="rId23" Type="http://schemas.openxmlformats.org/officeDocument/2006/relationships/image" Target="media/image10.jpeg"/><Relationship Id="rId10" Type="http://schemas.openxmlformats.org/officeDocument/2006/relationships/package" Target="embeddings/Microsoft_Excel_Worksheet1.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15841</Words>
  <Characters>90297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Leiðbeiningar og reglur við gerð útboðslýsinga</vt:lpstr>
    </vt:vector>
  </TitlesOfParts>
  <Company>Vegagerðin</Company>
  <LinksUpToDate>false</LinksUpToDate>
  <CharactersWithSpaces>105927</CharactersWithSpaces>
  <SharedDoc>false</SharedDoc>
  <HLinks>
    <vt:vector size="6" baseType="variant">
      <vt:variant>
        <vt:i4>524383</vt:i4>
      </vt:variant>
      <vt:variant>
        <vt:i4>267</vt:i4>
      </vt:variant>
      <vt:variant>
        <vt:i4>0</vt:i4>
      </vt:variant>
      <vt:variant>
        <vt:i4>5</vt:i4>
      </vt:variant>
      <vt:variant>
        <vt:lpwstr>http://www.vegagerdin.is/umsoknir-og-leyfi/vidauki1/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Leiðbeiningar og reglur við gerð útboðslýsinga</dc:title>
  <dc:creator>Unknown</dc:creator>
  <cp:lastModifiedBy>Gísli Gíslason</cp:lastModifiedBy>
  <cp:revision>6</cp:revision>
  <cp:lastPrinted>2013-03-05T08:33:00Z</cp:lastPrinted>
  <dcterms:created xsi:type="dcterms:W3CDTF">2013-03-01T11:58:00Z</dcterms:created>
  <dcterms:modified xsi:type="dcterms:W3CDTF">2013-03-05T08:34:00Z</dcterms:modified>
</cp:coreProperties>
</file>