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noProof/>
          <w:color w:val="auto"/>
          <w:sz w:val="24"/>
          <w:szCs w:val="22"/>
          <w:lang w:val="is-IS" w:eastAsia="zh-CN"/>
        </w:rPr>
        <w:id w:val="-1361280524"/>
        <w:docPartObj>
          <w:docPartGallery w:val="Table of Contents"/>
          <w:docPartUnique/>
        </w:docPartObj>
      </w:sdtPr>
      <w:sdtEndPr>
        <w:rPr>
          <w:b/>
          <w:bCs/>
        </w:rPr>
      </w:sdtEndPr>
      <w:sdtContent>
        <w:p w14:paraId="3AE329B9" w14:textId="572EB314" w:rsidR="008A4289" w:rsidRPr="00662254" w:rsidRDefault="00662254">
          <w:pPr>
            <w:pStyle w:val="TOCHeading"/>
            <w:rPr>
              <w:b/>
              <w:color w:val="auto"/>
            </w:rPr>
          </w:pPr>
          <w:proofErr w:type="spellStart"/>
          <w:r w:rsidRPr="00662254">
            <w:rPr>
              <w:b/>
              <w:color w:val="auto"/>
            </w:rPr>
            <w:t>Efnisyfirlit</w:t>
          </w:r>
          <w:proofErr w:type="spellEnd"/>
        </w:p>
        <w:p w14:paraId="12525E67" w14:textId="77777777" w:rsidR="008A4289" w:rsidRDefault="008A4289">
          <w:pPr>
            <w:pStyle w:val="TOC1"/>
            <w:tabs>
              <w:tab w:val="right" w:pos="9062"/>
            </w:tabs>
            <w:rPr>
              <w:rFonts w:asciiTheme="minorHAnsi" w:hAnsiTheme="minorHAnsi"/>
              <w:sz w:val="22"/>
              <w:lang w:eastAsia="is-IS"/>
            </w:rPr>
          </w:pPr>
          <w:r>
            <w:fldChar w:fldCharType="begin"/>
          </w:r>
          <w:r>
            <w:instrText xml:space="preserve"> TOC \o "1-3" \h \z \u </w:instrText>
          </w:r>
          <w:r>
            <w:fldChar w:fldCharType="separate"/>
          </w:r>
          <w:hyperlink w:anchor="_Toc492391216" w:history="1">
            <w:r w:rsidRPr="00412F10">
              <w:rPr>
                <w:rStyle w:val="Hyperlink"/>
              </w:rPr>
              <w:t>Malbik – Almenn lýsing</w:t>
            </w:r>
            <w:r>
              <w:rPr>
                <w:webHidden/>
              </w:rPr>
              <w:tab/>
            </w:r>
            <w:r>
              <w:rPr>
                <w:webHidden/>
              </w:rPr>
              <w:fldChar w:fldCharType="begin"/>
            </w:r>
            <w:r>
              <w:rPr>
                <w:webHidden/>
              </w:rPr>
              <w:instrText xml:space="preserve"> PAGEREF _Toc492391216 \h </w:instrText>
            </w:r>
            <w:r>
              <w:rPr>
                <w:webHidden/>
              </w:rPr>
            </w:r>
            <w:r>
              <w:rPr>
                <w:webHidden/>
              </w:rPr>
              <w:fldChar w:fldCharType="separate"/>
            </w:r>
            <w:r>
              <w:rPr>
                <w:webHidden/>
              </w:rPr>
              <w:t>1</w:t>
            </w:r>
            <w:r>
              <w:rPr>
                <w:webHidden/>
              </w:rPr>
              <w:fldChar w:fldCharType="end"/>
            </w:r>
          </w:hyperlink>
        </w:p>
        <w:p w14:paraId="7CFC5A93" w14:textId="77777777" w:rsidR="008A4289" w:rsidRDefault="00485A5C">
          <w:pPr>
            <w:pStyle w:val="TOC1"/>
            <w:tabs>
              <w:tab w:val="right" w:pos="9062"/>
            </w:tabs>
            <w:rPr>
              <w:rFonts w:asciiTheme="minorHAnsi" w:hAnsiTheme="minorHAnsi"/>
              <w:sz w:val="22"/>
              <w:lang w:eastAsia="is-IS"/>
            </w:rPr>
          </w:pPr>
          <w:hyperlink w:anchor="_Toc492391217" w:history="1">
            <w:r w:rsidR="008A4289" w:rsidRPr="00412F10">
              <w:rPr>
                <w:rStyle w:val="Hyperlink"/>
              </w:rPr>
              <w:t>63.4 Malbik (allt innifalið)</w:t>
            </w:r>
            <w:r w:rsidR="008A4289">
              <w:rPr>
                <w:webHidden/>
              </w:rPr>
              <w:tab/>
            </w:r>
            <w:r w:rsidR="008A4289">
              <w:rPr>
                <w:webHidden/>
              </w:rPr>
              <w:fldChar w:fldCharType="begin"/>
            </w:r>
            <w:r w:rsidR="008A4289">
              <w:rPr>
                <w:webHidden/>
              </w:rPr>
              <w:instrText xml:space="preserve"> PAGEREF _Toc492391217 \h </w:instrText>
            </w:r>
            <w:r w:rsidR="008A4289">
              <w:rPr>
                <w:webHidden/>
              </w:rPr>
            </w:r>
            <w:r w:rsidR="008A4289">
              <w:rPr>
                <w:webHidden/>
              </w:rPr>
              <w:fldChar w:fldCharType="separate"/>
            </w:r>
            <w:r w:rsidR="008A4289">
              <w:rPr>
                <w:webHidden/>
              </w:rPr>
              <w:t>7</w:t>
            </w:r>
            <w:r w:rsidR="008A4289">
              <w:rPr>
                <w:webHidden/>
              </w:rPr>
              <w:fldChar w:fldCharType="end"/>
            </w:r>
          </w:hyperlink>
        </w:p>
        <w:p w14:paraId="782BAC57" w14:textId="77777777" w:rsidR="008A4289" w:rsidRDefault="00485A5C">
          <w:pPr>
            <w:pStyle w:val="TOC1"/>
            <w:tabs>
              <w:tab w:val="right" w:pos="9062"/>
            </w:tabs>
            <w:rPr>
              <w:rFonts w:asciiTheme="minorHAnsi" w:hAnsiTheme="minorHAnsi"/>
              <w:sz w:val="22"/>
              <w:lang w:eastAsia="is-IS"/>
            </w:rPr>
          </w:pPr>
          <w:hyperlink w:anchor="_Toc492391218" w:history="1">
            <w:r w:rsidR="008A4289" w:rsidRPr="00412F10">
              <w:rPr>
                <w:rStyle w:val="Hyperlink"/>
              </w:rPr>
              <w:t>63.41 Malbik, yfirlag á möl</w:t>
            </w:r>
            <w:r w:rsidR="008A4289">
              <w:rPr>
                <w:webHidden/>
              </w:rPr>
              <w:tab/>
            </w:r>
            <w:r w:rsidR="008A4289">
              <w:rPr>
                <w:webHidden/>
              </w:rPr>
              <w:fldChar w:fldCharType="begin"/>
            </w:r>
            <w:r w:rsidR="008A4289">
              <w:rPr>
                <w:webHidden/>
              </w:rPr>
              <w:instrText xml:space="preserve"> PAGEREF _Toc492391218 \h </w:instrText>
            </w:r>
            <w:r w:rsidR="008A4289">
              <w:rPr>
                <w:webHidden/>
              </w:rPr>
            </w:r>
            <w:r w:rsidR="008A4289">
              <w:rPr>
                <w:webHidden/>
              </w:rPr>
              <w:fldChar w:fldCharType="separate"/>
            </w:r>
            <w:r w:rsidR="008A4289">
              <w:rPr>
                <w:webHidden/>
              </w:rPr>
              <w:t>7</w:t>
            </w:r>
            <w:r w:rsidR="008A4289">
              <w:rPr>
                <w:webHidden/>
              </w:rPr>
              <w:fldChar w:fldCharType="end"/>
            </w:r>
          </w:hyperlink>
        </w:p>
        <w:p w14:paraId="3E7F7805" w14:textId="77777777" w:rsidR="008A4289" w:rsidRDefault="00485A5C">
          <w:pPr>
            <w:pStyle w:val="TOC1"/>
            <w:tabs>
              <w:tab w:val="right" w:pos="9062"/>
            </w:tabs>
            <w:rPr>
              <w:rFonts w:asciiTheme="minorHAnsi" w:hAnsiTheme="minorHAnsi"/>
              <w:sz w:val="22"/>
              <w:lang w:eastAsia="is-IS"/>
            </w:rPr>
          </w:pPr>
          <w:hyperlink w:anchor="_Toc492391219" w:history="1">
            <w:r w:rsidR="008A4289" w:rsidRPr="00412F10">
              <w:rPr>
                <w:rStyle w:val="Hyperlink"/>
              </w:rPr>
              <w:t>63.411 Malbik, yfirlag, efni</w:t>
            </w:r>
            <w:r w:rsidR="008A4289">
              <w:rPr>
                <w:webHidden/>
              </w:rPr>
              <w:tab/>
            </w:r>
            <w:r w:rsidR="008A4289">
              <w:rPr>
                <w:webHidden/>
              </w:rPr>
              <w:fldChar w:fldCharType="begin"/>
            </w:r>
            <w:r w:rsidR="008A4289">
              <w:rPr>
                <w:webHidden/>
              </w:rPr>
              <w:instrText xml:space="preserve"> PAGEREF _Toc492391219 \h </w:instrText>
            </w:r>
            <w:r w:rsidR="008A4289">
              <w:rPr>
                <w:webHidden/>
              </w:rPr>
            </w:r>
            <w:r w:rsidR="008A4289">
              <w:rPr>
                <w:webHidden/>
              </w:rPr>
              <w:fldChar w:fldCharType="separate"/>
            </w:r>
            <w:r w:rsidR="008A4289">
              <w:rPr>
                <w:webHidden/>
              </w:rPr>
              <w:t>8</w:t>
            </w:r>
            <w:r w:rsidR="008A4289">
              <w:rPr>
                <w:webHidden/>
              </w:rPr>
              <w:fldChar w:fldCharType="end"/>
            </w:r>
          </w:hyperlink>
        </w:p>
        <w:p w14:paraId="3B2C3FBE" w14:textId="77777777" w:rsidR="008A4289" w:rsidRDefault="00485A5C">
          <w:pPr>
            <w:pStyle w:val="TOC1"/>
            <w:tabs>
              <w:tab w:val="right" w:pos="9062"/>
            </w:tabs>
            <w:rPr>
              <w:rFonts w:asciiTheme="minorHAnsi" w:hAnsiTheme="minorHAnsi"/>
              <w:sz w:val="22"/>
              <w:lang w:eastAsia="is-IS"/>
            </w:rPr>
          </w:pPr>
          <w:hyperlink w:anchor="_Toc492391220" w:history="1">
            <w:r w:rsidR="008A4289" w:rsidRPr="00412F10">
              <w:rPr>
                <w:rStyle w:val="Hyperlink"/>
              </w:rPr>
              <w:t>63.412 Malbik, yfirlag á möl, flutningur</w:t>
            </w:r>
            <w:r w:rsidR="008A4289">
              <w:rPr>
                <w:webHidden/>
              </w:rPr>
              <w:tab/>
            </w:r>
            <w:r w:rsidR="008A4289">
              <w:rPr>
                <w:webHidden/>
              </w:rPr>
              <w:fldChar w:fldCharType="begin"/>
            </w:r>
            <w:r w:rsidR="008A4289">
              <w:rPr>
                <w:webHidden/>
              </w:rPr>
              <w:instrText xml:space="preserve"> PAGEREF _Toc492391220 \h </w:instrText>
            </w:r>
            <w:r w:rsidR="008A4289">
              <w:rPr>
                <w:webHidden/>
              </w:rPr>
            </w:r>
            <w:r w:rsidR="008A4289">
              <w:rPr>
                <w:webHidden/>
              </w:rPr>
              <w:fldChar w:fldCharType="separate"/>
            </w:r>
            <w:r w:rsidR="008A4289">
              <w:rPr>
                <w:webHidden/>
              </w:rPr>
              <w:t>9</w:t>
            </w:r>
            <w:r w:rsidR="008A4289">
              <w:rPr>
                <w:webHidden/>
              </w:rPr>
              <w:fldChar w:fldCharType="end"/>
            </w:r>
          </w:hyperlink>
        </w:p>
        <w:p w14:paraId="2B963364" w14:textId="77777777" w:rsidR="008A4289" w:rsidRDefault="00485A5C">
          <w:pPr>
            <w:pStyle w:val="TOC1"/>
            <w:tabs>
              <w:tab w:val="right" w:pos="9062"/>
            </w:tabs>
            <w:rPr>
              <w:rFonts w:asciiTheme="minorHAnsi" w:hAnsiTheme="minorHAnsi"/>
              <w:sz w:val="22"/>
              <w:lang w:eastAsia="is-IS"/>
            </w:rPr>
          </w:pPr>
          <w:hyperlink w:anchor="_Toc492391221" w:history="1">
            <w:r w:rsidR="008A4289" w:rsidRPr="00412F10">
              <w:rPr>
                <w:rStyle w:val="Hyperlink"/>
              </w:rPr>
              <w:t>63.413 Malbik, yfirlag á möl, útlögn</w:t>
            </w:r>
            <w:r w:rsidR="008A4289">
              <w:rPr>
                <w:webHidden/>
              </w:rPr>
              <w:tab/>
            </w:r>
            <w:r w:rsidR="008A4289">
              <w:rPr>
                <w:webHidden/>
              </w:rPr>
              <w:fldChar w:fldCharType="begin"/>
            </w:r>
            <w:r w:rsidR="008A4289">
              <w:rPr>
                <w:webHidden/>
              </w:rPr>
              <w:instrText xml:space="preserve"> PAGEREF _Toc492391221 \h </w:instrText>
            </w:r>
            <w:r w:rsidR="008A4289">
              <w:rPr>
                <w:webHidden/>
              </w:rPr>
            </w:r>
            <w:r w:rsidR="008A4289">
              <w:rPr>
                <w:webHidden/>
              </w:rPr>
              <w:fldChar w:fldCharType="separate"/>
            </w:r>
            <w:r w:rsidR="008A4289">
              <w:rPr>
                <w:webHidden/>
              </w:rPr>
              <w:t>9</w:t>
            </w:r>
            <w:r w:rsidR="008A4289">
              <w:rPr>
                <w:webHidden/>
              </w:rPr>
              <w:fldChar w:fldCharType="end"/>
            </w:r>
          </w:hyperlink>
        </w:p>
        <w:p w14:paraId="3C3E553A" w14:textId="77777777" w:rsidR="008A4289" w:rsidRDefault="00485A5C">
          <w:pPr>
            <w:pStyle w:val="TOC1"/>
            <w:tabs>
              <w:tab w:val="right" w:pos="9062"/>
            </w:tabs>
            <w:rPr>
              <w:rFonts w:asciiTheme="minorHAnsi" w:hAnsiTheme="minorHAnsi"/>
              <w:sz w:val="22"/>
              <w:lang w:eastAsia="is-IS"/>
            </w:rPr>
          </w:pPr>
          <w:hyperlink w:anchor="_Toc492391222" w:history="1">
            <w:r w:rsidR="008A4289" w:rsidRPr="00412F10">
              <w:rPr>
                <w:rStyle w:val="Hyperlink"/>
              </w:rPr>
              <w:t>63.42 Malbik, undirlag á möl</w:t>
            </w:r>
            <w:r w:rsidR="008A4289">
              <w:rPr>
                <w:webHidden/>
              </w:rPr>
              <w:tab/>
            </w:r>
            <w:r w:rsidR="008A4289">
              <w:rPr>
                <w:webHidden/>
              </w:rPr>
              <w:fldChar w:fldCharType="begin"/>
            </w:r>
            <w:r w:rsidR="008A4289">
              <w:rPr>
                <w:webHidden/>
              </w:rPr>
              <w:instrText xml:space="preserve"> PAGEREF _Toc492391222 \h </w:instrText>
            </w:r>
            <w:r w:rsidR="008A4289">
              <w:rPr>
                <w:webHidden/>
              </w:rPr>
            </w:r>
            <w:r w:rsidR="008A4289">
              <w:rPr>
                <w:webHidden/>
              </w:rPr>
              <w:fldChar w:fldCharType="separate"/>
            </w:r>
            <w:r w:rsidR="008A4289">
              <w:rPr>
                <w:webHidden/>
              </w:rPr>
              <w:t>9</w:t>
            </w:r>
            <w:r w:rsidR="008A4289">
              <w:rPr>
                <w:webHidden/>
              </w:rPr>
              <w:fldChar w:fldCharType="end"/>
            </w:r>
          </w:hyperlink>
        </w:p>
        <w:p w14:paraId="3E585A00" w14:textId="77777777" w:rsidR="008A4289" w:rsidRDefault="00485A5C">
          <w:pPr>
            <w:pStyle w:val="TOC1"/>
            <w:tabs>
              <w:tab w:val="right" w:pos="9062"/>
            </w:tabs>
            <w:rPr>
              <w:rFonts w:asciiTheme="minorHAnsi" w:hAnsiTheme="minorHAnsi"/>
              <w:sz w:val="22"/>
              <w:lang w:eastAsia="is-IS"/>
            </w:rPr>
          </w:pPr>
          <w:hyperlink w:anchor="_Toc492391223" w:history="1">
            <w:r w:rsidR="008A4289" w:rsidRPr="00412F10">
              <w:rPr>
                <w:rStyle w:val="Hyperlink"/>
              </w:rPr>
              <w:t>63.421 Malbik, undirlag, efni</w:t>
            </w:r>
            <w:r w:rsidR="008A4289">
              <w:rPr>
                <w:webHidden/>
              </w:rPr>
              <w:tab/>
            </w:r>
            <w:r w:rsidR="008A4289">
              <w:rPr>
                <w:webHidden/>
              </w:rPr>
              <w:fldChar w:fldCharType="begin"/>
            </w:r>
            <w:r w:rsidR="008A4289">
              <w:rPr>
                <w:webHidden/>
              </w:rPr>
              <w:instrText xml:space="preserve"> PAGEREF _Toc492391223 \h </w:instrText>
            </w:r>
            <w:r w:rsidR="008A4289">
              <w:rPr>
                <w:webHidden/>
              </w:rPr>
            </w:r>
            <w:r w:rsidR="008A4289">
              <w:rPr>
                <w:webHidden/>
              </w:rPr>
              <w:fldChar w:fldCharType="separate"/>
            </w:r>
            <w:r w:rsidR="008A4289">
              <w:rPr>
                <w:webHidden/>
              </w:rPr>
              <w:t>10</w:t>
            </w:r>
            <w:r w:rsidR="008A4289">
              <w:rPr>
                <w:webHidden/>
              </w:rPr>
              <w:fldChar w:fldCharType="end"/>
            </w:r>
          </w:hyperlink>
        </w:p>
        <w:p w14:paraId="5E819A39" w14:textId="77777777" w:rsidR="008A4289" w:rsidRDefault="00485A5C">
          <w:pPr>
            <w:pStyle w:val="TOC1"/>
            <w:tabs>
              <w:tab w:val="right" w:pos="9062"/>
            </w:tabs>
            <w:rPr>
              <w:rFonts w:asciiTheme="minorHAnsi" w:hAnsiTheme="minorHAnsi"/>
              <w:sz w:val="22"/>
              <w:lang w:eastAsia="is-IS"/>
            </w:rPr>
          </w:pPr>
          <w:hyperlink w:anchor="_Toc492391224" w:history="1">
            <w:r w:rsidR="008A4289" w:rsidRPr="00412F10">
              <w:rPr>
                <w:rStyle w:val="Hyperlink"/>
              </w:rPr>
              <w:t>63.422 Malbik, undirlag á möl, flutningur</w:t>
            </w:r>
            <w:r w:rsidR="008A4289">
              <w:rPr>
                <w:webHidden/>
              </w:rPr>
              <w:tab/>
            </w:r>
            <w:r w:rsidR="008A4289">
              <w:rPr>
                <w:webHidden/>
              </w:rPr>
              <w:fldChar w:fldCharType="begin"/>
            </w:r>
            <w:r w:rsidR="008A4289">
              <w:rPr>
                <w:webHidden/>
              </w:rPr>
              <w:instrText xml:space="preserve"> PAGEREF _Toc492391224 \h </w:instrText>
            </w:r>
            <w:r w:rsidR="008A4289">
              <w:rPr>
                <w:webHidden/>
              </w:rPr>
            </w:r>
            <w:r w:rsidR="008A4289">
              <w:rPr>
                <w:webHidden/>
              </w:rPr>
              <w:fldChar w:fldCharType="separate"/>
            </w:r>
            <w:r w:rsidR="008A4289">
              <w:rPr>
                <w:webHidden/>
              </w:rPr>
              <w:t>11</w:t>
            </w:r>
            <w:r w:rsidR="008A4289">
              <w:rPr>
                <w:webHidden/>
              </w:rPr>
              <w:fldChar w:fldCharType="end"/>
            </w:r>
          </w:hyperlink>
        </w:p>
        <w:p w14:paraId="2D066FF3" w14:textId="77777777" w:rsidR="008A4289" w:rsidRDefault="00485A5C">
          <w:pPr>
            <w:pStyle w:val="TOC1"/>
            <w:tabs>
              <w:tab w:val="right" w:pos="9062"/>
            </w:tabs>
            <w:rPr>
              <w:rFonts w:asciiTheme="minorHAnsi" w:hAnsiTheme="minorHAnsi"/>
              <w:sz w:val="22"/>
              <w:lang w:eastAsia="is-IS"/>
            </w:rPr>
          </w:pPr>
          <w:hyperlink w:anchor="_Toc492391225" w:history="1">
            <w:r w:rsidR="008A4289" w:rsidRPr="00412F10">
              <w:rPr>
                <w:rStyle w:val="Hyperlink"/>
              </w:rPr>
              <w:t>63.423 Malbik, undirlag á möl, útlögn</w:t>
            </w:r>
            <w:r w:rsidR="008A4289">
              <w:rPr>
                <w:webHidden/>
              </w:rPr>
              <w:tab/>
            </w:r>
            <w:r w:rsidR="008A4289">
              <w:rPr>
                <w:webHidden/>
              </w:rPr>
              <w:fldChar w:fldCharType="begin"/>
            </w:r>
            <w:r w:rsidR="008A4289">
              <w:rPr>
                <w:webHidden/>
              </w:rPr>
              <w:instrText xml:space="preserve"> PAGEREF _Toc492391225 \h </w:instrText>
            </w:r>
            <w:r w:rsidR="008A4289">
              <w:rPr>
                <w:webHidden/>
              </w:rPr>
            </w:r>
            <w:r w:rsidR="008A4289">
              <w:rPr>
                <w:webHidden/>
              </w:rPr>
              <w:fldChar w:fldCharType="separate"/>
            </w:r>
            <w:r w:rsidR="008A4289">
              <w:rPr>
                <w:webHidden/>
              </w:rPr>
              <w:t>11</w:t>
            </w:r>
            <w:r w:rsidR="008A4289">
              <w:rPr>
                <w:webHidden/>
              </w:rPr>
              <w:fldChar w:fldCharType="end"/>
            </w:r>
          </w:hyperlink>
        </w:p>
        <w:p w14:paraId="6B017EB0" w14:textId="77777777" w:rsidR="008A4289" w:rsidRDefault="00485A5C">
          <w:pPr>
            <w:pStyle w:val="TOC1"/>
            <w:tabs>
              <w:tab w:val="right" w:pos="9062"/>
            </w:tabs>
            <w:rPr>
              <w:rFonts w:asciiTheme="minorHAnsi" w:hAnsiTheme="minorHAnsi"/>
              <w:sz w:val="22"/>
              <w:lang w:eastAsia="is-IS"/>
            </w:rPr>
          </w:pPr>
          <w:hyperlink w:anchor="_Toc492391226" w:history="1">
            <w:r w:rsidR="008A4289" w:rsidRPr="00412F10">
              <w:rPr>
                <w:rStyle w:val="Hyperlink"/>
              </w:rPr>
              <w:t>63.43 Malbik, yfirlag</w:t>
            </w:r>
            <w:r w:rsidR="008A4289">
              <w:rPr>
                <w:webHidden/>
              </w:rPr>
              <w:tab/>
            </w:r>
            <w:r w:rsidR="008A4289">
              <w:rPr>
                <w:webHidden/>
              </w:rPr>
              <w:fldChar w:fldCharType="begin"/>
            </w:r>
            <w:r w:rsidR="008A4289">
              <w:rPr>
                <w:webHidden/>
              </w:rPr>
              <w:instrText xml:space="preserve"> PAGEREF _Toc492391226 \h </w:instrText>
            </w:r>
            <w:r w:rsidR="008A4289">
              <w:rPr>
                <w:webHidden/>
              </w:rPr>
            </w:r>
            <w:r w:rsidR="008A4289">
              <w:rPr>
                <w:webHidden/>
              </w:rPr>
              <w:fldChar w:fldCharType="separate"/>
            </w:r>
            <w:r w:rsidR="008A4289">
              <w:rPr>
                <w:webHidden/>
              </w:rPr>
              <w:t>11</w:t>
            </w:r>
            <w:r w:rsidR="008A4289">
              <w:rPr>
                <w:webHidden/>
              </w:rPr>
              <w:fldChar w:fldCharType="end"/>
            </w:r>
          </w:hyperlink>
        </w:p>
        <w:p w14:paraId="336615BB" w14:textId="77777777" w:rsidR="008A4289" w:rsidRDefault="00485A5C">
          <w:pPr>
            <w:pStyle w:val="TOC1"/>
            <w:tabs>
              <w:tab w:val="right" w:pos="9062"/>
            </w:tabs>
            <w:rPr>
              <w:rFonts w:asciiTheme="minorHAnsi" w:hAnsiTheme="minorHAnsi"/>
              <w:sz w:val="22"/>
              <w:lang w:eastAsia="is-IS"/>
            </w:rPr>
          </w:pPr>
          <w:hyperlink w:anchor="_Toc492391227" w:history="1">
            <w:r w:rsidR="008A4289" w:rsidRPr="00412F10">
              <w:rPr>
                <w:rStyle w:val="Hyperlink"/>
              </w:rPr>
              <w:t>63.431 Malbik, yfirlag, efni</w:t>
            </w:r>
            <w:r w:rsidR="008A4289">
              <w:rPr>
                <w:webHidden/>
              </w:rPr>
              <w:tab/>
            </w:r>
            <w:r w:rsidR="008A4289">
              <w:rPr>
                <w:webHidden/>
              </w:rPr>
              <w:fldChar w:fldCharType="begin"/>
            </w:r>
            <w:r w:rsidR="008A4289">
              <w:rPr>
                <w:webHidden/>
              </w:rPr>
              <w:instrText xml:space="preserve"> PAGEREF _Toc492391227 \h </w:instrText>
            </w:r>
            <w:r w:rsidR="008A4289">
              <w:rPr>
                <w:webHidden/>
              </w:rPr>
            </w:r>
            <w:r w:rsidR="008A4289">
              <w:rPr>
                <w:webHidden/>
              </w:rPr>
              <w:fldChar w:fldCharType="separate"/>
            </w:r>
            <w:r w:rsidR="008A4289">
              <w:rPr>
                <w:webHidden/>
              </w:rPr>
              <w:t>12</w:t>
            </w:r>
            <w:r w:rsidR="008A4289">
              <w:rPr>
                <w:webHidden/>
              </w:rPr>
              <w:fldChar w:fldCharType="end"/>
            </w:r>
          </w:hyperlink>
        </w:p>
        <w:p w14:paraId="6E5C8112" w14:textId="77777777" w:rsidR="008A4289" w:rsidRDefault="00485A5C">
          <w:pPr>
            <w:pStyle w:val="TOC1"/>
            <w:tabs>
              <w:tab w:val="right" w:pos="9062"/>
            </w:tabs>
            <w:rPr>
              <w:rFonts w:asciiTheme="minorHAnsi" w:hAnsiTheme="minorHAnsi"/>
              <w:sz w:val="22"/>
              <w:lang w:eastAsia="is-IS"/>
            </w:rPr>
          </w:pPr>
          <w:hyperlink w:anchor="_Toc492391228" w:history="1">
            <w:r w:rsidR="008A4289" w:rsidRPr="00412F10">
              <w:rPr>
                <w:rStyle w:val="Hyperlink"/>
              </w:rPr>
              <w:t>63.432 Malbik, yfirlag, flutningur</w:t>
            </w:r>
            <w:r w:rsidR="008A4289">
              <w:rPr>
                <w:webHidden/>
              </w:rPr>
              <w:tab/>
            </w:r>
            <w:r w:rsidR="008A4289">
              <w:rPr>
                <w:webHidden/>
              </w:rPr>
              <w:fldChar w:fldCharType="begin"/>
            </w:r>
            <w:r w:rsidR="008A4289">
              <w:rPr>
                <w:webHidden/>
              </w:rPr>
              <w:instrText xml:space="preserve"> PAGEREF _Toc492391228 \h </w:instrText>
            </w:r>
            <w:r w:rsidR="008A4289">
              <w:rPr>
                <w:webHidden/>
              </w:rPr>
            </w:r>
            <w:r w:rsidR="008A4289">
              <w:rPr>
                <w:webHidden/>
              </w:rPr>
              <w:fldChar w:fldCharType="separate"/>
            </w:r>
            <w:r w:rsidR="008A4289">
              <w:rPr>
                <w:webHidden/>
              </w:rPr>
              <w:t>13</w:t>
            </w:r>
            <w:r w:rsidR="008A4289">
              <w:rPr>
                <w:webHidden/>
              </w:rPr>
              <w:fldChar w:fldCharType="end"/>
            </w:r>
          </w:hyperlink>
        </w:p>
        <w:p w14:paraId="6DD07D15" w14:textId="77777777" w:rsidR="008A4289" w:rsidRDefault="00485A5C">
          <w:pPr>
            <w:pStyle w:val="TOC1"/>
            <w:tabs>
              <w:tab w:val="right" w:pos="9062"/>
            </w:tabs>
            <w:rPr>
              <w:rFonts w:asciiTheme="minorHAnsi" w:hAnsiTheme="minorHAnsi"/>
              <w:sz w:val="22"/>
              <w:lang w:eastAsia="is-IS"/>
            </w:rPr>
          </w:pPr>
          <w:hyperlink w:anchor="_Toc492391229" w:history="1">
            <w:r w:rsidR="008A4289" w:rsidRPr="00412F10">
              <w:rPr>
                <w:rStyle w:val="Hyperlink"/>
              </w:rPr>
              <w:t>63.433 Malbik, yfirlag, útlögn</w:t>
            </w:r>
            <w:r w:rsidR="008A4289">
              <w:rPr>
                <w:webHidden/>
              </w:rPr>
              <w:tab/>
            </w:r>
            <w:r w:rsidR="008A4289">
              <w:rPr>
                <w:webHidden/>
              </w:rPr>
              <w:fldChar w:fldCharType="begin"/>
            </w:r>
            <w:r w:rsidR="008A4289">
              <w:rPr>
                <w:webHidden/>
              </w:rPr>
              <w:instrText xml:space="preserve"> PAGEREF _Toc492391229 \h </w:instrText>
            </w:r>
            <w:r w:rsidR="008A4289">
              <w:rPr>
                <w:webHidden/>
              </w:rPr>
            </w:r>
            <w:r w:rsidR="008A4289">
              <w:rPr>
                <w:webHidden/>
              </w:rPr>
              <w:fldChar w:fldCharType="separate"/>
            </w:r>
            <w:r w:rsidR="008A4289">
              <w:rPr>
                <w:webHidden/>
              </w:rPr>
              <w:t>13</w:t>
            </w:r>
            <w:r w:rsidR="008A4289">
              <w:rPr>
                <w:webHidden/>
              </w:rPr>
              <w:fldChar w:fldCharType="end"/>
            </w:r>
          </w:hyperlink>
        </w:p>
        <w:p w14:paraId="725B7E0B" w14:textId="77777777" w:rsidR="008A4289" w:rsidRDefault="00485A5C">
          <w:pPr>
            <w:pStyle w:val="TOC1"/>
            <w:tabs>
              <w:tab w:val="right" w:pos="9062"/>
            </w:tabs>
            <w:rPr>
              <w:rFonts w:asciiTheme="minorHAnsi" w:hAnsiTheme="minorHAnsi"/>
              <w:sz w:val="22"/>
              <w:lang w:eastAsia="is-IS"/>
            </w:rPr>
          </w:pPr>
          <w:hyperlink w:anchor="_Toc492391230" w:history="1">
            <w:r w:rsidR="008A4289" w:rsidRPr="00412F10">
              <w:rPr>
                <w:rStyle w:val="Hyperlink"/>
              </w:rPr>
              <w:t>64.5 Viðgerðir á malbiki</w:t>
            </w:r>
            <w:r w:rsidR="008A4289">
              <w:rPr>
                <w:webHidden/>
              </w:rPr>
              <w:tab/>
            </w:r>
            <w:r w:rsidR="008A4289">
              <w:rPr>
                <w:webHidden/>
              </w:rPr>
              <w:fldChar w:fldCharType="begin"/>
            </w:r>
            <w:r w:rsidR="008A4289">
              <w:rPr>
                <w:webHidden/>
              </w:rPr>
              <w:instrText xml:space="preserve"> PAGEREF _Toc492391230 \h </w:instrText>
            </w:r>
            <w:r w:rsidR="008A4289">
              <w:rPr>
                <w:webHidden/>
              </w:rPr>
            </w:r>
            <w:r w:rsidR="008A4289">
              <w:rPr>
                <w:webHidden/>
              </w:rPr>
              <w:fldChar w:fldCharType="separate"/>
            </w:r>
            <w:r w:rsidR="008A4289">
              <w:rPr>
                <w:webHidden/>
              </w:rPr>
              <w:t>13</w:t>
            </w:r>
            <w:r w:rsidR="008A4289">
              <w:rPr>
                <w:webHidden/>
              </w:rPr>
              <w:fldChar w:fldCharType="end"/>
            </w:r>
          </w:hyperlink>
        </w:p>
        <w:p w14:paraId="3AFF7018" w14:textId="77777777" w:rsidR="008A4289" w:rsidRDefault="00485A5C">
          <w:pPr>
            <w:pStyle w:val="TOC1"/>
            <w:tabs>
              <w:tab w:val="right" w:pos="9062"/>
            </w:tabs>
            <w:rPr>
              <w:rFonts w:asciiTheme="minorHAnsi" w:hAnsiTheme="minorHAnsi"/>
              <w:sz w:val="22"/>
              <w:lang w:eastAsia="is-IS"/>
            </w:rPr>
          </w:pPr>
          <w:hyperlink w:anchor="_Toc492391231" w:history="1">
            <w:r w:rsidR="008A4289" w:rsidRPr="00412F10">
              <w:rPr>
                <w:rStyle w:val="Hyperlink"/>
              </w:rPr>
              <w:t>64.51 Upprif og fleygun malbiks</w:t>
            </w:r>
            <w:r w:rsidR="008A4289">
              <w:rPr>
                <w:webHidden/>
              </w:rPr>
              <w:tab/>
            </w:r>
            <w:r w:rsidR="008A4289">
              <w:rPr>
                <w:webHidden/>
              </w:rPr>
              <w:fldChar w:fldCharType="begin"/>
            </w:r>
            <w:r w:rsidR="008A4289">
              <w:rPr>
                <w:webHidden/>
              </w:rPr>
              <w:instrText xml:space="preserve"> PAGEREF _Toc492391231 \h </w:instrText>
            </w:r>
            <w:r w:rsidR="008A4289">
              <w:rPr>
                <w:webHidden/>
              </w:rPr>
            </w:r>
            <w:r w:rsidR="008A4289">
              <w:rPr>
                <w:webHidden/>
              </w:rPr>
              <w:fldChar w:fldCharType="separate"/>
            </w:r>
            <w:r w:rsidR="008A4289">
              <w:rPr>
                <w:webHidden/>
              </w:rPr>
              <w:t>14</w:t>
            </w:r>
            <w:r w:rsidR="008A4289">
              <w:rPr>
                <w:webHidden/>
              </w:rPr>
              <w:fldChar w:fldCharType="end"/>
            </w:r>
          </w:hyperlink>
        </w:p>
        <w:p w14:paraId="747C2B8C" w14:textId="77777777" w:rsidR="008A4289" w:rsidRDefault="00485A5C">
          <w:pPr>
            <w:pStyle w:val="TOC1"/>
            <w:tabs>
              <w:tab w:val="right" w:pos="9062"/>
            </w:tabs>
            <w:rPr>
              <w:rFonts w:asciiTheme="minorHAnsi" w:hAnsiTheme="minorHAnsi"/>
              <w:sz w:val="22"/>
              <w:lang w:eastAsia="is-IS"/>
            </w:rPr>
          </w:pPr>
          <w:hyperlink w:anchor="_Toc492391232" w:history="1">
            <w:r w:rsidR="008A4289" w:rsidRPr="00412F10">
              <w:rPr>
                <w:rStyle w:val="Hyperlink"/>
              </w:rPr>
              <w:t>64.52 Bráðabirgðaholufyllingar á malbiki</w:t>
            </w:r>
            <w:r w:rsidR="008A4289">
              <w:rPr>
                <w:webHidden/>
              </w:rPr>
              <w:tab/>
            </w:r>
            <w:r w:rsidR="008A4289">
              <w:rPr>
                <w:webHidden/>
              </w:rPr>
              <w:fldChar w:fldCharType="begin"/>
            </w:r>
            <w:r w:rsidR="008A4289">
              <w:rPr>
                <w:webHidden/>
              </w:rPr>
              <w:instrText xml:space="preserve"> PAGEREF _Toc492391232 \h </w:instrText>
            </w:r>
            <w:r w:rsidR="008A4289">
              <w:rPr>
                <w:webHidden/>
              </w:rPr>
            </w:r>
            <w:r w:rsidR="008A4289">
              <w:rPr>
                <w:webHidden/>
              </w:rPr>
              <w:fldChar w:fldCharType="separate"/>
            </w:r>
            <w:r w:rsidR="008A4289">
              <w:rPr>
                <w:webHidden/>
              </w:rPr>
              <w:t>14</w:t>
            </w:r>
            <w:r w:rsidR="008A4289">
              <w:rPr>
                <w:webHidden/>
              </w:rPr>
              <w:fldChar w:fldCharType="end"/>
            </w:r>
          </w:hyperlink>
        </w:p>
        <w:p w14:paraId="5A9F8A1A" w14:textId="77777777" w:rsidR="008A4289" w:rsidRDefault="00485A5C">
          <w:pPr>
            <w:pStyle w:val="TOC1"/>
            <w:tabs>
              <w:tab w:val="right" w:pos="9062"/>
            </w:tabs>
            <w:rPr>
              <w:rFonts w:asciiTheme="minorHAnsi" w:hAnsiTheme="minorHAnsi"/>
              <w:sz w:val="22"/>
              <w:lang w:eastAsia="is-IS"/>
            </w:rPr>
          </w:pPr>
          <w:hyperlink w:anchor="_Toc492391233" w:history="1">
            <w:r w:rsidR="008A4289" w:rsidRPr="00412F10">
              <w:rPr>
                <w:rStyle w:val="Hyperlink"/>
              </w:rPr>
              <w:t>64.53 Smáviðgerðir með klæðingu</w:t>
            </w:r>
            <w:r w:rsidR="008A4289">
              <w:rPr>
                <w:webHidden/>
              </w:rPr>
              <w:tab/>
            </w:r>
            <w:r w:rsidR="008A4289">
              <w:rPr>
                <w:webHidden/>
              </w:rPr>
              <w:fldChar w:fldCharType="begin"/>
            </w:r>
            <w:r w:rsidR="008A4289">
              <w:rPr>
                <w:webHidden/>
              </w:rPr>
              <w:instrText xml:space="preserve"> PAGEREF _Toc492391233 \h </w:instrText>
            </w:r>
            <w:r w:rsidR="008A4289">
              <w:rPr>
                <w:webHidden/>
              </w:rPr>
            </w:r>
            <w:r w:rsidR="008A4289">
              <w:rPr>
                <w:webHidden/>
              </w:rPr>
              <w:fldChar w:fldCharType="separate"/>
            </w:r>
            <w:r w:rsidR="008A4289">
              <w:rPr>
                <w:webHidden/>
              </w:rPr>
              <w:t>14</w:t>
            </w:r>
            <w:r w:rsidR="008A4289">
              <w:rPr>
                <w:webHidden/>
              </w:rPr>
              <w:fldChar w:fldCharType="end"/>
            </w:r>
          </w:hyperlink>
        </w:p>
        <w:p w14:paraId="3581E52E" w14:textId="77777777" w:rsidR="008A4289" w:rsidRDefault="00485A5C">
          <w:pPr>
            <w:pStyle w:val="TOC1"/>
            <w:tabs>
              <w:tab w:val="right" w:pos="9062"/>
            </w:tabs>
            <w:rPr>
              <w:rFonts w:asciiTheme="minorHAnsi" w:hAnsiTheme="minorHAnsi"/>
              <w:sz w:val="22"/>
              <w:lang w:eastAsia="is-IS"/>
            </w:rPr>
          </w:pPr>
          <w:hyperlink w:anchor="_Toc492391234" w:history="1">
            <w:r w:rsidR="008A4289" w:rsidRPr="00412F10">
              <w:rPr>
                <w:rStyle w:val="Hyperlink"/>
              </w:rPr>
              <w:t>64.55 Smáviðgerðir með malbiki</w:t>
            </w:r>
            <w:r w:rsidR="008A4289">
              <w:rPr>
                <w:webHidden/>
              </w:rPr>
              <w:tab/>
            </w:r>
            <w:r w:rsidR="008A4289">
              <w:rPr>
                <w:webHidden/>
              </w:rPr>
              <w:fldChar w:fldCharType="begin"/>
            </w:r>
            <w:r w:rsidR="008A4289">
              <w:rPr>
                <w:webHidden/>
              </w:rPr>
              <w:instrText xml:space="preserve"> PAGEREF _Toc492391234 \h </w:instrText>
            </w:r>
            <w:r w:rsidR="008A4289">
              <w:rPr>
                <w:webHidden/>
              </w:rPr>
            </w:r>
            <w:r w:rsidR="008A4289">
              <w:rPr>
                <w:webHidden/>
              </w:rPr>
              <w:fldChar w:fldCharType="separate"/>
            </w:r>
            <w:r w:rsidR="008A4289">
              <w:rPr>
                <w:webHidden/>
              </w:rPr>
              <w:t>14</w:t>
            </w:r>
            <w:r w:rsidR="008A4289">
              <w:rPr>
                <w:webHidden/>
              </w:rPr>
              <w:fldChar w:fldCharType="end"/>
            </w:r>
          </w:hyperlink>
        </w:p>
        <w:p w14:paraId="5341F877" w14:textId="77777777" w:rsidR="008A4289" w:rsidRDefault="00485A5C">
          <w:pPr>
            <w:pStyle w:val="TOC1"/>
            <w:tabs>
              <w:tab w:val="right" w:pos="9062"/>
            </w:tabs>
            <w:rPr>
              <w:rFonts w:asciiTheme="minorHAnsi" w:hAnsiTheme="minorHAnsi"/>
              <w:sz w:val="22"/>
              <w:lang w:eastAsia="is-IS"/>
            </w:rPr>
          </w:pPr>
          <w:hyperlink w:anchor="_Toc492391235" w:history="1">
            <w:r w:rsidR="008A4289" w:rsidRPr="00412F10">
              <w:rPr>
                <w:rStyle w:val="Hyperlink"/>
              </w:rPr>
              <w:t>64.56 Upprif og endurílögn með malbiki</w:t>
            </w:r>
            <w:r w:rsidR="008A4289">
              <w:rPr>
                <w:webHidden/>
              </w:rPr>
              <w:tab/>
            </w:r>
            <w:r w:rsidR="008A4289">
              <w:rPr>
                <w:webHidden/>
              </w:rPr>
              <w:fldChar w:fldCharType="begin"/>
            </w:r>
            <w:r w:rsidR="008A4289">
              <w:rPr>
                <w:webHidden/>
              </w:rPr>
              <w:instrText xml:space="preserve"> PAGEREF _Toc492391235 \h </w:instrText>
            </w:r>
            <w:r w:rsidR="008A4289">
              <w:rPr>
                <w:webHidden/>
              </w:rPr>
            </w:r>
            <w:r w:rsidR="008A4289">
              <w:rPr>
                <w:webHidden/>
              </w:rPr>
              <w:fldChar w:fldCharType="separate"/>
            </w:r>
            <w:r w:rsidR="008A4289">
              <w:rPr>
                <w:webHidden/>
              </w:rPr>
              <w:t>14</w:t>
            </w:r>
            <w:r w:rsidR="008A4289">
              <w:rPr>
                <w:webHidden/>
              </w:rPr>
              <w:fldChar w:fldCharType="end"/>
            </w:r>
          </w:hyperlink>
        </w:p>
        <w:p w14:paraId="24E5D682" w14:textId="77777777" w:rsidR="008A4289" w:rsidRDefault="00485A5C">
          <w:pPr>
            <w:pStyle w:val="TOC1"/>
            <w:tabs>
              <w:tab w:val="right" w:pos="9062"/>
            </w:tabs>
            <w:rPr>
              <w:rFonts w:asciiTheme="minorHAnsi" w:hAnsiTheme="minorHAnsi"/>
              <w:sz w:val="22"/>
              <w:lang w:eastAsia="is-IS"/>
            </w:rPr>
          </w:pPr>
          <w:hyperlink w:anchor="_Toc492391236" w:history="1">
            <w:r w:rsidR="008A4289" w:rsidRPr="00412F10">
              <w:rPr>
                <w:rStyle w:val="Hyperlink"/>
              </w:rPr>
              <w:t>64.57 Viðgerð með fræsun</w:t>
            </w:r>
            <w:r w:rsidR="008A4289">
              <w:rPr>
                <w:webHidden/>
              </w:rPr>
              <w:tab/>
            </w:r>
            <w:r w:rsidR="008A4289">
              <w:rPr>
                <w:webHidden/>
              </w:rPr>
              <w:fldChar w:fldCharType="begin"/>
            </w:r>
            <w:r w:rsidR="008A4289">
              <w:rPr>
                <w:webHidden/>
              </w:rPr>
              <w:instrText xml:space="preserve"> PAGEREF _Toc492391236 \h </w:instrText>
            </w:r>
            <w:r w:rsidR="008A4289">
              <w:rPr>
                <w:webHidden/>
              </w:rPr>
            </w:r>
            <w:r w:rsidR="008A4289">
              <w:rPr>
                <w:webHidden/>
              </w:rPr>
              <w:fldChar w:fldCharType="separate"/>
            </w:r>
            <w:r w:rsidR="008A4289">
              <w:rPr>
                <w:webHidden/>
              </w:rPr>
              <w:t>15</w:t>
            </w:r>
            <w:r w:rsidR="008A4289">
              <w:rPr>
                <w:webHidden/>
              </w:rPr>
              <w:fldChar w:fldCharType="end"/>
            </w:r>
          </w:hyperlink>
        </w:p>
        <w:p w14:paraId="2062F492" w14:textId="77777777" w:rsidR="008A4289" w:rsidRDefault="00485A5C">
          <w:pPr>
            <w:pStyle w:val="TOC1"/>
            <w:tabs>
              <w:tab w:val="right" w:pos="9062"/>
            </w:tabs>
            <w:rPr>
              <w:rFonts w:asciiTheme="minorHAnsi" w:hAnsiTheme="minorHAnsi"/>
              <w:sz w:val="22"/>
              <w:lang w:eastAsia="is-IS"/>
            </w:rPr>
          </w:pPr>
          <w:hyperlink w:anchor="_Toc492391237" w:history="1">
            <w:r w:rsidR="008A4289" w:rsidRPr="00412F10">
              <w:rPr>
                <w:rStyle w:val="Hyperlink"/>
              </w:rPr>
              <w:t>64.58 Viðgerð með sögun</w:t>
            </w:r>
            <w:r w:rsidR="008A4289">
              <w:rPr>
                <w:webHidden/>
              </w:rPr>
              <w:tab/>
            </w:r>
            <w:r w:rsidR="008A4289">
              <w:rPr>
                <w:webHidden/>
              </w:rPr>
              <w:fldChar w:fldCharType="begin"/>
            </w:r>
            <w:r w:rsidR="008A4289">
              <w:rPr>
                <w:webHidden/>
              </w:rPr>
              <w:instrText xml:space="preserve"> PAGEREF _Toc492391237 \h </w:instrText>
            </w:r>
            <w:r w:rsidR="008A4289">
              <w:rPr>
                <w:webHidden/>
              </w:rPr>
            </w:r>
            <w:r w:rsidR="008A4289">
              <w:rPr>
                <w:webHidden/>
              </w:rPr>
              <w:fldChar w:fldCharType="separate"/>
            </w:r>
            <w:r w:rsidR="008A4289">
              <w:rPr>
                <w:webHidden/>
              </w:rPr>
              <w:t>15</w:t>
            </w:r>
            <w:r w:rsidR="008A4289">
              <w:rPr>
                <w:webHidden/>
              </w:rPr>
              <w:fldChar w:fldCharType="end"/>
            </w:r>
          </w:hyperlink>
        </w:p>
        <w:p w14:paraId="0F4D597D" w14:textId="77777777" w:rsidR="008A4289" w:rsidRDefault="00485A5C">
          <w:pPr>
            <w:pStyle w:val="TOC1"/>
            <w:tabs>
              <w:tab w:val="right" w:pos="9062"/>
            </w:tabs>
            <w:rPr>
              <w:rFonts w:asciiTheme="minorHAnsi" w:hAnsiTheme="minorHAnsi"/>
              <w:sz w:val="22"/>
              <w:lang w:eastAsia="is-IS"/>
            </w:rPr>
          </w:pPr>
          <w:hyperlink w:anchor="_Toc492391238" w:history="1">
            <w:r w:rsidR="008A4289" w:rsidRPr="00412F10">
              <w:rPr>
                <w:rStyle w:val="Hyperlink"/>
              </w:rPr>
              <w:t>64.58 Viðgerð með geislahitun</w:t>
            </w:r>
            <w:r w:rsidR="008A4289">
              <w:rPr>
                <w:webHidden/>
              </w:rPr>
              <w:tab/>
            </w:r>
            <w:r w:rsidR="008A4289">
              <w:rPr>
                <w:webHidden/>
              </w:rPr>
              <w:fldChar w:fldCharType="begin"/>
            </w:r>
            <w:r w:rsidR="008A4289">
              <w:rPr>
                <w:webHidden/>
              </w:rPr>
              <w:instrText xml:space="preserve"> PAGEREF _Toc492391238 \h </w:instrText>
            </w:r>
            <w:r w:rsidR="008A4289">
              <w:rPr>
                <w:webHidden/>
              </w:rPr>
            </w:r>
            <w:r w:rsidR="008A4289">
              <w:rPr>
                <w:webHidden/>
              </w:rPr>
              <w:fldChar w:fldCharType="separate"/>
            </w:r>
            <w:r w:rsidR="008A4289">
              <w:rPr>
                <w:webHidden/>
              </w:rPr>
              <w:t>15</w:t>
            </w:r>
            <w:r w:rsidR="008A4289">
              <w:rPr>
                <w:webHidden/>
              </w:rPr>
              <w:fldChar w:fldCharType="end"/>
            </w:r>
          </w:hyperlink>
        </w:p>
        <w:p w14:paraId="37C4708E" w14:textId="3D118954" w:rsidR="008A4289" w:rsidRDefault="008A4289">
          <w:r>
            <w:rPr>
              <w:b/>
              <w:bCs/>
            </w:rPr>
            <w:fldChar w:fldCharType="end"/>
          </w:r>
        </w:p>
      </w:sdtContent>
    </w:sdt>
    <w:p w14:paraId="383C8104" w14:textId="77777777" w:rsidR="00276DCC" w:rsidRDefault="00276DCC" w:rsidP="00BC0808">
      <w:pPr>
        <w:autoSpaceDE w:val="0"/>
        <w:autoSpaceDN w:val="0"/>
        <w:adjustRightInd w:val="0"/>
        <w:spacing w:after="0" w:line="288" w:lineRule="auto"/>
        <w:rPr>
          <w:rFonts w:cs="Times New Roman"/>
          <w:b/>
          <w:color w:val="000000"/>
          <w:szCs w:val="24"/>
        </w:rPr>
      </w:pPr>
    </w:p>
    <w:p w14:paraId="0A775585" w14:textId="0739C2E2" w:rsidR="00BC0808" w:rsidRPr="00B9648D" w:rsidRDefault="00BC0808" w:rsidP="00B9648D">
      <w:pPr>
        <w:pStyle w:val="Kaflafyrirsagnir"/>
        <w:ind w:left="0" w:firstLine="0"/>
      </w:pPr>
      <w:bookmarkStart w:id="0" w:name="_Toc492391216"/>
      <w:r w:rsidRPr="00B9648D">
        <w:t>Malbik</w:t>
      </w:r>
      <w:r w:rsidR="0031732C" w:rsidRPr="00B9648D">
        <w:t xml:space="preserve"> – Almenn lýsing</w:t>
      </w:r>
      <w:bookmarkEnd w:id="0"/>
    </w:p>
    <w:p w14:paraId="47B8748C" w14:textId="77777777" w:rsidR="00B04204" w:rsidRPr="00B9648D" w:rsidRDefault="00B04204" w:rsidP="00B9648D">
      <w:pPr>
        <w:pStyle w:val="Li-fyrirsagnir"/>
      </w:pPr>
      <w:r w:rsidRPr="00B9648D">
        <w:t>a)</w:t>
      </w:r>
      <w:r w:rsidRPr="00B9648D">
        <w:tab/>
        <w:t>Verksvið</w:t>
      </w:r>
    </w:p>
    <w:p w14:paraId="1F187DD9" w14:textId="63EAF4A6" w:rsidR="00BC0808" w:rsidRPr="00E52648" w:rsidRDefault="00BC0808" w:rsidP="002652BA">
      <w:pPr>
        <w:rPr>
          <w:b/>
        </w:rPr>
      </w:pPr>
      <w:r w:rsidRPr="00E52648">
        <w:t>Verksviðið er gerð malbiks, þar með  talið allt efni og vinna við efnisútvegun og framleiðslu,  flutning, límingu, sópun, útlögn, og þjöppun malbiks.</w:t>
      </w:r>
    </w:p>
    <w:p w14:paraId="28791D3B" w14:textId="2478E9C8" w:rsidR="00B04204" w:rsidRPr="00B9648D" w:rsidRDefault="00B04204" w:rsidP="00B9648D">
      <w:pPr>
        <w:pStyle w:val="Li-fyrirsagnir"/>
      </w:pPr>
      <w:r w:rsidRPr="00B9648D">
        <w:t>b)</w:t>
      </w:r>
      <w:r w:rsidRPr="00B9648D">
        <w:tab/>
        <w:t>Efniskröfur</w:t>
      </w:r>
    </w:p>
    <w:p w14:paraId="09A0BFF5" w14:textId="496337A6" w:rsidR="00BC0808" w:rsidRPr="00E52648" w:rsidRDefault="007421AF" w:rsidP="005A0388">
      <w:pPr>
        <w:rPr>
          <w:b/>
        </w:rPr>
      </w:pPr>
      <w:r>
        <w:t>Stíf</w:t>
      </w:r>
      <w:r w:rsidR="00BC0808" w:rsidRPr="00E52648">
        <w:t>malbik  (AC) skal framleitt í samræmi við ÍST</w:t>
      </w:r>
      <w:r>
        <w:t xml:space="preserve"> </w:t>
      </w:r>
      <w:r w:rsidR="00BC0808" w:rsidRPr="00E52648">
        <w:t>EN</w:t>
      </w:r>
      <w:r>
        <w:t xml:space="preserve"> </w:t>
      </w:r>
      <w:r w:rsidR="00BC0808" w:rsidRPr="00E52648">
        <w:t>13108-1</w:t>
      </w:r>
    </w:p>
    <w:p w14:paraId="76F0D079" w14:textId="27A567DC" w:rsidR="00BC0808" w:rsidRPr="00E52648" w:rsidRDefault="00BC0808" w:rsidP="005A0388">
      <w:pPr>
        <w:rPr>
          <w:szCs w:val="24"/>
        </w:rPr>
      </w:pPr>
      <w:r w:rsidRPr="00E52648">
        <w:rPr>
          <w:szCs w:val="24"/>
        </w:rPr>
        <w:t>Steinríkt malbik (SMA) skal framleitt í samræmi við ÍST</w:t>
      </w:r>
      <w:r w:rsidR="007421AF">
        <w:rPr>
          <w:szCs w:val="24"/>
        </w:rPr>
        <w:t xml:space="preserve"> EN </w:t>
      </w:r>
      <w:r w:rsidRPr="00E52648">
        <w:rPr>
          <w:szCs w:val="24"/>
        </w:rPr>
        <w:t>13108-5</w:t>
      </w:r>
    </w:p>
    <w:p w14:paraId="22F6CBCC" w14:textId="77777777" w:rsidR="007421AF" w:rsidRPr="00C440B4" w:rsidRDefault="007421AF" w:rsidP="005A0388">
      <w:pPr>
        <w:rPr>
          <w:szCs w:val="24"/>
        </w:rPr>
      </w:pPr>
      <w:r w:rsidRPr="00C440B4">
        <w:rPr>
          <w:szCs w:val="24"/>
        </w:rPr>
        <w:lastRenderedPageBreak/>
        <w:t>Steinefn</w:t>
      </w:r>
      <w:r>
        <w:rPr>
          <w:szCs w:val="24"/>
        </w:rPr>
        <w:t>akröfur</w:t>
      </w:r>
      <w:r w:rsidRPr="00C440B4">
        <w:rPr>
          <w:szCs w:val="24"/>
        </w:rPr>
        <w:t xml:space="preserve"> í malbik </w:t>
      </w:r>
      <w:r>
        <w:rPr>
          <w:szCs w:val="24"/>
        </w:rPr>
        <w:t>eru í samræmi við</w:t>
      </w:r>
      <w:r w:rsidRPr="00C440B4">
        <w:rPr>
          <w:szCs w:val="24"/>
        </w:rPr>
        <w:t xml:space="preserve"> </w:t>
      </w:r>
      <w:r w:rsidRPr="00C440B4">
        <w:rPr>
          <w:szCs w:val="24"/>
          <w:lang w:eastAsia="is-IS"/>
        </w:rPr>
        <w:t>ÍST EN 13043</w:t>
      </w:r>
      <w:r>
        <w:rPr>
          <w:szCs w:val="24"/>
          <w:lang w:eastAsia="is-IS"/>
        </w:rPr>
        <w:t xml:space="preserve"> auk þess sem hér kemur fram</w:t>
      </w:r>
      <w:r w:rsidRPr="00C440B4">
        <w:rPr>
          <w:szCs w:val="24"/>
          <w:lang w:eastAsia="is-IS"/>
        </w:rPr>
        <w:t xml:space="preserve"> og </w:t>
      </w:r>
      <w:r w:rsidRPr="00C440B4">
        <w:rPr>
          <w:szCs w:val="24"/>
        </w:rPr>
        <w:t xml:space="preserve">miðast kröfur við </w:t>
      </w:r>
      <w:r w:rsidRPr="00C440B4">
        <w:rPr>
          <w:szCs w:val="24"/>
          <w:lang w:eastAsia="is-IS"/>
        </w:rPr>
        <w:t xml:space="preserve">malað efni í lagerhaug. </w:t>
      </w:r>
      <w:r w:rsidRPr="00C440B4">
        <w:rPr>
          <w:szCs w:val="24"/>
        </w:rPr>
        <w:t xml:space="preserve">Steinefni skulu </w:t>
      </w:r>
      <w:r>
        <w:rPr>
          <w:szCs w:val="24"/>
        </w:rPr>
        <w:t>ekki vera fínefnasmurð</w:t>
      </w:r>
      <w:r w:rsidRPr="00C440B4">
        <w:rPr>
          <w:szCs w:val="24"/>
        </w:rPr>
        <w:t>.</w:t>
      </w:r>
    </w:p>
    <w:p w14:paraId="715F3D39" w14:textId="77777777" w:rsidR="00BC0808" w:rsidRPr="00E52648" w:rsidRDefault="00BC0808" w:rsidP="005A0388">
      <w:pPr>
        <w:rPr>
          <w:szCs w:val="24"/>
        </w:rPr>
      </w:pPr>
      <w:r w:rsidRPr="00E52648">
        <w:rPr>
          <w:szCs w:val="24"/>
        </w:rPr>
        <w:t>Almennar kröfur um gæði og eiginleika steinefna í malbik eru eftirfarandi:</w:t>
      </w:r>
    </w:p>
    <w:p w14:paraId="6DBC9EDA" w14:textId="77777777" w:rsidR="00BC0808" w:rsidRPr="00E52648" w:rsidRDefault="00BC0808" w:rsidP="002652BA">
      <w:r w:rsidRPr="00E52648">
        <w:rPr>
          <w:u w:val="single"/>
        </w:rPr>
        <w:t>Húmus.</w:t>
      </w:r>
      <w:r w:rsidRPr="00E52648">
        <w:t xml:space="preserve">  Efnið skal vera laust við lífræn óhreinindi.</w:t>
      </w:r>
    </w:p>
    <w:p w14:paraId="782707CE" w14:textId="77777777" w:rsidR="00BC0808" w:rsidRPr="00E52648" w:rsidRDefault="00BC0808" w:rsidP="002652BA">
      <w:r w:rsidRPr="00E52648">
        <w:rPr>
          <w:u w:val="single"/>
        </w:rPr>
        <w:t>Þjálni.</w:t>
      </w:r>
      <w:r w:rsidRPr="00E52648">
        <w:t xml:space="preserve">  Efnið má ekki flokkast sem þjált efni.</w:t>
      </w:r>
    </w:p>
    <w:p w14:paraId="4174AE4C" w14:textId="77777777" w:rsidR="007421AF" w:rsidRPr="00C440B4" w:rsidRDefault="007421AF" w:rsidP="002652BA">
      <w:r w:rsidRPr="00C440B4">
        <w:rPr>
          <w:u w:val="single"/>
        </w:rPr>
        <w:t>Kornadreifing.</w:t>
      </w:r>
      <w:r>
        <w:rPr>
          <w:u w:val="single"/>
        </w:rPr>
        <w:t xml:space="preserve"> </w:t>
      </w:r>
      <w:r w:rsidRPr="007421AF">
        <w:t>Efni skal liggja innan markalína sem settar eru fram í einstökum verkliðum.</w:t>
      </w:r>
    </w:p>
    <w:p w14:paraId="3BE9CCE9" w14:textId="266B8E97" w:rsidR="00C96F69" w:rsidRPr="00E52648" w:rsidRDefault="00BC0808" w:rsidP="002652BA">
      <w:r w:rsidRPr="00E52648">
        <w:rPr>
          <w:rFonts w:cs="Times New Roman"/>
          <w:u w:val="single"/>
        </w:rPr>
        <w:t>Viðloðun:</w:t>
      </w:r>
      <w:r w:rsidRPr="00E52648">
        <w:rPr>
          <w:rFonts w:cs="Times New Roman"/>
        </w:rPr>
        <w:t xml:space="preserve"> Þakning skal vera að lágmarki 25% eftir 48 klst. (rúlluflöskupróf).</w:t>
      </w:r>
      <w:r w:rsidR="009874DB">
        <w:rPr>
          <w:rFonts w:cs="Times New Roman"/>
        </w:rPr>
        <w:t xml:space="preserve"> V</w:t>
      </w:r>
      <w:r w:rsidR="00C96F69">
        <w:t xml:space="preserve">iðloðunarefni skal vera af viðurkenndri gerð og hlutfall þess </w:t>
      </w:r>
      <w:r w:rsidR="00C96F69" w:rsidRPr="00E52648">
        <w:t xml:space="preserve">af bindiefnismagni </w:t>
      </w:r>
      <w:r w:rsidR="00C96F69">
        <w:t xml:space="preserve">skal vera </w:t>
      </w:r>
      <w:r w:rsidR="009874DB">
        <w:t xml:space="preserve">að lágmarki </w:t>
      </w:r>
      <w:r w:rsidR="00C96F69" w:rsidRPr="00E52648">
        <w:t>0,3%.</w:t>
      </w:r>
    </w:p>
    <w:p w14:paraId="3C6BA1B7" w14:textId="77777777" w:rsidR="00BC0808" w:rsidRPr="00E52648" w:rsidRDefault="00BC0808" w:rsidP="005A0388">
      <w:pPr>
        <w:rPr>
          <w:rFonts w:cs="Times New Roman"/>
          <w:i/>
          <w:color w:val="5B9BD5" w:themeColor="accent1"/>
          <w:szCs w:val="24"/>
        </w:rPr>
      </w:pPr>
      <w:r w:rsidRPr="00E52648">
        <w:rPr>
          <w:rFonts w:cs="Times New Roman"/>
          <w:szCs w:val="24"/>
          <w:lang w:eastAsia="is-IS"/>
        </w:rPr>
        <w:t>Límefni skal vera af viðurkenndri gerð.</w:t>
      </w:r>
    </w:p>
    <w:p w14:paraId="7B5C81A9" w14:textId="32EDD13F" w:rsidR="00B04204" w:rsidRPr="00B9648D" w:rsidRDefault="00B04204" w:rsidP="00B9648D">
      <w:pPr>
        <w:pStyle w:val="Li-fyrirsagnir"/>
        <w:tabs>
          <w:tab w:val="clear" w:pos="1008"/>
          <w:tab w:val="clear" w:pos="1134"/>
        </w:tabs>
      </w:pPr>
      <w:r w:rsidRPr="00B9648D">
        <w:t>c)</w:t>
      </w:r>
      <w:r w:rsidRPr="00B9648D">
        <w:tab/>
        <w:t>Vinnugæði</w:t>
      </w:r>
    </w:p>
    <w:p w14:paraId="3C599BC1" w14:textId="77777777" w:rsidR="00EE1DE8" w:rsidRPr="00EE1DE8" w:rsidRDefault="00EE1DE8" w:rsidP="00EE1DE8">
      <w:pPr>
        <w:rPr>
          <w:rFonts w:cs="Times New Roman"/>
          <w:color w:val="FF0000"/>
          <w:szCs w:val="24"/>
        </w:rPr>
      </w:pPr>
      <w:r w:rsidRPr="00EE1DE8">
        <w:rPr>
          <w:rFonts w:cs="Times New Roman"/>
          <w:color w:val="FF0000"/>
          <w:szCs w:val="24"/>
        </w:rPr>
        <w:t>Efnisvinnsla</w:t>
      </w:r>
    </w:p>
    <w:p w14:paraId="4B80F2FE" w14:textId="7E5AC5A0" w:rsidR="00BE16F5" w:rsidRDefault="00BE16F5" w:rsidP="002652BA">
      <w:r w:rsidRPr="00BE16F5">
        <w:t>Framleiðandi skal framleiða malbik í samræmi við kröfur verkkaupa. Gerð er krafa um að framleiðslan sé í samræmi við gæðakerfi verktaka og að framleiðslan sé gæðavottuð. Mæla skal og halda skrá yfir sáldurferil, bindiefnisinnihald, holrýmd, bikfyllta holrýmd og hitastig við blöndun samkvæmt íslenskum fylgistaðli ÍST</w:t>
      </w:r>
      <w:r w:rsidR="00E72086">
        <w:t xml:space="preserve"> </w:t>
      </w:r>
      <w:r w:rsidRPr="00BE16F5">
        <w:t>75.</w:t>
      </w:r>
    </w:p>
    <w:p w14:paraId="46F9E43A" w14:textId="77777777" w:rsidR="00EE1DE8" w:rsidRPr="00EE1DE8" w:rsidRDefault="00EE1DE8" w:rsidP="00EE1DE8">
      <w:pPr>
        <w:rPr>
          <w:rFonts w:cs="Times New Roman"/>
          <w:color w:val="FF0000"/>
          <w:szCs w:val="24"/>
        </w:rPr>
      </w:pPr>
      <w:r w:rsidRPr="00EE1DE8">
        <w:rPr>
          <w:rFonts w:cs="Times New Roman"/>
          <w:color w:val="FF0000"/>
          <w:szCs w:val="24"/>
        </w:rPr>
        <w:t>Útlögn</w:t>
      </w:r>
    </w:p>
    <w:p w14:paraId="0827AD25" w14:textId="2CF6E619" w:rsidR="00C056FE" w:rsidRPr="00E52648" w:rsidRDefault="00C056FE" w:rsidP="005A0388">
      <w:r w:rsidRPr="00E52648">
        <w:t>Malbik skal leggja út og þjappa, á þann hátt að kröfur séu uppfylltar. Leggja skal með útlagnarvél þar sem því verður við komið. Brúnir lagsins skulu vera beinar línur og jafnir bogar án frávika frá hönnunarlínu.</w:t>
      </w:r>
    </w:p>
    <w:p w14:paraId="752A18BD" w14:textId="6C83C86C" w:rsidR="00BC0808" w:rsidRPr="00E52648" w:rsidRDefault="00BC0808" w:rsidP="005A0388">
      <w:pPr>
        <w:rPr>
          <w:b/>
        </w:rPr>
      </w:pPr>
      <w:r w:rsidRPr="00E52648">
        <w:t xml:space="preserve">Útlögn. Þegar malbik er lagt á möl skal undirlagið vera rakt, en ekki </w:t>
      </w:r>
      <w:r w:rsidR="00C01634">
        <w:t>mettað</w:t>
      </w:r>
      <w:r w:rsidRPr="00E52648">
        <w:t xml:space="preserve"> (sýnilegir pollar).</w:t>
      </w:r>
    </w:p>
    <w:p w14:paraId="6B04029E" w14:textId="02CE83E2" w:rsidR="00BC0808" w:rsidRPr="00E52648" w:rsidRDefault="00BC0808" w:rsidP="005A0388">
      <w:pPr>
        <w:rPr>
          <w:szCs w:val="24"/>
        </w:rPr>
      </w:pPr>
      <w:r w:rsidRPr="00E52648">
        <w:rPr>
          <w:szCs w:val="24"/>
        </w:rPr>
        <w:t>Þegar malbik er lagt yfir bundið undirlag  skal undirlagið vera tilbúið til yfirlagnar</w:t>
      </w:r>
      <w:r w:rsidR="00C01634">
        <w:rPr>
          <w:szCs w:val="24"/>
        </w:rPr>
        <w:t xml:space="preserve">, </w:t>
      </w:r>
      <w:r w:rsidRPr="00E52648">
        <w:rPr>
          <w:szCs w:val="24"/>
        </w:rPr>
        <w:t>viðgerðum loki</w:t>
      </w:r>
      <w:r w:rsidR="00C01634">
        <w:rPr>
          <w:szCs w:val="24"/>
        </w:rPr>
        <w:t>ð og yfirborðið þurrt og hrein,</w:t>
      </w:r>
      <w:r w:rsidRPr="00E52648">
        <w:rPr>
          <w:szCs w:val="24"/>
        </w:rPr>
        <w:t xml:space="preserve"> áður en líming fer fram.</w:t>
      </w:r>
    </w:p>
    <w:p w14:paraId="13E56043" w14:textId="47A62222" w:rsidR="00BC0808" w:rsidRPr="00E52648" w:rsidRDefault="00BC0808" w:rsidP="005A0388">
      <w:pPr>
        <w:rPr>
          <w:szCs w:val="24"/>
        </w:rPr>
      </w:pPr>
      <w:r w:rsidRPr="00E52648">
        <w:rPr>
          <w:szCs w:val="24"/>
        </w:rPr>
        <w:t>Þegar malbik er lagt yfir sérstakt undirlag t.d. þéttidúk, vatnsvarnarlag á brú eða önnur sérhæfð efni, skal hlíta fyrirmælum framleiðanda undirlagsins við útlögn. Yfirlag skal vera án kaldra samskeyta.</w:t>
      </w:r>
    </w:p>
    <w:p w14:paraId="61AA9D5D" w14:textId="468988EB" w:rsidR="00BC0808" w:rsidRDefault="00C01634" w:rsidP="005A0388">
      <w:pPr>
        <w:rPr>
          <w:szCs w:val="24"/>
        </w:rPr>
      </w:pPr>
      <w:r>
        <w:rPr>
          <w:szCs w:val="24"/>
        </w:rPr>
        <w:t>A</w:t>
      </w:r>
      <w:r w:rsidR="00BC0808" w:rsidRPr="00E52648">
        <w:rPr>
          <w:szCs w:val="24"/>
        </w:rPr>
        <w:t xml:space="preserve">ðskilnaður </w:t>
      </w:r>
      <w:r>
        <w:rPr>
          <w:szCs w:val="24"/>
        </w:rPr>
        <w:t>má ekki verða</w:t>
      </w:r>
      <w:r w:rsidR="00BC0808" w:rsidRPr="00E52648">
        <w:rPr>
          <w:szCs w:val="24"/>
        </w:rPr>
        <w:t xml:space="preserve"> í malbikinu á neinu stigi ferlisins.</w:t>
      </w:r>
    </w:p>
    <w:p w14:paraId="074A01B6" w14:textId="727FABDE" w:rsidR="009874DB" w:rsidRPr="009874DB" w:rsidRDefault="009874DB" w:rsidP="005A0388">
      <w:pPr>
        <w:rPr>
          <w:szCs w:val="24"/>
        </w:rPr>
      </w:pPr>
      <w:r w:rsidRPr="009874DB">
        <w:rPr>
          <w:szCs w:val="24"/>
        </w:rPr>
        <w:t xml:space="preserve">Við útlögn skal nota hitamyndavél með GPS staðsetningu sem mælir allt útlagnarþversniðið. </w:t>
      </w:r>
      <w:r w:rsidR="007421AF">
        <w:rPr>
          <w:szCs w:val="24"/>
        </w:rPr>
        <w:t>Frumgögn úr hitamyndavélum skulu</w:t>
      </w:r>
      <w:r w:rsidR="007421AF" w:rsidRPr="00C440B4">
        <w:rPr>
          <w:szCs w:val="24"/>
        </w:rPr>
        <w:t xml:space="preserve"> </w:t>
      </w:r>
      <w:r w:rsidR="007421AF">
        <w:rPr>
          <w:szCs w:val="24"/>
        </w:rPr>
        <w:t>afhent</w:t>
      </w:r>
      <w:r w:rsidR="007421AF" w:rsidRPr="00C440B4">
        <w:rPr>
          <w:szCs w:val="24"/>
        </w:rPr>
        <w:t xml:space="preserve"> verkkaupa.</w:t>
      </w:r>
    </w:p>
    <w:p w14:paraId="6963ED5F" w14:textId="77777777" w:rsidR="00BC0808" w:rsidRPr="00E52648" w:rsidRDefault="00C056FE" w:rsidP="005A0388">
      <w:pPr>
        <w:rPr>
          <w:szCs w:val="24"/>
        </w:rPr>
      </w:pPr>
      <w:r w:rsidRPr="00E52648">
        <w:rPr>
          <w:b/>
          <w:szCs w:val="24"/>
        </w:rPr>
        <w:t>Líming.</w:t>
      </w:r>
      <w:r w:rsidRPr="00E52648">
        <w:rPr>
          <w:szCs w:val="24"/>
        </w:rPr>
        <w:t xml:space="preserve"> </w:t>
      </w:r>
      <w:r w:rsidR="00BC0808" w:rsidRPr="00E52648">
        <w:rPr>
          <w:szCs w:val="24"/>
        </w:rPr>
        <w:t>Til límingar skal nota 0,3 kg/m</w:t>
      </w:r>
      <w:r w:rsidR="00BC0808" w:rsidRPr="00E52648">
        <w:rPr>
          <w:szCs w:val="24"/>
          <w:vertAlign w:val="superscript"/>
        </w:rPr>
        <w:t xml:space="preserve">2 </w:t>
      </w:r>
      <w:r w:rsidR="00BC0808" w:rsidRPr="00E52648">
        <w:rPr>
          <w:szCs w:val="24"/>
        </w:rPr>
        <w:t xml:space="preserve">af límingarefni. Ef límefnið er bikþeyta skal  bikþeytan hafa brotnað áður en lagt er yfir. </w:t>
      </w:r>
    </w:p>
    <w:p w14:paraId="399647A1" w14:textId="25566B5A" w:rsidR="00BC0808" w:rsidRPr="00E52648" w:rsidRDefault="00BC0808" w:rsidP="005A0388">
      <w:pPr>
        <w:rPr>
          <w:szCs w:val="24"/>
        </w:rPr>
      </w:pPr>
      <w:r w:rsidRPr="00E52648">
        <w:rPr>
          <w:szCs w:val="24"/>
        </w:rPr>
        <w:t>Þar sem nýlögn mætir eldra slitlagi skal saga kanta sem lagt er að og skal kantlínan vera bein og óbrotin.</w:t>
      </w:r>
    </w:p>
    <w:p w14:paraId="50438BF9" w14:textId="26F14AFA" w:rsidR="00AB77D4" w:rsidRPr="00AB77D4" w:rsidRDefault="00C056FE" w:rsidP="00AB7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Cs w:val="24"/>
          <w:lang w:val="nb-NO"/>
        </w:rPr>
      </w:pPr>
      <w:r w:rsidRPr="00AB77D4">
        <w:rPr>
          <w:rFonts w:cs="Times New Roman"/>
          <w:szCs w:val="24"/>
        </w:rPr>
        <w:t xml:space="preserve">Límbera skal </w:t>
      </w:r>
      <w:r w:rsidR="00BC0808" w:rsidRPr="00AB77D4">
        <w:rPr>
          <w:rFonts w:cs="Times New Roman"/>
          <w:szCs w:val="24"/>
        </w:rPr>
        <w:t xml:space="preserve">alla </w:t>
      </w:r>
      <w:r w:rsidR="00F07E89">
        <w:rPr>
          <w:rFonts w:cs="Times New Roman"/>
          <w:szCs w:val="24"/>
        </w:rPr>
        <w:t xml:space="preserve">kalda </w:t>
      </w:r>
      <w:r w:rsidR="00BC0808" w:rsidRPr="00AB77D4">
        <w:rPr>
          <w:rFonts w:cs="Times New Roman"/>
          <w:szCs w:val="24"/>
        </w:rPr>
        <w:t>kanta sem lagt er að</w:t>
      </w:r>
      <w:r w:rsidRPr="00AB77D4">
        <w:rPr>
          <w:rFonts w:cs="Times New Roman"/>
          <w:szCs w:val="24"/>
        </w:rPr>
        <w:t xml:space="preserve"> </w:t>
      </w:r>
      <w:r w:rsidR="00AB77D4" w:rsidRPr="00AB77D4">
        <w:rPr>
          <w:rFonts w:cs="Times New Roman"/>
          <w:szCs w:val="24"/>
        </w:rPr>
        <w:t>með heitu bindiefni (</w:t>
      </w:r>
      <w:r w:rsidR="00DD7F92">
        <w:rPr>
          <w:rFonts w:cs="Times New Roman"/>
          <w:szCs w:val="24"/>
        </w:rPr>
        <w:t xml:space="preserve">PG </w:t>
      </w:r>
      <w:r w:rsidR="00AB77D4" w:rsidRPr="00AB77D4">
        <w:rPr>
          <w:rFonts w:cs="Times New Roman"/>
          <w:szCs w:val="24"/>
        </w:rPr>
        <w:t xml:space="preserve">160/220).  </w:t>
      </w:r>
      <w:r w:rsidR="00F07E89">
        <w:rPr>
          <w:rFonts w:cs="Times New Roman"/>
          <w:szCs w:val="24"/>
        </w:rPr>
        <w:t>Víkja má frá því að límbera ef v</w:t>
      </w:r>
      <w:r w:rsidR="00AB77D4" w:rsidRPr="00AB77D4">
        <w:rPr>
          <w:rFonts w:cs="Times New Roman"/>
          <w:szCs w:val="24"/>
          <w:lang w:val="nb-NO"/>
        </w:rPr>
        <w:t>erkkaupi heimila</w:t>
      </w:r>
      <w:r w:rsidR="00F07E89">
        <w:rPr>
          <w:rFonts w:cs="Times New Roman"/>
          <w:szCs w:val="24"/>
          <w:lang w:val="nb-NO"/>
        </w:rPr>
        <w:t>r</w:t>
      </w:r>
      <w:r w:rsidR="00AB77D4" w:rsidRPr="00AB77D4">
        <w:rPr>
          <w:rFonts w:cs="Times New Roman"/>
          <w:szCs w:val="24"/>
          <w:lang w:val="nb-NO"/>
        </w:rPr>
        <w:t xml:space="preserve"> að nota kanthitara til þess að hita </w:t>
      </w:r>
      <w:r w:rsidR="00AB77D4" w:rsidRPr="00AB77D4">
        <w:rPr>
          <w:rFonts w:cs="Times New Roman"/>
          <w:szCs w:val="24"/>
          <w:lang w:val="nb-NO"/>
        </w:rPr>
        <w:lastRenderedPageBreak/>
        <w:t xml:space="preserve">upp kant á fyrri færu ef skrið kantsins hefur ekki verið mikið. Yfirborðshiti kants skal vera a.m.k. 140° </w:t>
      </w:r>
      <w:r w:rsidR="00AB77D4">
        <w:rPr>
          <w:rFonts w:cs="Times New Roman"/>
          <w:szCs w:val="24"/>
          <w:lang w:val="nb-NO"/>
        </w:rPr>
        <w:t xml:space="preserve">C </w:t>
      </w:r>
      <w:r w:rsidR="00AB77D4" w:rsidRPr="00AB77D4">
        <w:rPr>
          <w:rFonts w:cs="Times New Roman"/>
          <w:szCs w:val="24"/>
          <w:lang w:val="nb-NO"/>
        </w:rPr>
        <w:t xml:space="preserve">u.þ.b. 40 cm fyrir aftan hitarann. </w:t>
      </w:r>
    </w:p>
    <w:p w14:paraId="5546B777" w14:textId="461272F4" w:rsidR="00BC0808" w:rsidRPr="00E52648" w:rsidRDefault="00AB77D4" w:rsidP="005A0388">
      <w:r>
        <w:t>Þ</w:t>
      </w:r>
      <w:r w:rsidR="00C056FE" w:rsidRPr="00E52648">
        <w:t xml:space="preserve">egar lagt er yfir </w:t>
      </w:r>
      <w:r w:rsidR="00BC0808" w:rsidRPr="00E52648">
        <w:t>bundið undirlag skal dreifa límefni yfir allan flötinn</w:t>
      </w:r>
      <w:r w:rsidR="00C056FE" w:rsidRPr="00E52648">
        <w:t>.</w:t>
      </w:r>
      <w:r w:rsidR="00BC0808" w:rsidRPr="00E52648">
        <w:t xml:space="preserve"> </w:t>
      </w:r>
    </w:p>
    <w:p w14:paraId="14F9311E" w14:textId="77777777" w:rsidR="00BC0808" w:rsidRPr="00E52648" w:rsidRDefault="00C056FE" w:rsidP="005A0388">
      <w:r w:rsidRPr="00E52648">
        <w:rPr>
          <w:b/>
        </w:rPr>
        <w:t>Samskeyti.</w:t>
      </w:r>
      <w:r w:rsidRPr="00E52648">
        <w:t xml:space="preserve"> </w:t>
      </w:r>
      <w:r w:rsidR="00BC0808" w:rsidRPr="00E52648">
        <w:t>Heit samskeyti skulu hafa sömu holrýmd og gerð er krafa um fyrir lagið í heild.</w:t>
      </w:r>
    </w:p>
    <w:p w14:paraId="36DDFA0E" w14:textId="77777777" w:rsidR="00BC0808" w:rsidRPr="00E52648" w:rsidRDefault="00BC0808" w:rsidP="005A0388">
      <w:r w:rsidRPr="00E52648">
        <w:t>Þversamskeyti skulu vera bein í hæð og plani.</w:t>
      </w:r>
    </w:p>
    <w:p w14:paraId="7CCEC0BA" w14:textId="77777777" w:rsidR="00BC0808" w:rsidRPr="00E52648" w:rsidRDefault="00BC0808" w:rsidP="005A0388">
      <w:r w:rsidRPr="00E52648">
        <w:t>Langsamskeyti skulu vera á álagsminnsta hluta þversniðsins og vera samsíða hönnunarlínu.</w:t>
      </w:r>
    </w:p>
    <w:p w14:paraId="22C49104" w14:textId="77777777" w:rsidR="00BC0808" w:rsidRPr="00E52648" w:rsidRDefault="00BC0808" w:rsidP="005A0388">
      <w:r w:rsidRPr="00E52648">
        <w:t>Ef lagt eru fleiri en eitt lag skal hliðra langsamskeytum um 200 til 300 mm milli efra og neðra lags.</w:t>
      </w:r>
    </w:p>
    <w:p w14:paraId="69FBFA3A" w14:textId="77777777" w:rsidR="00BC0808" w:rsidRPr="00E52648" w:rsidRDefault="00BC0808" w:rsidP="005A0388">
      <w:r w:rsidRPr="00E52648">
        <w:t>Ef axlir eru úr ólíku efni skal saga slitlagsbrún áður en lagt er á axlir.</w:t>
      </w:r>
    </w:p>
    <w:p w14:paraId="02BB709F" w14:textId="39A5C5C1" w:rsidR="00BC0808" w:rsidRDefault="00BC0808" w:rsidP="005A0388">
      <w:r w:rsidRPr="00E52648">
        <w:rPr>
          <w:b/>
        </w:rPr>
        <w:t>Völtun.</w:t>
      </w:r>
      <w:r w:rsidRPr="00E52648">
        <w:t xml:space="preserve"> Strax eftir útlögn skal valta þannig að sem best og jöfnust </w:t>
      </w:r>
      <w:r w:rsidR="00E72086">
        <w:t>þjöppun</w:t>
      </w:r>
      <w:r w:rsidRPr="00E52648">
        <w:t xml:space="preserve"> náist. Þjöppunarhlutfall, þ.e. rúmþyngd eftir þjöppun, skal vera a.m.k. 99% af hæstu hannaðri rúmþyngd kjarna sem steyptir voru úr efninu og mældir á rannsóknarstofu (Marshallpróf).</w:t>
      </w:r>
    </w:p>
    <w:p w14:paraId="54733E16" w14:textId="77777777" w:rsidR="00E24D87" w:rsidRPr="00C440B4" w:rsidRDefault="00E24D87" w:rsidP="005A0388">
      <w:r>
        <w:t>Sé bikið af gerð PG 160/220 skal völtun hefjast áður en hitastig malbiksins fer niður fyrir 130 °C og 140 °C fyrir gerð PG 70/100.</w:t>
      </w:r>
    </w:p>
    <w:p w14:paraId="6BDC264D" w14:textId="77777777" w:rsidR="00BC0808" w:rsidRPr="00E52648" w:rsidRDefault="00BC0808" w:rsidP="005A0388">
      <w:r w:rsidRPr="00E52648">
        <w:rPr>
          <w:b/>
        </w:rPr>
        <w:t>Umferð.</w:t>
      </w:r>
      <w:r w:rsidRPr="00E52648">
        <w:t xml:space="preserve"> Umferð má hleypa á nýlagt malbik þegar hitastig þess er orðið lægra en </w:t>
      </w:r>
      <w:r w:rsidR="00995EFA" w:rsidRPr="00F56FE5">
        <w:t>45</w:t>
      </w:r>
      <w:r w:rsidRPr="00E52648">
        <w:t xml:space="preserve"> ˚C.</w:t>
      </w:r>
    </w:p>
    <w:p w14:paraId="77B64E0F" w14:textId="77777777" w:rsidR="00BC0808" w:rsidRDefault="00BC0808" w:rsidP="005A0388">
      <w:pPr>
        <w:rPr>
          <w:rFonts w:cs="Times New Roman"/>
        </w:rPr>
      </w:pPr>
      <w:r w:rsidRPr="00E52648">
        <w:rPr>
          <w:rFonts w:cs="Times New Roman"/>
          <w:b/>
          <w:lang w:eastAsia="en-GB"/>
        </w:rPr>
        <w:t>Skemmdir</w:t>
      </w:r>
      <w:r w:rsidR="00C056FE" w:rsidRPr="00E52648">
        <w:rPr>
          <w:rFonts w:cs="Times New Roman"/>
          <w:b/>
          <w:lang w:eastAsia="en-GB"/>
        </w:rPr>
        <w:t xml:space="preserve"> á nýju malbiki</w:t>
      </w:r>
      <w:r w:rsidRPr="00E52648">
        <w:rPr>
          <w:rFonts w:cs="Times New Roman"/>
          <w:b/>
          <w:lang w:eastAsia="en-GB"/>
        </w:rPr>
        <w:t>.</w:t>
      </w:r>
      <w:r w:rsidRPr="00E52648">
        <w:rPr>
          <w:rFonts w:cs="Times New Roman"/>
          <w:lang w:eastAsia="en-GB"/>
        </w:rPr>
        <w:t xml:space="preserve"> Gera skal </w:t>
      </w:r>
      <w:r w:rsidRPr="00E52648">
        <w:rPr>
          <w:rFonts w:cs="Times New Roman"/>
        </w:rPr>
        <w:t>við allar skemmdir er kunna að hafa orðið, áður en skemmdu svæðin eru orðin óhrein af völdum umferðar.</w:t>
      </w:r>
    </w:p>
    <w:p w14:paraId="7A870959" w14:textId="285A8D8E" w:rsidR="00767A04" w:rsidRDefault="00767A04" w:rsidP="005A0388">
      <w:pPr>
        <w:rPr>
          <w:rFonts w:cs="Times New Roman"/>
        </w:rPr>
      </w:pPr>
      <w:r w:rsidRPr="00767A04">
        <w:rPr>
          <w:rFonts w:cs="Times New Roman"/>
          <w:b/>
        </w:rPr>
        <w:t>Hemlunarviðnám.</w:t>
      </w:r>
      <w:r>
        <w:rPr>
          <w:rFonts w:cs="Times New Roman"/>
        </w:rPr>
        <w:t xml:space="preserve"> </w:t>
      </w:r>
      <w:r w:rsidR="00851AF0" w:rsidRPr="00851AF0">
        <w:rPr>
          <w:rFonts w:cs="Times New Roman"/>
        </w:rPr>
        <w:t>Hemlunarviðnám útlagðs malbiks skal vera að lágmarki 0,5.</w:t>
      </w:r>
      <w:r w:rsidR="00851AF0">
        <w:rPr>
          <w:rFonts w:cs="Times New Roman"/>
        </w:rPr>
        <w:t xml:space="preserve"> </w:t>
      </w:r>
      <w:r w:rsidRPr="00767A04">
        <w:rPr>
          <w:rFonts w:cs="Times New Roman"/>
        </w:rPr>
        <w:t xml:space="preserve">Verkkaupi lætur framkvæma mælingar ef </w:t>
      </w:r>
      <w:r w:rsidR="00851AF0">
        <w:rPr>
          <w:rFonts w:cs="Times New Roman"/>
        </w:rPr>
        <w:t>hann telur að</w:t>
      </w:r>
      <w:r w:rsidRPr="00767A04">
        <w:rPr>
          <w:rFonts w:cs="Times New Roman"/>
        </w:rPr>
        <w:t xml:space="preserve"> körfur um hemlunarviðnám sé</w:t>
      </w:r>
      <w:r w:rsidR="00851AF0">
        <w:rPr>
          <w:rFonts w:cs="Times New Roman"/>
        </w:rPr>
        <w:t>u</w:t>
      </w:r>
      <w:r w:rsidRPr="00767A04">
        <w:rPr>
          <w:rFonts w:cs="Times New Roman"/>
        </w:rPr>
        <w:t xml:space="preserve"> ekki uppfyllt</w:t>
      </w:r>
      <w:r w:rsidR="00851AF0">
        <w:rPr>
          <w:rFonts w:cs="Times New Roman"/>
        </w:rPr>
        <w:t>ar</w:t>
      </w:r>
      <w:r w:rsidRPr="00767A04">
        <w:rPr>
          <w:rFonts w:cs="Times New Roman"/>
        </w:rPr>
        <w:t xml:space="preserve">. Ef kröfur </w:t>
      </w:r>
      <w:r>
        <w:rPr>
          <w:rFonts w:cs="Times New Roman"/>
        </w:rPr>
        <w:t>eru</w:t>
      </w:r>
      <w:r w:rsidRPr="00767A04">
        <w:rPr>
          <w:rFonts w:cs="Times New Roman"/>
        </w:rPr>
        <w:t xml:space="preserve"> ekki uppfylltar skal verktaki framkvæma úrbætur í samráði við verkkaup</w:t>
      </w:r>
      <w:r w:rsidR="009874DB">
        <w:rPr>
          <w:rFonts w:cs="Times New Roman"/>
        </w:rPr>
        <w:t>a</w:t>
      </w:r>
      <w:r w:rsidRPr="00767A04">
        <w:rPr>
          <w:rFonts w:cs="Times New Roman"/>
        </w:rPr>
        <w:t>.</w:t>
      </w:r>
    </w:p>
    <w:p w14:paraId="27DD908F" w14:textId="56AE0C6A" w:rsidR="00995EFA" w:rsidRDefault="00995EFA" w:rsidP="005A0388">
      <w:r w:rsidRPr="00995EFA">
        <w:rPr>
          <w:b/>
        </w:rPr>
        <w:t>Vinnusvæði.</w:t>
      </w:r>
      <w:r>
        <w:t xml:space="preserve"> </w:t>
      </w:r>
      <w:r w:rsidRPr="00974AEB">
        <w:t xml:space="preserve">Vinnusvæði skal skilað snyrtilegu. Verktaki skal fjarlægja </w:t>
      </w:r>
      <w:r w:rsidRPr="00974AEB">
        <w:softHyphen/>
        <w:t>efnaúrkast og alla aukahluti og ílát sem hann kann að hafa haft með sér á vinnusvæðið, strax þegar yfirlögn er lokið á hverjum kafla fyrir sig.  Verki telst ekki lokið fyrr en endanlegur frágangur hefur farið fram. Verktaki skal gæta þess að búnaður vegarins og nágrenni verði ekki fyrir hnjaski eða sóðist út og lagfæra það sem aflagast kann</w:t>
      </w:r>
      <w:r w:rsidR="000953FC">
        <w:t>.</w:t>
      </w:r>
    </w:p>
    <w:p w14:paraId="5C34EA8B" w14:textId="7516AB3D" w:rsidR="00EE1DE8" w:rsidRPr="00EE1DE8" w:rsidRDefault="00EE1DE8" w:rsidP="005A0388">
      <w:pPr>
        <w:rPr>
          <w:rFonts w:cs="Times New Roman"/>
          <w:color w:val="FF0000"/>
        </w:rPr>
      </w:pPr>
      <w:r w:rsidRPr="00EE1DE8">
        <w:rPr>
          <w:rFonts w:cs="Times New Roman"/>
          <w:color w:val="FF0000"/>
        </w:rPr>
        <w:t xml:space="preserve">Viðgerð </w:t>
      </w:r>
    </w:p>
    <w:p w14:paraId="79FF8235" w14:textId="5EC6CAB3" w:rsidR="00BC0808" w:rsidRPr="00E52648" w:rsidRDefault="00BC0808" w:rsidP="005A0388">
      <w:r w:rsidRPr="00E52648">
        <w:rPr>
          <w:b/>
        </w:rPr>
        <w:t>Viðgerð.</w:t>
      </w:r>
      <w:r w:rsidRPr="00E52648">
        <w:t xml:space="preserve"> Við viðgerð </w:t>
      </w:r>
      <w:r w:rsidR="00E52648" w:rsidRPr="00E52648">
        <w:t xml:space="preserve">með nýju malbiki </w:t>
      </w:r>
      <w:r w:rsidRPr="00E52648">
        <w:t xml:space="preserve">skal </w:t>
      </w:r>
      <w:r w:rsidR="003B22CF">
        <w:t xml:space="preserve">ekki verða </w:t>
      </w:r>
      <w:r w:rsidRPr="00E52648">
        <w:t>aðskilnaður í malbikinu á neinu stigi ferlisins.</w:t>
      </w:r>
      <w:r w:rsidR="00E52648" w:rsidRPr="00E52648">
        <w:t xml:space="preserve"> </w:t>
      </w:r>
      <w:r w:rsidRPr="00E52648">
        <w:t xml:space="preserve">Malbik skal leggja út og þjappa á þann hátt að kröfur séu uppfylltar. </w:t>
      </w:r>
    </w:p>
    <w:p w14:paraId="5A33174D" w14:textId="0B5B2BA4" w:rsidR="00BC0808" w:rsidRPr="00E52648" w:rsidRDefault="00BC0808" w:rsidP="005A0388">
      <w:r w:rsidRPr="00E52648">
        <w:t xml:space="preserve">Viðgerðin skal ná </w:t>
      </w:r>
      <w:r w:rsidR="003B22CF">
        <w:t xml:space="preserve">a.m.k. </w:t>
      </w:r>
      <w:r w:rsidRPr="00E52648">
        <w:t>300 mm út fyrir sjálfa skemmdina. Kröfum til slitlags skal fullnægt óháð því hvaða viðgerðaraðferð er notuð. Bráðaviðgerðir skal fjarlægja þegar endanleg viðgerð fer fram.</w:t>
      </w:r>
    </w:p>
    <w:p w14:paraId="7511BC1D" w14:textId="14A9D1A3" w:rsidR="00BC0808" w:rsidRPr="00E52648" w:rsidRDefault="00BC0808" w:rsidP="005A0388">
      <w:r w:rsidRPr="00E52648">
        <w:rPr>
          <w:u w:val="single"/>
        </w:rPr>
        <w:t>Ílögn með hitun (bræðingur)</w:t>
      </w:r>
      <w:r w:rsidR="003B22CF">
        <w:rPr>
          <w:u w:val="single"/>
        </w:rPr>
        <w:t>:</w:t>
      </w:r>
      <w:r w:rsidRPr="00E52648">
        <w:t xml:space="preserve"> Skemmda svæðið skal hitað með óbeinni hitun og svæðið jafnað undir viðbót af nýju malbiki. Nýtt malbik skal jafnað yfir svæðið með </w:t>
      </w:r>
      <w:r w:rsidRPr="00E52648">
        <w:lastRenderedPageBreak/>
        <w:t>nauðsynlegri yfirhæð svo að eftir völtun verði bótin í fleti við slitlagið umhverfis. Völtun og frágangur er eins og fyrir malbiksslitlag.</w:t>
      </w:r>
    </w:p>
    <w:p w14:paraId="446A87E4" w14:textId="518DF531" w:rsidR="00BC0808" w:rsidRPr="00E52648" w:rsidRDefault="00BC0808" w:rsidP="005A0388">
      <w:r w:rsidRPr="00E52648">
        <w:rPr>
          <w:u w:val="single"/>
        </w:rPr>
        <w:t>Fræsun og ílögn</w:t>
      </w:r>
      <w:r w:rsidR="003B22CF">
        <w:rPr>
          <w:u w:val="single"/>
        </w:rPr>
        <w:t>:</w:t>
      </w:r>
      <w:r w:rsidRPr="00E52648">
        <w:t xml:space="preserve"> Fræst skal fyrir ílögn með malbiki. Skal fræsidýpt vera þreföld stærsta steinastærð malbiksins sem lagt verður í fræsifarið. Líma skal botn og kanta og leggja bótina í og valta. Til límingar skal nota 0,3 kg/m</w:t>
      </w:r>
      <w:r w:rsidRPr="00E52648">
        <w:rPr>
          <w:vertAlign w:val="superscript"/>
        </w:rPr>
        <w:t xml:space="preserve">2 </w:t>
      </w:r>
      <w:r w:rsidRPr="00E52648">
        <w:t>af límingarefni. Ef límefnið er bikþeyta skal hún hafa brotnað áður en lagt er yfir.</w:t>
      </w:r>
    </w:p>
    <w:p w14:paraId="45EC0A46" w14:textId="77777777" w:rsidR="00BC0808" w:rsidRPr="00E52648" w:rsidRDefault="00BC0808" w:rsidP="005A0388">
      <w:r w:rsidRPr="00E52648">
        <w:rPr>
          <w:u w:val="single"/>
        </w:rPr>
        <w:t>Uppúrtekt og ílögn:</w:t>
      </w:r>
      <w:r w:rsidRPr="00E52648">
        <w:t xml:space="preserve"> Sagað skal í gegnum malbikslagið og það fjarlægt. Lélegt burðarlag skal fjarlægja og setja hæft burðarlag í og þjappa það í rétta hæð undir viðgerðarmalbikslagið.</w:t>
      </w:r>
    </w:p>
    <w:p w14:paraId="0B52EE1C" w14:textId="0442173E" w:rsidR="00BC0808" w:rsidRPr="00E52648" w:rsidRDefault="00BC0808" w:rsidP="005A0388">
      <w:r w:rsidRPr="00E52648">
        <w:rPr>
          <w:u w:val="single"/>
        </w:rPr>
        <w:t>Klæðing</w:t>
      </w:r>
      <w:r w:rsidR="003B22CF">
        <w:rPr>
          <w:u w:val="single"/>
        </w:rPr>
        <w:t>:</w:t>
      </w:r>
      <w:r w:rsidRPr="00E52648">
        <w:t xml:space="preserve"> Notuð til að þétta opin og sprungin svæði og fleiður (sealing). Blása skal  úr skemmdinni með þrýstilofti og klæðingin lögð út. Klæðing í fleiðurskemmdir þarf að leggja í nægjanlega mörgum lögum til þess að koma bótinni í rétta hæð.</w:t>
      </w:r>
    </w:p>
    <w:p w14:paraId="07855103" w14:textId="7F612067" w:rsidR="00BC0808" w:rsidRPr="00E52648" w:rsidRDefault="00BC0808" w:rsidP="005A0388">
      <w:r w:rsidRPr="00E52648">
        <w:t>Húðun (slurry seal)</w:t>
      </w:r>
      <w:r w:rsidR="003B22CF">
        <w:t>:</w:t>
      </w:r>
      <w:r w:rsidRPr="00E52648">
        <w:t xml:space="preserve"> Blása skal úr skemmdinni með þrýstilofti og húðun dregin yfir samkvæmt fyrirmælum. Klæða skal yfir húðunina 300 mm inn á óskemmt svæði umhverfis skemmdina áður en umferð hefst.</w:t>
      </w:r>
    </w:p>
    <w:p w14:paraId="20819358" w14:textId="642BA983" w:rsidR="00BC0808" w:rsidRPr="00E52648" w:rsidRDefault="00BC0808" w:rsidP="005A0388">
      <w:r w:rsidRPr="00E52648">
        <w:rPr>
          <w:u w:val="single"/>
        </w:rPr>
        <w:t>Við viðgerð á burðarþolsskemmd</w:t>
      </w:r>
      <w:r w:rsidR="003B22CF">
        <w:rPr>
          <w:u w:val="single"/>
        </w:rPr>
        <w:t>um:</w:t>
      </w:r>
      <w:r w:rsidR="003B22CF" w:rsidRPr="003B22CF">
        <w:t xml:space="preserve"> H</w:t>
      </w:r>
      <w:r w:rsidRPr="00E52648">
        <w:t xml:space="preserve">reinsa </w:t>
      </w:r>
      <w:r w:rsidR="003B22CF">
        <w:t xml:space="preserve">skal </w:t>
      </w:r>
      <w:r w:rsidRPr="00E52648">
        <w:t xml:space="preserve">burtu allt frostnæmt efni, </w:t>
      </w:r>
      <w:r w:rsidR="002E2CCA">
        <w:t>a.m.k.</w:t>
      </w:r>
      <w:r w:rsidRPr="00E52648">
        <w:t xml:space="preserve"> 0,2 m undir yfirborð slitlags. Fylla skal aftur með burðarlagsefni er fullnægir kröfum viðkomandi burðarlags. Ef svæði sem á að gera við er blautt skal laga afvötnunina þegar fullnaðarviðgerð fer fram.</w:t>
      </w:r>
    </w:p>
    <w:p w14:paraId="12F42819" w14:textId="77777777" w:rsidR="00B04204" w:rsidRPr="00B9648D" w:rsidRDefault="00B04204" w:rsidP="00B9648D">
      <w:pPr>
        <w:pStyle w:val="Li-fyrirsagnir"/>
      </w:pPr>
      <w:r w:rsidRPr="00B9648D">
        <w:t>d)</w:t>
      </w:r>
      <w:r w:rsidRPr="00B9648D">
        <w:tab/>
        <w:t>Prófanir og mælingar</w:t>
      </w:r>
    </w:p>
    <w:p w14:paraId="3BB2FCF5" w14:textId="77777777" w:rsidR="00B04204" w:rsidRPr="00EE1DE8" w:rsidRDefault="00B04204" w:rsidP="00B04204">
      <w:pPr>
        <w:rPr>
          <w:rFonts w:cs="Times New Roman"/>
          <w:color w:val="FF0000"/>
          <w:szCs w:val="24"/>
        </w:rPr>
      </w:pPr>
      <w:r w:rsidRPr="00EE1DE8">
        <w:rPr>
          <w:rFonts w:cs="Times New Roman"/>
          <w:color w:val="FF0000"/>
          <w:szCs w:val="24"/>
        </w:rPr>
        <w:t>Efnisvinnsla</w:t>
      </w:r>
    </w:p>
    <w:p w14:paraId="5C9F0D7B" w14:textId="77777777" w:rsidR="00B04204" w:rsidRPr="00F46E28" w:rsidRDefault="00B04204" w:rsidP="00B04204">
      <w:r w:rsidRPr="00F46E28">
        <w:t>Prófa skal efnið, óháð framleiðslumagni, að minnsta kosti í upphafi verks, einu sinni á hverjum efnistökustað eða tvisvar sinnum á ári.  Leiki vafi á hæfi efnisins skal það prófað. Komi í ljós að efni sem verkaupi eða verktaki  leggur til uppfylli ekki kröfur skal verkataki stöðva notkun þess og tilkynna verkkaupa það þegar í stað.</w:t>
      </w:r>
    </w:p>
    <w:p w14:paraId="5CD516A7" w14:textId="77777777" w:rsidR="00B04204" w:rsidRPr="00F46E28" w:rsidRDefault="00B04204" w:rsidP="00B04204">
      <w:r w:rsidRPr="00F46E28">
        <w:t>Prófa skal skv. eftirfarandi aðferðum:</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3573"/>
        <w:gridCol w:w="3554"/>
      </w:tblGrid>
      <w:tr w:rsidR="00B04204" w:rsidRPr="00F46E28" w14:paraId="3B094C79" w14:textId="77777777" w:rsidTr="000B32B0">
        <w:trPr>
          <w:trHeight w:val="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DEE1" w14:textId="77777777" w:rsidR="00B04204" w:rsidRPr="00F46E28" w:rsidRDefault="00B04204" w:rsidP="000B32B0">
            <w:pPr>
              <w:rPr>
                <w:b/>
              </w:rPr>
            </w:pPr>
            <w:r w:rsidRPr="00F46E28">
              <w:rPr>
                <w:b/>
              </w:rPr>
              <w:t>Próf</w:t>
            </w:r>
          </w:p>
        </w:tc>
        <w:tc>
          <w:tcPr>
            <w:tcW w:w="0" w:type="auto"/>
            <w:tcBorders>
              <w:top w:val="single" w:sz="6" w:space="0" w:color="000000"/>
              <w:left w:val="single" w:sz="6" w:space="0" w:color="000000"/>
              <w:bottom w:val="single" w:sz="6" w:space="0" w:color="000000"/>
              <w:right w:val="single" w:sz="6" w:space="0" w:color="000000"/>
            </w:tcBorders>
            <w:hideMark/>
          </w:tcPr>
          <w:p w14:paraId="35BD5241" w14:textId="77777777" w:rsidR="00B04204" w:rsidRPr="00F46E28" w:rsidRDefault="00B04204" w:rsidP="000B32B0">
            <w:pPr>
              <w:rPr>
                <w:b/>
              </w:rPr>
            </w:pPr>
            <w:r w:rsidRPr="00F46E28">
              <w:rPr>
                <w:b/>
              </w:rPr>
              <w:t>Prófunaraðferð /mæling</w:t>
            </w:r>
          </w:p>
        </w:tc>
      </w:tr>
      <w:tr w:rsidR="00B04204" w:rsidRPr="00F46E28" w14:paraId="78A30A2A" w14:textId="77777777" w:rsidTr="000B32B0">
        <w:trPr>
          <w:trHeight w:val="413"/>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EC79505" w14:textId="77777777" w:rsidR="00B04204" w:rsidRPr="00F46E28" w:rsidRDefault="00B04204" w:rsidP="000B32B0">
            <w:r w:rsidRPr="00F46E28">
              <w:t>Húmus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9ACE390" w14:textId="77777777" w:rsidR="00B04204" w:rsidRPr="00F46E28" w:rsidRDefault="00B04204" w:rsidP="000B32B0">
            <w:pPr>
              <w:rPr>
                <w:position w:val="-24"/>
              </w:rPr>
            </w:pPr>
            <w:r w:rsidRPr="00F46E28">
              <w:rPr>
                <w:position w:val="-24"/>
              </w:rPr>
              <w:t>Sjónmat</w:t>
            </w:r>
            <w:r>
              <w:rPr>
                <w:position w:val="-24"/>
              </w:rPr>
              <w:t>/</w:t>
            </w:r>
            <w:r w:rsidRPr="00F52699">
              <w:rPr>
                <w:rFonts w:cs="Times New Roman"/>
                <w:position w:val="-24"/>
                <w:sz w:val="20"/>
                <w:szCs w:val="20"/>
              </w:rPr>
              <w:t xml:space="preserve"> ÍST EN 1744-1</w:t>
            </w:r>
          </w:p>
        </w:tc>
      </w:tr>
      <w:tr w:rsidR="00B04204" w:rsidRPr="00F46E28" w14:paraId="73133B49" w14:textId="77777777" w:rsidTr="000B32B0">
        <w:trPr>
          <w:trHeight w:val="421"/>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1C9DB08" w14:textId="77777777" w:rsidR="00B04204" w:rsidRPr="00F46E28" w:rsidRDefault="00B04204" w:rsidP="000B32B0">
            <w:r w:rsidRPr="00F46E28">
              <w:t>Þjálni</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E4796D" w14:textId="77777777" w:rsidR="00B04204" w:rsidRPr="00F46E28" w:rsidRDefault="00B04204" w:rsidP="000B32B0">
            <w:r w:rsidRPr="00F46E28">
              <w:t>Sjónmat</w:t>
            </w:r>
            <w:r>
              <w:t>/</w:t>
            </w:r>
            <w:r w:rsidRPr="00F52699">
              <w:rPr>
                <w:rFonts w:cs="Times New Roman"/>
                <w:sz w:val="20"/>
                <w:szCs w:val="20"/>
              </w:rPr>
              <w:t xml:space="preserve"> ASTM D4318</w:t>
            </w:r>
          </w:p>
        </w:tc>
      </w:tr>
      <w:tr w:rsidR="00B04204" w:rsidRPr="00F46E28" w14:paraId="4042DF81" w14:textId="77777777" w:rsidTr="000B32B0">
        <w:trPr>
          <w:trHeight w:val="42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3D666EA" w14:textId="77777777" w:rsidR="00B04204" w:rsidRPr="00F46E28" w:rsidRDefault="00B04204" w:rsidP="000B32B0">
            <w:r w:rsidRPr="00F46E28">
              <w:t>Kornadreifing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37018B" w14:textId="77777777" w:rsidR="00B04204" w:rsidRPr="00F46E28" w:rsidRDefault="00B04204" w:rsidP="000B32B0">
            <w:r w:rsidRPr="00F46E28">
              <w:rPr>
                <w:position w:val="-24"/>
              </w:rPr>
              <w:t>ÍST EN 933-1</w:t>
            </w:r>
          </w:p>
        </w:tc>
      </w:tr>
      <w:tr w:rsidR="00B04204" w:rsidRPr="00F46E28" w14:paraId="4ED65DA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0851F91" w14:textId="77777777" w:rsidR="00B04204" w:rsidRPr="00F46E28" w:rsidRDefault="00B04204" w:rsidP="000B32B0">
            <w:r w:rsidRPr="00F46E28">
              <w:t>Berggreining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E18F75B" w14:textId="77777777" w:rsidR="00B04204" w:rsidRPr="00F46E28" w:rsidRDefault="00B04204" w:rsidP="000B32B0">
            <w:r w:rsidRPr="00F46E28">
              <w:t>Flokkunarkerfi NMÍ</w:t>
            </w:r>
          </w:p>
        </w:tc>
      </w:tr>
      <w:tr w:rsidR="00B04204" w:rsidRPr="00F46E28" w14:paraId="031E532E"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0D40320" w14:textId="77777777" w:rsidR="00B04204" w:rsidRPr="00F46E28" w:rsidRDefault="00B04204" w:rsidP="000B32B0">
            <w:r w:rsidRPr="00351B6D">
              <w:t>Styrkleiki</w:t>
            </w:r>
            <w:r>
              <w:t xml:space="preserve"> (sjá nánar e lið)</w:t>
            </w:r>
          </w:p>
        </w:tc>
        <w:tc>
          <w:tcPr>
            <w:tcW w:w="0" w:type="auto"/>
            <w:tcBorders>
              <w:top w:val="single" w:sz="6" w:space="0" w:color="000000"/>
              <w:left w:val="single" w:sz="6" w:space="0" w:color="000000"/>
              <w:bottom w:val="single" w:sz="6" w:space="0" w:color="000000"/>
              <w:right w:val="single" w:sz="6" w:space="0" w:color="000000"/>
            </w:tcBorders>
          </w:tcPr>
          <w:p w14:paraId="3088973A" w14:textId="77777777" w:rsidR="00B04204" w:rsidRPr="00F46E28" w:rsidRDefault="00B04204" w:rsidP="000B32B0">
            <w:r w:rsidRPr="00351B6D">
              <w:t>ÍST EN 1097-2</w:t>
            </w:r>
          </w:p>
        </w:tc>
      </w:tr>
    </w:tbl>
    <w:p w14:paraId="3D69CDA6" w14:textId="77777777" w:rsidR="00B04204" w:rsidRDefault="00B04204" w:rsidP="00B04204"/>
    <w:p w14:paraId="1F032D27" w14:textId="77777777" w:rsidR="00B04204" w:rsidRPr="005A0388" w:rsidRDefault="00B04204" w:rsidP="005A0388">
      <w:pPr>
        <w:rPr>
          <w:color w:val="FF0000"/>
        </w:rPr>
      </w:pPr>
      <w:r w:rsidRPr="005A0388">
        <w:rPr>
          <w:color w:val="FF0000"/>
        </w:rPr>
        <w:t>Útlögn</w:t>
      </w:r>
    </w:p>
    <w:p w14:paraId="25FE53BD" w14:textId="2726B4D5" w:rsidR="00BC0808" w:rsidRPr="00E52648" w:rsidRDefault="00BC0808" w:rsidP="005A0388">
      <w:pPr>
        <w:rPr>
          <w:b/>
        </w:rPr>
      </w:pPr>
      <w:r w:rsidRPr="00E52648">
        <w:t>Gerðarprófanir (e</w:t>
      </w:r>
      <w:r w:rsidR="002E2CCA">
        <w:t>.</w:t>
      </w:r>
      <w:r w:rsidRPr="00E52648">
        <w:t xml:space="preserve"> type testing) fyrir viðkomandi malbiksgerð skulu liggja fyrir samkvæmt íslenskum fylgistaðli ÍST 75 í upphafi verks.</w:t>
      </w:r>
    </w:p>
    <w:p w14:paraId="28DF390D" w14:textId="62BF26F2" w:rsidR="00BC0808" w:rsidRPr="00E52648" w:rsidRDefault="00BC0808" w:rsidP="005A0388">
      <w:r w:rsidRPr="00E52648">
        <w:lastRenderedPageBreak/>
        <w:t>Eftirlit framleiðanda við framleiðslu malbiks skal vera í samræmi við íslenskan staðal ÍST 75.</w:t>
      </w:r>
      <w:r w:rsidR="002E2CCA">
        <w:t xml:space="preserve"> </w:t>
      </w:r>
      <w:r w:rsidRPr="00E52648">
        <w:rPr>
          <w:lang w:eastAsia="en-GB"/>
        </w:rPr>
        <w:t>Verkkaupi getur ávallt óskað eftir gögnum um og úr innra eftirliti framleiðanda og sett fram kröfur um frekara eftirlit.</w:t>
      </w:r>
      <w:r w:rsidR="00161391">
        <w:rPr>
          <w:lang w:eastAsia="en-GB"/>
        </w:rPr>
        <w:t xml:space="preserve"> </w:t>
      </w:r>
    </w:p>
    <w:p w14:paraId="115E54B2" w14:textId="6AE3D933" w:rsidR="000953FC" w:rsidRDefault="00BC0808" w:rsidP="005A0388">
      <w:r w:rsidRPr="00E52648">
        <w:t xml:space="preserve">Prófanir á steinefnum sem notuð eru í malbik (framleiðslueftirlit framleiðanda steinefnis) skal </w:t>
      </w:r>
      <w:r w:rsidR="000953FC">
        <w:t xml:space="preserve">gera samkvæt </w:t>
      </w:r>
      <w:r w:rsidRPr="00E52648">
        <w:t>töflu 1 í ÍST 76</w:t>
      </w:r>
      <w:r w:rsidR="000953FC">
        <w:t xml:space="preserve">, með þeirri breytingu þó að  lágmarkstíðni eftirtaldra eiginleika skal vera eftirfarandi: </w:t>
      </w:r>
    </w:p>
    <w:tbl>
      <w:tblPr>
        <w:tblStyle w:val="TableGrid"/>
        <w:tblW w:w="0" w:type="auto"/>
        <w:tblInd w:w="846" w:type="dxa"/>
        <w:tblLook w:val="04A0" w:firstRow="1" w:lastRow="0" w:firstColumn="1" w:lastColumn="0" w:noHBand="0" w:noVBand="1"/>
      </w:tblPr>
      <w:tblGrid>
        <w:gridCol w:w="2689"/>
        <w:gridCol w:w="1701"/>
      </w:tblGrid>
      <w:tr w:rsidR="000953FC" w14:paraId="26EFBDFD" w14:textId="77777777" w:rsidTr="005A0388">
        <w:tc>
          <w:tcPr>
            <w:tcW w:w="2689" w:type="dxa"/>
          </w:tcPr>
          <w:p w14:paraId="69D9BB82" w14:textId="501B6C35" w:rsidR="000953FC" w:rsidRPr="00F07E89" w:rsidRDefault="000953FC" w:rsidP="00BC0808">
            <w:pPr>
              <w:pStyle w:val="abcflokkar"/>
              <w:spacing w:before="60"/>
              <w:ind w:left="0"/>
              <w:rPr>
                <w:b/>
                <w:sz w:val="24"/>
                <w:szCs w:val="24"/>
              </w:rPr>
            </w:pPr>
            <w:r w:rsidRPr="00F07E89">
              <w:rPr>
                <w:b/>
                <w:sz w:val="24"/>
                <w:szCs w:val="24"/>
              </w:rPr>
              <w:t>Eiginleikar</w:t>
            </w:r>
          </w:p>
        </w:tc>
        <w:tc>
          <w:tcPr>
            <w:tcW w:w="1701" w:type="dxa"/>
          </w:tcPr>
          <w:p w14:paraId="60FB621C" w14:textId="43CCA9CF" w:rsidR="000953FC" w:rsidRPr="00F07E89" w:rsidRDefault="000953FC" w:rsidP="00BC0808">
            <w:pPr>
              <w:pStyle w:val="abcflokkar"/>
              <w:spacing w:before="60"/>
              <w:ind w:left="0"/>
              <w:rPr>
                <w:b/>
                <w:sz w:val="24"/>
                <w:szCs w:val="24"/>
              </w:rPr>
            </w:pPr>
            <w:r w:rsidRPr="00F07E89">
              <w:rPr>
                <w:b/>
                <w:sz w:val="24"/>
                <w:szCs w:val="24"/>
              </w:rPr>
              <w:t>Tíðni</w:t>
            </w:r>
          </w:p>
        </w:tc>
      </w:tr>
      <w:tr w:rsidR="000953FC" w14:paraId="6A6B128B" w14:textId="77777777" w:rsidTr="005A0388">
        <w:tc>
          <w:tcPr>
            <w:tcW w:w="2689" w:type="dxa"/>
          </w:tcPr>
          <w:p w14:paraId="56586960" w14:textId="556345CD" w:rsidR="000953FC" w:rsidRDefault="000953FC" w:rsidP="00B47025">
            <w:pPr>
              <w:pStyle w:val="abcflokkar"/>
              <w:spacing w:before="60"/>
              <w:ind w:left="0"/>
              <w:rPr>
                <w:sz w:val="24"/>
                <w:szCs w:val="24"/>
              </w:rPr>
            </w:pPr>
            <w:r>
              <w:rPr>
                <w:sz w:val="24"/>
                <w:szCs w:val="24"/>
              </w:rPr>
              <w:t>Brothlutfall</w:t>
            </w:r>
            <w:r w:rsidR="00B47025">
              <w:rPr>
                <w:sz w:val="24"/>
                <w:szCs w:val="24"/>
              </w:rPr>
              <w:t>, C</w:t>
            </w:r>
          </w:p>
        </w:tc>
        <w:tc>
          <w:tcPr>
            <w:tcW w:w="1701" w:type="dxa"/>
          </w:tcPr>
          <w:p w14:paraId="18CF793F" w14:textId="0DE6D39D" w:rsidR="000953FC" w:rsidRDefault="000953FC" w:rsidP="00BC0808">
            <w:pPr>
              <w:pStyle w:val="abcflokkar"/>
              <w:spacing w:before="60"/>
              <w:ind w:left="0"/>
              <w:rPr>
                <w:sz w:val="24"/>
                <w:szCs w:val="24"/>
              </w:rPr>
            </w:pPr>
            <w:r>
              <w:rPr>
                <w:sz w:val="24"/>
                <w:szCs w:val="24"/>
              </w:rPr>
              <w:t>1 í mánuði</w:t>
            </w:r>
          </w:p>
        </w:tc>
      </w:tr>
      <w:tr w:rsidR="000953FC" w14:paraId="2D9BDFF7" w14:textId="77777777" w:rsidTr="005A0388">
        <w:tc>
          <w:tcPr>
            <w:tcW w:w="2689" w:type="dxa"/>
          </w:tcPr>
          <w:p w14:paraId="28B3423A" w14:textId="763FE9D2" w:rsidR="000953FC" w:rsidRDefault="000953FC" w:rsidP="00B47025">
            <w:pPr>
              <w:pStyle w:val="abcflokkar"/>
              <w:spacing w:before="60"/>
              <w:ind w:left="0"/>
              <w:rPr>
                <w:sz w:val="24"/>
                <w:szCs w:val="24"/>
              </w:rPr>
            </w:pPr>
            <w:r>
              <w:rPr>
                <w:sz w:val="24"/>
                <w:szCs w:val="24"/>
              </w:rPr>
              <w:t>Kornalögun</w:t>
            </w:r>
            <w:r w:rsidR="00B47025">
              <w:rPr>
                <w:sz w:val="24"/>
                <w:szCs w:val="24"/>
              </w:rPr>
              <w:t>, FI</w:t>
            </w:r>
          </w:p>
        </w:tc>
        <w:tc>
          <w:tcPr>
            <w:tcW w:w="1701" w:type="dxa"/>
          </w:tcPr>
          <w:p w14:paraId="00007BD9" w14:textId="262BE423" w:rsidR="000953FC" w:rsidRDefault="000953FC" w:rsidP="00BC0808">
            <w:pPr>
              <w:pStyle w:val="abcflokkar"/>
              <w:spacing w:before="60"/>
              <w:ind w:left="0"/>
              <w:rPr>
                <w:sz w:val="24"/>
                <w:szCs w:val="24"/>
              </w:rPr>
            </w:pPr>
            <w:r>
              <w:rPr>
                <w:sz w:val="24"/>
                <w:szCs w:val="24"/>
              </w:rPr>
              <w:t>1 í mánuði</w:t>
            </w:r>
          </w:p>
        </w:tc>
      </w:tr>
      <w:tr w:rsidR="000953FC" w14:paraId="1FE5AC7A" w14:textId="77777777" w:rsidTr="005A0388">
        <w:tc>
          <w:tcPr>
            <w:tcW w:w="2689" w:type="dxa"/>
          </w:tcPr>
          <w:p w14:paraId="4FEBE00C" w14:textId="377344A5" w:rsidR="000953FC" w:rsidRDefault="000953FC" w:rsidP="00BC0808">
            <w:pPr>
              <w:pStyle w:val="abcflokkar"/>
              <w:spacing w:before="60"/>
              <w:ind w:left="0"/>
              <w:rPr>
                <w:sz w:val="24"/>
                <w:szCs w:val="24"/>
              </w:rPr>
            </w:pPr>
            <w:r>
              <w:rPr>
                <w:sz w:val="24"/>
                <w:szCs w:val="24"/>
              </w:rPr>
              <w:t>Berggreining</w:t>
            </w:r>
          </w:p>
        </w:tc>
        <w:tc>
          <w:tcPr>
            <w:tcW w:w="1701" w:type="dxa"/>
          </w:tcPr>
          <w:p w14:paraId="26FF0168" w14:textId="6701324A" w:rsidR="000953FC" w:rsidRDefault="000953FC" w:rsidP="00BC0808">
            <w:pPr>
              <w:pStyle w:val="abcflokkar"/>
              <w:spacing w:before="60"/>
              <w:ind w:left="0"/>
              <w:rPr>
                <w:sz w:val="24"/>
                <w:szCs w:val="24"/>
              </w:rPr>
            </w:pPr>
            <w:r>
              <w:rPr>
                <w:sz w:val="24"/>
                <w:szCs w:val="24"/>
              </w:rPr>
              <w:t>1 á ári</w:t>
            </w:r>
          </w:p>
        </w:tc>
      </w:tr>
      <w:tr w:rsidR="00651CAF" w14:paraId="1B3A6D17" w14:textId="77777777" w:rsidTr="005A0388">
        <w:tc>
          <w:tcPr>
            <w:tcW w:w="2689" w:type="dxa"/>
          </w:tcPr>
          <w:p w14:paraId="447DEAB0" w14:textId="1A50CC73" w:rsidR="00651CAF" w:rsidRDefault="00651CAF" w:rsidP="00B47025">
            <w:pPr>
              <w:pStyle w:val="abcflokkar"/>
              <w:spacing w:before="60"/>
              <w:ind w:left="0"/>
              <w:rPr>
                <w:sz w:val="24"/>
                <w:szCs w:val="24"/>
              </w:rPr>
            </w:pPr>
            <w:r>
              <w:rPr>
                <w:sz w:val="24"/>
                <w:szCs w:val="24"/>
              </w:rPr>
              <w:t>Frostþol</w:t>
            </w:r>
            <w:r w:rsidR="00B47025">
              <w:rPr>
                <w:sz w:val="24"/>
                <w:szCs w:val="24"/>
              </w:rPr>
              <w:t>, F</w:t>
            </w:r>
            <w:r w:rsidR="00B47025" w:rsidRPr="00B47025">
              <w:rPr>
                <w:sz w:val="24"/>
                <w:szCs w:val="24"/>
                <w:vertAlign w:val="subscript"/>
              </w:rPr>
              <w:t>EC</w:t>
            </w:r>
          </w:p>
        </w:tc>
        <w:tc>
          <w:tcPr>
            <w:tcW w:w="1701" w:type="dxa"/>
          </w:tcPr>
          <w:p w14:paraId="2DA12CA4" w14:textId="0B17A523" w:rsidR="00651CAF" w:rsidRDefault="00651CAF" w:rsidP="00BC0808">
            <w:pPr>
              <w:pStyle w:val="abcflokkar"/>
              <w:spacing w:before="60"/>
              <w:ind w:left="0"/>
              <w:rPr>
                <w:sz w:val="24"/>
                <w:szCs w:val="24"/>
              </w:rPr>
            </w:pPr>
            <w:r>
              <w:rPr>
                <w:sz w:val="24"/>
                <w:szCs w:val="24"/>
              </w:rPr>
              <w:t>2 á ári</w:t>
            </w:r>
          </w:p>
        </w:tc>
      </w:tr>
      <w:tr w:rsidR="000953FC" w14:paraId="11B10BB9" w14:textId="77777777" w:rsidTr="005A0388">
        <w:tc>
          <w:tcPr>
            <w:tcW w:w="2689" w:type="dxa"/>
          </w:tcPr>
          <w:p w14:paraId="491698EA" w14:textId="6CA388EA" w:rsidR="000953FC" w:rsidRDefault="000953FC" w:rsidP="00B47025">
            <w:pPr>
              <w:pStyle w:val="abcflokkar"/>
              <w:spacing w:before="60"/>
              <w:ind w:left="0"/>
              <w:rPr>
                <w:sz w:val="24"/>
                <w:szCs w:val="24"/>
              </w:rPr>
            </w:pPr>
            <w:r>
              <w:rPr>
                <w:sz w:val="24"/>
                <w:szCs w:val="24"/>
              </w:rPr>
              <w:t>Styrkleiki</w:t>
            </w:r>
            <w:r w:rsidR="00B47025">
              <w:rPr>
                <w:sz w:val="24"/>
                <w:szCs w:val="24"/>
              </w:rPr>
              <w:t xml:space="preserve">, </w:t>
            </w:r>
            <w:r>
              <w:rPr>
                <w:sz w:val="24"/>
                <w:szCs w:val="24"/>
              </w:rPr>
              <w:t>LA</w:t>
            </w:r>
          </w:p>
        </w:tc>
        <w:tc>
          <w:tcPr>
            <w:tcW w:w="1701" w:type="dxa"/>
          </w:tcPr>
          <w:p w14:paraId="02F525A0" w14:textId="60C66F50" w:rsidR="000953FC" w:rsidRDefault="000953FC" w:rsidP="000953FC">
            <w:pPr>
              <w:pStyle w:val="abcflokkar"/>
              <w:spacing w:before="60"/>
              <w:ind w:left="0"/>
              <w:rPr>
                <w:sz w:val="24"/>
                <w:szCs w:val="24"/>
              </w:rPr>
            </w:pPr>
            <w:r>
              <w:rPr>
                <w:sz w:val="24"/>
                <w:szCs w:val="24"/>
              </w:rPr>
              <w:t>2 á ár</w:t>
            </w:r>
          </w:p>
        </w:tc>
      </w:tr>
      <w:tr w:rsidR="000953FC" w14:paraId="0C0526C1" w14:textId="77777777" w:rsidTr="005A0388">
        <w:tc>
          <w:tcPr>
            <w:tcW w:w="2689" w:type="dxa"/>
          </w:tcPr>
          <w:p w14:paraId="20A0FC63" w14:textId="58C85C23" w:rsidR="000953FC" w:rsidRDefault="000953FC" w:rsidP="00BC0808">
            <w:pPr>
              <w:pStyle w:val="abcflokkar"/>
              <w:spacing w:before="60"/>
              <w:ind w:left="0"/>
              <w:rPr>
                <w:sz w:val="24"/>
                <w:szCs w:val="24"/>
              </w:rPr>
            </w:pPr>
            <w:r>
              <w:rPr>
                <w:sz w:val="24"/>
                <w:szCs w:val="24"/>
              </w:rPr>
              <w:t>Slitþol</w:t>
            </w:r>
            <w:r w:rsidR="00B47025">
              <w:rPr>
                <w:sz w:val="24"/>
                <w:szCs w:val="24"/>
              </w:rPr>
              <w:t>, A</w:t>
            </w:r>
            <w:r w:rsidR="00B47025" w:rsidRPr="00B47025">
              <w:rPr>
                <w:sz w:val="24"/>
                <w:szCs w:val="24"/>
                <w:vertAlign w:val="subscript"/>
              </w:rPr>
              <w:t>N</w:t>
            </w:r>
          </w:p>
        </w:tc>
        <w:tc>
          <w:tcPr>
            <w:tcW w:w="1701" w:type="dxa"/>
          </w:tcPr>
          <w:p w14:paraId="5AFF379B" w14:textId="495F428D" w:rsidR="000953FC" w:rsidRDefault="000953FC" w:rsidP="00BC0808">
            <w:pPr>
              <w:pStyle w:val="abcflokkar"/>
              <w:spacing w:before="60"/>
              <w:ind w:left="0"/>
              <w:rPr>
                <w:sz w:val="24"/>
                <w:szCs w:val="24"/>
              </w:rPr>
            </w:pPr>
            <w:r>
              <w:rPr>
                <w:sz w:val="24"/>
                <w:szCs w:val="24"/>
              </w:rPr>
              <w:t>2 á ári</w:t>
            </w:r>
          </w:p>
        </w:tc>
      </w:tr>
    </w:tbl>
    <w:p w14:paraId="169C74D4" w14:textId="5EF9D4F3" w:rsidR="00BC0808" w:rsidRPr="002D78D4" w:rsidRDefault="00BC0808" w:rsidP="002D78D4">
      <w:pPr>
        <w:rPr>
          <w:rFonts w:cs="Times New Roman"/>
          <w:lang w:eastAsia="is-IS"/>
        </w:rPr>
      </w:pPr>
      <w:r w:rsidRPr="002D78D4">
        <w:rPr>
          <w:rFonts w:cs="Times New Roman"/>
          <w:lang w:eastAsia="is-IS"/>
        </w:rPr>
        <w:t>Rúlluflöskupróf  skal gert samkvæmt ÍST EN 12697-11</w:t>
      </w:r>
      <w:r w:rsidR="00161391" w:rsidRPr="002D78D4">
        <w:rPr>
          <w:rFonts w:cs="Times New Roman"/>
          <w:lang w:eastAsia="is-IS"/>
        </w:rPr>
        <w:t>.</w:t>
      </w:r>
      <w:r w:rsidRPr="002D78D4">
        <w:rPr>
          <w:rFonts w:cs="Times New Roman"/>
          <w:lang w:eastAsia="is-IS"/>
        </w:rPr>
        <w:t xml:space="preserve"> </w:t>
      </w:r>
      <w:r w:rsidR="00364A45" w:rsidRPr="002D78D4">
        <w:rPr>
          <w:rStyle w:val="fontstyle01"/>
          <w:rFonts w:ascii="Times New Roman" w:hAnsi="Times New Roman" w:cs="Times New Roman"/>
        </w:rPr>
        <w:t>Niðurstöður rúlluflöskuprófs skulu liggja fyrir áður en verk hefst.</w:t>
      </w:r>
    </w:p>
    <w:p w14:paraId="0B3A98F9" w14:textId="5E840179" w:rsidR="00BC0808" w:rsidRDefault="00BC0808" w:rsidP="005A0388">
      <w:r w:rsidRPr="00E52648">
        <w:rPr>
          <w:lang w:eastAsia="en-GB"/>
        </w:rPr>
        <w:t xml:space="preserve">Kröfu um rúmþyngd (holrýmd) </w:t>
      </w:r>
      <w:r w:rsidR="008853FF">
        <w:rPr>
          <w:lang w:eastAsia="en-GB"/>
        </w:rPr>
        <w:t xml:space="preserve">mæld í vegi </w:t>
      </w:r>
      <w:r w:rsidRPr="00E52648">
        <w:rPr>
          <w:lang w:eastAsia="en-GB"/>
        </w:rPr>
        <w:t xml:space="preserve">eftir völtun skal staðfesta með </w:t>
      </w:r>
      <w:r w:rsidRPr="00E52648">
        <w:t>viðurkenndum aðferðum sem samþykktar eru af verkkaupa. Mælingar skal gera svo oft að tryggt sé að kröfur séu uppfylltar.</w:t>
      </w:r>
    </w:p>
    <w:p w14:paraId="5F1C5A61" w14:textId="77777777" w:rsidR="002D78D4" w:rsidRDefault="002D78D4" w:rsidP="002D78D4">
      <w:pPr>
        <w:rPr>
          <w:rStyle w:val="fontstyle01"/>
          <w:rFonts w:ascii="Times New Roman" w:hAnsi="Times New Roman" w:cs="Times New Roman"/>
        </w:rPr>
      </w:pPr>
      <w:r>
        <w:t>Endurskin</w:t>
      </w:r>
      <w:r w:rsidR="009C2E08">
        <w:t xml:space="preserve"> steinefn</w:t>
      </w:r>
      <w:r>
        <w:t>a</w:t>
      </w:r>
      <w:r w:rsidR="009C2E08">
        <w:t xml:space="preserve"> skal mæla </w:t>
      </w:r>
      <w:r w:rsidR="00D002E0">
        <w:t xml:space="preserve">eins og lýst er í </w:t>
      </w:r>
      <w:r w:rsidR="000653D9">
        <w:t xml:space="preserve">riti norsku vegagerðarinnar, </w:t>
      </w:r>
      <w:r w:rsidR="00D002E0">
        <w:t>Håndbok R210</w:t>
      </w:r>
      <w:r w:rsidR="000653D9">
        <w:t xml:space="preserve"> </w:t>
      </w:r>
      <w:r w:rsidR="000653D9" w:rsidRPr="00D002E0">
        <w:t>Laboratorieundersøkelser</w:t>
      </w:r>
      <w:r w:rsidR="00D002E0">
        <w:t>, kafla 115</w:t>
      </w:r>
      <w:r w:rsidR="000653D9">
        <w:t>. Ljósendurkastið (L) er meðaltal tveggja mælinga á rökum steinefnum</w:t>
      </w:r>
      <w:r w:rsidR="00D429A2">
        <w:t>.</w:t>
      </w:r>
      <w:r w:rsidR="00D002E0">
        <w:t xml:space="preserve"> </w:t>
      </w:r>
      <w:r w:rsidR="009C2E08">
        <w:t xml:space="preserve"> </w:t>
      </w:r>
      <w:r w:rsidRPr="002D78D4">
        <w:rPr>
          <w:rStyle w:val="fontstyle01"/>
          <w:rFonts w:ascii="Times New Roman" w:hAnsi="Times New Roman" w:cs="Times New Roman"/>
        </w:rPr>
        <w:t>Niðurstöður rúlluflöskuprófs skulu liggja fyrir áður en verk hefst.</w:t>
      </w:r>
    </w:p>
    <w:p w14:paraId="5DC416E0" w14:textId="7885F0F4" w:rsidR="002D78D4" w:rsidRPr="002D78D4" w:rsidRDefault="002D78D4" w:rsidP="002D78D4">
      <w:pPr>
        <w:rPr>
          <w:rFonts w:cs="Times New Roman"/>
          <w:lang w:eastAsia="is-IS"/>
        </w:rPr>
      </w:pPr>
      <w:r w:rsidRPr="002D78D4">
        <w:rPr>
          <w:rStyle w:val="fontstyle01"/>
          <w:rFonts w:ascii="Times New Roman" w:hAnsi="Times New Roman" w:cs="Times New Roman"/>
        </w:rPr>
        <w:t>Slípigildi (PSV) steinefna skal mæla eins og lýst er í ÍST EN 1097-8. Niðurstöður slípigildismælinga skulu liggja fyrir áður en verk hefst.</w:t>
      </w:r>
    </w:p>
    <w:p w14:paraId="0DA70DE4" w14:textId="741F0540" w:rsidR="00070DDD" w:rsidRDefault="00A22353" w:rsidP="005A0388">
      <w:r w:rsidRPr="00FF1361">
        <w:t>Hemlunarviðnám skal mæla á feitum blettum samkvæmt sjónmati.</w:t>
      </w:r>
      <w:r w:rsidR="00767A04" w:rsidRPr="00FF1361">
        <w:t xml:space="preserve"> </w:t>
      </w:r>
      <w:r w:rsidR="00161391">
        <w:t>M</w:t>
      </w:r>
      <w:r w:rsidR="00161391" w:rsidRPr="00161391">
        <w:t>æling miðast við staðlaða mælingu</w:t>
      </w:r>
      <w:r w:rsidR="000653D9">
        <w:t xml:space="preserve"> </w:t>
      </w:r>
      <w:r w:rsidR="00161391" w:rsidRPr="00161391">
        <w:t>með veggripsmæli Vegagerðarinnar af gerðinni BV-11. Mælingin skal gerð miðað við hraðann 60 km/klst og yfirborð vegar skal vera rakt, þ.e.a.s ásprautað með stöðluðu vatnsmagni mælitækis.</w:t>
      </w:r>
      <w:r w:rsidR="00032261">
        <w:t xml:space="preserve"> </w:t>
      </w:r>
    </w:p>
    <w:p w14:paraId="28722B31" w14:textId="77777777" w:rsidR="00D417E5" w:rsidRDefault="00BC0808" w:rsidP="005A0388">
      <w:pPr>
        <w:rPr>
          <w:lang w:eastAsia="en-GB"/>
        </w:rPr>
      </w:pPr>
      <w:r w:rsidRPr="00E52648">
        <w:rPr>
          <w:lang w:eastAsia="en-GB"/>
        </w:rPr>
        <w:t xml:space="preserve">Verktaki skal taka sýni úr frágengnu </w:t>
      </w:r>
      <w:r w:rsidR="002C5B8C">
        <w:rPr>
          <w:lang w:eastAsia="en-GB"/>
        </w:rPr>
        <w:t>malbiki</w:t>
      </w:r>
      <w:r w:rsidRPr="00E52648">
        <w:rPr>
          <w:lang w:eastAsia="en-GB"/>
        </w:rPr>
        <w:t xml:space="preserve"> </w:t>
      </w:r>
      <w:r w:rsidR="00121ED5">
        <w:rPr>
          <w:lang w:eastAsia="en-GB"/>
        </w:rPr>
        <w:t xml:space="preserve">(borkjarna) </w:t>
      </w:r>
      <w:r w:rsidRPr="00E52648">
        <w:rPr>
          <w:lang w:eastAsia="en-GB"/>
        </w:rPr>
        <w:t xml:space="preserve">til </w:t>
      </w:r>
      <w:r w:rsidR="00A22353">
        <w:rPr>
          <w:lang w:eastAsia="en-GB"/>
        </w:rPr>
        <w:t>staðfestingar á þykkt, holrýmd og vatnsnæmi</w:t>
      </w:r>
      <w:r w:rsidRPr="00E52648">
        <w:rPr>
          <w:lang w:eastAsia="en-GB"/>
        </w:rPr>
        <w:t>. Sýnataka skal vera í samræmi við ÍST EN 12697-27.</w:t>
      </w:r>
      <w:r w:rsidR="00D417E5">
        <w:rPr>
          <w:lang w:eastAsia="en-GB"/>
        </w:rPr>
        <w:t xml:space="preserve"> </w:t>
      </w:r>
    </w:p>
    <w:p w14:paraId="620B4586" w14:textId="0ED6AFC4" w:rsidR="00BC0808" w:rsidRDefault="008923E6" w:rsidP="005A0388">
      <w:pPr>
        <w:rPr>
          <w:lang w:eastAsia="en-GB"/>
        </w:rPr>
      </w:pPr>
      <w:r>
        <w:rPr>
          <w:lang w:eastAsia="en-GB"/>
        </w:rPr>
        <w:t>Gera skal eitt próf til mælin</w:t>
      </w:r>
      <w:r w:rsidR="00D417E5">
        <w:rPr>
          <w:lang w:eastAsia="en-GB"/>
        </w:rPr>
        <w:t>g</w:t>
      </w:r>
      <w:r>
        <w:rPr>
          <w:lang w:eastAsia="en-GB"/>
        </w:rPr>
        <w:t>ar á vatnsnæmi ef verkið nær 2.000 tonnum, síðan eitt próf fyrir hver byrjuð 10.000 tonn.</w:t>
      </w:r>
      <w:r w:rsidR="00BC0808" w:rsidRPr="00E52648">
        <w:rPr>
          <w:lang w:eastAsia="en-GB"/>
        </w:rPr>
        <w:t xml:space="preserve"> </w:t>
      </w:r>
    </w:p>
    <w:p w14:paraId="76C10002" w14:textId="1639403D" w:rsidR="00D417E5" w:rsidRPr="004D32F9" w:rsidRDefault="00D417E5" w:rsidP="005A0388">
      <w:r w:rsidRPr="004D32F9">
        <w:rPr>
          <w:lang w:eastAsia="en-GB"/>
        </w:rPr>
        <w:t xml:space="preserve">Gera skal verktaka viðvart hyggist verkkaupi </w:t>
      </w:r>
      <w:r>
        <w:rPr>
          <w:lang w:eastAsia="en-GB"/>
        </w:rPr>
        <w:t>taka sýni úr frágengnu slitlagi</w:t>
      </w:r>
      <w:r w:rsidRPr="004D32F9">
        <w:rPr>
          <w:lang w:eastAsia="en-GB"/>
        </w:rPr>
        <w:t xml:space="preserve"> í samræmi við ÍST EN 12697-27 og er verktaka heimilt að krefjast þess að sýnið sé svo stórt að það nægi til þrefaldrar prófunar, ein</w:t>
      </w:r>
      <w:r>
        <w:rPr>
          <w:lang w:eastAsia="en-GB"/>
        </w:rPr>
        <w:t>nar</w:t>
      </w:r>
      <w:r w:rsidRPr="004D32F9">
        <w:rPr>
          <w:lang w:eastAsia="en-GB"/>
        </w:rPr>
        <w:t xml:space="preserve"> sem verktaki gerir, aðra sem verkkaupi lætur gera og </w:t>
      </w:r>
      <w:r w:rsidR="00651CAF">
        <w:rPr>
          <w:lang w:eastAsia="en-GB"/>
        </w:rPr>
        <w:t>þriðju</w:t>
      </w:r>
      <w:r w:rsidRPr="004D32F9">
        <w:rPr>
          <w:lang w:eastAsia="en-GB"/>
        </w:rPr>
        <w:t xml:space="preserve"> til prófunar, ef ágreiningur kemur upp á verkábyrgðartíma. </w:t>
      </w:r>
    </w:p>
    <w:p w14:paraId="02825A32" w14:textId="25323820" w:rsidR="00A22353" w:rsidRDefault="00A22353" w:rsidP="005A0388">
      <w:pPr>
        <w:rPr>
          <w:lang w:eastAsia="en-GB"/>
        </w:rPr>
      </w:pPr>
      <w:r>
        <w:rPr>
          <w:lang w:eastAsia="en-GB"/>
        </w:rPr>
        <w:t xml:space="preserve">Tíðni mælinga </w:t>
      </w:r>
      <w:r w:rsidR="003E728E">
        <w:rPr>
          <w:lang w:eastAsia="en-GB"/>
        </w:rPr>
        <w:t xml:space="preserve">í hæðarlegu yfirborðs og sléttleika eru </w:t>
      </w:r>
      <w:r w:rsidR="002D78D4">
        <w:rPr>
          <w:lang w:eastAsia="en-GB"/>
        </w:rPr>
        <w:t>eftirfarandi</w:t>
      </w:r>
      <w:r w:rsidR="003E728E">
        <w:rPr>
          <w:lang w:eastAsia="en-GB"/>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4962"/>
      </w:tblGrid>
      <w:tr w:rsidR="003E728E" w:rsidRPr="00E52648" w14:paraId="341899A4" w14:textId="77777777" w:rsidTr="005A0388">
        <w:tc>
          <w:tcPr>
            <w:tcW w:w="2152" w:type="dxa"/>
            <w:shd w:val="clear" w:color="auto" w:fill="auto"/>
            <w:vAlign w:val="center"/>
          </w:tcPr>
          <w:p w14:paraId="7DC9D7A3" w14:textId="77777777" w:rsidR="003E728E" w:rsidRPr="00E52648" w:rsidRDefault="003E728E" w:rsidP="000B32B0">
            <w:pPr>
              <w:pStyle w:val="abcflokkar"/>
              <w:ind w:left="0" w:right="-7"/>
              <w:rPr>
                <w:b/>
                <w:sz w:val="24"/>
                <w:szCs w:val="24"/>
              </w:rPr>
            </w:pPr>
          </w:p>
        </w:tc>
        <w:tc>
          <w:tcPr>
            <w:tcW w:w="4962" w:type="dxa"/>
            <w:shd w:val="clear" w:color="auto" w:fill="auto"/>
            <w:vAlign w:val="center"/>
          </w:tcPr>
          <w:p w14:paraId="43627B14" w14:textId="33435B15" w:rsidR="003E728E" w:rsidRPr="00E52648" w:rsidRDefault="003E728E" w:rsidP="000B32B0">
            <w:pPr>
              <w:pStyle w:val="abcflokkar"/>
              <w:ind w:left="0" w:right="-7"/>
              <w:rPr>
                <w:b/>
                <w:sz w:val="24"/>
                <w:szCs w:val="24"/>
              </w:rPr>
            </w:pPr>
            <w:r>
              <w:rPr>
                <w:b/>
                <w:sz w:val="24"/>
                <w:szCs w:val="24"/>
              </w:rPr>
              <w:t>Tíðni mælinga</w:t>
            </w:r>
          </w:p>
        </w:tc>
      </w:tr>
      <w:tr w:rsidR="003E728E" w:rsidRPr="00E52648" w14:paraId="7AFF4B92" w14:textId="77777777" w:rsidTr="005A0388">
        <w:tc>
          <w:tcPr>
            <w:tcW w:w="2152" w:type="dxa"/>
            <w:shd w:val="clear" w:color="auto" w:fill="auto"/>
            <w:vAlign w:val="center"/>
          </w:tcPr>
          <w:p w14:paraId="2ECAE738" w14:textId="326CBC9F" w:rsidR="003E728E" w:rsidRPr="00E52648" w:rsidRDefault="003E728E" w:rsidP="000B32B0">
            <w:pPr>
              <w:pStyle w:val="abcflokkar"/>
              <w:ind w:left="0" w:right="-7"/>
              <w:rPr>
                <w:sz w:val="24"/>
                <w:szCs w:val="24"/>
              </w:rPr>
            </w:pPr>
            <w:r>
              <w:rPr>
                <w:sz w:val="24"/>
                <w:szCs w:val="24"/>
              </w:rPr>
              <w:t>Hæðarlega</w:t>
            </w:r>
          </w:p>
        </w:tc>
        <w:tc>
          <w:tcPr>
            <w:tcW w:w="4962" w:type="dxa"/>
            <w:shd w:val="clear" w:color="auto" w:fill="auto"/>
            <w:vAlign w:val="center"/>
          </w:tcPr>
          <w:p w14:paraId="3915237D" w14:textId="1F50928C" w:rsidR="003E728E" w:rsidRPr="00E52648" w:rsidRDefault="003E728E" w:rsidP="003E728E">
            <w:pPr>
              <w:pStyle w:val="abcflokkar"/>
              <w:ind w:left="0" w:right="-7"/>
              <w:rPr>
                <w:sz w:val="24"/>
                <w:szCs w:val="24"/>
              </w:rPr>
            </w:pPr>
            <w:r>
              <w:rPr>
                <w:sz w:val="24"/>
                <w:szCs w:val="24"/>
              </w:rPr>
              <w:t>200 m mældir af hverjum km</w:t>
            </w:r>
          </w:p>
        </w:tc>
      </w:tr>
      <w:tr w:rsidR="003E728E" w:rsidRPr="00E52648" w14:paraId="6BCFC6E5" w14:textId="77777777" w:rsidTr="005A0388">
        <w:tc>
          <w:tcPr>
            <w:tcW w:w="2152" w:type="dxa"/>
            <w:shd w:val="clear" w:color="auto" w:fill="auto"/>
            <w:vAlign w:val="center"/>
          </w:tcPr>
          <w:p w14:paraId="2F032616" w14:textId="602E38D7" w:rsidR="003E728E" w:rsidRPr="00012F3E" w:rsidRDefault="003E728E" w:rsidP="000B32B0">
            <w:pPr>
              <w:pStyle w:val="abcflokkar"/>
              <w:ind w:left="0" w:right="-7"/>
              <w:rPr>
                <w:sz w:val="24"/>
                <w:szCs w:val="24"/>
              </w:rPr>
            </w:pPr>
            <w:r>
              <w:rPr>
                <w:sz w:val="24"/>
                <w:szCs w:val="24"/>
              </w:rPr>
              <w:t>Þverhalli</w:t>
            </w:r>
          </w:p>
        </w:tc>
        <w:tc>
          <w:tcPr>
            <w:tcW w:w="4962" w:type="dxa"/>
            <w:shd w:val="clear" w:color="auto" w:fill="auto"/>
            <w:vAlign w:val="center"/>
          </w:tcPr>
          <w:p w14:paraId="26D8F22F" w14:textId="32DAC8A2" w:rsidR="003E728E" w:rsidRPr="00E52648" w:rsidRDefault="003E728E" w:rsidP="003E728E">
            <w:pPr>
              <w:pStyle w:val="abcflokkar"/>
              <w:ind w:left="0" w:right="-7"/>
              <w:rPr>
                <w:sz w:val="24"/>
                <w:szCs w:val="24"/>
              </w:rPr>
            </w:pPr>
            <w:r>
              <w:rPr>
                <w:sz w:val="24"/>
                <w:szCs w:val="24"/>
              </w:rPr>
              <w:t>Minnst 10 snið inn 200 m kafla pr. km</w:t>
            </w:r>
          </w:p>
        </w:tc>
      </w:tr>
      <w:tr w:rsidR="003E728E" w:rsidRPr="00E52648" w14:paraId="6CDE7058" w14:textId="77777777" w:rsidTr="005A0388">
        <w:tc>
          <w:tcPr>
            <w:tcW w:w="2152" w:type="dxa"/>
            <w:shd w:val="clear" w:color="auto" w:fill="auto"/>
            <w:vAlign w:val="center"/>
          </w:tcPr>
          <w:p w14:paraId="1D0E2685" w14:textId="7391664D" w:rsidR="003E728E" w:rsidRPr="00E52648" w:rsidRDefault="003E728E" w:rsidP="000B32B0">
            <w:pPr>
              <w:pStyle w:val="abcflokkar"/>
              <w:ind w:left="0" w:right="-7"/>
              <w:rPr>
                <w:sz w:val="24"/>
                <w:szCs w:val="24"/>
              </w:rPr>
            </w:pPr>
            <w:r>
              <w:rPr>
                <w:sz w:val="24"/>
                <w:szCs w:val="24"/>
              </w:rPr>
              <w:t>Ýfi (sléttleiki)</w:t>
            </w:r>
          </w:p>
        </w:tc>
        <w:tc>
          <w:tcPr>
            <w:tcW w:w="4962" w:type="dxa"/>
            <w:shd w:val="clear" w:color="auto" w:fill="auto"/>
            <w:vAlign w:val="center"/>
          </w:tcPr>
          <w:p w14:paraId="42E88260" w14:textId="655DF3D9" w:rsidR="003E728E" w:rsidRPr="00E52648" w:rsidRDefault="003E728E" w:rsidP="003E728E">
            <w:pPr>
              <w:pStyle w:val="abcflokkar"/>
              <w:ind w:left="0" w:right="-7"/>
              <w:rPr>
                <w:sz w:val="24"/>
                <w:szCs w:val="24"/>
              </w:rPr>
            </w:pPr>
            <w:r>
              <w:rPr>
                <w:sz w:val="24"/>
                <w:szCs w:val="24"/>
              </w:rPr>
              <w:t>40 m pr. 200 m (réttskeið eða mælibíll)</w:t>
            </w:r>
          </w:p>
        </w:tc>
      </w:tr>
    </w:tbl>
    <w:p w14:paraId="0DD019F6" w14:textId="77777777" w:rsidR="003E728E" w:rsidRDefault="003E728E" w:rsidP="00BC0808">
      <w:pPr>
        <w:pStyle w:val="abcflokkar"/>
        <w:ind w:left="0"/>
        <w:rPr>
          <w:sz w:val="24"/>
          <w:szCs w:val="24"/>
          <w:lang w:eastAsia="en-GB"/>
        </w:rPr>
      </w:pPr>
    </w:p>
    <w:p w14:paraId="0B490F8A" w14:textId="77777777" w:rsidR="00B04204" w:rsidRPr="00B9648D" w:rsidRDefault="00B04204" w:rsidP="00B9648D">
      <w:pPr>
        <w:pStyle w:val="Li-fyrirsagnir"/>
      </w:pPr>
      <w:r w:rsidRPr="00B9648D">
        <w:t>e)</w:t>
      </w:r>
      <w:r w:rsidRPr="00B9648D">
        <w:tab/>
        <w:t>Nákvæmniskröfur – Frávik</w:t>
      </w:r>
    </w:p>
    <w:p w14:paraId="7F9AF2E3" w14:textId="77777777" w:rsidR="00333773" w:rsidRPr="00333773" w:rsidRDefault="00333773" w:rsidP="00333773">
      <w:pPr>
        <w:rPr>
          <w:rFonts w:cs="Times New Roman"/>
          <w:color w:val="FF0000"/>
          <w:szCs w:val="24"/>
        </w:rPr>
      </w:pPr>
      <w:r w:rsidRPr="00333773">
        <w:rPr>
          <w:rFonts w:cs="Times New Roman"/>
          <w:color w:val="FF0000"/>
          <w:szCs w:val="24"/>
        </w:rPr>
        <w:t>Efnisvinnsla</w:t>
      </w:r>
    </w:p>
    <w:p w14:paraId="4C318CBB" w14:textId="1ABD1582" w:rsidR="00333773" w:rsidRPr="00333773" w:rsidRDefault="00333773" w:rsidP="005A0388">
      <w:pPr>
        <w:rPr>
          <w:b/>
          <w:bCs/>
        </w:rPr>
      </w:pPr>
      <w:r>
        <w:t>U</w:t>
      </w:r>
      <w:r w:rsidRPr="00333773">
        <w:t xml:space="preserve">m frávik á kröfum til efnisgæða steinefna gildir að eitt sýni af fimm má víkja frá gildandi kröfu en þó má ekkert frávik vera meira en 10% af tölugildi kröfuflokksins í átt til lakari efnisgæða. </w:t>
      </w:r>
    </w:p>
    <w:p w14:paraId="657700F1" w14:textId="23F0D21A" w:rsidR="00BC0808" w:rsidRPr="00E52648" w:rsidRDefault="00BC0808" w:rsidP="005A0388">
      <w:pPr>
        <w:rPr>
          <w:b/>
        </w:rPr>
      </w:pPr>
      <w:r w:rsidRPr="00E52648">
        <w:t>Hámarksfrávik frá uppgefnu bikinnihaldi</w:t>
      </w:r>
      <w:r w:rsidR="00FF1361">
        <w:t xml:space="preserve"> er samkvæmt ÍST EN 1308-21, </w:t>
      </w:r>
      <w:r w:rsidR="00FF1361" w:rsidRPr="00FF1361">
        <w:t>Annex A, töflu A.1,</w:t>
      </w:r>
      <w:r w:rsidR="00FF1361">
        <w:t xml:space="preserve"> </w:t>
      </w:r>
      <w:r w:rsidR="00644C76" w:rsidRPr="00C440B4">
        <w:t xml:space="preserve">±3% af gildinu </w:t>
      </w:r>
      <w:r w:rsidR="00FF1361">
        <w:t>miðað við meðaltal fjögurra sýna</w:t>
      </w:r>
      <w:r w:rsidRPr="00E52648">
        <w:t xml:space="preserve">. </w:t>
      </w:r>
    </w:p>
    <w:p w14:paraId="216C0089" w14:textId="5FE11FA5" w:rsidR="00BC0808" w:rsidRPr="00E52648" w:rsidRDefault="00BC0808" w:rsidP="005A0388">
      <w:pPr>
        <w:rPr>
          <w:szCs w:val="24"/>
        </w:rPr>
      </w:pPr>
      <w:r w:rsidRPr="00E52648">
        <w:rPr>
          <w:szCs w:val="24"/>
        </w:rPr>
        <w:t xml:space="preserve">Leyfð frávik frá fyrirskrifuðum sáldurferli er samkvæmt ÍST EN 13108-21, Annex A, töflu A.1, þar sem einkennandi fínefnasigti (e. characteristic fine sieve) er ákvarðað 0,5 mm. </w:t>
      </w:r>
    </w:p>
    <w:p w14:paraId="366C25CC" w14:textId="42D1DE9E" w:rsidR="00333773" w:rsidRPr="00333773" w:rsidRDefault="00333773" w:rsidP="00333773">
      <w:pPr>
        <w:rPr>
          <w:rFonts w:cs="Times New Roman"/>
          <w:color w:val="FF0000"/>
          <w:szCs w:val="24"/>
        </w:rPr>
      </w:pPr>
      <w:r>
        <w:rPr>
          <w:rFonts w:cs="Times New Roman"/>
          <w:color w:val="FF0000"/>
          <w:szCs w:val="24"/>
        </w:rPr>
        <w:t>Útlögn</w:t>
      </w:r>
    </w:p>
    <w:p w14:paraId="475D3939" w14:textId="77777777" w:rsidR="00BC0808" w:rsidRPr="00E52648" w:rsidRDefault="00BC0808" w:rsidP="005A0388">
      <w:pPr>
        <w:rPr>
          <w:lang w:eastAsia="is-IS"/>
        </w:rPr>
      </w:pPr>
      <w:r w:rsidRPr="00E52648">
        <w:rPr>
          <w:lang w:eastAsia="is-IS"/>
        </w:rPr>
        <w:t>Leyfð frávik í láréttum fleti frá hannaðri slitlagsbrún  er +30/-0 mm.</w:t>
      </w:r>
    </w:p>
    <w:p w14:paraId="5E69150C" w14:textId="39329DC2" w:rsidR="00BC0808" w:rsidRPr="00E52648" w:rsidRDefault="00BC0808" w:rsidP="005A0388">
      <w:pPr>
        <w:rPr>
          <w:lang w:eastAsia="is-IS"/>
        </w:rPr>
      </w:pPr>
      <w:r w:rsidRPr="00E52648">
        <w:rPr>
          <w:lang w:eastAsia="is-IS"/>
        </w:rPr>
        <w:t xml:space="preserve">Leyfð frávik í þykkt útlagðs malbiks eru að sérhver þykktarmæling </w:t>
      </w:r>
      <w:r w:rsidR="0003316E">
        <w:rPr>
          <w:lang w:eastAsia="is-IS"/>
        </w:rPr>
        <w:t>er +10/-0 mm.</w:t>
      </w:r>
    </w:p>
    <w:p w14:paraId="0059694C" w14:textId="5199F831" w:rsidR="00BC0808" w:rsidRPr="00E52648" w:rsidRDefault="00BC0808" w:rsidP="005A0388">
      <w:r w:rsidRPr="00E52648">
        <w:rPr>
          <w:lang w:eastAsia="is-IS"/>
        </w:rPr>
        <w:t xml:space="preserve">Leyfð frávik í hæðarlegu yfirborðs og sléttleika eru samkvæmt </w:t>
      </w:r>
      <w:r w:rsidR="00644C76">
        <w:rPr>
          <w:lang w:eastAsia="is-IS"/>
        </w:rPr>
        <w:t>töfluninni hér að neðan</w:t>
      </w:r>
      <w:r w:rsidRPr="00E52648">
        <w:rPr>
          <w:lang w:eastAsia="is-IS"/>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89"/>
        <w:gridCol w:w="1003"/>
      </w:tblGrid>
      <w:tr w:rsidR="00BC0808" w:rsidRPr="00E52648" w14:paraId="66C325EA" w14:textId="77777777" w:rsidTr="005A0388">
        <w:tc>
          <w:tcPr>
            <w:tcW w:w="0" w:type="auto"/>
            <w:shd w:val="clear" w:color="auto" w:fill="auto"/>
            <w:vAlign w:val="center"/>
          </w:tcPr>
          <w:p w14:paraId="22B14F2C" w14:textId="77777777" w:rsidR="00BC0808" w:rsidRPr="00E52648" w:rsidRDefault="00BC0808" w:rsidP="000B32B0">
            <w:pPr>
              <w:pStyle w:val="abcflokkar"/>
              <w:ind w:left="0" w:right="-7"/>
              <w:rPr>
                <w:b/>
                <w:sz w:val="24"/>
                <w:szCs w:val="24"/>
              </w:rPr>
            </w:pPr>
          </w:p>
        </w:tc>
        <w:tc>
          <w:tcPr>
            <w:tcW w:w="0" w:type="auto"/>
            <w:shd w:val="clear" w:color="auto" w:fill="auto"/>
            <w:vAlign w:val="center"/>
          </w:tcPr>
          <w:p w14:paraId="0737123B" w14:textId="77777777" w:rsidR="00BC0808" w:rsidRPr="00E52648" w:rsidRDefault="00BC0808" w:rsidP="000B32B0">
            <w:pPr>
              <w:pStyle w:val="abcflokkar"/>
              <w:ind w:left="0" w:right="-7"/>
              <w:rPr>
                <w:b/>
                <w:sz w:val="24"/>
                <w:szCs w:val="24"/>
              </w:rPr>
            </w:pPr>
            <w:r w:rsidRPr="00E52648">
              <w:rPr>
                <w:b/>
                <w:sz w:val="24"/>
                <w:szCs w:val="24"/>
              </w:rPr>
              <w:t>Mæling</w:t>
            </w:r>
          </w:p>
        </w:tc>
      </w:tr>
      <w:tr w:rsidR="00BC0808" w:rsidRPr="00E52648" w14:paraId="5508CA2E" w14:textId="77777777" w:rsidTr="005A0388">
        <w:tc>
          <w:tcPr>
            <w:tcW w:w="0" w:type="auto"/>
            <w:shd w:val="clear" w:color="auto" w:fill="auto"/>
            <w:vAlign w:val="center"/>
          </w:tcPr>
          <w:p w14:paraId="679282F5" w14:textId="77777777" w:rsidR="00BC0808" w:rsidRPr="00E52648" w:rsidRDefault="00BC0808" w:rsidP="000B32B0">
            <w:pPr>
              <w:pStyle w:val="abcflokkar"/>
              <w:ind w:left="0" w:right="-7"/>
              <w:rPr>
                <w:sz w:val="24"/>
                <w:szCs w:val="24"/>
              </w:rPr>
            </w:pPr>
            <w:r w:rsidRPr="00E52648">
              <w:rPr>
                <w:sz w:val="24"/>
                <w:szCs w:val="24"/>
              </w:rPr>
              <w:t>Mestu ójöfnu á akrein mældar með 3 m réttskeið (mm)</w:t>
            </w:r>
          </w:p>
        </w:tc>
        <w:tc>
          <w:tcPr>
            <w:tcW w:w="0" w:type="auto"/>
            <w:shd w:val="clear" w:color="auto" w:fill="auto"/>
            <w:vAlign w:val="center"/>
          </w:tcPr>
          <w:p w14:paraId="7AB6E1FE" w14:textId="77777777" w:rsidR="00BC0808" w:rsidRPr="00E52648" w:rsidRDefault="00BC0808" w:rsidP="000B32B0">
            <w:pPr>
              <w:pStyle w:val="abcflokkar"/>
              <w:ind w:left="0" w:right="-7"/>
              <w:jc w:val="center"/>
              <w:rPr>
                <w:sz w:val="24"/>
                <w:szCs w:val="24"/>
              </w:rPr>
            </w:pPr>
            <w:r w:rsidRPr="00E52648">
              <w:rPr>
                <w:sz w:val="24"/>
                <w:szCs w:val="24"/>
              </w:rPr>
              <w:t>6</w:t>
            </w:r>
          </w:p>
        </w:tc>
      </w:tr>
      <w:tr w:rsidR="00012F3E" w:rsidRPr="00E52648" w14:paraId="4FB84578" w14:textId="77777777" w:rsidTr="005A0388">
        <w:tc>
          <w:tcPr>
            <w:tcW w:w="0" w:type="auto"/>
            <w:shd w:val="clear" w:color="auto" w:fill="auto"/>
            <w:vAlign w:val="center"/>
          </w:tcPr>
          <w:p w14:paraId="242FB5AA" w14:textId="3C28CBC0" w:rsidR="00012F3E" w:rsidRPr="00012F3E" w:rsidRDefault="00012F3E" w:rsidP="000B32B0">
            <w:pPr>
              <w:pStyle w:val="abcflokkar"/>
              <w:ind w:left="0" w:right="-7"/>
              <w:rPr>
                <w:sz w:val="24"/>
                <w:szCs w:val="24"/>
              </w:rPr>
            </w:pPr>
            <w:r w:rsidRPr="00012F3E">
              <w:rPr>
                <w:sz w:val="24"/>
                <w:szCs w:val="24"/>
              </w:rPr>
              <w:t>IRI (international Roughness Index), hrýfi</w:t>
            </w:r>
          </w:p>
        </w:tc>
        <w:tc>
          <w:tcPr>
            <w:tcW w:w="0" w:type="auto"/>
            <w:shd w:val="clear" w:color="auto" w:fill="auto"/>
            <w:vAlign w:val="center"/>
          </w:tcPr>
          <w:p w14:paraId="5558EE3C" w14:textId="041D5F0B" w:rsidR="00012F3E" w:rsidRPr="00E52648" w:rsidRDefault="00012F3E" w:rsidP="000B32B0">
            <w:pPr>
              <w:pStyle w:val="abcflokkar"/>
              <w:ind w:left="0" w:right="-7"/>
              <w:jc w:val="center"/>
              <w:rPr>
                <w:sz w:val="24"/>
                <w:szCs w:val="24"/>
              </w:rPr>
            </w:pPr>
            <w:r>
              <w:rPr>
                <w:sz w:val="24"/>
                <w:szCs w:val="24"/>
              </w:rPr>
              <w:t>2,0</w:t>
            </w:r>
          </w:p>
        </w:tc>
      </w:tr>
      <w:tr w:rsidR="00BC0808" w:rsidRPr="00E52648" w14:paraId="50972FF4" w14:textId="77777777" w:rsidTr="005A0388">
        <w:tc>
          <w:tcPr>
            <w:tcW w:w="0" w:type="auto"/>
            <w:shd w:val="clear" w:color="auto" w:fill="auto"/>
            <w:vAlign w:val="center"/>
          </w:tcPr>
          <w:p w14:paraId="4D4118C2" w14:textId="77777777" w:rsidR="00BC0808" w:rsidRPr="00E52648" w:rsidRDefault="00BC0808" w:rsidP="000B32B0">
            <w:pPr>
              <w:pStyle w:val="abcflokkar"/>
              <w:ind w:left="0" w:right="-7"/>
              <w:rPr>
                <w:sz w:val="24"/>
                <w:szCs w:val="24"/>
              </w:rPr>
            </w:pPr>
            <w:r w:rsidRPr="00E52648">
              <w:rPr>
                <w:sz w:val="24"/>
                <w:szCs w:val="24"/>
              </w:rPr>
              <w:t>Mesta frávik frá hönnuðu yfirborði (mm)</w:t>
            </w:r>
          </w:p>
        </w:tc>
        <w:tc>
          <w:tcPr>
            <w:tcW w:w="0" w:type="auto"/>
            <w:shd w:val="clear" w:color="auto" w:fill="auto"/>
            <w:vAlign w:val="center"/>
          </w:tcPr>
          <w:p w14:paraId="555FA058"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30</w:t>
            </w:r>
          </w:p>
        </w:tc>
      </w:tr>
      <w:tr w:rsidR="00BC0808" w:rsidRPr="00E52648" w14:paraId="39D97545" w14:textId="77777777" w:rsidTr="005A0388">
        <w:tc>
          <w:tcPr>
            <w:tcW w:w="0" w:type="auto"/>
            <w:shd w:val="clear" w:color="auto" w:fill="auto"/>
            <w:vAlign w:val="center"/>
          </w:tcPr>
          <w:p w14:paraId="53177144" w14:textId="77777777" w:rsidR="00BC0808" w:rsidRPr="00E52648" w:rsidRDefault="00BC0808" w:rsidP="000B32B0">
            <w:pPr>
              <w:pStyle w:val="abcflokkar"/>
              <w:ind w:left="0" w:right="-7"/>
              <w:rPr>
                <w:sz w:val="24"/>
                <w:szCs w:val="24"/>
              </w:rPr>
            </w:pPr>
            <w:r w:rsidRPr="00E52648">
              <w:rPr>
                <w:sz w:val="24"/>
                <w:szCs w:val="24"/>
              </w:rPr>
              <w:t>Mesta hæðarbreyting á 20 m (mm)</w:t>
            </w:r>
          </w:p>
        </w:tc>
        <w:tc>
          <w:tcPr>
            <w:tcW w:w="0" w:type="auto"/>
            <w:shd w:val="clear" w:color="auto" w:fill="auto"/>
            <w:vAlign w:val="center"/>
          </w:tcPr>
          <w:p w14:paraId="45611E6F"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15</w:t>
            </w:r>
          </w:p>
        </w:tc>
      </w:tr>
      <w:tr w:rsidR="00BC0808" w:rsidRPr="00E52648" w14:paraId="75BEDA1F" w14:textId="77777777" w:rsidTr="005A0388">
        <w:tc>
          <w:tcPr>
            <w:tcW w:w="0" w:type="auto"/>
            <w:shd w:val="clear" w:color="auto" w:fill="auto"/>
            <w:vAlign w:val="center"/>
          </w:tcPr>
          <w:p w14:paraId="6674B5F3" w14:textId="77777777" w:rsidR="00BC0808" w:rsidRPr="00E52648" w:rsidRDefault="00BC0808" w:rsidP="000B32B0">
            <w:pPr>
              <w:pStyle w:val="abcflokkar"/>
              <w:ind w:left="0" w:right="-7"/>
              <w:rPr>
                <w:sz w:val="24"/>
                <w:szCs w:val="24"/>
              </w:rPr>
            </w:pPr>
            <w:r w:rsidRPr="00E52648">
              <w:rPr>
                <w:sz w:val="24"/>
                <w:szCs w:val="24"/>
              </w:rPr>
              <w:t>Mest frávik frá hönnuðum þverhalla (‰)</w:t>
            </w:r>
          </w:p>
        </w:tc>
        <w:tc>
          <w:tcPr>
            <w:tcW w:w="0" w:type="auto"/>
            <w:shd w:val="clear" w:color="auto" w:fill="auto"/>
            <w:vAlign w:val="center"/>
          </w:tcPr>
          <w:p w14:paraId="26751BF9"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3,5</w:t>
            </w:r>
          </w:p>
        </w:tc>
      </w:tr>
    </w:tbl>
    <w:p w14:paraId="35C2E015" w14:textId="2B21A77B" w:rsidR="00BC0808" w:rsidRPr="00E52648" w:rsidRDefault="00BC0808" w:rsidP="005A0388">
      <w:bookmarkStart w:id="1" w:name="_Ref163377459"/>
      <w:r w:rsidRPr="00E52648">
        <w:t>Mishæð á þversamskeyti milli yfirlagnar og eldra slitlags skal aldrei vera meira en 10 mm mælt með 3 m réttskeið á yfirborði og skal jafnast út á 10 m bili.</w:t>
      </w:r>
    </w:p>
    <w:bookmarkEnd w:id="1"/>
    <w:p w14:paraId="101B532F" w14:textId="77777777" w:rsidR="00BC0808" w:rsidRDefault="00BC0808" w:rsidP="005A0388">
      <w:r w:rsidRPr="00E52648">
        <w:t>Frávik frá þjöppunargildi: Þjöppun skal a.m.k. vera 99% af hæsta Marshallgildi.</w:t>
      </w:r>
    </w:p>
    <w:p w14:paraId="2CCB358E" w14:textId="31E67AC6" w:rsidR="002C5B8C" w:rsidRDefault="002C5B8C" w:rsidP="005A0388">
      <w:r w:rsidRPr="002C5B8C">
        <w:t xml:space="preserve">Þykkt fræsingar er mæld þannig að réttskeið (eða strengd snúra) er lögð yfir fræsinguna og mælt undir með þykktarfleyg. Þau svæði sem ekki standast mál skulu fræst aftur.  Meðalþykkt malbiks eftir útlögn skal vera a.m.k. tveimur mm þykkari en </w:t>
      </w:r>
      <w:r w:rsidRPr="002C5B8C">
        <w:lastRenderedPageBreak/>
        <w:t>uppgefin þykkt fræsingarinnar. Malbiksþykktin er reiknuð út frá rúmþyngd og magni malbiks, ásamt flatarmáli.</w:t>
      </w:r>
      <w:r w:rsidR="0003316E">
        <w:t xml:space="preserve"> Frávik á þykkt fræsingar +10/-0 mm.</w:t>
      </w:r>
    </w:p>
    <w:p w14:paraId="637C15ED" w14:textId="77777777" w:rsidR="00644C76" w:rsidRPr="00644C76" w:rsidRDefault="00644C76" w:rsidP="005A0388">
      <w:pPr>
        <w:rPr>
          <w:rFonts w:eastAsia="Times New Roman"/>
          <w:lang w:val="en-US" w:eastAsia="en-US"/>
        </w:rPr>
      </w:pPr>
      <w:r w:rsidRPr="00644C76">
        <w:rPr>
          <w:rFonts w:eastAsia="Times New Roman"/>
          <w:lang w:val="en-US" w:eastAsia="en-US"/>
        </w:rPr>
        <w:t>Í fræstum vegöxlum eru ekki sérstakar nákvæmniskröfur til fræsingarinnar en meðalþykkt malbiks skal a.m.k. vera uppgefin þykkt fræsingar.</w:t>
      </w:r>
    </w:p>
    <w:p w14:paraId="147BA02D" w14:textId="77777777" w:rsidR="00E72086" w:rsidRPr="00B04204" w:rsidRDefault="00E72086" w:rsidP="00BC0808">
      <w:pPr>
        <w:pStyle w:val="abcflokkar"/>
        <w:ind w:left="0" w:right="-6"/>
        <w:rPr>
          <w:color w:val="FF0000"/>
          <w:sz w:val="24"/>
          <w:szCs w:val="24"/>
        </w:rPr>
      </w:pPr>
    </w:p>
    <w:p w14:paraId="3E44189C" w14:textId="60D0D19D" w:rsidR="007262F4" w:rsidRPr="0082773A" w:rsidRDefault="005A0388" w:rsidP="0082773A">
      <w:pPr>
        <w:pStyle w:val="Kaflafyrirsagnir"/>
      </w:pPr>
      <w:bookmarkStart w:id="2" w:name="_Toc492391217"/>
      <w:r w:rsidRPr="0082773A">
        <w:t xml:space="preserve">63.4 </w:t>
      </w:r>
      <w:r w:rsidR="007262F4" w:rsidRPr="0082773A">
        <w:t>Malbik</w:t>
      </w:r>
      <w:r w:rsidRPr="0082773A">
        <w:t xml:space="preserve"> (allt innifalið)</w:t>
      </w:r>
      <w:bookmarkEnd w:id="2"/>
    </w:p>
    <w:p w14:paraId="5570F9B4" w14:textId="2EE321B6" w:rsidR="007262F4" w:rsidRPr="00B9648D" w:rsidRDefault="007262F4" w:rsidP="00B9648D">
      <w:pPr>
        <w:pStyle w:val="NoSpacing"/>
      </w:pPr>
      <w:r w:rsidRPr="00B9648D">
        <w:t>a)</w:t>
      </w:r>
      <w:r w:rsidRPr="00B9648D">
        <w:tab/>
        <w:t>Um er að ræða</w:t>
      </w:r>
      <w:r w:rsidR="005A0388" w:rsidRPr="00B9648D">
        <w:t xml:space="preserve"> </w:t>
      </w:r>
      <w:r w:rsidR="002D78D4" w:rsidRPr="00B9648D">
        <w:t>allt efni og alla vinnu við framleiðslu malbiks</w:t>
      </w:r>
      <w:r w:rsidR="00C13F35" w:rsidRPr="00B9648D">
        <w:t xml:space="preserve">, útlögn þess og </w:t>
      </w:r>
      <w:proofErr w:type="spellStart"/>
      <w:r w:rsidR="00C13F35" w:rsidRPr="00B9648D">
        <w:t>völtun</w:t>
      </w:r>
      <w:proofErr w:type="spellEnd"/>
      <w:r w:rsidR="008606E9" w:rsidRPr="00B9648D">
        <w:t xml:space="preserve"> </w:t>
      </w:r>
      <w:r w:rsidRPr="00B9648D">
        <w:t xml:space="preserve"> </w:t>
      </w:r>
      <w:r w:rsidR="0082773A" w:rsidRPr="0082773A">
        <w:rPr>
          <w:i/>
          <w:color w:val="5B9BD5" w:themeColor="accent1"/>
        </w:rPr>
        <w:t>[nánari lýsing]</w:t>
      </w:r>
    </w:p>
    <w:p w14:paraId="6A2850D8" w14:textId="29ABDD2D" w:rsidR="007262F4" w:rsidRPr="00B9648D" w:rsidRDefault="007262F4" w:rsidP="00B9648D">
      <w:pPr>
        <w:pStyle w:val="NoSpacing"/>
      </w:pPr>
      <w:r w:rsidRPr="00B9648D">
        <w:t>b)</w:t>
      </w:r>
      <w:r w:rsidRPr="00B9648D">
        <w:tab/>
        <w:t xml:space="preserve">Malbiksgerð </w:t>
      </w:r>
      <w:r w:rsidR="0082773A" w:rsidRPr="0082773A">
        <w:rPr>
          <w:i/>
          <w:color w:val="5B9BD5" w:themeColor="accent1"/>
        </w:rPr>
        <w:t xml:space="preserve">[malbikstegund] </w:t>
      </w:r>
    </w:p>
    <w:p w14:paraId="27B2623C" w14:textId="0A2654C4" w:rsidR="007262F4" w:rsidRPr="00B9648D" w:rsidRDefault="007262F4" w:rsidP="00B9648D">
      <w:pPr>
        <w:pStyle w:val="NoSpacing"/>
      </w:pPr>
      <w:r w:rsidRPr="00B9648D">
        <w:t xml:space="preserve">Frostþolsgildi skal vera </w:t>
      </w:r>
      <w:r w:rsidR="0082773A" w:rsidRPr="0082773A">
        <w:rPr>
          <w:i/>
          <w:color w:val="5B9BD5" w:themeColor="accent1"/>
        </w:rPr>
        <w:t xml:space="preserve">[gildi] </w:t>
      </w:r>
    </w:p>
    <w:p w14:paraId="016F63A1" w14:textId="2AAA06B1" w:rsidR="007262F4" w:rsidRPr="00B9648D" w:rsidRDefault="007262F4" w:rsidP="00B9648D">
      <w:pPr>
        <w:pStyle w:val="NoSpacing"/>
      </w:pPr>
      <w:r w:rsidRPr="00B9648D">
        <w:t>Styrkur (</w:t>
      </w:r>
      <w:proofErr w:type="spellStart"/>
      <w:r w:rsidRPr="00B9648D">
        <w:t>LA-próf</w:t>
      </w:r>
      <w:proofErr w:type="spellEnd"/>
      <w:r w:rsidRPr="00B9648D">
        <w:t xml:space="preserve">) skal vera </w:t>
      </w:r>
      <w:r w:rsidR="0082773A" w:rsidRPr="0082773A">
        <w:rPr>
          <w:i/>
          <w:color w:val="5B9BD5" w:themeColor="accent1"/>
        </w:rPr>
        <w:t xml:space="preserve">[gildi] </w:t>
      </w:r>
    </w:p>
    <w:p w14:paraId="294DC413" w14:textId="4E146933" w:rsidR="007262F4" w:rsidRPr="00B9648D" w:rsidRDefault="007262F4" w:rsidP="00B9648D">
      <w:pPr>
        <w:pStyle w:val="NoSpacing"/>
      </w:pPr>
      <w:r w:rsidRPr="00B9648D">
        <w:t xml:space="preserve">Brothlutfall skal vera </w:t>
      </w:r>
      <w:r w:rsidR="0082773A" w:rsidRPr="0082773A">
        <w:rPr>
          <w:i/>
          <w:color w:val="5B9BD5" w:themeColor="accent1"/>
        </w:rPr>
        <w:t xml:space="preserve">[gildi] </w:t>
      </w:r>
    </w:p>
    <w:p w14:paraId="2767C34E" w14:textId="365E35B2" w:rsidR="007262F4" w:rsidRPr="00B9648D" w:rsidRDefault="007262F4" w:rsidP="00B9648D">
      <w:pPr>
        <w:pStyle w:val="NoSpacing"/>
      </w:pPr>
      <w:r w:rsidRPr="00B9648D">
        <w:t xml:space="preserve">Kornalögun skal vera </w:t>
      </w:r>
      <w:r w:rsidR="0082773A" w:rsidRPr="0082773A">
        <w:rPr>
          <w:i/>
          <w:color w:val="5B9BD5" w:themeColor="accent1"/>
        </w:rPr>
        <w:t xml:space="preserve">[gildi] </w:t>
      </w:r>
    </w:p>
    <w:p w14:paraId="52BC415E" w14:textId="1D7B8A8E" w:rsidR="007262F4" w:rsidRPr="00B9648D" w:rsidRDefault="007262F4" w:rsidP="00B9648D">
      <w:pPr>
        <w:pStyle w:val="NoSpacing"/>
      </w:pPr>
      <w:r w:rsidRPr="00B9648D">
        <w:t xml:space="preserve">Slitþol (kvarnagildi) skal vera </w:t>
      </w:r>
      <w:r w:rsidR="0082773A" w:rsidRPr="0082773A">
        <w:rPr>
          <w:i/>
          <w:color w:val="5B9BD5" w:themeColor="accent1"/>
        </w:rPr>
        <w:t xml:space="preserve">[gildi] </w:t>
      </w:r>
    </w:p>
    <w:p w14:paraId="1B2493EC" w14:textId="556A9F60" w:rsidR="007262F4" w:rsidRPr="00B9648D" w:rsidRDefault="00847BFE" w:rsidP="00B9648D">
      <w:pPr>
        <w:pStyle w:val="NoSpacing"/>
      </w:pPr>
      <w:proofErr w:type="spellStart"/>
      <w:r w:rsidRPr="00B9648D">
        <w:t>Slípigildi</w:t>
      </w:r>
      <w:proofErr w:type="spellEnd"/>
      <w:r w:rsidRPr="00B9648D">
        <w:t xml:space="preserve"> </w:t>
      </w:r>
      <w:r w:rsidR="007262F4" w:rsidRPr="00B9648D">
        <w:t xml:space="preserve">steinefnis skal vera </w:t>
      </w:r>
      <w:r w:rsidR="0082773A" w:rsidRPr="0082773A">
        <w:rPr>
          <w:i/>
          <w:color w:val="5B9BD5" w:themeColor="accent1"/>
        </w:rPr>
        <w:t xml:space="preserve">[gildi] </w:t>
      </w:r>
    </w:p>
    <w:p w14:paraId="654B7B94" w14:textId="6ADD80D2" w:rsidR="007262F4" w:rsidRPr="00B9648D" w:rsidRDefault="007262F4" w:rsidP="00B9648D">
      <w:pPr>
        <w:pStyle w:val="NoSpacing"/>
      </w:pPr>
      <w:proofErr w:type="spellStart"/>
      <w:r w:rsidRPr="00B9648D">
        <w:t>Holýmd</w:t>
      </w:r>
      <w:proofErr w:type="spellEnd"/>
      <w:r w:rsidRPr="00B9648D">
        <w:t xml:space="preserve"> (V </w:t>
      </w:r>
      <w:proofErr w:type="spellStart"/>
      <w:r w:rsidRPr="00B9648D">
        <w:t>minx</w:t>
      </w:r>
      <w:proofErr w:type="spellEnd"/>
      <w:r w:rsidRPr="00B9648D">
        <w:t xml:space="preserve">,x og V </w:t>
      </w:r>
      <w:proofErr w:type="spellStart"/>
      <w:r w:rsidRPr="00B9648D">
        <w:t>maxx</w:t>
      </w:r>
      <w:proofErr w:type="spellEnd"/>
      <w:r w:rsidRPr="00B9648D">
        <w:t xml:space="preserve">,x) skal vera </w:t>
      </w:r>
      <w:r w:rsidR="0082773A" w:rsidRPr="0082773A">
        <w:rPr>
          <w:i/>
          <w:color w:val="5B9BD5" w:themeColor="accent1"/>
        </w:rPr>
        <w:t xml:space="preserve">[gildi] </w:t>
      </w:r>
    </w:p>
    <w:p w14:paraId="1BD0DB79" w14:textId="7E8484F0" w:rsidR="007262F4" w:rsidRPr="00B9648D" w:rsidRDefault="007262F4" w:rsidP="00B9648D">
      <w:pPr>
        <w:pStyle w:val="NoSpacing"/>
      </w:pPr>
      <w:r w:rsidRPr="00B9648D">
        <w:t xml:space="preserve">Bindiefnisinnihald (B </w:t>
      </w:r>
      <w:proofErr w:type="spellStart"/>
      <w:r w:rsidRPr="00B9648D">
        <w:t>minx</w:t>
      </w:r>
      <w:proofErr w:type="spellEnd"/>
      <w:r w:rsidRPr="00B9648D">
        <w:t xml:space="preserve">,x) skal vera </w:t>
      </w:r>
      <w:r w:rsidR="0082773A" w:rsidRPr="0082773A">
        <w:rPr>
          <w:i/>
          <w:color w:val="5B9BD5" w:themeColor="accent1"/>
        </w:rPr>
        <w:t xml:space="preserve">[gildi] </w:t>
      </w:r>
    </w:p>
    <w:p w14:paraId="36806A5A" w14:textId="6748D612" w:rsidR="007262F4" w:rsidRPr="00B9648D" w:rsidRDefault="007262F4" w:rsidP="00B9648D">
      <w:pPr>
        <w:pStyle w:val="NoSpacing"/>
      </w:pPr>
      <w:r w:rsidRPr="00B9648D">
        <w:t xml:space="preserve">Bikfyllt holrýmd (VFB </w:t>
      </w:r>
      <w:proofErr w:type="spellStart"/>
      <w:r w:rsidRPr="00B9648D">
        <w:t>minxx</w:t>
      </w:r>
      <w:proofErr w:type="spellEnd"/>
      <w:r w:rsidRPr="00B9648D">
        <w:t xml:space="preserve"> og VFB </w:t>
      </w:r>
      <w:proofErr w:type="spellStart"/>
      <w:r w:rsidRPr="00B9648D">
        <w:t>maxx</w:t>
      </w:r>
      <w:proofErr w:type="spellEnd"/>
      <w:r w:rsidRPr="00B9648D">
        <w:t xml:space="preserve">,x) skal vera </w:t>
      </w:r>
      <w:r w:rsidR="0082773A" w:rsidRPr="0082773A">
        <w:rPr>
          <w:i/>
          <w:color w:val="5B9BD5" w:themeColor="accent1"/>
        </w:rPr>
        <w:t xml:space="preserve">[gildi] </w:t>
      </w:r>
    </w:p>
    <w:p w14:paraId="777CDDC7" w14:textId="4B1B2A58" w:rsidR="007262F4" w:rsidRPr="00B9648D" w:rsidRDefault="007262F4" w:rsidP="00B9648D">
      <w:pPr>
        <w:pStyle w:val="NoSpacing"/>
      </w:pPr>
      <w:r w:rsidRPr="00B9648D">
        <w:t>Skriðeiginleiki (WTS AIR x,</w:t>
      </w:r>
      <w:proofErr w:type="spellStart"/>
      <w:r w:rsidRPr="00B9648D">
        <w:t>xx</w:t>
      </w:r>
      <w:proofErr w:type="spellEnd"/>
      <w:r w:rsidRPr="00B9648D">
        <w:t>) og (PRDAIR x,</w:t>
      </w:r>
      <w:proofErr w:type="spellStart"/>
      <w:r w:rsidRPr="00B9648D">
        <w:t>xx</w:t>
      </w:r>
      <w:proofErr w:type="spellEnd"/>
      <w:r w:rsidRPr="00B9648D">
        <w:t xml:space="preserve">) skal vera að hámarki </w:t>
      </w:r>
      <w:r w:rsidR="0082773A" w:rsidRPr="0082773A">
        <w:rPr>
          <w:i/>
          <w:color w:val="5B9BD5" w:themeColor="accent1"/>
        </w:rPr>
        <w:t xml:space="preserve">[gildi] </w:t>
      </w:r>
    </w:p>
    <w:p w14:paraId="0C550864" w14:textId="2D3BD6A6" w:rsidR="007262F4" w:rsidRPr="0082773A" w:rsidRDefault="007262F4" w:rsidP="0082773A">
      <w:pPr>
        <w:pStyle w:val="NoSpacing"/>
      </w:pPr>
      <w:r w:rsidRPr="00B9648D">
        <w:t>Slitþol malbiks (</w:t>
      </w:r>
      <w:proofErr w:type="spellStart"/>
      <w:r w:rsidRPr="00B9648D">
        <w:t>Abr</w:t>
      </w:r>
      <w:proofErr w:type="spellEnd"/>
      <w:r w:rsidRPr="00B9648D">
        <w:t xml:space="preserve"> </w:t>
      </w:r>
      <w:proofErr w:type="spellStart"/>
      <w:r w:rsidRPr="00B9648D">
        <w:t>Axx</w:t>
      </w:r>
      <w:proofErr w:type="spellEnd"/>
      <w:r w:rsidRPr="00B9648D">
        <w:t xml:space="preserve">) skal vera að hámarki </w:t>
      </w:r>
      <w:r w:rsidR="0082773A" w:rsidRPr="0082773A">
        <w:rPr>
          <w:i/>
          <w:color w:val="5B9BD5" w:themeColor="accent1"/>
        </w:rPr>
        <w:t xml:space="preserve">[gildi] </w:t>
      </w:r>
    </w:p>
    <w:p w14:paraId="352FA9CA" w14:textId="6A3F8D6D" w:rsidR="007262F4" w:rsidRPr="00B9648D" w:rsidRDefault="007262F4" w:rsidP="00B9648D">
      <w:pPr>
        <w:pStyle w:val="NoSpacing"/>
      </w:pPr>
      <w:r w:rsidRPr="00B9648D">
        <w:t xml:space="preserve">Vatnsnæmi (ITSR </w:t>
      </w:r>
      <w:proofErr w:type="spellStart"/>
      <w:r w:rsidRPr="00B9648D">
        <w:t>xx</w:t>
      </w:r>
      <w:proofErr w:type="spellEnd"/>
      <w:r w:rsidRPr="00B9648D">
        <w:t xml:space="preserve">) skal vera að lágmarki </w:t>
      </w:r>
      <w:r w:rsidR="0082773A" w:rsidRPr="0082773A">
        <w:rPr>
          <w:i/>
          <w:color w:val="5B9BD5" w:themeColor="accent1"/>
        </w:rPr>
        <w:t xml:space="preserve">[gildi] </w:t>
      </w:r>
    </w:p>
    <w:p w14:paraId="00916C79" w14:textId="176956FE" w:rsidR="007262F4" w:rsidRPr="00B9648D" w:rsidRDefault="007262F4" w:rsidP="00B9648D">
      <w:pPr>
        <w:pStyle w:val="NoSpacing"/>
      </w:pPr>
      <w:r w:rsidRPr="00B9648D">
        <w:t xml:space="preserve">Stífniaukandi fjölliður/vax skal vera </w:t>
      </w:r>
      <w:r w:rsidR="0082773A" w:rsidRPr="0082773A">
        <w:rPr>
          <w:i/>
          <w:color w:val="5B9BD5" w:themeColor="accent1"/>
        </w:rPr>
        <w:t>[tegund]</w:t>
      </w:r>
    </w:p>
    <w:p w14:paraId="65FB1960" w14:textId="48A4EDD3" w:rsidR="007262F4" w:rsidRPr="00B9648D" w:rsidRDefault="007262F4" w:rsidP="00B9648D">
      <w:pPr>
        <w:pStyle w:val="NoSpacing"/>
      </w:pPr>
      <w:r w:rsidRPr="00B9648D">
        <w:t>c)</w:t>
      </w:r>
      <w:r w:rsidRPr="00B9648D">
        <w:tab/>
        <w:t xml:space="preserve">Lagþykkt malbiks skal vera </w:t>
      </w:r>
      <w:r w:rsidR="0082773A" w:rsidRPr="0082773A">
        <w:rPr>
          <w:i/>
          <w:color w:val="5B9BD5" w:themeColor="accent1"/>
        </w:rPr>
        <w:t>[þykkt]</w:t>
      </w:r>
    </w:p>
    <w:p w14:paraId="6B814C79" w14:textId="0F3A24BD" w:rsidR="007262F4" w:rsidRPr="00B9648D" w:rsidRDefault="004F0E10" w:rsidP="00B9648D">
      <w:pPr>
        <w:pStyle w:val="NoSpacing"/>
      </w:pPr>
      <w:r w:rsidRPr="00B9648D">
        <w:t>d)</w:t>
      </w:r>
      <w:r w:rsidRPr="00B9648D">
        <w:tab/>
      </w:r>
      <w:r w:rsidR="007262F4" w:rsidRPr="00B9648D">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01"/>
        <w:gridCol w:w="6897"/>
      </w:tblGrid>
      <w:tr w:rsidR="007262F4" w:rsidRPr="00E52648" w14:paraId="0EEAF3A9" w14:textId="77777777" w:rsidTr="005A0388">
        <w:tc>
          <w:tcPr>
            <w:tcW w:w="2152" w:type="dxa"/>
            <w:shd w:val="clear" w:color="auto" w:fill="auto"/>
            <w:vAlign w:val="center"/>
          </w:tcPr>
          <w:p w14:paraId="5A5FA9B4" w14:textId="77777777" w:rsidR="007262F4" w:rsidRPr="00E52648" w:rsidRDefault="007262F4" w:rsidP="002652BA">
            <w:pPr>
              <w:pStyle w:val="NoSpacing"/>
              <w:rPr>
                <w:b/>
                <w:szCs w:val="24"/>
              </w:rPr>
            </w:pPr>
          </w:p>
        </w:tc>
        <w:tc>
          <w:tcPr>
            <w:tcW w:w="6946" w:type="dxa"/>
            <w:shd w:val="clear" w:color="auto" w:fill="auto"/>
            <w:vAlign w:val="center"/>
          </w:tcPr>
          <w:p w14:paraId="22FE4006" w14:textId="77777777" w:rsidR="007262F4" w:rsidRPr="00E52648" w:rsidRDefault="007262F4" w:rsidP="002652BA">
            <w:pPr>
              <w:pStyle w:val="NoSpacing"/>
              <w:rPr>
                <w:b/>
                <w:szCs w:val="24"/>
              </w:rPr>
            </w:pPr>
            <w:r>
              <w:rPr>
                <w:b/>
                <w:szCs w:val="24"/>
              </w:rPr>
              <w:t>Tíðni prófa</w:t>
            </w:r>
          </w:p>
        </w:tc>
      </w:tr>
      <w:tr w:rsidR="007262F4" w:rsidRPr="00E52648" w14:paraId="58B7723D" w14:textId="77777777" w:rsidTr="005A0388">
        <w:tc>
          <w:tcPr>
            <w:tcW w:w="2152" w:type="dxa"/>
            <w:shd w:val="clear" w:color="auto" w:fill="auto"/>
            <w:vAlign w:val="center"/>
          </w:tcPr>
          <w:p w14:paraId="669246D3" w14:textId="77777777" w:rsidR="007262F4" w:rsidRPr="00E52648" w:rsidRDefault="007262F4" w:rsidP="002652BA">
            <w:pPr>
              <w:pStyle w:val="NoSpacing"/>
              <w:rPr>
                <w:szCs w:val="24"/>
              </w:rPr>
            </w:pPr>
            <w:r>
              <w:rPr>
                <w:szCs w:val="24"/>
              </w:rPr>
              <w:t>Þykkt</w:t>
            </w:r>
          </w:p>
        </w:tc>
        <w:tc>
          <w:tcPr>
            <w:tcW w:w="6946" w:type="dxa"/>
            <w:shd w:val="clear" w:color="auto" w:fill="auto"/>
            <w:vAlign w:val="center"/>
          </w:tcPr>
          <w:p w14:paraId="14B401D8" w14:textId="77777777" w:rsidR="007262F4" w:rsidRPr="00E52648" w:rsidRDefault="007262F4" w:rsidP="002652BA">
            <w:pPr>
              <w:pStyle w:val="NoSpacing"/>
              <w:rPr>
                <w:szCs w:val="24"/>
              </w:rPr>
            </w:pPr>
            <w:r>
              <w:rPr>
                <w:szCs w:val="24"/>
              </w:rPr>
              <w:t xml:space="preserve">Eitt prófa fyrir hverja byrjaða </w:t>
            </w:r>
            <w:r w:rsidRPr="00722E54">
              <w:rPr>
                <w:i/>
                <w:color w:val="5B9BD5" w:themeColor="accent1"/>
                <w:szCs w:val="24"/>
              </w:rPr>
              <w:t>[fjöldi fermetra]</w:t>
            </w:r>
          </w:p>
        </w:tc>
      </w:tr>
      <w:tr w:rsidR="007262F4" w:rsidRPr="00E52648" w14:paraId="3B033F40" w14:textId="77777777" w:rsidTr="005A0388">
        <w:tc>
          <w:tcPr>
            <w:tcW w:w="2152" w:type="dxa"/>
            <w:shd w:val="clear" w:color="auto" w:fill="auto"/>
            <w:vAlign w:val="center"/>
          </w:tcPr>
          <w:p w14:paraId="10A685E6" w14:textId="77777777" w:rsidR="007262F4" w:rsidRPr="00012F3E" w:rsidRDefault="007262F4" w:rsidP="002652BA">
            <w:pPr>
              <w:pStyle w:val="NoSpacing"/>
              <w:rPr>
                <w:szCs w:val="24"/>
              </w:rPr>
            </w:pPr>
            <w:r>
              <w:rPr>
                <w:szCs w:val="24"/>
              </w:rPr>
              <w:t>Holrýmd</w:t>
            </w:r>
          </w:p>
        </w:tc>
        <w:tc>
          <w:tcPr>
            <w:tcW w:w="6946" w:type="dxa"/>
            <w:shd w:val="clear" w:color="auto" w:fill="auto"/>
            <w:vAlign w:val="center"/>
          </w:tcPr>
          <w:p w14:paraId="5F6B8612" w14:textId="77777777" w:rsidR="007262F4" w:rsidRPr="00E52648" w:rsidRDefault="007262F4" w:rsidP="002652BA">
            <w:pPr>
              <w:pStyle w:val="NoSpacing"/>
              <w:rPr>
                <w:szCs w:val="24"/>
              </w:rPr>
            </w:pPr>
            <w:r>
              <w:rPr>
                <w:szCs w:val="24"/>
              </w:rPr>
              <w:t xml:space="preserve">Eitt prófa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 xml:space="preserve">rk, </w:t>
            </w:r>
          </w:p>
        </w:tc>
      </w:tr>
      <w:tr w:rsidR="007262F4" w:rsidRPr="00E52648" w14:paraId="032C84AE" w14:textId="77777777" w:rsidTr="005A0388">
        <w:tc>
          <w:tcPr>
            <w:tcW w:w="2152" w:type="dxa"/>
            <w:shd w:val="clear" w:color="auto" w:fill="auto"/>
            <w:vAlign w:val="center"/>
          </w:tcPr>
          <w:p w14:paraId="069E4482" w14:textId="77777777" w:rsidR="007262F4" w:rsidRDefault="007262F4" w:rsidP="002652BA">
            <w:pPr>
              <w:pStyle w:val="NoSpacing"/>
              <w:rPr>
                <w:szCs w:val="24"/>
              </w:rPr>
            </w:pPr>
            <w:r>
              <w:rPr>
                <w:szCs w:val="24"/>
              </w:rPr>
              <w:t>Bikinnihald</w:t>
            </w:r>
          </w:p>
        </w:tc>
        <w:tc>
          <w:tcPr>
            <w:tcW w:w="6946" w:type="dxa"/>
            <w:shd w:val="clear" w:color="auto" w:fill="auto"/>
            <w:vAlign w:val="center"/>
          </w:tcPr>
          <w:p w14:paraId="00B6E2EE" w14:textId="77777777" w:rsidR="007262F4" w:rsidRDefault="007262F4" w:rsidP="002652BA">
            <w:pPr>
              <w:pStyle w:val="NoSpacing"/>
              <w:rPr>
                <w:szCs w:val="24"/>
              </w:rPr>
            </w:pPr>
            <w:r>
              <w:rPr>
                <w:szCs w:val="24"/>
              </w:rPr>
              <w:t xml:space="preserve">Eitt prófa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rk,</w:t>
            </w:r>
          </w:p>
        </w:tc>
      </w:tr>
    </w:tbl>
    <w:p w14:paraId="0F1D453A" w14:textId="77777777" w:rsidR="007262F4" w:rsidRPr="00B9648D" w:rsidRDefault="007262F4" w:rsidP="00B9648D">
      <w:pPr>
        <w:pStyle w:val="NoSpacing"/>
      </w:pPr>
      <w:r w:rsidRPr="00B9648D">
        <w:t>f)</w:t>
      </w:r>
      <w:r w:rsidRPr="00B9648D">
        <w:tab/>
        <w:t>Uppgjör miðast við hannaðan útlagðan flöt malbiks.</w:t>
      </w:r>
    </w:p>
    <w:p w14:paraId="70F57AF0" w14:textId="77777777" w:rsidR="007262F4" w:rsidRPr="00B9648D" w:rsidRDefault="007262F4" w:rsidP="00B9648D">
      <w:pPr>
        <w:pStyle w:val="NoSpacing"/>
      </w:pPr>
      <w:r w:rsidRPr="00B9648D">
        <w:t>Mælieining:  m2</w:t>
      </w:r>
    </w:p>
    <w:p w14:paraId="7ECE8C6B" w14:textId="29F681DF" w:rsidR="00213806" w:rsidRPr="00B9648D" w:rsidRDefault="00213806" w:rsidP="00B9648D">
      <w:pPr>
        <w:pStyle w:val="Kaflafyrirsagnir"/>
      </w:pPr>
      <w:bookmarkStart w:id="3" w:name="_Toc492391218"/>
      <w:r w:rsidRPr="00B9648D">
        <w:t>63.41 Malbik, yfirlag á möl</w:t>
      </w:r>
      <w:bookmarkEnd w:id="3"/>
    </w:p>
    <w:p w14:paraId="147A4439" w14:textId="6827B751" w:rsidR="007262F4" w:rsidRPr="00B9648D" w:rsidRDefault="00213806" w:rsidP="00B9648D">
      <w:pPr>
        <w:pStyle w:val="NoSpacing"/>
      </w:pPr>
      <w:r w:rsidRPr="00B9648D">
        <w:t xml:space="preserve">a) </w:t>
      </w:r>
      <w:r w:rsidRPr="00B9648D">
        <w:tab/>
      </w:r>
      <w:r w:rsidR="00485A5C">
        <w:t>Um er að ræða</w:t>
      </w:r>
      <w:r w:rsidRPr="00B9648D">
        <w:t xml:space="preserve"> allan kostnað við flutning malbiks úr blöndunarstöð, útlögn </w:t>
      </w:r>
      <w:r w:rsidR="00EB2D94">
        <w:t>malbik</w:t>
      </w:r>
      <w:r w:rsidR="000128F4">
        <w:t>syfirlag</w:t>
      </w:r>
      <w:r w:rsidRPr="00B9648D">
        <w:t xml:space="preserve"> á </w:t>
      </w:r>
      <w:proofErr w:type="spellStart"/>
      <w:r w:rsidRPr="00B9648D">
        <w:t>möl</w:t>
      </w:r>
      <w:proofErr w:type="spellEnd"/>
      <w:r w:rsidRPr="00B9648D">
        <w:t xml:space="preserve"> og </w:t>
      </w:r>
      <w:proofErr w:type="spellStart"/>
      <w:r w:rsidRPr="00B9648D">
        <w:t>völtun</w:t>
      </w:r>
      <w:proofErr w:type="spellEnd"/>
      <w:r w:rsidR="005418EA" w:rsidRPr="00B9648D">
        <w:t xml:space="preserve"> </w:t>
      </w:r>
      <w:r w:rsidR="0082773A" w:rsidRPr="0082773A">
        <w:rPr>
          <w:i/>
          <w:color w:val="5B9BD5" w:themeColor="accent1"/>
        </w:rPr>
        <w:t>[nánari lýsing]</w:t>
      </w:r>
    </w:p>
    <w:p w14:paraId="2B0F958D" w14:textId="560429CF" w:rsidR="00213806" w:rsidRPr="00B9648D" w:rsidRDefault="00213806" w:rsidP="00B9648D">
      <w:pPr>
        <w:pStyle w:val="NoSpacing"/>
      </w:pPr>
      <w:r w:rsidRPr="00B9648D">
        <w:lastRenderedPageBreak/>
        <w:t>b)</w:t>
      </w:r>
      <w:r w:rsidRPr="00B9648D">
        <w:tab/>
        <w:t xml:space="preserve">Malbiksgerð </w:t>
      </w:r>
      <w:r w:rsidR="0082773A" w:rsidRPr="0082773A">
        <w:rPr>
          <w:i/>
          <w:color w:val="5B9BD5" w:themeColor="accent1"/>
        </w:rPr>
        <w:t xml:space="preserve">[malbikstegund] </w:t>
      </w:r>
    </w:p>
    <w:p w14:paraId="0FE907E9" w14:textId="54C455F1" w:rsidR="00213806" w:rsidRPr="00B9648D" w:rsidRDefault="00213806" w:rsidP="00B9648D">
      <w:pPr>
        <w:pStyle w:val="NoSpacing"/>
      </w:pPr>
      <w:r w:rsidRPr="00B9648D">
        <w:t xml:space="preserve">Frostþolsgildi skal vera </w:t>
      </w:r>
      <w:r w:rsidR="0082773A" w:rsidRPr="0082773A">
        <w:rPr>
          <w:i/>
          <w:color w:val="5B9BD5" w:themeColor="accent1"/>
        </w:rPr>
        <w:t xml:space="preserve">[gildi] </w:t>
      </w:r>
    </w:p>
    <w:p w14:paraId="79E12645" w14:textId="3059D941" w:rsidR="00213806" w:rsidRPr="00B9648D" w:rsidRDefault="00213806" w:rsidP="00B9648D">
      <w:pPr>
        <w:pStyle w:val="NoSpacing"/>
      </w:pPr>
      <w:r w:rsidRPr="00B9648D">
        <w:t>Styrkur (</w:t>
      </w:r>
      <w:proofErr w:type="spellStart"/>
      <w:r w:rsidRPr="00B9648D">
        <w:t>LA-próf</w:t>
      </w:r>
      <w:proofErr w:type="spellEnd"/>
      <w:r w:rsidRPr="00B9648D">
        <w:t xml:space="preserve">) skal vera </w:t>
      </w:r>
      <w:r w:rsidR="0082773A" w:rsidRPr="0082773A">
        <w:rPr>
          <w:i/>
          <w:color w:val="5B9BD5" w:themeColor="accent1"/>
        </w:rPr>
        <w:t xml:space="preserve">[gildi] </w:t>
      </w:r>
    </w:p>
    <w:p w14:paraId="4D8620D9" w14:textId="7E74FBB5" w:rsidR="00213806" w:rsidRPr="00B9648D" w:rsidRDefault="00213806" w:rsidP="00B9648D">
      <w:pPr>
        <w:pStyle w:val="NoSpacing"/>
      </w:pPr>
      <w:r w:rsidRPr="00B9648D">
        <w:t xml:space="preserve">Brothlutfall skal vera </w:t>
      </w:r>
      <w:r w:rsidR="0082773A" w:rsidRPr="0082773A">
        <w:rPr>
          <w:i/>
          <w:color w:val="5B9BD5" w:themeColor="accent1"/>
        </w:rPr>
        <w:t xml:space="preserve">[gildi] </w:t>
      </w:r>
    </w:p>
    <w:p w14:paraId="2DA7015F" w14:textId="58C93E37" w:rsidR="00213806" w:rsidRPr="00B9648D" w:rsidRDefault="00213806" w:rsidP="00B9648D">
      <w:pPr>
        <w:pStyle w:val="NoSpacing"/>
      </w:pPr>
      <w:r w:rsidRPr="00B9648D">
        <w:t xml:space="preserve">Kornalögun skal vera </w:t>
      </w:r>
      <w:r w:rsidR="0082773A" w:rsidRPr="0082773A">
        <w:rPr>
          <w:i/>
          <w:color w:val="5B9BD5" w:themeColor="accent1"/>
        </w:rPr>
        <w:t xml:space="preserve">[gildi] </w:t>
      </w:r>
    </w:p>
    <w:p w14:paraId="7AEC597F" w14:textId="1D1E7D70" w:rsidR="00213806" w:rsidRPr="00B9648D" w:rsidRDefault="00213806" w:rsidP="00B9648D">
      <w:pPr>
        <w:pStyle w:val="NoSpacing"/>
      </w:pPr>
      <w:r w:rsidRPr="00B9648D">
        <w:t xml:space="preserve">Slitþol (kvarnagildi) skal vera </w:t>
      </w:r>
      <w:r w:rsidR="0082773A" w:rsidRPr="0082773A">
        <w:rPr>
          <w:i/>
          <w:color w:val="5B9BD5" w:themeColor="accent1"/>
        </w:rPr>
        <w:t xml:space="preserve">[gildi] </w:t>
      </w:r>
    </w:p>
    <w:p w14:paraId="583261FC" w14:textId="7B610046" w:rsidR="00213806" w:rsidRPr="00B9648D" w:rsidRDefault="00213806" w:rsidP="00B9648D">
      <w:pPr>
        <w:pStyle w:val="NoSpacing"/>
      </w:pPr>
      <w:proofErr w:type="spellStart"/>
      <w:r w:rsidRPr="00B9648D">
        <w:t>Slípigildi</w:t>
      </w:r>
      <w:proofErr w:type="spellEnd"/>
      <w:r w:rsidRPr="00B9648D">
        <w:t xml:space="preserve"> steinefnis skal vera </w:t>
      </w:r>
      <w:r w:rsidR="0082773A" w:rsidRPr="0082773A">
        <w:rPr>
          <w:i/>
          <w:color w:val="5B9BD5" w:themeColor="accent1"/>
        </w:rPr>
        <w:t xml:space="preserve">[gildi] </w:t>
      </w:r>
    </w:p>
    <w:p w14:paraId="1FE5DC56" w14:textId="6BC91D25" w:rsidR="00213806" w:rsidRPr="00B9648D" w:rsidRDefault="00213806" w:rsidP="00B9648D">
      <w:pPr>
        <w:pStyle w:val="NoSpacing"/>
      </w:pPr>
      <w:proofErr w:type="spellStart"/>
      <w:r w:rsidRPr="00B9648D">
        <w:t>Holýmd</w:t>
      </w:r>
      <w:proofErr w:type="spellEnd"/>
      <w:r w:rsidRPr="00B9648D">
        <w:t xml:space="preserve"> (V </w:t>
      </w:r>
      <w:proofErr w:type="spellStart"/>
      <w:r w:rsidRPr="00B9648D">
        <w:t>minx</w:t>
      </w:r>
      <w:proofErr w:type="spellEnd"/>
      <w:r w:rsidRPr="00B9648D">
        <w:t xml:space="preserve">,x og V </w:t>
      </w:r>
      <w:proofErr w:type="spellStart"/>
      <w:r w:rsidRPr="00B9648D">
        <w:t>maxx</w:t>
      </w:r>
      <w:proofErr w:type="spellEnd"/>
      <w:r w:rsidRPr="00B9648D">
        <w:t xml:space="preserve">,x) skal vera </w:t>
      </w:r>
      <w:r w:rsidR="0082773A" w:rsidRPr="0082773A">
        <w:rPr>
          <w:i/>
          <w:color w:val="5B9BD5" w:themeColor="accent1"/>
        </w:rPr>
        <w:t xml:space="preserve">[gildi] </w:t>
      </w:r>
    </w:p>
    <w:p w14:paraId="50429646" w14:textId="6D7C0ACA" w:rsidR="00213806" w:rsidRPr="00B9648D" w:rsidRDefault="00213806" w:rsidP="00B9648D">
      <w:pPr>
        <w:pStyle w:val="NoSpacing"/>
      </w:pPr>
      <w:r w:rsidRPr="00B9648D">
        <w:t xml:space="preserve">Bindiefnisinnihald (B </w:t>
      </w:r>
      <w:proofErr w:type="spellStart"/>
      <w:r w:rsidRPr="00B9648D">
        <w:t>minx</w:t>
      </w:r>
      <w:proofErr w:type="spellEnd"/>
      <w:r w:rsidRPr="00B9648D">
        <w:t xml:space="preserve">,x) skal vera </w:t>
      </w:r>
      <w:r w:rsidR="0082773A" w:rsidRPr="0082773A">
        <w:rPr>
          <w:i/>
          <w:color w:val="5B9BD5" w:themeColor="accent1"/>
        </w:rPr>
        <w:t xml:space="preserve">[gildi] </w:t>
      </w:r>
    </w:p>
    <w:p w14:paraId="258BDCC3" w14:textId="64BCE460" w:rsidR="00213806" w:rsidRPr="00B9648D" w:rsidRDefault="00213806" w:rsidP="00B9648D">
      <w:pPr>
        <w:pStyle w:val="NoSpacing"/>
      </w:pPr>
      <w:r w:rsidRPr="00B9648D">
        <w:t xml:space="preserve">Bikfyllt holrýmd (VFB </w:t>
      </w:r>
      <w:proofErr w:type="spellStart"/>
      <w:r w:rsidRPr="00B9648D">
        <w:t>minxx</w:t>
      </w:r>
      <w:proofErr w:type="spellEnd"/>
      <w:r w:rsidRPr="00B9648D">
        <w:t xml:space="preserve"> og VFB </w:t>
      </w:r>
      <w:proofErr w:type="spellStart"/>
      <w:r w:rsidRPr="00B9648D">
        <w:t>maxx</w:t>
      </w:r>
      <w:proofErr w:type="spellEnd"/>
      <w:r w:rsidRPr="00B9648D">
        <w:t xml:space="preserve">,x) skal vera </w:t>
      </w:r>
      <w:r w:rsidR="0082773A" w:rsidRPr="0082773A">
        <w:rPr>
          <w:i/>
          <w:color w:val="5B9BD5" w:themeColor="accent1"/>
        </w:rPr>
        <w:t xml:space="preserve">[gildi] </w:t>
      </w:r>
    </w:p>
    <w:p w14:paraId="01A0FCCF" w14:textId="28C020D5" w:rsidR="00213806" w:rsidRPr="00B9648D" w:rsidRDefault="00213806" w:rsidP="00B9648D">
      <w:pPr>
        <w:pStyle w:val="NoSpacing"/>
      </w:pPr>
      <w:r w:rsidRPr="00B9648D">
        <w:t>Skriðeiginleiki (WTS AIR x,</w:t>
      </w:r>
      <w:proofErr w:type="spellStart"/>
      <w:r w:rsidRPr="00B9648D">
        <w:t>xx</w:t>
      </w:r>
      <w:proofErr w:type="spellEnd"/>
      <w:r w:rsidRPr="00B9648D">
        <w:t>) og (PRDAIR x,</w:t>
      </w:r>
      <w:proofErr w:type="spellStart"/>
      <w:r w:rsidRPr="00B9648D">
        <w:t>xx</w:t>
      </w:r>
      <w:proofErr w:type="spellEnd"/>
      <w:r w:rsidRPr="00B9648D">
        <w:t xml:space="preserve">) skal vera að hámarki </w:t>
      </w:r>
      <w:r w:rsidR="0082773A" w:rsidRPr="0082773A">
        <w:rPr>
          <w:i/>
          <w:color w:val="5B9BD5" w:themeColor="accent1"/>
        </w:rPr>
        <w:t xml:space="preserve">[gildi] </w:t>
      </w:r>
    </w:p>
    <w:p w14:paraId="180F4E1E" w14:textId="559FCC0F" w:rsidR="00213806" w:rsidRPr="00B9648D" w:rsidRDefault="00213806" w:rsidP="00B9648D">
      <w:pPr>
        <w:pStyle w:val="NoSpacing"/>
      </w:pPr>
      <w:r w:rsidRPr="00B9648D">
        <w:t>Slitþol malbiks (</w:t>
      </w:r>
      <w:proofErr w:type="spellStart"/>
      <w:r w:rsidRPr="00B9648D">
        <w:t>Abr</w:t>
      </w:r>
      <w:proofErr w:type="spellEnd"/>
      <w:r w:rsidRPr="00B9648D">
        <w:t xml:space="preserve"> </w:t>
      </w:r>
      <w:proofErr w:type="spellStart"/>
      <w:r w:rsidRPr="00B9648D">
        <w:t>Axx</w:t>
      </w:r>
      <w:proofErr w:type="spellEnd"/>
      <w:r w:rsidRPr="00B9648D">
        <w:t xml:space="preserve">) skal vera að hámarki </w:t>
      </w:r>
      <w:r w:rsidR="0082773A" w:rsidRPr="0082773A">
        <w:rPr>
          <w:i/>
          <w:color w:val="5B9BD5" w:themeColor="accent1"/>
        </w:rPr>
        <w:t xml:space="preserve">[gildi] </w:t>
      </w:r>
    </w:p>
    <w:p w14:paraId="1E34A23A" w14:textId="16659DA9" w:rsidR="00213806" w:rsidRPr="00B9648D" w:rsidRDefault="00213806" w:rsidP="00B9648D">
      <w:pPr>
        <w:pStyle w:val="NoSpacing"/>
      </w:pPr>
      <w:r w:rsidRPr="00B9648D">
        <w:t xml:space="preserve">Vatnsnæmi (ITSR </w:t>
      </w:r>
      <w:proofErr w:type="spellStart"/>
      <w:r w:rsidRPr="00B9648D">
        <w:t>xx</w:t>
      </w:r>
      <w:proofErr w:type="spellEnd"/>
      <w:r w:rsidRPr="00B9648D">
        <w:t xml:space="preserve">) skal vera að lágmarki </w:t>
      </w:r>
      <w:r w:rsidR="0082773A" w:rsidRPr="0082773A">
        <w:rPr>
          <w:i/>
          <w:color w:val="5B9BD5" w:themeColor="accent1"/>
        </w:rPr>
        <w:t xml:space="preserve">[gildi] </w:t>
      </w:r>
    </w:p>
    <w:p w14:paraId="64405B6E" w14:textId="57DE3BFA" w:rsidR="00213806" w:rsidRPr="00B9648D" w:rsidRDefault="00213806" w:rsidP="00B9648D">
      <w:pPr>
        <w:pStyle w:val="NoSpacing"/>
      </w:pPr>
      <w:r w:rsidRPr="00B9648D">
        <w:t xml:space="preserve">Stífniaukandi fjölliður/vax skal vera </w:t>
      </w:r>
      <w:r w:rsidR="0082773A" w:rsidRPr="0082773A">
        <w:rPr>
          <w:i/>
          <w:color w:val="5B9BD5" w:themeColor="accent1"/>
        </w:rPr>
        <w:t>[tegund]</w:t>
      </w:r>
    </w:p>
    <w:p w14:paraId="140070AE" w14:textId="36574060" w:rsidR="00213806" w:rsidRPr="00B9648D" w:rsidRDefault="00213806" w:rsidP="00B9648D">
      <w:pPr>
        <w:pStyle w:val="NoSpacing"/>
      </w:pPr>
      <w:r w:rsidRPr="00B9648D">
        <w:t>c)</w:t>
      </w:r>
      <w:r w:rsidRPr="00B9648D">
        <w:tab/>
        <w:t xml:space="preserve">Lagþykkt malbiks skal vera </w:t>
      </w:r>
      <w:r w:rsidR="0082773A" w:rsidRPr="0082773A">
        <w:rPr>
          <w:i/>
          <w:color w:val="5B9BD5" w:themeColor="accent1"/>
        </w:rPr>
        <w:t>[þykkt]</w:t>
      </w:r>
    </w:p>
    <w:p w14:paraId="6FEF799B" w14:textId="77777777" w:rsidR="00213806" w:rsidRPr="00B9648D" w:rsidRDefault="00213806" w:rsidP="00B9648D">
      <w:pPr>
        <w:pStyle w:val="NoSpacing"/>
      </w:pPr>
      <w:r w:rsidRPr="00B9648D">
        <w:t>d)</w:t>
      </w:r>
      <w:r w:rsidRPr="00B9648D">
        <w:tab/>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213806" w:rsidRPr="00E52648" w14:paraId="2E4724D1" w14:textId="77777777" w:rsidTr="000B32B0">
        <w:tc>
          <w:tcPr>
            <w:tcW w:w="2152" w:type="dxa"/>
            <w:shd w:val="clear" w:color="auto" w:fill="auto"/>
            <w:vAlign w:val="center"/>
          </w:tcPr>
          <w:p w14:paraId="51192A91" w14:textId="77777777" w:rsidR="00213806" w:rsidRPr="00E52648" w:rsidRDefault="00213806" w:rsidP="000B32B0">
            <w:pPr>
              <w:pStyle w:val="abcflokkar"/>
              <w:ind w:left="0" w:right="-7"/>
              <w:rPr>
                <w:b/>
                <w:sz w:val="24"/>
                <w:szCs w:val="24"/>
              </w:rPr>
            </w:pPr>
          </w:p>
        </w:tc>
        <w:tc>
          <w:tcPr>
            <w:tcW w:w="6946" w:type="dxa"/>
            <w:shd w:val="clear" w:color="auto" w:fill="auto"/>
            <w:vAlign w:val="center"/>
          </w:tcPr>
          <w:p w14:paraId="4D82CEDF" w14:textId="77777777" w:rsidR="00213806" w:rsidRPr="00E52648" w:rsidRDefault="00213806" w:rsidP="000B32B0">
            <w:pPr>
              <w:pStyle w:val="abcflokkar"/>
              <w:ind w:left="0" w:right="-7"/>
              <w:rPr>
                <w:b/>
                <w:sz w:val="24"/>
                <w:szCs w:val="24"/>
              </w:rPr>
            </w:pPr>
            <w:r>
              <w:rPr>
                <w:b/>
                <w:sz w:val="24"/>
                <w:szCs w:val="24"/>
              </w:rPr>
              <w:t>Tíðni prófa</w:t>
            </w:r>
          </w:p>
        </w:tc>
      </w:tr>
      <w:tr w:rsidR="00213806" w:rsidRPr="00E52648" w14:paraId="5ADEBCF9" w14:textId="77777777" w:rsidTr="000B32B0">
        <w:tc>
          <w:tcPr>
            <w:tcW w:w="2152" w:type="dxa"/>
            <w:shd w:val="clear" w:color="auto" w:fill="auto"/>
            <w:vAlign w:val="center"/>
          </w:tcPr>
          <w:p w14:paraId="7A5C3DAA" w14:textId="77777777" w:rsidR="00213806" w:rsidRPr="00E52648" w:rsidRDefault="00213806" w:rsidP="000B32B0">
            <w:pPr>
              <w:pStyle w:val="abcflokkar"/>
              <w:ind w:left="0" w:right="-7"/>
              <w:rPr>
                <w:sz w:val="24"/>
                <w:szCs w:val="24"/>
              </w:rPr>
            </w:pPr>
            <w:r>
              <w:rPr>
                <w:sz w:val="24"/>
                <w:szCs w:val="24"/>
              </w:rPr>
              <w:t>Þykkt</w:t>
            </w:r>
          </w:p>
        </w:tc>
        <w:tc>
          <w:tcPr>
            <w:tcW w:w="6946" w:type="dxa"/>
            <w:shd w:val="clear" w:color="auto" w:fill="auto"/>
            <w:vAlign w:val="center"/>
          </w:tcPr>
          <w:p w14:paraId="3FB6977F" w14:textId="77777777" w:rsidR="00213806" w:rsidRPr="00E52648" w:rsidRDefault="00213806"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213806" w:rsidRPr="00E52648" w14:paraId="1A383C7C" w14:textId="77777777" w:rsidTr="000B32B0">
        <w:tc>
          <w:tcPr>
            <w:tcW w:w="2152" w:type="dxa"/>
            <w:shd w:val="clear" w:color="auto" w:fill="auto"/>
            <w:vAlign w:val="center"/>
          </w:tcPr>
          <w:p w14:paraId="2E04947E" w14:textId="77777777" w:rsidR="00213806" w:rsidRPr="00012F3E" w:rsidRDefault="00213806" w:rsidP="000B32B0">
            <w:pPr>
              <w:pStyle w:val="abcflokkar"/>
              <w:ind w:left="0" w:right="-7"/>
              <w:rPr>
                <w:sz w:val="24"/>
                <w:szCs w:val="24"/>
              </w:rPr>
            </w:pPr>
            <w:r>
              <w:rPr>
                <w:sz w:val="24"/>
                <w:szCs w:val="24"/>
              </w:rPr>
              <w:t>Holrýmd</w:t>
            </w:r>
          </w:p>
        </w:tc>
        <w:tc>
          <w:tcPr>
            <w:tcW w:w="6946" w:type="dxa"/>
            <w:shd w:val="clear" w:color="auto" w:fill="auto"/>
            <w:vAlign w:val="center"/>
          </w:tcPr>
          <w:p w14:paraId="00C17F2B" w14:textId="77777777" w:rsidR="00213806" w:rsidRPr="00E52648" w:rsidRDefault="00213806"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213806" w:rsidRPr="00E52648" w14:paraId="6CB9D8D8" w14:textId="77777777" w:rsidTr="000B32B0">
        <w:tc>
          <w:tcPr>
            <w:tcW w:w="2152" w:type="dxa"/>
            <w:shd w:val="clear" w:color="auto" w:fill="auto"/>
            <w:vAlign w:val="center"/>
          </w:tcPr>
          <w:p w14:paraId="7A752CCC" w14:textId="77777777" w:rsidR="00213806" w:rsidRDefault="00213806" w:rsidP="000B32B0">
            <w:pPr>
              <w:pStyle w:val="abcflokkar"/>
              <w:ind w:left="0" w:right="-7"/>
              <w:rPr>
                <w:sz w:val="24"/>
                <w:szCs w:val="24"/>
              </w:rPr>
            </w:pPr>
            <w:r>
              <w:rPr>
                <w:sz w:val="24"/>
                <w:szCs w:val="24"/>
              </w:rPr>
              <w:t>Bikinnihald</w:t>
            </w:r>
          </w:p>
        </w:tc>
        <w:tc>
          <w:tcPr>
            <w:tcW w:w="6946" w:type="dxa"/>
            <w:shd w:val="clear" w:color="auto" w:fill="auto"/>
            <w:vAlign w:val="center"/>
          </w:tcPr>
          <w:p w14:paraId="7C448BF3" w14:textId="77777777" w:rsidR="00213806" w:rsidRDefault="00213806"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30C0C224" w14:textId="77777777" w:rsidR="00213806" w:rsidRPr="00E52648" w:rsidRDefault="00213806" w:rsidP="00B9648D">
      <w:pPr>
        <w:pStyle w:val="NoSpacing"/>
      </w:pPr>
      <w:r w:rsidRPr="00CB470E">
        <w:t>f)</w:t>
      </w:r>
      <w:r w:rsidRPr="00CB470E">
        <w:tab/>
      </w:r>
      <w:r w:rsidRPr="00E52648">
        <w:t>Uppgjör miðast við hannaðan útlagðan flöt malbiks.</w:t>
      </w:r>
    </w:p>
    <w:p w14:paraId="6DE4B9AA" w14:textId="77777777" w:rsidR="00213806" w:rsidRPr="00E52648" w:rsidRDefault="00213806" w:rsidP="00B9648D">
      <w:pPr>
        <w:pStyle w:val="NoSpacing"/>
        <w:rPr>
          <w:b/>
        </w:rPr>
      </w:pPr>
      <w:r w:rsidRPr="00E52648">
        <w:t>Mælieining:  m2</w:t>
      </w:r>
    </w:p>
    <w:p w14:paraId="5D4841B2" w14:textId="08F3A801" w:rsidR="005418EA" w:rsidRPr="00213806" w:rsidRDefault="005418EA" w:rsidP="008A4289">
      <w:pPr>
        <w:pStyle w:val="Kaflafyrirsagnir"/>
      </w:pPr>
      <w:bookmarkStart w:id="4" w:name="_Toc492391219"/>
      <w:r w:rsidRPr="00213806">
        <w:t>63.4</w:t>
      </w:r>
      <w:r>
        <w:t>11</w:t>
      </w:r>
      <w:r w:rsidRPr="00213806">
        <w:t xml:space="preserve"> Malbik, yfirlag</w:t>
      </w:r>
      <w:r>
        <w:t>, efni</w:t>
      </w:r>
      <w:bookmarkEnd w:id="4"/>
    </w:p>
    <w:p w14:paraId="33BD0E32" w14:textId="56B07D36" w:rsidR="005418EA" w:rsidRDefault="005418EA" w:rsidP="00CB470E">
      <w:pPr>
        <w:pStyle w:val="NoSpacing"/>
      </w:pPr>
      <w:r w:rsidRPr="00CB470E">
        <w:t>a)</w:t>
      </w:r>
      <w:r>
        <w:t xml:space="preserve"> </w:t>
      </w:r>
      <w:r>
        <w:tab/>
      </w:r>
      <w:r w:rsidR="00485A5C">
        <w:t>Um er að ræða</w:t>
      </w:r>
      <w:r>
        <w:t xml:space="preserve"> allan kostnað við efni í </w:t>
      </w:r>
      <w:r w:rsidR="00EB2D94">
        <w:t>malbik</w:t>
      </w:r>
      <w:r w:rsidR="000128F4">
        <w:t>syfirlag</w:t>
      </w:r>
      <w:r>
        <w:t xml:space="preserve"> á </w:t>
      </w:r>
      <w:proofErr w:type="spellStart"/>
      <w:r>
        <w:t>möl</w:t>
      </w:r>
      <w:proofErr w:type="spellEnd"/>
      <w:r>
        <w:t xml:space="preserve"> </w:t>
      </w:r>
      <w:r w:rsidR="0082773A" w:rsidRPr="0082773A">
        <w:rPr>
          <w:i/>
          <w:color w:val="5B9BD5" w:themeColor="accent1"/>
        </w:rPr>
        <w:t>[nánari lýsing]</w:t>
      </w:r>
      <w:r>
        <w:t xml:space="preserve"> </w:t>
      </w:r>
    </w:p>
    <w:p w14:paraId="6E3F9931" w14:textId="2FE3A255" w:rsidR="005418EA" w:rsidRPr="00E52648" w:rsidRDefault="005418EA" w:rsidP="00CB470E">
      <w:pPr>
        <w:pStyle w:val="NoSpacing"/>
        <w:rPr>
          <w:b/>
        </w:rPr>
      </w:pPr>
      <w:r w:rsidRPr="00CB470E">
        <w:t>b)</w:t>
      </w:r>
      <w:r w:rsidRPr="00E52648">
        <w:tab/>
        <w:t xml:space="preserve">Malbiksgerð </w:t>
      </w:r>
      <w:r w:rsidR="0082773A" w:rsidRPr="0082773A">
        <w:rPr>
          <w:i/>
          <w:color w:val="5B9BD5" w:themeColor="accent1"/>
        </w:rPr>
        <w:t xml:space="preserve">[malbikstegund] </w:t>
      </w:r>
    </w:p>
    <w:p w14:paraId="18E4E570" w14:textId="5B34A871" w:rsidR="005418EA" w:rsidRPr="00E52648" w:rsidRDefault="005418EA" w:rsidP="00CB470E">
      <w:pPr>
        <w:pStyle w:val="NoSpacing"/>
        <w:rPr>
          <w:color w:val="FFC000"/>
        </w:rPr>
      </w:pPr>
      <w:r w:rsidRPr="00E52648">
        <w:t xml:space="preserve">Frostþolsgildi skal vera </w:t>
      </w:r>
      <w:r w:rsidR="0082773A" w:rsidRPr="0082773A">
        <w:rPr>
          <w:i/>
          <w:color w:val="5B9BD5" w:themeColor="accent1"/>
        </w:rPr>
        <w:t xml:space="preserve">[gildi] </w:t>
      </w:r>
    </w:p>
    <w:p w14:paraId="2042BE40" w14:textId="34E84E50" w:rsidR="005418EA" w:rsidRPr="00E52648" w:rsidRDefault="005418EA" w:rsidP="00CB470E">
      <w:pPr>
        <w:pStyle w:val="NoSpacing"/>
      </w:pPr>
      <w:r w:rsidRPr="00E52648">
        <w:t xml:space="preserve">Styrkur (LA-próf) skal vera </w:t>
      </w:r>
      <w:r w:rsidR="0082773A" w:rsidRPr="0082773A">
        <w:rPr>
          <w:i/>
          <w:color w:val="5B9BD5" w:themeColor="accent1"/>
        </w:rPr>
        <w:t xml:space="preserve">[gildi] </w:t>
      </w:r>
    </w:p>
    <w:p w14:paraId="3B895872" w14:textId="5E090D37" w:rsidR="005418EA" w:rsidRPr="00E52648" w:rsidRDefault="005418EA" w:rsidP="00CB470E">
      <w:pPr>
        <w:pStyle w:val="NoSpacing"/>
        <w:rPr>
          <w:color w:val="44546A" w:themeColor="text2"/>
        </w:rPr>
      </w:pPr>
      <w:r w:rsidRPr="00E52648">
        <w:t xml:space="preserve">Brothlutfall skal vera </w:t>
      </w:r>
      <w:r w:rsidR="0082773A" w:rsidRPr="0082773A">
        <w:rPr>
          <w:i/>
          <w:color w:val="5B9BD5" w:themeColor="accent1"/>
        </w:rPr>
        <w:t xml:space="preserve">[gildi] </w:t>
      </w:r>
    </w:p>
    <w:p w14:paraId="1F12D3ED" w14:textId="497B1F64" w:rsidR="005418EA" w:rsidRPr="00E52648" w:rsidRDefault="005418EA" w:rsidP="00CB470E">
      <w:pPr>
        <w:pStyle w:val="NoSpacing"/>
        <w:rPr>
          <w:color w:val="44546A" w:themeColor="text2"/>
        </w:rPr>
      </w:pPr>
      <w:r w:rsidRPr="00E52648">
        <w:t xml:space="preserve">Kornalögun skal vera </w:t>
      </w:r>
      <w:r w:rsidR="0082773A" w:rsidRPr="0082773A">
        <w:rPr>
          <w:i/>
          <w:color w:val="5B9BD5" w:themeColor="accent1"/>
        </w:rPr>
        <w:t xml:space="preserve">[gildi] </w:t>
      </w:r>
    </w:p>
    <w:p w14:paraId="3058DBA7" w14:textId="5162372F" w:rsidR="005418EA" w:rsidRPr="00E52648" w:rsidRDefault="005418EA" w:rsidP="00CB470E">
      <w:pPr>
        <w:pStyle w:val="NoSpacing"/>
        <w:rPr>
          <w:color w:val="44546A" w:themeColor="text2"/>
        </w:rPr>
      </w:pPr>
      <w:r w:rsidRPr="00E52648">
        <w:t xml:space="preserve">Slitþol (kvarnagildi) skal vera </w:t>
      </w:r>
      <w:r w:rsidR="0082773A" w:rsidRPr="0082773A">
        <w:rPr>
          <w:i/>
          <w:color w:val="5B9BD5" w:themeColor="accent1"/>
        </w:rPr>
        <w:t xml:space="preserve">[gildi] </w:t>
      </w:r>
    </w:p>
    <w:p w14:paraId="5BEF641E" w14:textId="59C88559" w:rsidR="005418EA" w:rsidRDefault="005418EA" w:rsidP="00CB470E">
      <w:pPr>
        <w:pStyle w:val="NoSpacing"/>
        <w:rPr>
          <w:lang w:eastAsia="is-IS"/>
        </w:rPr>
      </w:pPr>
      <w:r>
        <w:rPr>
          <w:lang w:eastAsia="is-IS"/>
        </w:rPr>
        <w:t xml:space="preserve">Slípigildi steinefnis skal vera </w:t>
      </w:r>
      <w:r w:rsidR="0082773A" w:rsidRPr="0082773A">
        <w:rPr>
          <w:i/>
          <w:color w:val="5B9BD5" w:themeColor="accent1"/>
          <w:lang w:eastAsia="is-IS"/>
        </w:rPr>
        <w:t xml:space="preserve">[gildi] </w:t>
      </w:r>
    </w:p>
    <w:p w14:paraId="09E0B38F" w14:textId="1B1BBDDD" w:rsidR="005418EA" w:rsidRPr="00E52648" w:rsidRDefault="005418EA" w:rsidP="00CB470E">
      <w:pPr>
        <w:pStyle w:val="NoSpacing"/>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0C553491" w14:textId="12192EFE" w:rsidR="005418EA" w:rsidRPr="00E52648" w:rsidRDefault="005418EA" w:rsidP="00CB470E">
      <w:pPr>
        <w:pStyle w:val="NoSpacing"/>
        <w:rPr>
          <w:i/>
          <w:color w:val="5B9BD5" w:themeColor="accent1"/>
        </w:rPr>
      </w:pPr>
      <w:r w:rsidRPr="00E52648">
        <w:rPr>
          <w:lang w:eastAsia="is-IS"/>
        </w:rPr>
        <w:lastRenderedPageBreak/>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BCE5A52" w14:textId="254A40C9" w:rsidR="005418EA" w:rsidRPr="00E52648" w:rsidRDefault="005418EA" w:rsidP="00CB470E">
      <w:pPr>
        <w:pStyle w:val="NoSpacing"/>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6BC5BE" w14:textId="2F3DCE9A" w:rsidR="005418EA" w:rsidRPr="00E52648" w:rsidRDefault="005418EA" w:rsidP="00CB470E">
      <w:pPr>
        <w:pStyle w:val="NoSpacing"/>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1F8DEE94" w14:textId="33653156" w:rsidR="005418EA" w:rsidRDefault="005418EA" w:rsidP="00CB470E">
      <w:pPr>
        <w:pStyle w:val="NoSpacing"/>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306749E" w14:textId="61AB353C" w:rsidR="005418EA" w:rsidRPr="00E52648" w:rsidRDefault="005418EA" w:rsidP="00CB470E">
      <w:pPr>
        <w:pStyle w:val="NoSpacing"/>
        <w:rPr>
          <w:color w:val="000000"/>
          <w:lang w:val="en-US"/>
        </w:rPr>
      </w:pPr>
      <w:r w:rsidRPr="00E52648">
        <w:rPr>
          <w:color w:val="000000"/>
          <w:lang w:val="en-US"/>
        </w:rPr>
        <w:t xml:space="preserve">Vatnsnæmi (ITSR xx) skal </w:t>
      </w:r>
      <w:proofErr w:type="gramStart"/>
      <w:r w:rsidRPr="00E52648">
        <w:rPr>
          <w:color w:val="000000"/>
          <w:lang w:val="en-US"/>
        </w:rPr>
        <w:t>vera</w:t>
      </w:r>
      <w:proofErr w:type="gramEnd"/>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B48480" w14:textId="0C497AAD" w:rsidR="005418EA" w:rsidRPr="00E52648" w:rsidRDefault="005418EA" w:rsidP="00CB470E">
      <w:pPr>
        <w:pStyle w:val="NoSpacing"/>
      </w:pPr>
      <w:r w:rsidRPr="00E52648">
        <w:t xml:space="preserve">Stífniaukandi fjölliður/vax skal vera </w:t>
      </w:r>
      <w:r w:rsidR="0082773A" w:rsidRPr="0082773A">
        <w:rPr>
          <w:i/>
          <w:color w:val="5B9BD5" w:themeColor="accent1"/>
        </w:rPr>
        <w:t>[tegund]</w:t>
      </w:r>
    </w:p>
    <w:p w14:paraId="0CAF4C66" w14:textId="4408081A" w:rsidR="005418EA" w:rsidRPr="005418EA" w:rsidRDefault="005418EA" w:rsidP="00CB470E">
      <w:pPr>
        <w:pStyle w:val="NoSpacing"/>
        <w:rPr>
          <w:color w:val="000000"/>
          <w:lang w:val="en-US"/>
        </w:rPr>
      </w:pPr>
      <w:r w:rsidRPr="00CB470E">
        <w:rPr>
          <w:color w:val="000000"/>
          <w:lang w:val="en-US"/>
        </w:rPr>
        <w:t>f)</w:t>
      </w:r>
      <w:r w:rsidRPr="005418EA">
        <w:rPr>
          <w:color w:val="000000"/>
          <w:lang w:val="en-US"/>
        </w:rPr>
        <w:t xml:space="preserve">  </w:t>
      </w:r>
      <w:r w:rsidRPr="005418EA">
        <w:rPr>
          <w:color w:val="000000"/>
          <w:lang w:val="en-US"/>
        </w:rPr>
        <w:tab/>
        <w:t>Uppgjör miðast við magn efnis.</w:t>
      </w:r>
    </w:p>
    <w:p w14:paraId="030BEAB8" w14:textId="316F5FB3" w:rsidR="00213806" w:rsidRPr="005418EA" w:rsidRDefault="005418EA" w:rsidP="00CB470E">
      <w:pPr>
        <w:pStyle w:val="NoSpacing"/>
        <w:rPr>
          <w:color w:val="000000"/>
          <w:lang w:val="en-US"/>
        </w:rPr>
      </w:pPr>
      <w:r w:rsidRPr="005418EA">
        <w:rPr>
          <w:color w:val="000000"/>
          <w:lang w:val="en-US"/>
        </w:rPr>
        <w:t>Mælieining: tonn</w:t>
      </w:r>
    </w:p>
    <w:p w14:paraId="57D819E0" w14:textId="3349A9BC" w:rsidR="005418EA" w:rsidRPr="008A4289" w:rsidRDefault="005418EA" w:rsidP="008A4289">
      <w:pPr>
        <w:pStyle w:val="Kaflafyrirsagnir"/>
      </w:pPr>
      <w:bookmarkStart w:id="5" w:name="_Toc492391220"/>
      <w:r w:rsidRPr="008A4289">
        <w:t>63.412 Malbik, yfirlag á möl, flutningur</w:t>
      </w:r>
      <w:bookmarkEnd w:id="5"/>
    </w:p>
    <w:p w14:paraId="18658D08" w14:textId="4BC051D7" w:rsidR="005418EA" w:rsidRDefault="005418EA" w:rsidP="00CB470E">
      <w:pPr>
        <w:pStyle w:val="NoSpacing"/>
      </w:pPr>
      <w:r w:rsidRPr="005418EA">
        <w:rPr>
          <w:b/>
        </w:rPr>
        <w:t>a)</w:t>
      </w:r>
      <w:r>
        <w:t xml:space="preserve"> </w:t>
      </w:r>
      <w:r>
        <w:tab/>
      </w:r>
      <w:r w:rsidR="00485A5C">
        <w:t>Um er að ræða</w:t>
      </w:r>
      <w:r>
        <w:t xml:space="preserve"> allan kostnað við flutning malbiks</w:t>
      </w:r>
      <w:r w:rsidR="000128F4">
        <w:t>yfirlags</w:t>
      </w:r>
      <w:r>
        <w:t xml:space="preserve"> á </w:t>
      </w:r>
      <w:proofErr w:type="spellStart"/>
      <w:r>
        <w:t>möl</w:t>
      </w:r>
      <w:proofErr w:type="spellEnd"/>
      <w:r>
        <w:t xml:space="preserve"> </w:t>
      </w:r>
      <w:r w:rsidR="0082773A" w:rsidRPr="0082773A">
        <w:rPr>
          <w:i/>
          <w:color w:val="5B9BD5" w:themeColor="accent1"/>
        </w:rPr>
        <w:t>[nánari lýsing]</w:t>
      </w:r>
      <w:r>
        <w:t xml:space="preserve"> </w:t>
      </w:r>
    </w:p>
    <w:p w14:paraId="76D22C25" w14:textId="61E08877" w:rsidR="005418EA" w:rsidRPr="005418EA" w:rsidRDefault="005418EA" w:rsidP="00CB470E">
      <w:pPr>
        <w:pStyle w:val="NoSpacing"/>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77F475F5" w14:textId="77777777" w:rsidR="005418EA" w:rsidRPr="005418EA" w:rsidRDefault="005418EA" w:rsidP="00CB470E">
      <w:pPr>
        <w:pStyle w:val="NoSpacing"/>
        <w:rPr>
          <w:color w:val="000000"/>
          <w:lang w:val="en-US"/>
        </w:rPr>
      </w:pPr>
      <w:r w:rsidRPr="005418EA">
        <w:rPr>
          <w:color w:val="000000"/>
          <w:lang w:val="en-US"/>
        </w:rPr>
        <w:t>Mælieining: tonn</w:t>
      </w:r>
    </w:p>
    <w:p w14:paraId="3CAD040E" w14:textId="2AA551AA" w:rsidR="005418EA" w:rsidRPr="00213806" w:rsidRDefault="005418EA" w:rsidP="008A4289">
      <w:pPr>
        <w:pStyle w:val="Kaflafyrirsagnir"/>
        <w:rPr>
          <w:color w:val="000000"/>
        </w:rPr>
      </w:pPr>
      <w:bookmarkStart w:id="6" w:name="_Toc492391221"/>
      <w:r w:rsidRPr="00213806">
        <w:rPr>
          <w:color w:val="000000"/>
        </w:rPr>
        <w:t>63.4</w:t>
      </w:r>
      <w:r>
        <w:rPr>
          <w:color w:val="000000"/>
        </w:rPr>
        <w:t>13</w:t>
      </w:r>
      <w:r w:rsidRPr="00213806">
        <w:rPr>
          <w:color w:val="000000"/>
        </w:rPr>
        <w:t xml:space="preserve"> Malbik, </w:t>
      </w:r>
      <w:r w:rsidRPr="00213806">
        <w:t>yfirlag á möl</w:t>
      </w:r>
      <w:r>
        <w:t>, útlögn</w:t>
      </w:r>
      <w:bookmarkEnd w:id="6"/>
    </w:p>
    <w:p w14:paraId="5481693F" w14:textId="2C107B0D"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EB2D94">
        <w:t>malbiks</w:t>
      </w:r>
      <w:r w:rsidR="000128F4">
        <w:t>yfirlags</w:t>
      </w:r>
      <w:r w:rsidR="00EB2D94">
        <w:t xml:space="preserve"> </w:t>
      </w:r>
      <w:r>
        <w:t>á möl</w:t>
      </w:r>
      <w:r w:rsidRPr="00792532">
        <w:rPr>
          <w:i/>
          <w:color w:val="5B9BD5" w:themeColor="accent1"/>
        </w:rPr>
        <w:t xml:space="preserve"> </w:t>
      </w:r>
      <w:r w:rsidR="0082773A" w:rsidRPr="0082773A">
        <w:rPr>
          <w:i/>
          <w:color w:val="5B9BD5" w:themeColor="accent1"/>
        </w:rPr>
        <w:t>[nánari lýsing]</w:t>
      </w:r>
    </w:p>
    <w:p w14:paraId="03AF7FC4" w14:textId="4348F454"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04DFD6F" w14:textId="4FFBF516"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1B00525C"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08745F0A" w14:textId="77777777" w:rsidTr="000B32B0">
        <w:tc>
          <w:tcPr>
            <w:tcW w:w="2152" w:type="dxa"/>
            <w:shd w:val="clear" w:color="auto" w:fill="auto"/>
            <w:vAlign w:val="center"/>
          </w:tcPr>
          <w:p w14:paraId="76646564"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0492A298"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50772F22" w14:textId="77777777" w:rsidTr="000B32B0">
        <w:tc>
          <w:tcPr>
            <w:tcW w:w="2152" w:type="dxa"/>
            <w:shd w:val="clear" w:color="auto" w:fill="auto"/>
            <w:vAlign w:val="center"/>
          </w:tcPr>
          <w:p w14:paraId="736EB07C"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78758B8A" w14:textId="77777777" w:rsidR="005418EA" w:rsidRPr="00E52648" w:rsidRDefault="005418EA"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5418EA" w:rsidRPr="00E52648" w14:paraId="273C3D0A" w14:textId="77777777" w:rsidTr="000B32B0">
        <w:tc>
          <w:tcPr>
            <w:tcW w:w="2152" w:type="dxa"/>
            <w:shd w:val="clear" w:color="auto" w:fill="auto"/>
            <w:vAlign w:val="center"/>
          </w:tcPr>
          <w:p w14:paraId="07580AE4"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57A670A5" w14:textId="77777777" w:rsidR="005418EA" w:rsidRPr="00E52648"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4529C42" w14:textId="77777777" w:rsidTr="000B32B0">
        <w:tc>
          <w:tcPr>
            <w:tcW w:w="2152" w:type="dxa"/>
            <w:shd w:val="clear" w:color="auto" w:fill="auto"/>
            <w:vAlign w:val="center"/>
          </w:tcPr>
          <w:p w14:paraId="4CFE6CF8"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7A732BF" w14:textId="77777777" w:rsidR="005418EA"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304165C5" w14:textId="77777777" w:rsidR="005418EA" w:rsidRPr="00E52648" w:rsidRDefault="005418EA" w:rsidP="005418EA">
      <w:r w:rsidRPr="00E52648">
        <w:rPr>
          <w:b/>
        </w:rPr>
        <w:t>f)</w:t>
      </w:r>
      <w:r w:rsidRPr="00E52648">
        <w:tab/>
        <w:t>Uppgjör miðast við hannaðan útlagðan flöt malbiks.</w:t>
      </w:r>
    </w:p>
    <w:p w14:paraId="57EA0F95" w14:textId="77777777" w:rsidR="005418EA" w:rsidRPr="00E52648" w:rsidRDefault="005418EA" w:rsidP="005418EA">
      <w:pPr>
        <w:rPr>
          <w:b/>
        </w:rPr>
      </w:pPr>
      <w:r w:rsidRPr="00E52648">
        <w:t>Mælieining:  m2</w:t>
      </w:r>
    </w:p>
    <w:p w14:paraId="5D28CE6C" w14:textId="39CDA03E" w:rsidR="005418EA" w:rsidRPr="00213806" w:rsidRDefault="005418EA" w:rsidP="008A4289">
      <w:pPr>
        <w:pStyle w:val="Kaflafyrirsagnir"/>
      </w:pPr>
      <w:bookmarkStart w:id="7" w:name="_Toc492391222"/>
      <w:r w:rsidRPr="00213806">
        <w:t>63.4</w:t>
      </w:r>
      <w:r w:rsidR="000B32B0">
        <w:t>2</w:t>
      </w:r>
      <w:r w:rsidRPr="00213806">
        <w:t xml:space="preserve"> Malbik, </w:t>
      </w:r>
      <w:r w:rsidR="000B32B0">
        <w:t>undirlag</w:t>
      </w:r>
      <w:r w:rsidRPr="00213806">
        <w:t xml:space="preserve"> á möl</w:t>
      </w:r>
      <w:bookmarkEnd w:id="7"/>
    </w:p>
    <w:p w14:paraId="0183DF61" w14:textId="2703EF2F"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EB2D94">
        <w:t>malbiksundirlags á möl</w:t>
      </w:r>
      <w:r>
        <w:t xml:space="preserve"> og völtun </w:t>
      </w:r>
      <w:r w:rsidR="0082773A" w:rsidRPr="0082773A">
        <w:rPr>
          <w:i/>
          <w:color w:val="5B9BD5" w:themeColor="accent1"/>
        </w:rPr>
        <w:t>[nánari lýsing]</w:t>
      </w:r>
    </w:p>
    <w:p w14:paraId="3B1D2D0F" w14:textId="78C51D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6956615A" w14:textId="51A5AA36"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31E1BB3F" w14:textId="4FBAD10A" w:rsidR="005418EA" w:rsidRPr="00E52648" w:rsidRDefault="005418EA" w:rsidP="005418EA">
      <w:r w:rsidRPr="00E52648">
        <w:t xml:space="preserve">Styrkur (LA-próf) skal vera </w:t>
      </w:r>
      <w:r w:rsidR="0082773A" w:rsidRPr="0082773A">
        <w:rPr>
          <w:i/>
          <w:color w:val="5B9BD5" w:themeColor="accent1"/>
        </w:rPr>
        <w:t xml:space="preserve">[gildi] </w:t>
      </w:r>
    </w:p>
    <w:p w14:paraId="3BD93BE6" w14:textId="08777FC0"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17DBC27F" w14:textId="3FCC3917" w:rsidR="005418EA" w:rsidRPr="00E52648" w:rsidRDefault="005418EA" w:rsidP="005418EA">
      <w:pPr>
        <w:rPr>
          <w:color w:val="44546A" w:themeColor="text2"/>
        </w:rPr>
      </w:pPr>
      <w:r w:rsidRPr="00E52648">
        <w:lastRenderedPageBreak/>
        <w:t xml:space="preserve">Kornalögun skal vera </w:t>
      </w:r>
      <w:r w:rsidR="0082773A" w:rsidRPr="0082773A">
        <w:rPr>
          <w:i/>
          <w:color w:val="5B9BD5" w:themeColor="accent1"/>
        </w:rPr>
        <w:t xml:space="preserve">[gildi] </w:t>
      </w:r>
    </w:p>
    <w:p w14:paraId="64C130BD" w14:textId="3D544841" w:rsidR="005418EA" w:rsidRPr="00E52648" w:rsidRDefault="005418EA" w:rsidP="005418EA">
      <w:pPr>
        <w:rPr>
          <w:color w:val="44546A" w:themeColor="text2"/>
        </w:rPr>
      </w:pPr>
      <w:r w:rsidRPr="00E52648">
        <w:t xml:space="preserve">Slitþol (kvarnagildi) skal vera </w:t>
      </w:r>
      <w:r w:rsidR="0082773A" w:rsidRPr="0082773A">
        <w:rPr>
          <w:i/>
          <w:color w:val="5B9BD5" w:themeColor="accent1"/>
        </w:rPr>
        <w:t xml:space="preserve">[gildi] </w:t>
      </w:r>
    </w:p>
    <w:p w14:paraId="6277C21D" w14:textId="63B2E697" w:rsidR="005418EA" w:rsidRDefault="005418EA" w:rsidP="005418EA">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275EAB41" w14:textId="30F56021" w:rsidR="005418EA" w:rsidRPr="00E52648" w:rsidRDefault="005418EA" w:rsidP="005418EA">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5DC927C" w14:textId="4C5680CF"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29EC8FE4" w14:textId="4AD0454D"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358E695" w14:textId="10393E52" w:rsidR="005418EA" w:rsidRPr="00E52648" w:rsidRDefault="005418EA" w:rsidP="005418EA">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3492CA48" w14:textId="6A599A68" w:rsidR="005418EA" w:rsidRDefault="005418EA" w:rsidP="005418EA">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7E66F236" w14:textId="3EE42A0C" w:rsidR="005418EA" w:rsidRPr="00E52648" w:rsidRDefault="005418EA" w:rsidP="005418EA">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E66FB73" w14:textId="2044F913" w:rsidR="005418EA" w:rsidRPr="00E52648" w:rsidRDefault="005418EA" w:rsidP="005418EA">
      <w:r w:rsidRPr="00E52648">
        <w:t xml:space="preserve">Stífniaukandi fjölliður/vax skal vera </w:t>
      </w:r>
      <w:r w:rsidR="0082773A" w:rsidRPr="0082773A">
        <w:rPr>
          <w:i/>
          <w:color w:val="5B9BD5" w:themeColor="accent1"/>
        </w:rPr>
        <w:t>[tegund]</w:t>
      </w:r>
    </w:p>
    <w:p w14:paraId="5FC9521A" w14:textId="74FC9FDA"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95F9BCB"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2A18541C" w14:textId="77777777" w:rsidTr="000B32B0">
        <w:tc>
          <w:tcPr>
            <w:tcW w:w="2152" w:type="dxa"/>
            <w:shd w:val="clear" w:color="auto" w:fill="auto"/>
            <w:vAlign w:val="center"/>
          </w:tcPr>
          <w:p w14:paraId="73E8873F"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3A99672F"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35A52687" w14:textId="77777777" w:rsidTr="000B32B0">
        <w:tc>
          <w:tcPr>
            <w:tcW w:w="2152" w:type="dxa"/>
            <w:shd w:val="clear" w:color="auto" w:fill="auto"/>
            <w:vAlign w:val="center"/>
          </w:tcPr>
          <w:p w14:paraId="025F8E71"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26E8377B" w14:textId="77777777" w:rsidR="005418EA" w:rsidRPr="00E52648" w:rsidRDefault="005418EA"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5418EA" w:rsidRPr="00E52648" w14:paraId="30ADFB2E" w14:textId="77777777" w:rsidTr="000B32B0">
        <w:tc>
          <w:tcPr>
            <w:tcW w:w="2152" w:type="dxa"/>
            <w:shd w:val="clear" w:color="auto" w:fill="auto"/>
            <w:vAlign w:val="center"/>
          </w:tcPr>
          <w:p w14:paraId="1BC3E668"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456AE3B2" w14:textId="77777777" w:rsidR="005418EA" w:rsidRPr="00E52648"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EB540D5" w14:textId="77777777" w:rsidTr="000B32B0">
        <w:tc>
          <w:tcPr>
            <w:tcW w:w="2152" w:type="dxa"/>
            <w:shd w:val="clear" w:color="auto" w:fill="auto"/>
            <w:vAlign w:val="center"/>
          </w:tcPr>
          <w:p w14:paraId="1D89F38C"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051018C" w14:textId="77777777" w:rsidR="005418EA"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1A851794" w14:textId="77777777" w:rsidR="005418EA" w:rsidRPr="00E52648" w:rsidRDefault="005418EA" w:rsidP="005418EA">
      <w:r w:rsidRPr="00E52648">
        <w:rPr>
          <w:b/>
        </w:rPr>
        <w:t>f)</w:t>
      </w:r>
      <w:r w:rsidRPr="00E52648">
        <w:tab/>
        <w:t>Uppgjör miðast við hannaðan útlagðan flöt malbiks.</w:t>
      </w:r>
    </w:p>
    <w:p w14:paraId="7EE64754" w14:textId="77777777" w:rsidR="005418EA" w:rsidRPr="00E52648" w:rsidRDefault="005418EA" w:rsidP="005418EA">
      <w:pPr>
        <w:rPr>
          <w:b/>
        </w:rPr>
      </w:pPr>
      <w:r w:rsidRPr="00E52648">
        <w:t>Mælieining:  m2</w:t>
      </w:r>
    </w:p>
    <w:p w14:paraId="634B550E" w14:textId="21471DCE" w:rsidR="005418EA" w:rsidRPr="00213806" w:rsidRDefault="005418EA" w:rsidP="008A4289">
      <w:pPr>
        <w:pStyle w:val="Kaflafyrirsagnir"/>
      </w:pPr>
      <w:bookmarkStart w:id="8" w:name="_Toc492391223"/>
      <w:r w:rsidRPr="00213806">
        <w:t>63.4</w:t>
      </w:r>
      <w:r w:rsidR="000B32B0">
        <w:t>2</w:t>
      </w:r>
      <w:r>
        <w:t>1</w:t>
      </w:r>
      <w:r w:rsidRPr="00213806">
        <w:t xml:space="preserve"> Malbik, </w:t>
      </w:r>
      <w:r w:rsidR="000B32B0">
        <w:t>undirlag</w:t>
      </w:r>
      <w:r>
        <w:t>, efni</w:t>
      </w:r>
      <w:bookmarkEnd w:id="8"/>
    </w:p>
    <w:p w14:paraId="5C0AD785" w14:textId="1CAF1337" w:rsidR="005418EA" w:rsidRDefault="005418EA" w:rsidP="005418EA">
      <w:r w:rsidRPr="005418EA">
        <w:rPr>
          <w:b/>
        </w:rPr>
        <w:t>a)</w:t>
      </w:r>
      <w:r>
        <w:t xml:space="preserve"> </w:t>
      </w:r>
      <w:r>
        <w:tab/>
      </w:r>
      <w:r w:rsidR="00485A5C">
        <w:t>Um er að ræða</w:t>
      </w:r>
      <w:r>
        <w:t xml:space="preserve"> allan kostnað við efni í </w:t>
      </w:r>
      <w:r w:rsidR="00EB2D94">
        <w:t>malbiks</w:t>
      </w:r>
      <w:r w:rsidR="000B32B0">
        <w:t>undirlag</w:t>
      </w:r>
      <w:r>
        <w:t xml:space="preserve"> á möl </w:t>
      </w:r>
      <w:r w:rsidR="0082773A" w:rsidRPr="0082773A">
        <w:rPr>
          <w:i/>
          <w:color w:val="5B9BD5" w:themeColor="accent1"/>
        </w:rPr>
        <w:t>[nánari lýsing]</w:t>
      </w:r>
      <w:r>
        <w:t xml:space="preserve"> </w:t>
      </w:r>
    </w:p>
    <w:p w14:paraId="26FAF690" w14:textId="20622471"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04D1C5B6" w14:textId="4711F41D"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7E9A90F5" w14:textId="15C40C6A" w:rsidR="005418EA" w:rsidRPr="00E52648" w:rsidRDefault="005418EA" w:rsidP="005418EA">
      <w:r w:rsidRPr="00E52648">
        <w:t xml:space="preserve">Styrkur (LA-próf) skal vera </w:t>
      </w:r>
      <w:r w:rsidR="0082773A" w:rsidRPr="0082773A">
        <w:rPr>
          <w:i/>
          <w:color w:val="5B9BD5" w:themeColor="accent1"/>
        </w:rPr>
        <w:t xml:space="preserve">[gildi] </w:t>
      </w:r>
    </w:p>
    <w:p w14:paraId="0AB80FE7" w14:textId="7D33C2EB"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5246BF00" w14:textId="65A2A6AA"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7F1A31AC" w14:textId="6716B48C" w:rsidR="005418EA" w:rsidRPr="00E52648" w:rsidRDefault="005418EA" w:rsidP="005418EA">
      <w:pPr>
        <w:rPr>
          <w:color w:val="44546A" w:themeColor="text2"/>
        </w:rPr>
      </w:pPr>
      <w:r w:rsidRPr="00E52648">
        <w:t xml:space="preserve">Slitþol (kvarnagildi) skal vera </w:t>
      </w:r>
      <w:r w:rsidR="0082773A" w:rsidRPr="0082773A">
        <w:rPr>
          <w:i/>
          <w:color w:val="5B9BD5" w:themeColor="accent1"/>
        </w:rPr>
        <w:t xml:space="preserve">[gildi] </w:t>
      </w:r>
    </w:p>
    <w:p w14:paraId="2AF0890C" w14:textId="016F19D8" w:rsidR="005418EA" w:rsidRDefault="005418EA" w:rsidP="005418EA">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68C66B0C" w14:textId="74A107CC" w:rsidR="005418EA" w:rsidRPr="00E52648" w:rsidRDefault="005418EA" w:rsidP="005418EA">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F059576" w14:textId="1B8D91D1"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4438B23" w14:textId="58BB4333"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E3D8B31" w14:textId="67404BFB" w:rsidR="005418EA" w:rsidRPr="00E52648" w:rsidRDefault="005418EA" w:rsidP="005418EA">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3A11A999" w14:textId="7817B3A6" w:rsidR="005418EA" w:rsidRDefault="005418EA" w:rsidP="005418EA">
      <w:pPr>
        <w:jc w:val="both"/>
        <w:rPr>
          <w:i/>
          <w:color w:val="5B9BD5" w:themeColor="accent1"/>
        </w:rPr>
      </w:pPr>
      <w:r w:rsidRPr="00E52648">
        <w:lastRenderedPageBreak/>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2A42168" w14:textId="6ED3CD50" w:rsidR="005418EA" w:rsidRPr="00E52648" w:rsidRDefault="005418EA" w:rsidP="005418EA">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7DA26FEA" w14:textId="49E71C7E" w:rsidR="005418EA" w:rsidRPr="00E52648" w:rsidRDefault="005418EA" w:rsidP="005418EA">
      <w:r w:rsidRPr="00E52648">
        <w:t xml:space="preserve">Stífniaukandi fjölliður/vax skal vera </w:t>
      </w:r>
      <w:r w:rsidR="0082773A" w:rsidRPr="0082773A">
        <w:rPr>
          <w:i/>
          <w:color w:val="5B9BD5" w:themeColor="accent1"/>
        </w:rPr>
        <w:t>[tegund]</w:t>
      </w:r>
    </w:p>
    <w:p w14:paraId="5BAC5BBE" w14:textId="77777777"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7E486C0D"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3B661B5F" w14:textId="40CAE4A5" w:rsidR="005418EA" w:rsidRPr="00213806" w:rsidRDefault="005418EA" w:rsidP="008A4289">
      <w:pPr>
        <w:pStyle w:val="Kaflafyrirsagnir"/>
        <w:rPr>
          <w:color w:val="000000"/>
        </w:rPr>
      </w:pPr>
      <w:bookmarkStart w:id="9" w:name="_Toc492391224"/>
      <w:r w:rsidRPr="00213806">
        <w:rPr>
          <w:color w:val="000000"/>
        </w:rPr>
        <w:t>63.4</w:t>
      </w:r>
      <w:r w:rsidR="000B32B0">
        <w:rPr>
          <w:color w:val="000000"/>
        </w:rPr>
        <w:t>2</w:t>
      </w:r>
      <w:r>
        <w:rPr>
          <w:color w:val="000000"/>
        </w:rPr>
        <w:t>2</w:t>
      </w:r>
      <w:r w:rsidRPr="00213806">
        <w:rPr>
          <w:color w:val="000000"/>
        </w:rPr>
        <w:t xml:space="preserve"> Malbik, </w:t>
      </w:r>
      <w:r w:rsidR="000B32B0">
        <w:t>undirlag</w:t>
      </w:r>
      <w:r>
        <w:t xml:space="preserve"> á möl, flutningur</w:t>
      </w:r>
      <w:bookmarkEnd w:id="9"/>
    </w:p>
    <w:p w14:paraId="5734CDAC" w14:textId="4CB1A1FC" w:rsidR="005418EA" w:rsidRDefault="005418EA" w:rsidP="005418EA">
      <w:r w:rsidRPr="005418EA">
        <w:rPr>
          <w:b/>
        </w:rPr>
        <w:t>a)</w:t>
      </w:r>
      <w:r>
        <w:t xml:space="preserve"> </w:t>
      </w:r>
      <w:r>
        <w:tab/>
      </w:r>
      <w:r w:rsidR="00485A5C">
        <w:t>Um er að ræða</w:t>
      </w:r>
      <w:r>
        <w:t xml:space="preserve"> allan kostnað við flutning malbiks</w:t>
      </w:r>
      <w:r w:rsidR="00EB2D94">
        <w:t xml:space="preserve">undirlags á möl </w:t>
      </w:r>
      <w:r>
        <w:t xml:space="preserve">úr </w:t>
      </w:r>
      <w:r w:rsidR="00EB2D94">
        <w:t>b</w:t>
      </w:r>
      <w:r>
        <w:t>löndunarstöð</w:t>
      </w:r>
      <w:r w:rsidR="00EB2D94">
        <w:t xml:space="preserve"> </w:t>
      </w:r>
      <w:r w:rsidR="0082773A" w:rsidRPr="0082773A">
        <w:rPr>
          <w:i/>
          <w:color w:val="5B9BD5" w:themeColor="accent1"/>
        </w:rPr>
        <w:t>[nánari lýsing]</w:t>
      </w:r>
      <w:r>
        <w:t xml:space="preserve"> </w:t>
      </w:r>
    </w:p>
    <w:p w14:paraId="1FC3283D" w14:textId="77777777"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1CEB5D17"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0C5F064A" w14:textId="3F53E884" w:rsidR="005418EA" w:rsidRPr="00213806" w:rsidRDefault="005418EA" w:rsidP="008A4289">
      <w:pPr>
        <w:pStyle w:val="Kaflafyrirsagnir"/>
        <w:rPr>
          <w:color w:val="000000"/>
        </w:rPr>
      </w:pPr>
      <w:bookmarkStart w:id="10" w:name="_Toc492391225"/>
      <w:r w:rsidRPr="00213806">
        <w:rPr>
          <w:color w:val="000000"/>
        </w:rPr>
        <w:t>63.4</w:t>
      </w:r>
      <w:r w:rsidR="000B32B0">
        <w:rPr>
          <w:color w:val="000000"/>
        </w:rPr>
        <w:t>2</w:t>
      </w:r>
      <w:r>
        <w:rPr>
          <w:color w:val="000000"/>
        </w:rPr>
        <w:t>3</w:t>
      </w:r>
      <w:r w:rsidRPr="00213806">
        <w:rPr>
          <w:color w:val="000000"/>
        </w:rPr>
        <w:t xml:space="preserve"> Malbik, </w:t>
      </w:r>
      <w:r w:rsidR="000B32B0">
        <w:t>undirlag</w:t>
      </w:r>
      <w:r w:rsidRPr="00213806">
        <w:t xml:space="preserve"> á möl</w:t>
      </w:r>
      <w:r>
        <w:t>, útlögn</w:t>
      </w:r>
      <w:bookmarkEnd w:id="10"/>
    </w:p>
    <w:p w14:paraId="3480EA93" w14:textId="161FF4D8"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malbiksundirlags á möl</w:t>
      </w:r>
      <w:r w:rsidRPr="00792532">
        <w:rPr>
          <w:i/>
          <w:color w:val="5B9BD5" w:themeColor="accent1"/>
        </w:rPr>
        <w:t xml:space="preserve"> </w:t>
      </w:r>
      <w:r w:rsidR="0082773A" w:rsidRPr="0082773A">
        <w:rPr>
          <w:i/>
          <w:color w:val="5B9BD5" w:themeColor="accent1"/>
        </w:rPr>
        <w:t>[nánari lýsing]</w:t>
      </w:r>
    </w:p>
    <w:p w14:paraId="50B3CAE4" w14:textId="1A9B73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C7B5D3B" w14:textId="3F72098F"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3B45017"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7717ECF5" w14:textId="77777777" w:rsidTr="000B32B0">
        <w:tc>
          <w:tcPr>
            <w:tcW w:w="2152" w:type="dxa"/>
            <w:shd w:val="clear" w:color="auto" w:fill="auto"/>
            <w:vAlign w:val="center"/>
          </w:tcPr>
          <w:p w14:paraId="777149E9"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502D5B64"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1225A259" w14:textId="77777777" w:rsidTr="000B32B0">
        <w:tc>
          <w:tcPr>
            <w:tcW w:w="2152" w:type="dxa"/>
            <w:shd w:val="clear" w:color="auto" w:fill="auto"/>
            <w:vAlign w:val="center"/>
          </w:tcPr>
          <w:p w14:paraId="6BEA66D7"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1A783F6B" w14:textId="77777777" w:rsidR="005418EA" w:rsidRPr="00E52648" w:rsidRDefault="005418EA"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5418EA" w:rsidRPr="00E52648" w14:paraId="1BAE6874" w14:textId="77777777" w:rsidTr="000B32B0">
        <w:tc>
          <w:tcPr>
            <w:tcW w:w="2152" w:type="dxa"/>
            <w:shd w:val="clear" w:color="auto" w:fill="auto"/>
            <w:vAlign w:val="center"/>
          </w:tcPr>
          <w:p w14:paraId="48D1E5D5"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376AEA61" w14:textId="77777777" w:rsidR="005418EA" w:rsidRPr="00E52648"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7372EE1D" w14:textId="77777777" w:rsidTr="000B32B0">
        <w:tc>
          <w:tcPr>
            <w:tcW w:w="2152" w:type="dxa"/>
            <w:shd w:val="clear" w:color="auto" w:fill="auto"/>
            <w:vAlign w:val="center"/>
          </w:tcPr>
          <w:p w14:paraId="0CE9DC1F"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02AE4AA9" w14:textId="77777777" w:rsidR="005418EA"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1B25BBA3" w14:textId="77777777" w:rsidR="005418EA" w:rsidRPr="00E52648" w:rsidRDefault="005418EA" w:rsidP="005418EA">
      <w:r w:rsidRPr="00E52648">
        <w:rPr>
          <w:b/>
        </w:rPr>
        <w:t>f)</w:t>
      </w:r>
      <w:r w:rsidRPr="00E52648">
        <w:tab/>
        <w:t>Uppgjör miðast við hannaðan útlagðan flöt malbiks.</w:t>
      </w:r>
    </w:p>
    <w:p w14:paraId="119C1264" w14:textId="77777777" w:rsidR="005418EA" w:rsidRPr="00E52648" w:rsidRDefault="005418EA" w:rsidP="005418EA">
      <w:pPr>
        <w:rPr>
          <w:b/>
        </w:rPr>
      </w:pPr>
      <w:r w:rsidRPr="00E52648">
        <w:t>Mælieining:  m2</w:t>
      </w:r>
    </w:p>
    <w:p w14:paraId="17068AF7" w14:textId="54751B16" w:rsidR="000B32B0" w:rsidRPr="00213806" w:rsidRDefault="000B32B0" w:rsidP="008A4289">
      <w:pPr>
        <w:pStyle w:val="Kaflafyrirsagnir"/>
      </w:pPr>
      <w:bookmarkStart w:id="11" w:name="_Toc492391226"/>
      <w:r w:rsidRPr="00213806">
        <w:t>63.4</w:t>
      </w:r>
      <w:r>
        <w:t>3</w:t>
      </w:r>
      <w:r w:rsidRPr="00213806">
        <w:t xml:space="preserve"> Malbik, </w:t>
      </w:r>
      <w:r>
        <w:t>yfirlag</w:t>
      </w:r>
      <w:bookmarkEnd w:id="11"/>
    </w:p>
    <w:p w14:paraId="710DDC6D" w14:textId="6300CBAC"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0128F4">
        <w:t>malbiks</w:t>
      </w:r>
      <w:r>
        <w:t xml:space="preserve">yfirlags og völtun </w:t>
      </w:r>
      <w:r w:rsidR="0082773A" w:rsidRPr="0082773A">
        <w:rPr>
          <w:i/>
          <w:color w:val="5B9BD5" w:themeColor="accent1"/>
        </w:rPr>
        <w:t>[nánari lýsing]</w:t>
      </w:r>
    </w:p>
    <w:p w14:paraId="3BCE325E" w14:textId="0F92D8D0"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06F01DC" w14:textId="7B1F25E6"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6DA73A39" w14:textId="485EF443" w:rsidR="000B32B0" w:rsidRPr="00E52648" w:rsidRDefault="000B32B0" w:rsidP="000B32B0">
      <w:r w:rsidRPr="00E52648">
        <w:t xml:space="preserve">Styrkur (LA-próf) skal vera </w:t>
      </w:r>
      <w:r w:rsidR="0082773A" w:rsidRPr="0082773A">
        <w:rPr>
          <w:i/>
          <w:color w:val="5B9BD5" w:themeColor="accent1"/>
        </w:rPr>
        <w:t xml:space="preserve">[gildi] </w:t>
      </w:r>
    </w:p>
    <w:p w14:paraId="43718CBA" w14:textId="4E533C63"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76308453" w14:textId="465BE533"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3E514C4E" w14:textId="6BD4CDB3"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4FE91265" w14:textId="186A5AE9" w:rsidR="000B32B0" w:rsidRDefault="000B32B0" w:rsidP="000B32B0">
      <w:pPr>
        <w:jc w:val="both"/>
        <w:rPr>
          <w:lang w:eastAsia="is-IS"/>
        </w:rPr>
      </w:pPr>
      <w:r>
        <w:rPr>
          <w:lang w:eastAsia="is-IS"/>
        </w:rPr>
        <w:lastRenderedPageBreak/>
        <w:t xml:space="preserve">Slípigildi steinefnis skal vera </w:t>
      </w:r>
      <w:r w:rsidR="0082773A" w:rsidRPr="0082773A">
        <w:rPr>
          <w:i/>
          <w:color w:val="5B9BD5" w:themeColor="accent1"/>
          <w:lang w:eastAsia="is-IS"/>
        </w:rPr>
        <w:t xml:space="preserve">[gildi] </w:t>
      </w:r>
    </w:p>
    <w:p w14:paraId="3B73802A" w14:textId="64039894" w:rsidR="000B32B0" w:rsidRPr="00E52648" w:rsidRDefault="000B32B0" w:rsidP="000B32B0">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59088C12" w14:textId="4050CAB7"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7F26CF3" w14:textId="4A7EC830"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6A4A7B05" w14:textId="3D145B5C"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465E595D" w14:textId="463527A3"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C9729DD" w14:textId="76319A30"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3E2DDE66" w14:textId="36CA757B" w:rsidR="000B32B0" w:rsidRPr="00E52648" w:rsidRDefault="000B32B0" w:rsidP="000B32B0">
      <w:r w:rsidRPr="00E52648">
        <w:t xml:space="preserve">Stífniaukandi fjölliður/vax skal vera </w:t>
      </w:r>
      <w:r w:rsidR="0082773A" w:rsidRPr="0082773A">
        <w:rPr>
          <w:i/>
          <w:color w:val="5B9BD5" w:themeColor="accent1"/>
        </w:rPr>
        <w:t>[tegund]</w:t>
      </w:r>
    </w:p>
    <w:p w14:paraId="00B9C41A" w14:textId="463A08D6"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71A4D323"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587D28FE" w14:textId="77777777" w:rsidTr="000B32B0">
        <w:tc>
          <w:tcPr>
            <w:tcW w:w="2152" w:type="dxa"/>
            <w:shd w:val="clear" w:color="auto" w:fill="auto"/>
            <w:vAlign w:val="center"/>
          </w:tcPr>
          <w:p w14:paraId="5B44E0AC"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7C6C0EB5"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79B05216" w14:textId="77777777" w:rsidTr="000B32B0">
        <w:tc>
          <w:tcPr>
            <w:tcW w:w="2152" w:type="dxa"/>
            <w:shd w:val="clear" w:color="auto" w:fill="auto"/>
            <w:vAlign w:val="center"/>
          </w:tcPr>
          <w:p w14:paraId="549A8033"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4634FBE5" w14:textId="77777777" w:rsidR="000B32B0" w:rsidRPr="00E52648" w:rsidRDefault="000B32B0"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0B32B0" w:rsidRPr="00E52648" w14:paraId="33F40857" w14:textId="77777777" w:rsidTr="000B32B0">
        <w:tc>
          <w:tcPr>
            <w:tcW w:w="2152" w:type="dxa"/>
            <w:shd w:val="clear" w:color="auto" w:fill="auto"/>
            <w:vAlign w:val="center"/>
          </w:tcPr>
          <w:p w14:paraId="7C4A0449"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3E934CBF"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0A0F12DC" w14:textId="77777777" w:rsidTr="000B32B0">
        <w:tc>
          <w:tcPr>
            <w:tcW w:w="2152" w:type="dxa"/>
            <w:shd w:val="clear" w:color="auto" w:fill="auto"/>
            <w:vAlign w:val="center"/>
          </w:tcPr>
          <w:p w14:paraId="33F0B9FD"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51BE438" w14:textId="77777777" w:rsidR="000B32B0"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7F534594" w14:textId="77777777" w:rsidR="000B32B0" w:rsidRPr="00E52648" w:rsidRDefault="000B32B0" w:rsidP="000B32B0">
      <w:r w:rsidRPr="00E52648">
        <w:rPr>
          <w:b/>
        </w:rPr>
        <w:t>f)</w:t>
      </w:r>
      <w:r w:rsidRPr="00E52648">
        <w:tab/>
        <w:t>Uppgjör miðast við hannaðan útlagðan flöt malbiks.</w:t>
      </w:r>
    </w:p>
    <w:p w14:paraId="38A13FCB" w14:textId="77777777" w:rsidR="000B32B0" w:rsidRPr="00E52648" w:rsidRDefault="000B32B0" w:rsidP="000B32B0">
      <w:pPr>
        <w:rPr>
          <w:b/>
        </w:rPr>
      </w:pPr>
      <w:r w:rsidRPr="00E52648">
        <w:t>Mælieining:  m2</w:t>
      </w:r>
    </w:p>
    <w:p w14:paraId="1D19207F" w14:textId="08CC0934" w:rsidR="000B32B0" w:rsidRPr="00213806" w:rsidRDefault="000B32B0" w:rsidP="008A4289">
      <w:pPr>
        <w:pStyle w:val="Kaflafyrirsagnir"/>
      </w:pPr>
      <w:bookmarkStart w:id="12" w:name="_Toc492391227"/>
      <w:r w:rsidRPr="00213806">
        <w:t>63.4</w:t>
      </w:r>
      <w:r>
        <w:t>31</w:t>
      </w:r>
      <w:r w:rsidRPr="00213806">
        <w:t xml:space="preserve"> Malbik, </w:t>
      </w:r>
      <w:r>
        <w:t>yfirlag, efni</w:t>
      </w:r>
      <w:bookmarkEnd w:id="12"/>
    </w:p>
    <w:p w14:paraId="68006221" w14:textId="4454038D" w:rsidR="000B32B0" w:rsidRDefault="000B32B0" w:rsidP="000B32B0">
      <w:r w:rsidRPr="005418EA">
        <w:rPr>
          <w:b/>
        </w:rPr>
        <w:t>a)</w:t>
      </w:r>
      <w:r>
        <w:t xml:space="preserve"> </w:t>
      </w:r>
      <w:r>
        <w:tab/>
      </w:r>
      <w:r w:rsidR="00485A5C">
        <w:t>Um er að ræða</w:t>
      </w:r>
      <w:r>
        <w:t xml:space="preserve"> allan kostnað við efni í </w:t>
      </w:r>
      <w:r w:rsidR="000128F4">
        <w:t>malbiks</w:t>
      </w:r>
      <w:r>
        <w:t xml:space="preserve">yfirlag </w:t>
      </w:r>
      <w:r w:rsidR="0082773A" w:rsidRPr="0082773A">
        <w:rPr>
          <w:i/>
          <w:color w:val="5B9BD5" w:themeColor="accent1"/>
        </w:rPr>
        <w:t>[nánari lýsing]</w:t>
      </w:r>
      <w:r>
        <w:t xml:space="preserve"> </w:t>
      </w:r>
    </w:p>
    <w:p w14:paraId="71C17C74" w14:textId="4857B241"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26D060A2" w14:textId="3F854BD2"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2317EF4F" w14:textId="48C0AECB" w:rsidR="000B32B0" w:rsidRPr="00E52648" w:rsidRDefault="000B32B0" w:rsidP="000B32B0">
      <w:r w:rsidRPr="00E52648">
        <w:t xml:space="preserve">Styrkur (LA-próf) skal vera </w:t>
      </w:r>
      <w:r w:rsidR="0082773A" w:rsidRPr="0082773A">
        <w:rPr>
          <w:i/>
          <w:color w:val="5B9BD5" w:themeColor="accent1"/>
        </w:rPr>
        <w:t xml:space="preserve">[gildi] </w:t>
      </w:r>
    </w:p>
    <w:p w14:paraId="684475F9" w14:textId="17F4B9E0"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256ECE37" w14:textId="5B4FF78E"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26E9D804" w14:textId="0FA923F1"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7410E898" w14:textId="00905BF2"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47B7F293" w14:textId="2A49B9AD" w:rsidR="000B32B0" w:rsidRPr="00E52648" w:rsidRDefault="000B32B0" w:rsidP="000B32B0">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E1C5D8" w14:textId="5E60EB6A"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4E6FE482" w14:textId="382BF2EC"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359E1E94" w14:textId="3E15B4E9"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0E07D4F5" w14:textId="239F8D4C"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D816F87" w14:textId="013C5842"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A0748B" w14:textId="6381DFF8" w:rsidR="000B32B0" w:rsidRPr="00E52648" w:rsidRDefault="000B32B0" w:rsidP="000B32B0">
      <w:r w:rsidRPr="00E52648">
        <w:lastRenderedPageBreak/>
        <w:t xml:space="preserve">Stífniaukandi fjölliður/vax skal vera </w:t>
      </w:r>
      <w:r w:rsidR="0082773A" w:rsidRPr="0082773A">
        <w:rPr>
          <w:i/>
          <w:color w:val="5B9BD5" w:themeColor="accent1"/>
        </w:rPr>
        <w:t>[tegund]</w:t>
      </w:r>
    </w:p>
    <w:p w14:paraId="2BA3E4EB" w14:textId="77777777"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4991DED7"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7C1EC547" w14:textId="5E0B6F14" w:rsidR="000B32B0" w:rsidRPr="00213806" w:rsidRDefault="000B32B0" w:rsidP="008A4289">
      <w:pPr>
        <w:pStyle w:val="Kaflafyrirsagnir"/>
        <w:rPr>
          <w:color w:val="000000"/>
        </w:rPr>
      </w:pPr>
      <w:bookmarkStart w:id="13" w:name="_Toc492391228"/>
      <w:r w:rsidRPr="00213806">
        <w:rPr>
          <w:color w:val="000000"/>
        </w:rPr>
        <w:t>63.4</w:t>
      </w:r>
      <w:r>
        <w:rPr>
          <w:color w:val="000000"/>
        </w:rPr>
        <w:t>32</w:t>
      </w:r>
      <w:r w:rsidRPr="00213806">
        <w:rPr>
          <w:color w:val="000000"/>
        </w:rPr>
        <w:t xml:space="preserve"> Malbik, </w:t>
      </w:r>
      <w:r>
        <w:t>yfirlag, flutningur</w:t>
      </w:r>
      <w:bookmarkEnd w:id="13"/>
    </w:p>
    <w:p w14:paraId="43833991" w14:textId="0AF73E2D" w:rsidR="000B32B0" w:rsidRDefault="000B32B0" w:rsidP="000B32B0">
      <w:r w:rsidRPr="005418EA">
        <w:rPr>
          <w:b/>
        </w:rPr>
        <w:t>a)</w:t>
      </w:r>
      <w:r>
        <w:t xml:space="preserve"> </w:t>
      </w:r>
      <w:r>
        <w:tab/>
      </w:r>
      <w:r w:rsidR="00485A5C">
        <w:t>Um er að ræða</w:t>
      </w:r>
      <w:r>
        <w:t xml:space="preserve"> allan kostnað við flutning malbiks</w:t>
      </w:r>
      <w:r w:rsidR="000128F4">
        <w:t>yfirlags</w:t>
      </w:r>
      <w:r>
        <w:t xml:space="preserve"> úr blöndunarstöð</w:t>
      </w:r>
      <w:r w:rsidR="000128F4">
        <w:t xml:space="preserve"> </w:t>
      </w:r>
      <w:r w:rsidR="0082773A" w:rsidRPr="0082773A">
        <w:rPr>
          <w:i/>
          <w:color w:val="5B9BD5" w:themeColor="accent1"/>
        </w:rPr>
        <w:t>[nánari lýsing]</w:t>
      </w:r>
      <w:r>
        <w:t xml:space="preserve"> </w:t>
      </w:r>
    </w:p>
    <w:p w14:paraId="1C44446C" w14:textId="77777777"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0201A76C"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148098F4" w14:textId="3D380017" w:rsidR="000B32B0" w:rsidRPr="00213806" w:rsidRDefault="000B32B0" w:rsidP="008A4289">
      <w:pPr>
        <w:pStyle w:val="Kaflafyrirsagnir"/>
      </w:pPr>
      <w:bookmarkStart w:id="14" w:name="_Toc492391229"/>
      <w:r w:rsidRPr="00213806">
        <w:t>63.4</w:t>
      </w:r>
      <w:r>
        <w:t>33</w:t>
      </w:r>
      <w:r w:rsidRPr="00213806">
        <w:t xml:space="preserve"> Malbik, </w:t>
      </w:r>
      <w:r>
        <w:t>yfirlag, útlögn</w:t>
      </w:r>
      <w:bookmarkEnd w:id="14"/>
    </w:p>
    <w:p w14:paraId="24787D65" w14:textId="3BCDFB1F"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w:t>
      </w:r>
      <w:r>
        <w:t>yfirlags</w:t>
      </w:r>
      <w:r w:rsidRPr="00792532">
        <w:rPr>
          <w:i/>
          <w:color w:val="5B9BD5" w:themeColor="accent1"/>
        </w:rPr>
        <w:t xml:space="preserve"> </w:t>
      </w:r>
      <w:r w:rsidR="0082773A" w:rsidRPr="0082773A">
        <w:rPr>
          <w:i/>
          <w:color w:val="5B9BD5" w:themeColor="accent1"/>
        </w:rPr>
        <w:t>[nánari lýsing]</w:t>
      </w:r>
    </w:p>
    <w:p w14:paraId="3D6F5160" w14:textId="259A5578"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291A6DD" w14:textId="1BB18B91"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58BB6811"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03088615" w14:textId="77777777" w:rsidTr="000B32B0">
        <w:tc>
          <w:tcPr>
            <w:tcW w:w="2152" w:type="dxa"/>
            <w:shd w:val="clear" w:color="auto" w:fill="auto"/>
            <w:vAlign w:val="center"/>
          </w:tcPr>
          <w:p w14:paraId="289430B7"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581D9C78"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396EFE58" w14:textId="77777777" w:rsidTr="000B32B0">
        <w:tc>
          <w:tcPr>
            <w:tcW w:w="2152" w:type="dxa"/>
            <w:shd w:val="clear" w:color="auto" w:fill="auto"/>
            <w:vAlign w:val="center"/>
          </w:tcPr>
          <w:p w14:paraId="790C88FA"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70EFC53F" w14:textId="77777777" w:rsidR="000B32B0" w:rsidRPr="00E52648" w:rsidRDefault="000B32B0"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0B32B0" w:rsidRPr="00E52648" w14:paraId="454DFDCD" w14:textId="77777777" w:rsidTr="000B32B0">
        <w:tc>
          <w:tcPr>
            <w:tcW w:w="2152" w:type="dxa"/>
            <w:shd w:val="clear" w:color="auto" w:fill="auto"/>
            <w:vAlign w:val="center"/>
          </w:tcPr>
          <w:p w14:paraId="72204491"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5AF35D45"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21A8A7AD" w14:textId="77777777" w:rsidTr="000B32B0">
        <w:tc>
          <w:tcPr>
            <w:tcW w:w="2152" w:type="dxa"/>
            <w:shd w:val="clear" w:color="auto" w:fill="auto"/>
            <w:vAlign w:val="center"/>
          </w:tcPr>
          <w:p w14:paraId="5C0E843A"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3F38E58" w14:textId="77777777" w:rsidR="000B32B0"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5E356C4A" w14:textId="77777777" w:rsidR="000B32B0" w:rsidRPr="00E52648" w:rsidRDefault="000B32B0" w:rsidP="000B32B0">
      <w:r w:rsidRPr="00E52648">
        <w:rPr>
          <w:b/>
        </w:rPr>
        <w:t>f)</w:t>
      </w:r>
      <w:r w:rsidRPr="00E52648">
        <w:tab/>
        <w:t>Uppgjör miðast við hannaðan útlagðan flöt malbiks.</w:t>
      </w:r>
    </w:p>
    <w:p w14:paraId="428847EC" w14:textId="77777777" w:rsidR="000B32B0" w:rsidRPr="00E52648" w:rsidRDefault="000B32B0" w:rsidP="000B32B0">
      <w:pPr>
        <w:rPr>
          <w:b/>
        </w:rPr>
      </w:pPr>
      <w:r w:rsidRPr="00E52648">
        <w:t>Mælieining:  m2</w:t>
      </w:r>
    </w:p>
    <w:p w14:paraId="60F0FACC" w14:textId="6212FEB6" w:rsidR="00FA500C" w:rsidRPr="008A4289" w:rsidRDefault="00FA500C" w:rsidP="008A4289">
      <w:pPr>
        <w:pStyle w:val="Kaflafyrirsagnir"/>
      </w:pPr>
      <w:bookmarkStart w:id="15" w:name="_Toc492391230"/>
      <w:r w:rsidRPr="008A4289">
        <w:t>64.5 Viðgerðir á malbiki</w:t>
      </w:r>
      <w:bookmarkEnd w:id="15"/>
    </w:p>
    <w:p w14:paraId="7CAA0AE1" w14:textId="2FC63CCD" w:rsidR="00FA500C" w:rsidRDefault="00FA500C" w:rsidP="00FA500C">
      <w:r>
        <w:t xml:space="preserve">a) </w:t>
      </w:r>
      <w:r w:rsidR="00485A5C">
        <w:t>Um er að ræða</w:t>
      </w:r>
      <w:r>
        <w:t xml:space="preserve"> allan kostnað við efni og vinnu við minni háttar viðgerðir á </w:t>
      </w:r>
      <w:r w:rsidR="008A4289" w:rsidRPr="008A4289">
        <w:t>malbik</w:t>
      </w:r>
      <w:r w:rsidR="008A4289">
        <w:t>i</w:t>
      </w:r>
      <w:r>
        <w:t xml:space="preserve">. </w:t>
      </w:r>
      <w:r w:rsidR="00682370" w:rsidRPr="0082773A">
        <w:rPr>
          <w:i/>
          <w:color w:val="5B9BD5" w:themeColor="accent1"/>
        </w:rPr>
        <w:t>[nánari lýsing]</w:t>
      </w:r>
    </w:p>
    <w:p w14:paraId="73ED245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6B974689" w14:textId="44BB7A6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49CFF48A" w14:textId="77777777" w:rsidR="00FA500C" w:rsidRDefault="00FA500C" w:rsidP="00FA500C">
      <w:r>
        <w:t xml:space="preserve">f) Uppgjör miðast við viðgerðan flöt. </w:t>
      </w:r>
    </w:p>
    <w:p w14:paraId="768FEFBD" w14:textId="77777777" w:rsidR="00FA500C" w:rsidRDefault="00FA500C" w:rsidP="00FA500C">
      <w:r>
        <w:t xml:space="preserve">Mælieining: m2 </w:t>
      </w:r>
    </w:p>
    <w:p w14:paraId="478D388D" w14:textId="03146541" w:rsidR="00FA500C" w:rsidRPr="008A4289" w:rsidRDefault="00FA500C" w:rsidP="008A4289">
      <w:pPr>
        <w:pStyle w:val="Kaflafyrirsagnir"/>
      </w:pPr>
      <w:bookmarkStart w:id="16" w:name="_Toc492391231"/>
      <w:r w:rsidRPr="008A4289">
        <w:t>64.51 Upprif og fleygun malbiks</w:t>
      </w:r>
      <w:bookmarkEnd w:id="16"/>
      <w:r w:rsidRPr="008A4289">
        <w:t xml:space="preserve"> </w:t>
      </w:r>
    </w:p>
    <w:p w14:paraId="39EAFE19" w14:textId="0FEF12BE" w:rsidR="00FA500C" w:rsidRDefault="00FA500C" w:rsidP="00FA500C">
      <w:r>
        <w:t xml:space="preserve">a) </w:t>
      </w:r>
      <w:r w:rsidR="00485A5C">
        <w:t>Um er að ræða</w:t>
      </w:r>
      <w:r>
        <w:t xml:space="preserve"> allan kostnað við efni og vinnu við upprif og fleygun malbiks. </w:t>
      </w:r>
      <w:r w:rsidR="00682370" w:rsidRPr="0082773A">
        <w:rPr>
          <w:i/>
          <w:color w:val="5B9BD5" w:themeColor="accent1"/>
        </w:rPr>
        <w:t>[nánari lýsing]</w:t>
      </w:r>
    </w:p>
    <w:p w14:paraId="38D4BB9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542D959A"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5CCE1CDD" w14:textId="0722D21D" w:rsidR="00FA500C" w:rsidRDefault="00FA500C" w:rsidP="00FA500C">
      <w:r>
        <w:lastRenderedPageBreak/>
        <w:t>f) Uppgjör miðast við upprifinn eða fleygaðan flöt.</w:t>
      </w:r>
    </w:p>
    <w:p w14:paraId="018D655A" w14:textId="77777777" w:rsidR="00FA500C" w:rsidRDefault="00FA500C" w:rsidP="00FA500C">
      <w:r>
        <w:t xml:space="preserve">Mælieining: m2 </w:t>
      </w:r>
    </w:p>
    <w:p w14:paraId="0DF41FFE" w14:textId="1BD32016" w:rsidR="00FA500C" w:rsidRPr="008A4289" w:rsidRDefault="00FA500C" w:rsidP="008A4289">
      <w:pPr>
        <w:pStyle w:val="Kaflafyrirsagnir"/>
      </w:pPr>
      <w:bookmarkStart w:id="17" w:name="_Toc492391232"/>
      <w:r w:rsidRPr="008A4289">
        <w:t>64.52 Bráðabirgðaholufyllingar á malbiki</w:t>
      </w:r>
      <w:bookmarkEnd w:id="17"/>
    </w:p>
    <w:p w14:paraId="57CAF206" w14:textId="0617E420"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bráðabirgða holufylling á </w:t>
      </w:r>
      <w:r w:rsidR="008A4289" w:rsidRPr="008A4289">
        <w:t>malbik</w:t>
      </w:r>
      <w:r w:rsidR="008A4289">
        <w:t>i</w:t>
      </w:r>
      <w:r w:rsidRPr="00FA500C">
        <w:t>.</w:t>
      </w:r>
      <w:r w:rsidR="00682370">
        <w:t xml:space="preserve"> </w:t>
      </w:r>
      <w:r w:rsidR="00682370" w:rsidRPr="0082773A">
        <w:rPr>
          <w:i/>
          <w:color w:val="5B9BD5" w:themeColor="accent1"/>
        </w:rPr>
        <w:t>[nánari lýsing]</w:t>
      </w:r>
    </w:p>
    <w:p w14:paraId="73D1178C"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3781579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1FB3A53A" w14:textId="77777777" w:rsidR="00FA500C" w:rsidRPr="00FA500C" w:rsidRDefault="00FA500C" w:rsidP="00FA500C">
      <w:r w:rsidRPr="00FA500C">
        <w:t>f) Uppgjör miðast við viðgerðan flöt.</w:t>
      </w:r>
    </w:p>
    <w:p w14:paraId="49D65BC4" w14:textId="77777777" w:rsidR="00FA500C" w:rsidRPr="00FA500C" w:rsidRDefault="00FA500C" w:rsidP="00682370">
      <w:r w:rsidRPr="00FA500C">
        <w:t>Mælieining: m2</w:t>
      </w:r>
    </w:p>
    <w:p w14:paraId="3F8B42CC" w14:textId="77777777" w:rsidR="00FA500C" w:rsidRPr="008A4289" w:rsidRDefault="00FA500C" w:rsidP="008A4289">
      <w:pPr>
        <w:pStyle w:val="Kaflafyrirsagnir"/>
      </w:pPr>
      <w:bookmarkStart w:id="18" w:name="_Toc492391233"/>
      <w:r w:rsidRPr="008A4289">
        <w:t>64.53 Smáviðgerðir með klæðingu</w:t>
      </w:r>
      <w:bookmarkEnd w:id="18"/>
    </w:p>
    <w:p w14:paraId="5E54482A" w14:textId="10F462C7"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klæðingu.</w:t>
      </w:r>
      <w:r w:rsidR="00682370" w:rsidRPr="00682370">
        <w:rPr>
          <w:i/>
          <w:color w:val="5B9BD5" w:themeColor="accent1"/>
        </w:rPr>
        <w:t xml:space="preserve"> </w:t>
      </w:r>
      <w:r w:rsidR="00682370" w:rsidRPr="0082773A">
        <w:rPr>
          <w:i/>
          <w:color w:val="5B9BD5" w:themeColor="accent1"/>
        </w:rPr>
        <w:t>[nánari lýsing]</w:t>
      </w:r>
    </w:p>
    <w:p w14:paraId="7808F2F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0A5E152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62614D9F" w14:textId="77777777" w:rsidR="00FA500C" w:rsidRPr="00FA500C" w:rsidRDefault="00FA500C" w:rsidP="00FA500C">
      <w:r w:rsidRPr="00FA500C">
        <w:t>f) Uppgjör miðast við viðgerðan flöt.</w:t>
      </w:r>
    </w:p>
    <w:p w14:paraId="49EBA8D9" w14:textId="77777777" w:rsidR="00FA500C" w:rsidRPr="00FA500C" w:rsidRDefault="00FA500C" w:rsidP="00FA500C">
      <w:r w:rsidRPr="00FA500C">
        <w:t>Mælieining: m2</w:t>
      </w:r>
    </w:p>
    <w:p w14:paraId="70B96FBC" w14:textId="02526821" w:rsidR="00FA500C" w:rsidRPr="008A4289" w:rsidRDefault="00FA500C" w:rsidP="008A4289">
      <w:pPr>
        <w:pStyle w:val="Kaflafyrirsagnir"/>
      </w:pPr>
      <w:bookmarkStart w:id="19" w:name="_Toc492391234"/>
      <w:r w:rsidRPr="008A4289">
        <w:t>64.55 Smáviðgerðir með malbiki</w:t>
      </w:r>
      <w:bookmarkEnd w:id="19"/>
    </w:p>
    <w:p w14:paraId="4DCF32C4" w14:textId="22C0E3CF"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malbiki.</w:t>
      </w:r>
      <w:r w:rsidR="00682370" w:rsidRPr="00682370">
        <w:rPr>
          <w:i/>
          <w:color w:val="5B9BD5" w:themeColor="accent1"/>
        </w:rPr>
        <w:t xml:space="preserve"> </w:t>
      </w:r>
      <w:r w:rsidR="00682370" w:rsidRPr="0082773A">
        <w:rPr>
          <w:i/>
          <w:color w:val="5B9BD5" w:themeColor="accent1"/>
        </w:rPr>
        <w:t>[nánari lýsing]</w:t>
      </w:r>
    </w:p>
    <w:p w14:paraId="565D180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4C6EE515"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20DB655E" w14:textId="77777777" w:rsidR="00FA500C" w:rsidRPr="00FA500C" w:rsidRDefault="00FA500C" w:rsidP="00FA500C">
      <w:r w:rsidRPr="00FA500C">
        <w:t>f) Uppgjör miðast við viðgerðan flöt.</w:t>
      </w:r>
    </w:p>
    <w:p w14:paraId="1BCC8AA9" w14:textId="77777777" w:rsidR="00FA500C" w:rsidRPr="00FA500C" w:rsidRDefault="00FA500C" w:rsidP="00FA500C">
      <w:r w:rsidRPr="00FA500C">
        <w:t>Mælieining: m2</w:t>
      </w:r>
    </w:p>
    <w:p w14:paraId="10F04220" w14:textId="0EB25B3A" w:rsidR="00FA500C" w:rsidRPr="008A4289" w:rsidRDefault="00FA500C" w:rsidP="008A4289">
      <w:pPr>
        <w:pStyle w:val="Kaflafyrirsagnir"/>
      </w:pPr>
      <w:bookmarkStart w:id="20" w:name="_Toc492391235"/>
      <w:r w:rsidRPr="008A4289">
        <w:t>64.56 Upprif og endurílögn með malbiki</w:t>
      </w:r>
      <w:bookmarkEnd w:id="20"/>
    </w:p>
    <w:p w14:paraId="460ED470" w14:textId="0AC59372"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við upprif þess slitlags sem fyrir er og endurlögn með</w:t>
      </w:r>
      <w:r w:rsidR="00682370">
        <w:t xml:space="preserve"> </w:t>
      </w:r>
      <w:r w:rsidR="008A4289" w:rsidRPr="008A4289">
        <w:t>malbik</w:t>
      </w:r>
      <w:r w:rsidR="008A4289">
        <w:t>i</w:t>
      </w:r>
      <w:r w:rsidRPr="00FA500C">
        <w:t>.</w:t>
      </w:r>
      <w:r w:rsidR="00682370" w:rsidRPr="00682370">
        <w:rPr>
          <w:i/>
          <w:color w:val="5B9BD5" w:themeColor="accent1"/>
        </w:rPr>
        <w:t xml:space="preserve"> </w:t>
      </w:r>
      <w:r w:rsidR="00682370" w:rsidRPr="0082773A">
        <w:rPr>
          <w:i/>
          <w:color w:val="5B9BD5" w:themeColor="accent1"/>
        </w:rPr>
        <w:t>[nánari lýsing]</w:t>
      </w:r>
    </w:p>
    <w:p w14:paraId="5557471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104F5636"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7B755693" w14:textId="30352F87" w:rsidR="00FA500C" w:rsidRPr="00FA500C" w:rsidRDefault="00FA500C" w:rsidP="00FA500C">
      <w:r w:rsidRPr="00FA500C">
        <w:t>f) Uppgjör miðast við hannaðan útlagðan flöt</w:t>
      </w:r>
      <w:r w:rsidR="00682370">
        <w:t xml:space="preserve"> </w:t>
      </w:r>
      <w:r w:rsidRPr="00FA500C">
        <w:t>malbiks.</w:t>
      </w:r>
    </w:p>
    <w:p w14:paraId="5AE1E819" w14:textId="5F87345F" w:rsidR="007262F4" w:rsidRDefault="00FA500C" w:rsidP="00FA500C">
      <w:r w:rsidRPr="00FA500C">
        <w:t>Mælieining: m2</w:t>
      </w:r>
    </w:p>
    <w:p w14:paraId="4660160A" w14:textId="18B744F2" w:rsidR="008A4289" w:rsidRPr="008A4289" w:rsidRDefault="008A4289" w:rsidP="008A4289">
      <w:pPr>
        <w:pStyle w:val="Kaflafyrirsagnir"/>
      </w:pPr>
      <w:bookmarkStart w:id="21" w:name="_Toc492391236"/>
      <w:r w:rsidRPr="008A4289">
        <w:t>64.57 Viðgerð með fræsun</w:t>
      </w:r>
      <w:bookmarkEnd w:id="21"/>
    </w:p>
    <w:p w14:paraId="6F3A4D6E" w14:textId="62CAB34E" w:rsidR="008A4289" w:rsidRPr="00FA500C" w:rsidRDefault="008A4289" w:rsidP="008A4289">
      <w:r w:rsidRPr="00FA500C">
        <w:t xml:space="preserve">a) </w:t>
      </w:r>
      <w:r w:rsidR="00485A5C">
        <w:rPr>
          <w:rFonts w:ascii="Times" w:hAnsi="Times" w:cs="Times"/>
          <w:color w:val="000000"/>
          <w:szCs w:val="24"/>
        </w:rPr>
        <w:t>Um er að ræða</w:t>
      </w:r>
      <w:r w:rsidRPr="008A4289">
        <w:rPr>
          <w:rFonts w:ascii="Times" w:hAnsi="Times" w:cs="Times"/>
          <w:color w:val="000000"/>
          <w:szCs w:val="24"/>
        </w:rPr>
        <w:t xml:space="preserve"> alla þá vinnu og efni við viðgerð með</w:t>
      </w:r>
      <w:r>
        <w:rPr>
          <w:rFonts w:ascii="Times" w:hAnsi="Times" w:cs="Times"/>
          <w:color w:val="000000"/>
          <w:szCs w:val="24"/>
        </w:rPr>
        <w:t xml:space="preserve"> fræsun</w:t>
      </w:r>
      <w:r w:rsidRPr="008A4289">
        <w:rPr>
          <w:rFonts w:ascii="Times" w:hAnsi="Times" w:cs="Times"/>
          <w:color w:val="000000"/>
          <w:szCs w:val="24"/>
        </w:rPr>
        <w:t>. Innifalin skal vera fræsun malbiks, losun</w:t>
      </w:r>
      <w:r>
        <w:rPr>
          <w:rFonts w:ascii="Times" w:hAnsi="Times" w:cs="Times"/>
          <w:color w:val="000000"/>
          <w:szCs w:val="24"/>
        </w:rPr>
        <w:t xml:space="preserve"> </w:t>
      </w:r>
      <w:r w:rsidRPr="008A4289">
        <w:rPr>
          <w:rFonts w:ascii="Times" w:hAnsi="Times" w:cs="Times"/>
          <w:color w:val="000000"/>
          <w:szCs w:val="24"/>
        </w:rPr>
        <w:t>uppfræsts efnis og flutningur þess, vélsópun í lok fræsingar, límingu, malbiksefni,</w:t>
      </w:r>
      <w:r>
        <w:rPr>
          <w:rFonts w:ascii="Times" w:hAnsi="Times" w:cs="Times"/>
          <w:color w:val="000000"/>
          <w:szCs w:val="24"/>
        </w:rPr>
        <w:t xml:space="preserve"> </w:t>
      </w:r>
      <w:r w:rsidRPr="008A4289">
        <w:rPr>
          <w:rFonts w:ascii="Times" w:hAnsi="Times" w:cs="Times"/>
          <w:color w:val="000000"/>
          <w:szCs w:val="24"/>
        </w:rPr>
        <w:t>flutning efnis, útlögn, þjöppun, frágang og losun umframefnis.</w:t>
      </w:r>
      <w:r w:rsidRPr="00FA500C">
        <w:t>.</w:t>
      </w:r>
      <w:r w:rsidRPr="00682370">
        <w:rPr>
          <w:i/>
          <w:color w:val="5B9BD5" w:themeColor="accent1"/>
        </w:rPr>
        <w:t xml:space="preserve"> </w:t>
      </w:r>
      <w:r w:rsidRPr="0082773A">
        <w:rPr>
          <w:i/>
          <w:color w:val="5B9BD5" w:themeColor="accent1"/>
        </w:rPr>
        <w:t>[nánari lýsing]</w:t>
      </w:r>
    </w:p>
    <w:p w14:paraId="2AB95FF6" w14:textId="77777777" w:rsidR="008A4289" w:rsidRPr="00E52648" w:rsidRDefault="008A4289" w:rsidP="008A4289">
      <w:pPr>
        <w:rPr>
          <w:b/>
        </w:rPr>
      </w:pPr>
      <w:r w:rsidRPr="00682370">
        <w:lastRenderedPageBreak/>
        <w:t>b)</w:t>
      </w:r>
      <w:r w:rsidRPr="00E52648">
        <w:tab/>
        <w:t xml:space="preserve">Malbiksgerð </w:t>
      </w:r>
      <w:r w:rsidRPr="0082773A">
        <w:rPr>
          <w:i/>
          <w:color w:val="5B9BD5" w:themeColor="accent1"/>
        </w:rPr>
        <w:t xml:space="preserve">[malbikstegund] </w:t>
      </w:r>
    </w:p>
    <w:p w14:paraId="24A32288"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21707DCB" w14:textId="0A99131A"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1F23E318" w14:textId="5AC1482B" w:rsidR="008A4289" w:rsidRPr="008A4289" w:rsidRDefault="008A4289" w:rsidP="008A4289">
      <w:pPr>
        <w:pStyle w:val="Kaflafyrirsagnir"/>
      </w:pPr>
      <w:bookmarkStart w:id="22" w:name="_Toc492391237"/>
      <w:r w:rsidRPr="008A4289">
        <w:t>64.58 Viðgerð með sögun</w:t>
      </w:r>
      <w:bookmarkEnd w:id="22"/>
    </w:p>
    <w:p w14:paraId="3ECBD494" w14:textId="5F0E9741" w:rsidR="008A4289" w:rsidRPr="00FA500C" w:rsidRDefault="008A4289" w:rsidP="008A4289">
      <w:r w:rsidRPr="00FA500C">
        <w:t xml:space="preserve">a) </w:t>
      </w:r>
      <w:r w:rsidR="00485A5C">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sögun. </w:t>
      </w:r>
      <w:r w:rsidRPr="008A4289">
        <w:rPr>
          <w:rFonts w:ascii="Times" w:hAnsi="Times" w:cs="Times"/>
          <w:color w:val="000000"/>
          <w:szCs w:val="24"/>
        </w:rPr>
        <w:t>Innifalið skal vera</w:t>
      </w:r>
      <w:r>
        <w:rPr>
          <w:rFonts w:ascii="Times" w:hAnsi="Times" w:cs="Times"/>
          <w:color w:val="000000"/>
          <w:szCs w:val="24"/>
        </w:rPr>
        <w:t xml:space="preserve"> </w:t>
      </w:r>
      <w:r w:rsidRPr="008A4289">
        <w:rPr>
          <w:rFonts w:ascii="Times" w:hAnsi="Times" w:cs="Times"/>
          <w:color w:val="000000"/>
          <w:szCs w:val="24"/>
        </w:rPr>
        <w:t>sögun malbiks, rif, mokstur, brottflutningur og förgun á upprifnu efni, hreinsun,</w:t>
      </w:r>
      <w:r w:rsidRPr="008A4289">
        <w:rPr>
          <w:rFonts w:ascii="Times" w:hAnsi="Times" w:cs="Times"/>
          <w:color w:val="000000"/>
        </w:rPr>
        <w:br/>
      </w:r>
      <w:r w:rsidRPr="008A4289">
        <w:rPr>
          <w:rFonts w:ascii="Times" w:hAnsi="Times" w:cs="Times"/>
          <w:color w:val="000000"/>
          <w:szCs w:val="24"/>
        </w:rPr>
        <w:t>límingu, malbiksefni, flutning efnis, útlögn, þjöppun, frágang og losun umframefnis.</w:t>
      </w:r>
      <w:r w:rsidRPr="008A4289">
        <w:t xml:space="preserve"> </w:t>
      </w:r>
      <w:r w:rsidRPr="0082773A">
        <w:rPr>
          <w:i/>
          <w:color w:val="5B9BD5" w:themeColor="accent1"/>
        </w:rPr>
        <w:t>[nánari lýsing]</w:t>
      </w:r>
    </w:p>
    <w:p w14:paraId="2CA708D5"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1F0AAFC5"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7805CA9E" w14:textId="62EF1F85"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0F9D5E55" w14:textId="073F40C7" w:rsidR="008A4289" w:rsidRPr="008A4289" w:rsidRDefault="008A4289" w:rsidP="008A4289">
      <w:pPr>
        <w:pStyle w:val="Kaflafyrirsagnir"/>
      </w:pPr>
      <w:bookmarkStart w:id="23" w:name="_Toc492391238"/>
      <w:r w:rsidRPr="008A4289">
        <w:t>64.58 Viðgerð með geislahitun</w:t>
      </w:r>
      <w:bookmarkEnd w:id="23"/>
    </w:p>
    <w:p w14:paraId="2338A2CB" w14:textId="613EB4AF" w:rsidR="008A4289" w:rsidRPr="00FA500C" w:rsidRDefault="008A4289" w:rsidP="008A4289">
      <w:r w:rsidRPr="00FA500C">
        <w:t xml:space="preserve">a) </w:t>
      </w:r>
      <w:r w:rsidR="00485A5C">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geislahitun. </w:t>
      </w:r>
      <w:r w:rsidRPr="0082773A">
        <w:rPr>
          <w:i/>
          <w:color w:val="5B9BD5" w:themeColor="accent1"/>
        </w:rPr>
        <w:t>[nánari lýsing]</w:t>
      </w:r>
    </w:p>
    <w:p w14:paraId="4ECA1D43"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3AD1732C"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103C450A" w14:textId="51DB3E3A"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2A691DC9" w14:textId="77777777" w:rsidR="00912493" w:rsidRPr="00E52648" w:rsidRDefault="00912493" w:rsidP="00FA500C">
      <w:pPr>
        <w:rPr>
          <w:rFonts w:cs="Times New Roman"/>
          <w:szCs w:val="24"/>
        </w:rPr>
      </w:pPr>
    </w:p>
    <w:sectPr w:rsidR="00912493" w:rsidRPr="00E526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71CB" w14:textId="77777777" w:rsidR="00485A5C" w:rsidRDefault="00485A5C" w:rsidP="00662254">
      <w:pPr>
        <w:spacing w:before="0" w:after="0" w:line="240" w:lineRule="auto"/>
      </w:pPr>
      <w:r>
        <w:separator/>
      </w:r>
    </w:p>
  </w:endnote>
  <w:endnote w:type="continuationSeparator" w:id="0">
    <w:p w14:paraId="1E016088" w14:textId="77777777" w:rsidR="00485A5C" w:rsidRDefault="00485A5C" w:rsidP="00662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1886" w14:textId="77777777" w:rsidR="000128F4" w:rsidRDefault="00012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72934220"/>
      <w:docPartObj>
        <w:docPartGallery w:val="Page Numbers (Bottom of Page)"/>
        <w:docPartUnique/>
      </w:docPartObj>
    </w:sdtPr>
    <w:sdtEndPr>
      <w:rPr>
        <w:noProof/>
      </w:rPr>
    </w:sdtEndPr>
    <w:sdtContent>
      <w:p w14:paraId="1E9C0F12" w14:textId="2B8C274C" w:rsidR="00485A5C" w:rsidRDefault="00485A5C">
        <w:pPr>
          <w:pStyle w:val="Footer"/>
          <w:jc w:val="center"/>
        </w:pPr>
        <w:r>
          <w:rPr>
            <w:noProof w:val="0"/>
          </w:rPr>
          <w:fldChar w:fldCharType="begin"/>
        </w:r>
        <w:r>
          <w:instrText xml:space="preserve"> PAGE   \* MERGEFORMAT </w:instrText>
        </w:r>
        <w:r>
          <w:rPr>
            <w:noProof w:val="0"/>
          </w:rPr>
          <w:fldChar w:fldCharType="separate"/>
        </w:r>
        <w:r w:rsidR="000128F4">
          <w:t>1</w:t>
        </w:r>
        <w:r>
          <w:fldChar w:fldCharType="end"/>
        </w:r>
      </w:p>
    </w:sdtContent>
  </w:sdt>
  <w:p w14:paraId="66D1DBCB" w14:textId="77777777" w:rsidR="00485A5C" w:rsidRDefault="00485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747E" w14:textId="77777777" w:rsidR="000128F4" w:rsidRDefault="0001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FC38" w14:textId="77777777" w:rsidR="00485A5C" w:rsidRDefault="00485A5C" w:rsidP="00662254">
      <w:pPr>
        <w:spacing w:before="0" w:after="0" w:line="240" w:lineRule="auto"/>
      </w:pPr>
      <w:r>
        <w:separator/>
      </w:r>
    </w:p>
  </w:footnote>
  <w:footnote w:type="continuationSeparator" w:id="0">
    <w:p w14:paraId="3272BDEE" w14:textId="77777777" w:rsidR="00485A5C" w:rsidRDefault="00485A5C" w:rsidP="006622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E500" w14:textId="77777777" w:rsidR="000128F4" w:rsidRDefault="00012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5E98" w14:textId="5319C288" w:rsidR="00485A5C" w:rsidRDefault="000128F4" w:rsidP="000128F4">
    <w:pPr>
      <w:pStyle w:val="Header"/>
      <w:ind w:left="0"/>
    </w:pPr>
    <w:r>
      <w:t>2</w:t>
    </w:r>
    <w:r w:rsidR="00485A5C">
      <w:t>Vegagerðin</w:t>
    </w:r>
    <w:r w:rsidR="00485A5C">
      <w:ptab w:relativeTo="margin" w:alignment="center" w:leader="none"/>
    </w:r>
    <w:r w:rsidR="00485A5C">
      <w:t xml:space="preserve">Verklýsing - </w:t>
    </w:r>
    <w:r w:rsidR="00485A5C">
      <w:t>sniðmát</w:t>
    </w:r>
    <w:r w:rsidR="00485A5C">
      <w:ptab w:relativeTo="margin" w:alignment="right" w:leader="none"/>
    </w:r>
    <w:r>
      <w:t>2</w:t>
    </w:r>
    <w:bookmarkStart w:id="24" w:name="_GoBack"/>
    <w:bookmarkEnd w:id="24"/>
    <w:r w:rsidR="00485A5C">
      <w:t>8.09.2017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03A4" w14:textId="77777777" w:rsidR="000128F4" w:rsidRDefault="00012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FDB"/>
    <w:multiLevelType w:val="hybridMultilevel"/>
    <w:tmpl w:val="359C331C"/>
    <w:lvl w:ilvl="0" w:tplc="47FCFAF6">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 w15:restartNumberingAfterBreak="0">
    <w:nsid w:val="333B1590"/>
    <w:multiLevelType w:val="hybridMultilevel"/>
    <w:tmpl w:val="EC087DB6"/>
    <w:lvl w:ilvl="0" w:tplc="B8EA9A10">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2" w15:restartNumberingAfterBreak="0">
    <w:nsid w:val="3E005855"/>
    <w:multiLevelType w:val="hybridMultilevel"/>
    <w:tmpl w:val="2B3C21A8"/>
    <w:lvl w:ilvl="0" w:tplc="08A8779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5257CB1"/>
    <w:multiLevelType w:val="hybridMultilevel"/>
    <w:tmpl w:val="989648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08"/>
    <w:rsid w:val="000128F4"/>
    <w:rsid w:val="00012F3E"/>
    <w:rsid w:val="00032261"/>
    <w:rsid w:val="0003316E"/>
    <w:rsid w:val="000653D9"/>
    <w:rsid w:val="00070DDD"/>
    <w:rsid w:val="00092C4E"/>
    <w:rsid w:val="000953FC"/>
    <w:rsid w:val="000B32B0"/>
    <w:rsid w:val="000B4B12"/>
    <w:rsid w:val="00121ED5"/>
    <w:rsid w:val="00161391"/>
    <w:rsid w:val="00213806"/>
    <w:rsid w:val="002652BA"/>
    <w:rsid w:val="00276DCC"/>
    <w:rsid w:val="002B3FC4"/>
    <w:rsid w:val="002C5B8C"/>
    <w:rsid w:val="002D78D4"/>
    <w:rsid w:val="002E2CCA"/>
    <w:rsid w:val="0031732C"/>
    <w:rsid w:val="00332E0B"/>
    <w:rsid w:val="00333773"/>
    <w:rsid w:val="00364A45"/>
    <w:rsid w:val="003B22CF"/>
    <w:rsid w:val="003C1C78"/>
    <w:rsid w:val="003E728E"/>
    <w:rsid w:val="00485A5C"/>
    <w:rsid w:val="004C43EF"/>
    <w:rsid w:val="004F0E10"/>
    <w:rsid w:val="005027CA"/>
    <w:rsid w:val="0052595A"/>
    <w:rsid w:val="005418EA"/>
    <w:rsid w:val="005A0388"/>
    <w:rsid w:val="005A169C"/>
    <w:rsid w:val="005A1F60"/>
    <w:rsid w:val="006017AF"/>
    <w:rsid w:val="00644C76"/>
    <w:rsid w:val="00651CAF"/>
    <w:rsid w:val="00662254"/>
    <w:rsid w:val="00682370"/>
    <w:rsid w:val="00722E54"/>
    <w:rsid w:val="007262F4"/>
    <w:rsid w:val="0074150A"/>
    <w:rsid w:val="007421AF"/>
    <w:rsid w:val="0075746B"/>
    <w:rsid w:val="00767A04"/>
    <w:rsid w:val="0078272C"/>
    <w:rsid w:val="00787912"/>
    <w:rsid w:val="00792532"/>
    <w:rsid w:val="00802C0E"/>
    <w:rsid w:val="0082773A"/>
    <w:rsid w:val="0084794D"/>
    <w:rsid w:val="00847BFE"/>
    <w:rsid w:val="00851AF0"/>
    <w:rsid w:val="008606E9"/>
    <w:rsid w:val="008853FF"/>
    <w:rsid w:val="008923E6"/>
    <w:rsid w:val="008A4289"/>
    <w:rsid w:val="008F01A8"/>
    <w:rsid w:val="008F02F3"/>
    <w:rsid w:val="00912493"/>
    <w:rsid w:val="00981DD9"/>
    <w:rsid w:val="009874DB"/>
    <w:rsid w:val="00995EFA"/>
    <w:rsid w:val="009C2E08"/>
    <w:rsid w:val="00A22353"/>
    <w:rsid w:val="00A84E6B"/>
    <w:rsid w:val="00AB77D4"/>
    <w:rsid w:val="00B04204"/>
    <w:rsid w:val="00B47025"/>
    <w:rsid w:val="00B9648D"/>
    <w:rsid w:val="00BC0808"/>
    <w:rsid w:val="00BC7649"/>
    <w:rsid w:val="00BD0E81"/>
    <w:rsid w:val="00BE16F5"/>
    <w:rsid w:val="00BE2D55"/>
    <w:rsid w:val="00C01634"/>
    <w:rsid w:val="00C056FE"/>
    <w:rsid w:val="00C13F35"/>
    <w:rsid w:val="00C96F69"/>
    <w:rsid w:val="00CB470E"/>
    <w:rsid w:val="00D002E0"/>
    <w:rsid w:val="00D1528C"/>
    <w:rsid w:val="00D417E5"/>
    <w:rsid w:val="00D429A2"/>
    <w:rsid w:val="00DD7F92"/>
    <w:rsid w:val="00E04AEC"/>
    <w:rsid w:val="00E24D87"/>
    <w:rsid w:val="00E52648"/>
    <w:rsid w:val="00E625DE"/>
    <w:rsid w:val="00E72086"/>
    <w:rsid w:val="00EB2D94"/>
    <w:rsid w:val="00EC1CD0"/>
    <w:rsid w:val="00EE1DE8"/>
    <w:rsid w:val="00EF51F3"/>
    <w:rsid w:val="00F07E89"/>
    <w:rsid w:val="00F135C4"/>
    <w:rsid w:val="00F324C3"/>
    <w:rsid w:val="00F614DA"/>
    <w:rsid w:val="00FA500C"/>
    <w:rsid w:val="00FF136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BDA"/>
  <w15:chartTrackingRefBased/>
  <w15:docId w15:val="{9E52733A-451D-4009-9ADF-9EF57C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70"/>
    <w:pPr>
      <w:tabs>
        <w:tab w:val="left" w:pos="1134"/>
      </w:tabs>
      <w:spacing w:before="120" w:after="120"/>
      <w:ind w:left="851"/>
    </w:pPr>
    <w:rPr>
      <w:rFonts w:ascii="Times New Roman" w:eastAsiaTheme="minorEastAsia" w:hAnsi="Times New Roman"/>
      <w:noProof/>
      <w:sz w:val="24"/>
      <w:lang w:eastAsia="zh-CN"/>
    </w:rPr>
  </w:style>
  <w:style w:type="paragraph" w:styleId="Heading1">
    <w:name w:val="heading 1"/>
    <w:basedOn w:val="Normal"/>
    <w:next w:val="Normal"/>
    <w:link w:val="Heading1Char"/>
    <w:uiPriority w:val="9"/>
    <w:qFormat/>
    <w:rsid w:val="003C1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C1C7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3C1C78"/>
    <w:pPr>
      <w:keepNext w:val="0"/>
      <w:keepLines w:val="0"/>
      <w:tabs>
        <w:tab w:val="num" w:pos="1008"/>
      </w:tabs>
      <w:spacing w:before="120" w:after="120" w:line="240" w:lineRule="auto"/>
      <w:ind w:hanging="851"/>
    </w:pPr>
    <w:rPr>
      <w:rFonts w:ascii="Times New Roman" w:eastAsia="Times New Roman" w:hAnsi="Times New Roman" w:cs="Times New Roman"/>
      <w:b/>
      <w:bCs/>
      <w:iCs/>
      <w:noProof w:val="0"/>
      <w:color w:val="auto"/>
      <w:szCs w:val="26"/>
      <w:lang w:eastAsia="en-US"/>
    </w:rPr>
  </w:style>
  <w:style w:type="character" w:customStyle="1" w:styleId="Li-fyrirsagnirChar">
    <w:name w:val="Lið-fyrirsagnir Char"/>
    <w:basedOn w:val="DefaultParagraphFont"/>
    <w:link w:val="Li-fyrirsagnir"/>
    <w:rsid w:val="003C1C7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C0808"/>
    <w:pPr>
      <w:tabs>
        <w:tab w:val="left" w:pos="1701"/>
      </w:tabs>
      <w:spacing w:line="240" w:lineRule="auto"/>
    </w:pPr>
    <w:rPr>
      <w:rFonts w:eastAsia="Times New Roman" w:cs="Times New Roman"/>
      <w:color w:val="000000"/>
      <w:sz w:val="20"/>
      <w:szCs w:val="20"/>
      <w:lang w:val="en-US" w:eastAsia="en-US"/>
    </w:rPr>
  </w:style>
  <w:style w:type="character" w:customStyle="1" w:styleId="abcflokkarChar">
    <w:name w:val="abc flokkar Char"/>
    <w:link w:val="abcflokkar"/>
    <w:rsid w:val="00BC0808"/>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C0808"/>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BC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08"/>
    <w:rPr>
      <w:rFonts w:ascii="Segoe UI" w:eastAsiaTheme="minorEastAsia" w:hAnsi="Segoe UI" w:cs="Segoe UI"/>
      <w:noProof/>
      <w:sz w:val="18"/>
      <w:szCs w:val="18"/>
      <w:lang w:eastAsia="zh-CN"/>
    </w:rPr>
  </w:style>
  <w:style w:type="paragraph" w:styleId="CommentText">
    <w:name w:val="annotation text"/>
    <w:basedOn w:val="Normal"/>
    <w:link w:val="CommentTextChar"/>
    <w:uiPriority w:val="99"/>
    <w:semiHidden/>
    <w:rsid w:val="00995EFA"/>
    <w:pPr>
      <w:widowControl w:val="0"/>
      <w:spacing w:after="0" w:line="240" w:lineRule="auto"/>
      <w:jc w:val="both"/>
    </w:pPr>
    <w:rPr>
      <w:rFonts w:ascii="Times" w:eastAsia="Times New Roman" w:hAnsi="Times" w:cs="Times New Roman"/>
      <w:noProof w:val="0"/>
      <w:color w:val="000000"/>
      <w:sz w:val="20"/>
      <w:szCs w:val="20"/>
      <w:lang w:val="en-AU" w:eastAsia="en-US"/>
    </w:rPr>
  </w:style>
  <w:style w:type="character" w:customStyle="1" w:styleId="CommentTextChar">
    <w:name w:val="Comment Text Char"/>
    <w:basedOn w:val="DefaultParagraphFont"/>
    <w:link w:val="CommentText"/>
    <w:uiPriority w:val="99"/>
    <w:semiHidden/>
    <w:rsid w:val="00995EFA"/>
    <w:rPr>
      <w:rFonts w:ascii="Times" w:eastAsia="Times New Roman" w:hAnsi="Times" w:cs="Times New Roman"/>
      <w:color w:val="000000"/>
      <w:sz w:val="20"/>
      <w:szCs w:val="20"/>
      <w:lang w:val="en-AU"/>
    </w:rPr>
  </w:style>
  <w:style w:type="paragraph" w:customStyle="1" w:styleId="Texti">
    <w:name w:val="Texti"/>
    <w:basedOn w:val="Normal"/>
    <w:autoRedefine/>
    <w:rsid w:val="00995EFA"/>
    <w:pPr>
      <w:widowControl w:val="0"/>
      <w:spacing w:line="240" w:lineRule="auto"/>
      <w:jc w:val="both"/>
    </w:pPr>
    <w:rPr>
      <w:rFonts w:ascii="Times" w:eastAsia="Times New Roman" w:hAnsi="Times" w:cs="Times New Roman"/>
      <w:noProof w:val="0"/>
      <w:szCs w:val="24"/>
      <w:lang w:val="nn-NO" w:eastAsia="en-US"/>
    </w:rPr>
  </w:style>
  <w:style w:type="character" w:styleId="CommentReference">
    <w:name w:val="annotation reference"/>
    <w:uiPriority w:val="99"/>
    <w:rsid w:val="00995EFA"/>
    <w:rPr>
      <w:sz w:val="16"/>
      <w:szCs w:val="16"/>
    </w:rPr>
  </w:style>
  <w:style w:type="paragraph" w:styleId="CommentSubject">
    <w:name w:val="annotation subject"/>
    <w:basedOn w:val="CommentText"/>
    <w:next w:val="CommentText"/>
    <w:link w:val="CommentSubjectChar"/>
    <w:uiPriority w:val="99"/>
    <w:semiHidden/>
    <w:unhideWhenUsed/>
    <w:rsid w:val="00787912"/>
    <w:pPr>
      <w:widowControl/>
      <w:spacing w:after="160"/>
      <w:jc w:val="left"/>
    </w:pPr>
    <w:rPr>
      <w:rFonts w:asciiTheme="minorHAnsi" w:eastAsiaTheme="minorEastAsia" w:hAnsiTheme="minorHAnsi" w:cstheme="minorBidi"/>
      <w:b/>
      <w:bCs/>
      <w:noProof/>
      <w:color w:val="auto"/>
      <w:lang w:val="is-IS" w:eastAsia="zh-CN"/>
    </w:rPr>
  </w:style>
  <w:style w:type="character" w:customStyle="1" w:styleId="CommentSubjectChar">
    <w:name w:val="Comment Subject Char"/>
    <w:basedOn w:val="CommentTextChar"/>
    <w:link w:val="CommentSubject"/>
    <w:uiPriority w:val="99"/>
    <w:semiHidden/>
    <w:rsid w:val="00787912"/>
    <w:rPr>
      <w:rFonts w:ascii="Times" w:eastAsiaTheme="minorEastAsia" w:hAnsi="Times" w:cs="Times New Roman"/>
      <w:b/>
      <w:bCs/>
      <w:noProof/>
      <w:color w:val="000000"/>
      <w:sz w:val="20"/>
      <w:szCs w:val="20"/>
      <w:lang w:val="en-AU" w:eastAsia="zh-CN"/>
    </w:rPr>
  </w:style>
  <w:style w:type="table" w:styleId="TableGrid">
    <w:name w:val="Table Grid"/>
    <w:basedOn w:val="TableNormal"/>
    <w:uiPriority w:val="39"/>
    <w:rsid w:val="0009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flokkarChar1">
    <w:name w:val="abc flokkar Char1"/>
    <w:rsid w:val="00D417E5"/>
    <w:rPr>
      <w:lang w:eastAsia="en-US"/>
    </w:rPr>
  </w:style>
  <w:style w:type="paragraph" w:styleId="NoSpacing">
    <w:name w:val="No Spacing"/>
    <w:aliases w:val="Verkþáttur"/>
    <w:uiPriority w:val="1"/>
    <w:qFormat/>
    <w:rsid w:val="00CB470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fontstyle01">
    <w:name w:val="fontstyle01"/>
    <w:basedOn w:val="DefaultParagraphFont"/>
    <w:rsid w:val="00364A45"/>
    <w:rPr>
      <w:rFonts w:ascii="TimesNewRomanPSMT" w:hAnsi="TimesNewRomanPSMT" w:hint="default"/>
      <w:b w:val="0"/>
      <w:bCs w:val="0"/>
      <w:i w:val="0"/>
      <w:iCs w:val="0"/>
      <w:color w:val="000000"/>
      <w:sz w:val="24"/>
      <w:szCs w:val="24"/>
    </w:rPr>
  </w:style>
  <w:style w:type="paragraph" w:customStyle="1" w:styleId="Kaflafyrirsagnir">
    <w:name w:val="Kaflafyrirsagnir"/>
    <w:basedOn w:val="Heading1"/>
    <w:next w:val="Normal"/>
    <w:link w:val="KaflafyrirsagnirChar"/>
    <w:qFormat/>
    <w:rsid w:val="003C1C78"/>
    <w:pPr>
      <w:tabs>
        <w:tab w:val="left" w:pos="567"/>
      </w:tabs>
      <w:spacing w:before="170" w:after="57" w:line="240" w:lineRule="auto"/>
      <w:ind w:left="709" w:right="40" w:hanging="709"/>
      <w:jc w:val="both"/>
    </w:pPr>
    <w:rPr>
      <w:rFonts w:ascii="Times" w:eastAsia="Times New Roman" w:hAnsi="Times" w:cs="Arial"/>
      <w:b/>
      <w:bCs/>
      <w:color w:val="auto"/>
      <w:kern w:val="32"/>
      <w:sz w:val="24"/>
      <w:lang w:eastAsia="is-IS"/>
    </w:rPr>
  </w:style>
  <w:style w:type="character" w:customStyle="1" w:styleId="KaflafyrirsagnirChar">
    <w:name w:val="Kaflafyrirsagnir Char"/>
    <w:link w:val="Kaflafyrirsagnir"/>
    <w:rsid w:val="003C1C78"/>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C1C78"/>
    <w:rPr>
      <w:rFonts w:asciiTheme="majorHAnsi" w:eastAsiaTheme="majorEastAsia" w:hAnsiTheme="majorHAnsi" w:cstheme="majorBidi"/>
      <w:noProof/>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3C1C78"/>
    <w:rPr>
      <w:rFonts w:asciiTheme="majorHAnsi" w:eastAsiaTheme="majorEastAsia" w:hAnsiTheme="majorHAnsi" w:cstheme="majorBidi"/>
      <w:noProof/>
      <w:color w:val="2E74B5" w:themeColor="accent1" w:themeShade="BF"/>
      <w:sz w:val="24"/>
      <w:lang w:eastAsia="zh-CN"/>
    </w:rPr>
  </w:style>
  <w:style w:type="paragraph" w:styleId="TOCHeading">
    <w:name w:val="TOC Heading"/>
    <w:basedOn w:val="Heading1"/>
    <w:next w:val="Normal"/>
    <w:uiPriority w:val="39"/>
    <w:unhideWhenUsed/>
    <w:qFormat/>
    <w:rsid w:val="008A4289"/>
    <w:pPr>
      <w:tabs>
        <w:tab w:val="clear" w:pos="1134"/>
      </w:tabs>
      <w:ind w:left="0"/>
      <w:outlineLvl w:val="9"/>
    </w:pPr>
    <w:rPr>
      <w:noProof w:val="0"/>
      <w:lang w:val="en-US" w:eastAsia="en-US"/>
    </w:rPr>
  </w:style>
  <w:style w:type="paragraph" w:styleId="TOC1">
    <w:name w:val="toc 1"/>
    <w:basedOn w:val="Normal"/>
    <w:next w:val="Normal"/>
    <w:autoRedefine/>
    <w:uiPriority w:val="39"/>
    <w:unhideWhenUsed/>
    <w:rsid w:val="008A4289"/>
    <w:pPr>
      <w:tabs>
        <w:tab w:val="clear" w:pos="1134"/>
      </w:tabs>
      <w:spacing w:after="100"/>
      <w:ind w:left="0"/>
    </w:pPr>
  </w:style>
  <w:style w:type="character" w:styleId="Hyperlink">
    <w:name w:val="Hyperlink"/>
    <w:basedOn w:val="DefaultParagraphFont"/>
    <w:uiPriority w:val="99"/>
    <w:unhideWhenUsed/>
    <w:rsid w:val="008A4289"/>
    <w:rPr>
      <w:color w:val="0563C1" w:themeColor="hyperlink"/>
      <w:u w:val="single"/>
    </w:rPr>
  </w:style>
  <w:style w:type="paragraph" w:styleId="Header">
    <w:name w:val="header"/>
    <w:basedOn w:val="Normal"/>
    <w:link w:val="HeaderChar"/>
    <w:uiPriority w:val="99"/>
    <w:unhideWhenUsed/>
    <w:rsid w:val="00662254"/>
    <w:pPr>
      <w:tabs>
        <w:tab w:val="clear" w:pos="1134"/>
        <w:tab w:val="center" w:pos="4536"/>
        <w:tab w:val="right" w:pos="9072"/>
      </w:tabs>
      <w:spacing w:before="0" w:after="0" w:line="240" w:lineRule="auto"/>
    </w:pPr>
  </w:style>
  <w:style w:type="character" w:customStyle="1" w:styleId="HeaderChar">
    <w:name w:val="Header Char"/>
    <w:basedOn w:val="DefaultParagraphFont"/>
    <w:link w:val="Header"/>
    <w:uiPriority w:val="99"/>
    <w:rsid w:val="00662254"/>
    <w:rPr>
      <w:rFonts w:ascii="Times New Roman" w:eastAsiaTheme="minorEastAsia" w:hAnsi="Times New Roman"/>
      <w:noProof/>
      <w:sz w:val="24"/>
      <w:lang w:eastAsia="zh-CN"/>
    </w:rPr>
  </w:style>
  <w:style w:type="paragraph" w:styleId="Footer">
    <w:name w:val="footer"/>
    <w:basedOn w:val="Normal"/>
    <w:link w:val="FooterChar"/>
    <w:uiPriority w:val="99"/>
    <w:unhideWhenUsed/>
    <w:rsid w:val="00662254"/>
    <w:pPr>
      <w:tabs>
        <w:tab w:val="clear" w:pos="1134"/>
        <w:tab w:val="center" w:pos="4536"/>
        <w:tab w:val="right" w:pos="9072"/>
      </w:tabs>
      <w:spacing w:before="0" w:after="0" w:line="240" w:lineRule="auto"/>
    </w:pPr>
  </w:style>
  <w:style w:type="character" w:customStyle="1" w:styleId="FooterChar">
    <w:name w:val="Footer Char"/>
    <w:basedOn w:val="DefaultParagraphFont"/>
    <w:link w:val="Footer"/>
    <w:uiPriority w:val="99"/>
    <w:rsid w:val="00662254"/>
    <w:rPr>
      <w:rFonts w:ascii="Times New Roman" w:eastAsiaTheme="minorEastAsia" w:hAnsi="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A3B0-F473-4B38-98AD-0B6ECAC3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13526</TotalTime>
  <Pages>15</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16</cp:revision>
  <cp:lastPrinted>2017-03-03T12:37:00Z</cp:lastPrinted>
  <dcterms:created xsi:type="dcterms:W3CDTF">2016-07-07T14:20:00Z</dcterms:created>
  <dcterms:modified xsi:type="dcterms:W3CDTF">2017-10-02T09:03:00Z</dcterms:modified>
</cp:coreProperties>
</file>