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354" w:rsidRDefault="001A62DC" w:rsidP="0017603B">
      <w:pPr>
        <w:pStyle w:val="Default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Snjósöfnunargrindur</w:t>
      </w:r>
    </w:p>
    <w:p w:rsidR="001A62DC" w:rsidRDefault="001A62DC" w:rsidP="001A62DC">
      <w:pPr>
        <w:widowControl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Handbók</w:t>
      </w:r>
    </w:p>
    <w:p w:rsidR="001A62DC" w:rsidRDefault="001A62DC" w:rsidP="001A62DC">
      <w:pPr>
        <w:widowControl/>
        <w:rPr>
          <w:b/>
          <w:bCs/>
          <w:sz w:val="48"/>
          <w:szCs w:val="48"/>
        </w:rPr>
      </w:pPr>
    </w:p>
    <w:p w:rsidR="001A62DC" w:rsidRPr="001A62DC" w:rsidRDefault="001A62DC" w:rsidP="001A62DC">
      <w:pPr>
        <w:widowControl/>
        <w:rPr>
          <w:b/>
          <w:bCs/>
          <w:color w:val="000000"/>
          <w:sz w:val="28"/>
          <w:szCs w:val="28"/>
          <w:lang w:val="is-IS" w:eastAsia="is-IS"/>
        </w:rPr>
      </w:pPr>
      <w:r w:rsidRPr="001A62DC">
        <w:rPr>
          <w:b/>
          <w:bCs/>
          <w:color w:val="000000"/>
          <w:sz w:val="28"/>
          <w:szCs w:val="28"/>
          <w:lang w:val="is-IS" w:eastAsia="is-IS"/>
        </w:rPr>
        <w:t>Unnið fyrir Vegagerðina</w:t>
      </w:r>
    </w:p>
    <w:p w:rsidR="001A62DC" w:rsidRPr="001A62DC" w:rsidRDefault="001A62DC" w:rsidP="001A62DC">
      <w:pPr>
        <w:widowControl/>
        <w:rPr>
          <w:color w:val="000000"/>
          <w:sz w:val="28"/>
          <w:szCs w:val="28"/>
          <w:lang w:val="is-IS" w:eastAsia="is-IS"/>
        </w:rPr>
      </w:pPr>
      <w:r w:rsidRPr="001A62DC">
        <w:rPr>
          <w:color w:val="000000"/>
          <w:sz w:val="28"/>
          <w:szCs w:val="28"/>
          <w:lang w:val="is-IS" w:eastAsia="is-IS"/>
        </w:rPr>
        <w:t>Umsjónarmaður Vegagerðarinnar Björn Ólafsson</w:t>
      </w:r>
    </w:p>
    <w:p w:rsidR="001A62DC" w:rsidRDefault="001A62DC" w:rsidP="001A62DC">
      <w:pPr>
        <w:widowControl/>
        <w:rPr>
          <w:b/>
          <w:bCs/>
          <w:color w:val="000000"/>
          <w:sz w:val="28"/>
          <w:szCs w:val="28"/>
          <w:lang w:val="is-IS" w:eastAsia="is-IS"/>
        </w:rPr>
      </w:pPr>
    </w:p>
    <w:p w:rsidR="001A62DC" w:rsidRPr="001A62DC" w:rsidRDefault="001A62DC" w:rsidP="001A62DC">
      <w:pPr>
        <w:widowControl/>
        <w:rPr>
          <w:b/>
          <w:bCs/>
          <w:color w:val="000000"/>
          <w:sz w:val="28"/>
          <w:szCs w:val="28"/>
          <w:lang w:val="is-IS" w:eastAsia="is-IS"/>
        </w:rPr>
      </w:pPr>
      <w:r w:rsidRPr="001A62DC">
        <w:rPr>
          <w:b/>
          <w:bCs/>
          <w:color w:val="000000"/>
          <w:sz w:val="28"/>
          <w:szCs w:val="28"/>
          <w:lang w:val="is-IS" w:eastAsia="is-IS"/>
        </w:rPr>
        <w:t xml:space="preserve">Unnið af ORION Ráðgjöf </w:t>
      </w:r>
      <w:proofErr w:type="spellStart"/>
      <w:r w:rsidRPr="001A62DC">
        <w:rPr>
          <w:b/>
          <w:bCs/>
          <w:color w:val="000000"/>
          <w:sz w:val="28"/>
          <w:szCs w:val="28"/>
          <w:lang w:val="is-IS" w:eastAsia="is-IS"/>
        </w:rPr>
        <w:t>ehf</w:t>
      </w:r>
      <w:proofErr w:type="spellEnd"/>
    </w:p>
    <w:p w:rsidR="001A62DC" w:rsidRPr="001A62DC" w:rsidRDefault="001A62DC" w:rsidP="001A62DC">
      <w:pPr>
        <w:widowControl/>
        <w:rPr>
          <w:color w:val="000000"/>
          <w:sz w:val="28"/>
          <w:szCs w:val="28"/>
          <w:lang w:val="is-IS" w:eastAsia="is-IS"/>
        </w:rPr>
      </w:pPr>
      <w:r w:rsidRPr="001A62DC">
        <w:rPr>
          <w:color w:val="000000"/>
          <w:sz w:val="28"/>
          <w:szCs w:val="28"/>
          <w:lang w:val="is-IS" w:eastAsia="is-IS"/>
        </w:rPr>
        <w:t xml:space="preserve">Umsjón: Sigurður </w:t>
      </w:r>
      <w:proofErr w:type="spellStart"/>
      <w:r w:rsidRPr="001A62DC">
        <w:rPr>
          <w:color w:val="000000"/>
          <w:sz w:val="28"/>
          <w:szCs w:val="28"/>
          <w:lang w:val="is-IS" w:eastAsia="is-IS"/>
        </w:rPr>
        <w:t>Kiernan</w:t>
      </w:r>
      <w:proofErr w:type="spellEnd"/>
    </w:p>
    <w:p w:rsidR="001A62DC" w:rsidRPr="001A62DC" w:rsidRDefault="001A62DC" w:rsidP="001A62DC">
      <w:pPr>
        <w:widowControl/>
        <w:rPr>
          <w:color w:val="000000"/>
          <w:sz w:val="28"/>
          <w:szCs w:val="28"/>
          <w:lang w:val="is-IS" w:eastAsia="is-IS"/>
        </w:rPr>
      </w:pPr>
      <w:r w:rsidRPr="001A62DC">
        <w:rPr>
          <w:color w:val="000000"/>
          <w:sz w:val="28"/>
          <w:szCs w:val="28"/>
          <w:lang w:val="is-IS" w:eastAsia="is-IS"/>
        </w:rPr>
        <w:t>Einnig unnið af: Árna Jónssyni</w:t>
      </w:r>
    </w:p>
    <w:p w:rsidR="001A62DC" w:rsidRPr="001A62DC" w:rsidRDefault="001A62DC" w:rsidP="001A62DC">
      <w:pPr>
        <w:widowControl/>
        <w:rPr>
          <w:color w:val="000000"/>
          <w:sz w:val="28"/>
          <w:szCs w:val="28"/>
          <w:lang w:val="is-IS" w:eastAsia="is-IS"/>
        </w:rPr>
      </w:pPr>
      <w:r w:rsidRPr="001A62DC">
        <w:rPr>
          <w:color w:val="000000"/>
          <w:sz w:val="28"/>
          <w:szCs w:val="28"/>
          <w:lang w:val="is-IS" w:eastAsia="is-IS"/>
        </w:rPr>
        <w:t xml:space="preserve">Yfirfarið af: Sigurði </w:t>
      </w:r>
      <w:proofErr w:type="spellStart"/>
      <w:r w:rsidRPr="001A62DC">
        <w:rPr>
          <w:color w:val="000000"/>
          <w:sz w:val="28"/>
          <w:szCs w:val="28"/>
          <w:lang w:val="is-IS" w:eastAsia="is-IS"/>
        </w:rPr>
        <w:t>Kiernan</w:t>
      </w:r>
      <w:proofErr w:type="spellEnd"/>
    </w:p>
    <w:p w:rsidR="001A62DC" w:rsidRPr="001A62DC" w:rsidRDefault="001A62DC" w:rsidP="001A62DC">
      <w:pPr>
        <w:widowControl/>
        <w:rPr>
          <w:color w:val="000000"/>
          <w:sz w:val="28"/>
          <w:szCs w:val="28"/>
          <w:lang w:val="is-IS" w:eastAsia="is-IS"/>
        </w:rPr>
      </w:pPr>
      <w:r w:rsidRPr="001A62DC">
        <w:rPr>
          <w:color w:val="000000"/>
          <w:sz w:val="28"/>
          <w:szCs w:val="28"/>
          <w:lang w:val="is-IS" w:eastAsia="is-IS"/>
        </w:rPr>
        <w:t>Verk unnið : Veturinn 1999-2000</w:t>
      </w:r>
    </w:p>
    <w:p w:rsidR="001A62DC" w:rsidRDefault="001A62DC" w:rsidP="001A62DC">
      <w:pPr>
        <w:widowControl/>
        <w:rPr>
          <w:color w:val="000000"/>
          <w:sz w:val="28"/>
          <w:szCs w:val="28"/>
          <w:lang w:val="is-IS" w:eastAsia="is-IS"/>
        </w:rPr>
      </w:pPr>
      <w:r w:rsidRPr="001A62DC">
        <w:rPr>
          <w:color w:val="000000"/>
          <w:sz w:val="28"/>
          <w:szCs w:val="28"/>
          <w:lang w:val="is-IS" w:eastAsia="is-IS"/>
        </w:rPr>
        <w:t>Reykjavík, mars 2000</w:t>
      </w:r>
    </w:p>
    <w:p w:rsidR="001A62DC" w:rsidRDefault="001A62DC" w:rsidP="001A62DC">
      <w:pPr>
        <w:pStyle w:val="Default"/>
        <w:rPr>
          <w:lang w:val="is-IS" w:eastAsia="is-IS"/>
        </w:rPr>
      </w:pPr>
    </w:p>
    <w:p w:rsidR="004721E1" w:rsidRPr="004721E1" w:rsidRDefault="00BF2C93" w:rsidP="001A62DC">
      <w:pPr>
        <w:pStyle w:val="Default"/>
        <w:rPr>
          <w:rFonts w:ascii="Arial" w:hAnsi="Arial" w:cs="Arial"/>
          <w:b/>
          <w:sz w:val="28"/>
          <w:szCs w:val="28"/>
          <w:lang w:val="is-IS" w:eastAsia="is-IS"/>
        </w:rPr>
      </w:pPr>
      <w:r>
        <w:rPr>
          <w:rFonts w:ascii="Arial" w:hAnsi="Arial" w:cs="Arial"/>
          <w:b/>
          <w:sz w:val="28"/>
          <w:szCs w:val="28"/>
          <w:lang w:val="is-IS" w:eastAsia="is-IS"/>
        </w:rPr>
        <w:br w:type="column"/>
      </w:r>
      <w:r w:rsidR="004721E1">
        <w:rPr>
          <w:rFonts w:ascii="Arial" w:hAnsi="Arial" w:cs="Arial"/>
          <w:b/>
          <w:sz w:val="28"/>
          <w:szCs w:val="28"/>
          <w:lang w:val="is-IS" w:eastAsia="is-IS"/>
        </w:rPr>
        <w:t>EFNISYFIRLIT</w:t>
      </w:r>
    </w:p>
    <w:p w:rsidR="004721E1" w:rsidRPr="001A62DC" w:rsidRDefault="004721E1" w:rsidP="001A62DC">
      <w:pPr>
        <w:pStyle w:val="Default"/>
        <w:rPr>
          <w:lang w:val="is-IS" w:eastAsia="is-IS"/>
        </w:rPr>
      </w:pPr>
    </w:p>
    <w:p w:rsidR="00BF2C93" w:rsidRDefault="00F07D05">
      <w:pPr>
        <w:pStyle w:val="TOC1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sz w:val="22"/>
          <w:szCs w:val="22"/>
          <w:lang w:val="is-IS" w:eastAsia="is-IS"/>
        </w:rPr>
      </w:pPr>
      <w:r>
        <w:rPr>
          <w:rFonts w:ascii="Arial" w:hAnsi="Arial" w:cs="Arial"/>
          <w:b/>
          <w:bCs/>
          <w:kern w:val="32"/>
          <w:sz w:val="32"/>
          <w:szCs w:val="32"/>
        </w:rPr>
        <w:fldChar w:fldCharType="begin"/>
      </w:r>
      <w:r w:rsidR="0017603B">
        <w:rPr>
          <w:rFonts w:ascii="Arial" w:hAnsi="Arial" w:cs="Arial"/>
          <w:b/>
          <w:bCs/>
          <w:kern w:val="32"/>
          <w:sz w:val="32"/>
          <w:szCs w:val="32"/>
        </w:rPr>
        <w:instrText xml:space="preserve"> TOC \o "1-3" \h \z \u </w:instrText>
      </w:r>
      <w:r>
        <w:rPr>
          <w:rFonts w:ascii="Arial" w:hAnsi="Arial" w:cs="Arial"/>
          <w:b/>
          <w:bCs/>
          <w:kern w:val="32"/>
          <w:sz w:val="32"/>
          <w:szCs w:val="32"/>
        </w:rPr>
        <w:fldChar w:fldCharType="separate"/>
      </w:r>
      <w:hyperlink w:anchor="_Toc265754321" w:history="1">
        <w:r w:rsidR="00BF2C93" w:rsidRPr="003178AD">
          <w:rPr>
            <w:rStyle w:val="Hyperlink"/>
            <w:rFonts w:ascii="Arial,Bold" w:hAnsi="Arial,Bold" w:cs="Arial,Bold"/>
            <w:b/>
            <w:bCs/>
            <w:noProof/>
            <w:lang w:val="is-IS" w:eastAsia="is-IS"/>
          </w:rPr>
          <w:t>1. Inngangur</w:t>
        </w:r>
        <w:r w:rsidR="00BF2C93">
          <w:rPr>
            <w:noProof/>
            <w:webHidden/>
          </w:rPr>
          <w:tab/>
        </w:r>
        <w:r w:rsidR="00BF2C93">
          <w:rPr>
            <w:noProof/>
            <w:webHidden/>
          </w:rPr>
          <w:fldChar w:fldCharType="begin"/>
        </w:r>
        <w:r w:rsidR="00BF2C93">
          <w:rPr>
            <w:noProof/>
            <w:webHidden/>
          </w:rPr>
          <w:instrText xml:space="preserve"> PAGEREF _Toc265754321 \h </w:instrText>
        </w:r>
        <w:r w:rsidR="00BF2C93">
          <w:rPr>
            <w:noProof/>
            <w:webHidden/>
          </w:rPr>
        </w:r>
        <w:r w:rsidR="00BF2C93">
          <w:rPr>
            <w:noProof/>
            <w:webHidden/>
          </w:rPr>
          <w:fldChar w:fldCharType="separate"/>
        </w:r>
        <w:r w:rsidR="00BF2C93">
          <w:rPr>
            <w:noProof/>
            <w:webHidden/>
          </w:rPr>
          <w:t>3</w:t>
        </w:r>
        <w:r w:rsidR="00BF2C93">
          <w:rPr>
            <w:noProof/>
            <w:webHidden/>
          </w:rPr>
          <w:fldChar w:fldCharType="end"/>
        </w:r>
      </w:hyperlink>
    </w:p>
    <w:p w:rsidR="00BF2C93" w:rsidRDefault="00BF2C93">
      <w:pPr>
        <w:pStyle w:val="TOC1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sz w:val="22"/>
          <w:szCs w:val="22"/>
          <w:lang w:val="is-IS" w:eastAsia="is-IS"/>
        </w:rPr>
      </w:pPr>
      <w:hyperlink w:anchor="_Toc265754322" w:history="1">
        <w:r w:rsidRPr="003178AD">
          <w:rPr>
            <w:rStyle w:val="Hyperlink"/>
            <w:rFonts w:ascii="Arial,Bold" w:hAnsi="Arial,Bold" w:cs="Arial,Bold"/>
            <w:b/>
            <w:bCs/>
            <w:noProof/>
            <w:lang w:val="is-IS" w:eastAsia="is-IS"/>
          </w:rPr>
          <w:t>2. Tilgangur snjósöfnunargrinda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_Toc265754322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F2C93" w:rsidRDefault="00BF2C93">
      <w:pPr>
        <w:pStyle w:val="TOC1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sz w:val="22"/>
          <w:szCs w:val="22"/>
          <w:lang w:val="is-IS" w:eastAsia="is-IS"/>
        </w:rPr>
      </w:pPr>
      <w:hyperlink w:anchor="_Toc265754323" w:history="1">
        <w:r w:rsidRPr="003178AD">
          <w:rPr>
            <w:rStyle w:val="Hyperlink"/>
            <w:rFonts w:ascii="Arial,Bold" w:hAnsi="Arial,Bold" w:cs="Arial,Bold"/>
            <w:b/>
            <w:bCs/>
            <w:noProof/>
            <w:lang w:val="is-IS" w:eastAsia="is-IS"/>
          </w:rPr>
          <w:t>3. Mismunandi gerðir snjósöfnunargrinda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_Toc265754323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F2C93" w:rsidRDefault="00BF2C93">
      <w:pPr>
        <w:pStyle w:val="TOC2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sz w:val="22"/>
          <w:szCs w:val="22"/>
          <w:lang w:val="is-IS" w:eastAsia="is-IS"/>
        </w:rPr>
      </w:pPr>
      <w:hyperlink w:anchor="_Toc265754324" w:history="1">
        <w:r w:rsidRPr="003178AD">
          <w:rPr>
            <w:rStyle w:val="Hyperlink"/>
            <w:rFonts w:ascii="Arial,Bold" w:hAnsi="Arial,Bold" w:cs="Arial,Bold"/>
            <w:b/>
            <w:bCs/>
            <w:noProof/>
            <w:lang w:val="is-IS" w:eastAsia="is-IS"/>
          </w:rPr>
          <w:t>3.1 Grindur sem festar eru með vírstögum eða skástoðum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_Toc265754324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F2C93" w:rsidRDefault="00BF2C93">
      <w:pPr>
        <w:pStyle w:val="TOC3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sz w:val="22"/>
          <w:szCs w:val="22"/>
          <w:lang w:val="is-IS" w:eastAsia="is-IS"/>
        </w:rPr>
      </w:pPr>
      <w:hyperlink w:anchor="_Toc265754325" w:history="1">
        <w:r w:rsidRPr="003178AD">
          <w:rPr>
            <w:rStyle w:val="Hyperlink"/>
            <w:rFonts w:ascii="Arial,Bold" w:hAnsi="Arial,Bold" w:cs="Arial,Bold"/>
            <w:b/>
            <w:bCs/>
            <w:noProof/>
            <w:lang w:val="is-IS" w:eastAsia="is-IS"/>
          </w:rPr>
          <w:t>3.1.1 Grindur úr plastneti / Tensar net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_Toc265754325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BF2C93" w:rsidRDefault="00BF2C93">
      <w:pPr>
        <w:pStyle w:val="TOC3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sz w:val="22"/>
          <w:szCs w:val="22"/>
          <w:lang w:val="is-IS" w:eastAsia="is-IS"/>
        </w:rPr>
      </w:pPr>
      <w:hyperlink w:anchor="_Toc265754326" w:history="1">
        <w:r w:rsidRPr="003178AD">
          <w:rPr>
            <w:rStyle w:val="Hyperlink"/>
            <w:rFonts w:ascii="Arial,Bold" w:hAnsi="Arial,Bold" w:cs="Arial,Bold"/>
            <w:b/>
            <w:bCs/>
            <w:noProof/>
            <w:lang w:val="is-IS" w:eastAsia="is-IS"/>
          </w:rPr>
          <w:t>3.1.2 Íslensk hönnun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_Toc265754326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BF2C93" w:rsidRDefault="00BF2C93">
      <w:pPr>
        <w:pStyle w:val="TOC3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sz w:val="22"/>
          <w:szCs w:val="22"/>
          <w:lang w:val="is-IS" w:eastAsia="is-IS"/>
        </w:rPr>
      </w:pPr>
      <w:hyperlink w:anchor="_Toc265754327" w:history="1">
        <w:r w:rsidRPr="003178AD">
          <w:rPr>
            <w:rStyle w:val="Hyperlink"/>
            <w:rFonts w:ascii="Arial,Bold" w:hAnsi="Arial,Bold" w:cs="Arial,Bold"/>
            <w:b/>
            <w:bCs/>
            <w:noProof/>
            <w:lang w:val="is-IS" w:eastAsia="is-IS"/>
          </w:rPr>
          <w:t>3.1.3 Grindur til bráðabirgða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_Toc265754327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BF2C93" w:rsidRDefault="00BF2C93">
      <w:pPr>
        <w:pStyle w:val="TOC3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sz w:val="22"/>
          <w:szCs w:val="22"/>
          <w:lang w:val="is-IS" w:eastAsia="is-IS"/>
        </w:rPr>
      </w:pPr>
      <w:hyperlink w:anchor="_Toc265754328" w:history="1">
        <w:r w:rsidRPr="003178AD">
          <w:rPr>
            <w:rStyle w:val="Hyperlink"/>
            <w:rFonts w:ascii="Arial,Bold" w:hAnsi="Arial,Bold" w:cs="Arial,Bold"/>
            <w:b/>
            <w:bCs/>
            <w:noProof/>
            <w:lang w:val="is-IS" w:eastAsia="is-IS"/>
          </w:rPr>
          <w:t>3.1.4 Wyoming grindur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_Toc265754328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BF2C93" w:rsidRDefault="00BF2C93">
      <w:pPr>
        <w:pStyle w:val="TOC2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sz w:val="22"/>
          <w:szCs w:val="22"/>
          <w:lang w:val="is-IS" w:eastAsia="is-IS"/>
        </w:rPr>
      </w:pPr>
      <w:hyperlink w:anchor="_Toc265754329" w:history="1">
        <w:r w:rsidRPr="003178AD">
          <w:rPr>
            <w:rStyle w:val="Hyperlink"/>
            <w:rFonts w:ascii="Arial,Bold" w:hAnsi="Arial,Bold" w:cs="Arial,Bold"/>
            <w:b/>
            <w:bCs/>
            <w:noProof/>
            <w:lang w:val="is-IS" w:eastAsia="is-IS"/>
          </w:rPr>
          <w:t>3.2 Grindur festar við staura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_Toc265754329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BF2C93" w:rsidRDefault="00BF2C93">
      <w:pPr>
        <w:pStyle w:val="TOC2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sz w:val="22"/>
          <w:szCs w:val="22"/>
          <w:lang w:val="is-IS" w:eastAsia="is-IS"/>
        </w:rPr>
      </w:pPr>
      <w:hyperlink w:anchor="_Toc265754330" w:history="1">
        <w:r w:rsidRPr="003178AD">
          <w:rPr>
            <w:rStyle w:val="Hyperlink"/>
            <w:rFonts w:ascii="Arial,Bold" w:hAnsi="Arial,Bold" w:cs="Arial,Bold"/>
            <w:b/>
            <w:bCs/>
            <w:noProof/>
            <w:lang w:val="is-IS" w:eastAsia="is-IS"/>
          </w:rPr>
          <w:t>3.3 Lokaðar grindur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_Toc265754330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BF2C93" w:rsidRDefault="00BF2C93">
      <w:pPr>
        <w:pStyle w:val="TOC2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sz w:val="22"/>
          <w:szCs w:val="22"/>
          <w:lang w:val="is-IS" w:eastAsia="is-IS"/>
        </w:rPr>
      </w:pPr>
      <w:hyperlink w:anchor="_Toc265754331" w:history="1">
        <w:r w:rsidRPr="003178AD">
          <w:rPr>
            <w:rStyle w:val="Hyperlink"/>
            <w:rFonts w:ascii="Arial,Bold" w:hAnsi="Arial,Bold" w:cs="Arial,Bold"/>
            <w:b/>
            <w:bCs/>
            <w:noProof/>
            <w:lang w:val="is-IS" w:eastAsia="is-IS"/>
          </w:rPr>
          <w:t>3.4 Mismunandi grindarefni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_Toc265754331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BF2C93" w:rsidRDefault="00BF2C93">
      <w:pPr>
        <w:pStyle w:val="TOC2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sz w:val="22"/>
          <w:szCs w:val="22"/>
          <w:lang w:val="is-IS" w:eastAsia="is-IS"/>
        </w:rPr>
      </w:pPr>
      <w:hyperlink w:anchor="_Toc265754332" w:history="1">
        <w:r w:rsidRPr="003178AD">
          <w:rPr>
            <w:rStyle w:val="Hyperlink"/>
            <w:rFonts w:ascii="Arial,Bold" w:hAnsi="Arial,Bold" w:cs="Arial,Bold"/>
            <w:b/>
            <w:bCs/>
            <w:noProof/>
            <w:lang w:val="is-IS" w:eastAsia="is-IS"/>
          </w:rPr>
          <w:t>3.5 “Lifandi snjósöfnunargróður”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_Toc265754332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BF2C93" w:rsidRDefault="00BF2C93">
      <w:pPr>
        <w:pStyle w:val="TOC1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sz w:val="22"/>
          <w:szCs w:val="22"/>
          <w:lang w:val="is-IS" w:eastAsia="is-IS"/>
        </w:rPr>
      </w:pPr>
      <w:hyperlink w:anchor="_Toc265754333" w:history="1">
        <w:r w:rsidRPr="003178AD">
          <w:rPr>
            <w:rStyle w:val="Hyperlink"/>
            <w:rFonts w:ascii="Arial,Bold" w:hAnsi="Arial,Bold" w:cs="Arial,Bold"/>
            <w:b/>
            <w:bCs/>
            <w:noProof/>
            <w:lang w:val="is-IS" w:eastAsia="is-IS"/>
          </w:rPr>
          <w:t>4. Eðli snjósöfnunar og virkni grinda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_Toc265754333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BF2C93" w:rsidRDefault="00BF2C93">
      <w:pPr>
        <w:pStyle w:val="TOC2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sz w:val="22"/>
          <w:szCs w:val="22"/>
          <w:lang w:val="is-IS" w:eastAsia="is-IS"/>
        </w:rPr>
      </w:pPr>
      <w:hyperlink w:anchor="_Toc265754334" w:history="1">
        <w:r w:rsidRPr="003178AD">
          <w:rPr>
            <w:rStyle w:val="Hyperlink"/>
            <w:rFonts w:ascii="Arial,Bold" w:hAnsi="Arial,Bold" w:cs="Arial,Bold"/>
            <w:b/>
            <w:bCs/>
            <w:noProof/>
            <w:lang w:val="is-IS" w:eastAsia="is-IS"/>
          </w:rPr>
          <w:t>4.1 Vindur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_Toc265754334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BF2C93" w:rsidRDefault="00BF2C93">
      <w:pPr>
        <w:pStyle w:val="TOC2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sz w:val="22"/>
          <w:szCs w:val="22"/>
          <w:lang w:val="is-IS" w:eastAsia="is-IS"/>
        </w:rPr>
      </w:pPr>
      <w:hyperlink w:anchor="_Toc265754335" w:history="1">
        <w:r w:rsidRPr="003178AD">
          <w:rPr>
            <w:rStyle w:val="Hyperlink"/>
            <w:rFonts w:ascii="Arial,Bold" w:hAnsi="Arial,Bold" w:cs="Arial,Bold"/>
            <w:b/>
            <w:bCs/>
            <w:noProof/>
            <w:lang w:val="is-IS" w:eastAsia="is-IS"/>
          </w:rPr>
          <w:t>4.2 Virkni grinda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_Toc265754335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BF2C93" w:rsidRDefault="00BF2C93">
      <w:pPr>
        <w:pStyle w:val="TOC1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sz w:val="22"/>
          <w:szCs w:val="22"/>
          <w:lang w:val="is-IS" w:eastAsia="is-IS"/>
        </w:rPr>
      </w:pPr>
      <w:hyperlink w:anchor="_Toc265754336" w:history="1">
        <w:r w:rsidRPr="003178AD">
          <w:rPr>
            <w:rStyle w:val="Hyperlink"/>
            <w:rFonts w:ascii="Arial,Bold" w:hAnsi="Arial,Bold" w:cs="Arial,Bold"/>
            <w:b/>
            <w:bCs/>
            <w:noProof/>
            <w:lang w:val="is-IS" w:eastAsia="is-IS"/>
          </w:rPr>
          <w:t>5. Hönnun og uppsetning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_Toc265754336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BF2C93" w:rsidRDefault="00BF2C93">
      <w:pPr>
        <w:pStyle w:val="TOC2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sz w:val="22"/>
          <w:szCs w:val="22"/>
          <w:lang w:val="is-IS" w:eastAsia="is-IS"/>
        </w:rPr>
      </w:pPr>
      <w:hyperlink w:anchor="_Toc265754337" w:history="1">
        <w:r w:rsidRPr="003178AD">
          <w:rPr>
            <w:rStyle w:val="Hyperlink"/>
            <w:rFonts w:ascii="Arial,Bold" w:hAnsi="Arial,Bold" w:cs="Arial,Bold"/>
            <w:b/>
            <w:bCs/>
            <w:noProof/>
            <w:lang w:val="is-IS" w:eastAsia="is-IS"/>
          </w:rPr>
          <w:t>5.1 Hvert er vandamálið?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_Toc265754337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BF2C93" w:rsidRDefault="00BF2C93">
      <w:pPr>
        <w:pStyle w:val="TOC2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sz w:val="22"/>
          <w:szCs w:val="22"/>
          <w:lang w:val="is-IS" w:eastAsia="is-IS"/>
        </w:rPr>
      </w:pPr>
      <w:hyperlink w:anchor="_Toc265754338" w:history="1">
        <w:r w:rsidRPr="003178AD">
          <w:rPr>
            <w:rStyle w:val="Hyperlink"/>
            <w:rFonts w:ascii="Arial,Bold" w:hAnsi="Arial,Bold" w:cs="Arial,Bold"/>
            <w:b/>
            <w:bCs/>
            <w:noProof/>
            <w:lang w:val="is-IS" w:eastAsia="is-IS"/>
          </w:rPr>
          <w:t>5.2 Hvaða svæði á að verja?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_Toc265754338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BF2C93" w:rsidRDefault="00BF2C93">
      <w:pPr>
        <w:pStyle w:val="TOC2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sz w:val="22"/>
          <w:szCs w:val="22"/>
          <w:lang w:val="is-IS" w:eastAsia="is-IS"/>
        </w:rPr>
      </w:pPr>
      <w:hyperlink w:anchor="_Toc265754339" w:history="1">
        <w:r w:rsidRPr="003178AD">
          <w:rPr>
            <w:rStyle w:val="Hyperlink"/>
            <w:rFonts w:ascii="Arial,Bold" w:hAnsi="Arial,Bold" w:cs="Arial,Bold"/>
            <w:b/>
            <w:bCs/>
            <w:noProof/>
            <w:lang w:val="is-IS" w:eastAsia="is-IS"/>
          </w:rPr>
          <w:t>5.3 Hvernig er vindafarið?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_Toc265754339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BF2C93" w:rsidRDefault="00BF2C93">
      <w:pPr>
        <w:pStyle w:val="TOC2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sz w:val="22"/>
          <w:szCs w:val="22"/>
          <w:lang w:val="is-IS" w:eastAsia="is-IS"/>
        </w:rPr>
      </w:pPr>
      <w:hyperlink w:anchor="_Toc265754340" w:history="1">
        <w:r w:rsidRPr="003178AD">
          <w:rPr>
            <w:rStyle w:val="Hyperlink"/>
            <w:rFonts w:ascii="Arial,Bold" w:hAnsi="Arial,Bold" w:cs="Arial,Bold"/>
            <w:b/>
            <w:bCs/>
            <w:noProof/>
            <w:lang w:val="is-IS" w:eastAsia="is-IS"/>
          </w:rPr>
          <w:t>5.4 Hversu mikill er snjóflutningurinn?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_Toc265754340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BF2C93" w:rsidRDefault="00BF2C93">
      <w:pPr>
        <w:pStyle w:val="TOC2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sz w:val="22"/>
          <w:szCs w:val="22"/>
          <w:lang w:val="is-IS" w:eastAsia="is-IS"/>
        </w:rPr>
      </w:pPr>
      <w:hyperlink w:anchor="_Toc265754341" w:history="1">
        <w:r w:rsidRPr="003178AD">
          <w:rPr>
            <w:rStyle w:val="Hyperlink"/>
            <w:rFonts w:ascii="Arial,Bold" w:hAnsi="Arial,Bold" w:cs="Arial,Bold"/>
            <w:b/>
            <w:bCs/>
            <w:noProof/>
            <w:lang w:val="is-IS" w:eastAsia="is-IS"/>
          </w:rPr>
          <w:t>5.5 Hvar á að staðsetja grindina?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_Toc265754341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BF2C93" w:rsidRDefault="00BF2C93">
      <w:pPr>
        <w:pStyle w:val="TOC3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sz w:val="22"/>
          <w:szCs w:val="22"/>
          <w:lang w:val="is-IS" w:eastAsia="is-IS"/>
        </w:rPr>
      </w:pPr>
      <w:hyperlink w:anchor="_Toc265754342" w:history="1">
        <w:r w:rsidRPr="003178AD">
          <w:rPr>
            <w:rStyle w:val="Hyperlink"/>
            <w:rFonts w:ascii="Arial,Bold" w:hAnsi="Arial,Bold" w:cs="Arial,Bold"/>
            <w:b/>
            <w:bCs/>
            <w:noProof/>
            <w:lang w:val="is-IS" w:eastAsia="is-IS"/>
          </w:rPr>
          <w:t>5.5.1 Fjarlægð frá vegi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_Toc265754342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BF2C93" w:rsidRDefault="00BF2C93">
      <w:pPr>
        <w:pStyle w:val="TOC3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sz w:val="22"/>
          <w:szCs w:val="22"/>
          <w:lang w:val="is-IS" w:eastAsia="is-IS"/>
        </w:rPr>
      </w:pPr>
      <w:hyperlink w:anchor="_Toc265754343" w:history="1">
        <w:r w:rsidRPr="003178AD">
          <w:rPr>
            <w:rStyle w:val="Hyperlink"/>
            <w:rFonts w:ascii="Arial,Bold" w:hAnsi="Arial,Bold" w:cs="Arial,Bold"/>
            <w:b/>
            <w:bCs/>
            <w:noProof/>
            <w:lang w:val="is-IS" w:eastAsia="is-IS"/>
          </w:rPr>
          <w:t>5.5.2 Tillit tekið til landslagsins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_Toc265754343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BF2C93" w:rsidRDefault="00BF2C93">
      <w:pPr>
        <w:pStyle w:val="TOC2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sz w:val="22"/>
          <w:szCs w:val="22"/>
          <w:lang w:val="is-IS" w:eastAsia="is-IS"/>
        </w:rPr>
      </w:pPr>
      <w:hyperlink w:anchor="_Toc265754344" w:history="1">
        <w:r w:rsidRPr="003178AD">
          <w:rPr>
            <w:rStyle w:val="Hyperlink"/>
            <w:rFonts w:ascii="Arial,Bold" w:hAnsi="Arial,Bold" w:cs="Arial,Bold"/>
            <w:b/>
            <w:bCs/>
            <w:noProof/>
            <w:lang w:val="is-IS" w:eastAsia="is-IS"/>
          </w:rPr>
          <w:t>5.6 Hvernig eru endaáhrifin?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_Toc265754344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BF2C93" w:rsidRDefault="00BF2C93">
      <w:pPr>
        <w:pStyle w:val="TOC2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sz w:val="22"/>
          <w:szCs w:val="22"/>
          <w:lang w:val="is-IS" w:eastAsia="is-IS"/>
        </w:rPr>
      </w:pPr>
      <w:hyperlink w:anchor="_Toc265754345" w:history="1">
        <w:r w:rsidRPr="003178AD">
          <w:rPr>
            <w:rStyle w:val="Hyperlink"/>
            <w:rFonts w:ascii="Arial,Bold" w:hAnsi="Arial,Bold" w:cs="Arial,Bold"/>
            <w:b/>
            <w:bCs/>
            <w:noProof/>
            <w:lang w:val="is-IS" w:eastAsia="is-IS"/>
          </w:rPr>
          <w:t>5.7 Fjöldi raða og hæð?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_Toc265754345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BF2C93" w:rsidRDefault="00BF2C93">
      <w:pPr>
        <w:pStyle w:val="TOC2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sz w:val="22"/>
          <w:szCs w:val="22"/>
          <w:lang w:val="is-IS" w:eastAsia="is-IS"/>
        </w:rPr>
      </w:pPr>
      <w:hyperlink w:anchor="_Toc265754346" w:history="1">
        <w:r w:rsidRPr="003178AD">
          <w:rPr>
            <w:rStyle w:val="Hyperlink"/>
            <w:rFonts w:ascii="Arial,Bold" w:hAnsi="Arial,Bold" w:cs="Arial,Bold"/>
            <w:b/>
            <w:bCs/>
            <w:noProof/>
            <w:lang w:val="is-IS" w:eastAsia="is-IS"/>
          </w:rPr>
          <w:t>5.8 Hönnun grinda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_Toc265754346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BF2C93" w:rsidRDefault="00BF2C93">
      <w:pPr>
        <w:pStyle w:val="TOC3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sz w:val="22"/>
          <w:szCs w:val="22"/>
          <w:lang w:val="is-IS" w:eastAsia="is-IS"/>
        </w:rPr>
      </w:pPr>
      <w:hyperlink w:anchor="_Toc265754347" w:history="1">
        <w:r w:rsidRPr="003178AD">
          <w:rPr>
            <w:rStyle w:val="Hyperlink"/>
            <w:rFonts w:ascii="Arial,Bold" w:hAnsi="Arial,Bold" w:cs="Arial,Bold"/>
            <w:b/>
            <w:bCs/>
            <w:noProof/>
            <w:lang w:val="is-IS" w:eastAsia="is-IS"/>
          </w:rPr>
          <w:t>5.8.1 Bil við jörðu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_Toc265754347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BF2C93" w:rsidRDefault="00BF2C93">
      <w:pPr>
        <w:pStyle w:val="TOC3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sz w:val="22"/>
          <w:szCs w:val="22"/>
          <w:lang w:val="is-IS" w:eastAsia="is-IS"/>
        </w:rPr>
      </w:pPr>
      <w:hyperlink w:anchor="_Toc265754348" w:history="1">
        <w:r w:rsidRPr="003178AD">
          <w:rPr>
            <w:rStyle w:val="Hyperlink"/>
            <w:rFonts w:ascii="Arial,Bold" w:hAnsi="Arial,Bold" w:cs="Arial,Bold"/>
            <w:b/>
            <w:bCs/>
            <w:noProof/>
            <w:lang w:val="is-IS" w:eastAsia="is-IS"/>
          </w:rPr>
          <w:t>5.8.2 Vindálag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_Toc265754348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BF2C93" w:rsidRDefault="00BF2C93">
      <w:pPr>
        <w:pStyle w:val="TOC1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sz w:val="22"/>
          <w:szCs w:val="22"/>
          <w:lang w:val="is-IS" w:eastAsia="is-IS"/>
        </w:rPr>
      </w:pPr>
      <w:hyperlink w:anchor="_Toc265754349" w:history="1">
        <w:r w:rsidRPr="003178AD">
          <w:rPr>
            <w:rStyle w:val="Hyperlink"/>
            <w:rFonts w:ascii="Arial,Bold" w:hAnsi="Arial,Bold" w:cs="Arial,Bold"/>
            <w:b/>
            <w:bCs/>
            <w:noProof/>
            <w:lang w:val="is-IS" w:eastAsia="is-IS"/>
          </w:rPr>
          <w:t>6. Rannsóknir á snjósöfnunargrindum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_Toc265754349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BF2C93" w:rsidRDefault="00BF2C93">
      <w:pPr>
        <w:pStyle w:val="TOC2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sz w:val="22"/>
          <w:szCs w:val="22"/>
          <w:lang w:val="is-IS" w:eastAsia="is-IS"/>
        </w:rPr>
      </w:pPr>
      <w:hyperlink w:anchor="_Toc265754350" w:history="1">
        <w:r w:rsidRPr="003178AD">
          <w:rPr>
            <w:rStyle w:val="Hyperlink"/>
            <w:rFonts w:ascii="Arial,Bold" w:hAnsi="Arial,Bold" w:cs="Arial,Bold"/>
            <w:b/>
            <w:bCs/>
            <w:noProof/>
            <w:lang w:val="is-IS" w:eastAsia="is-IS"/>
          </w:rPr>
          <w:t>6.1 Við Litlu Kaffistofuna í Svínahrauni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_Toc265754350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BF2C93" w:rsidRDefault="00BF2C93">
      <w:pPr>
        <w:pStyle w:val="TOC2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sz w:val="22"/>
          <w:szCs w:val="22"/>
          <w:lang w:val="is-IS" w:eastAsia="is-IS"/>
        </w:rPr>
      </w:pPr>
      <w:hyperlink w:anchor="_Toc265754351" w:history="1">
        <w:r w:rsidRPr="003178AD">
          <w:rPr>
            <w:rStyle w:val="Hyperlink"/>
            <w:rFonts w:ascii="Arial,Bold" w:hAnsi="Arial,Bold" w:cs="Arial,Bold"/>
            <w:b/>
            <w:bCs/>
            <w:noProof/>
            <w:lang w:val="is-IS" w:eastAsia="is-IS"/>
          </w:rPr>
          <w:t>6.2 Steingrímsfjarðarheiði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_Toc265754351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BF2C93" w:rsidRDefault="00BF2C93">
      <w:pPr>
        <w:pStyle w:val="TOC2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sz w:val="22"/>
          <w:szCs w:val="22"/>
          <w:lang w:val="is-IS" w:eastAsia="is-IS"/>
        </w:rPr>
      </w:pPr>
      <w:hyperlink w:anchor="_Toc265754352" w:history="1">
        <w:r w:rsidRPr="003178AD">
          <w:rPr>
            <w:rStyle w:val="Hyperlink"/>
            <w:rFonts w:ascii="Arial,Bold" w:hAnsi="Arial,Bold" w:cs="Arial,Bold"/>
            <w:b/>
            <w:bCs/>
            <w:noProof/>
            <w:lang w:val="is-IS" w:eastAsia="is-IS"/>
          </w:rPr>
          <w:t>6.3 Auðbjargarstaðabrekka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_Toc265754352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BF2C93" w:rsidRDefault="00BF2C93">
      <w:pPr>
        <w:pStyle w:val="TOC2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sz w:val="22"/>
          <w:szCs w:val="22"/>
          <w:lang w:val="is-IS" w:eastAsia="is-IS"/>
        </w:rPr>
      </w:pPr>
      <w:hyperlink w:anchor="_Toc265754353" w:history="1">
        <w:r w:rsidRPr="003178AD">
          <w:rPr>
            <w:rStyle w:val="Hyperlink"/>
            <w:rFonts w:ascii="Arial,Bold" w:hAnsi="Arial,Bold" w:cs="Arial,Bold"/>
            <w:b/>
            <w:bCs/>
            <w:noProof/>
            <w:lang w:val="is-IS" w:eastAsia="is-IS"/>
          </w:rPr>
          <w:t>6.4 Þjóðvegurinn á Hellisheiði við Draugahlíðar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_Toc265754353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BF2C93" w:rsidRDefault="00BF2C93">
      <w:pPr>
        <w:pStyle w:val="TOC2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sz w:val="22"/>
          <w:szCs w:val="22"/>
          <w:lang w:val="is-IS" w:eastAsia="is-IS"/>
        </w:rPr>
      </w:pPr>
      <w:hyperlink w:anchor="_Toc265754354" w:history="1">
        <w:r w:rsidRPr="003178AD">
          <w:rPr>
            <w:rStyle w:val="Hyperlink"/>
            <w:rFonts w:ascii="Arial,Bold" w:hAnsi="Arial,Bold" w:cs="Arial,Bold"/>
            <w:b/>
            <w:bCs/>
            <w:noProof/>
            <w:lang w:val="is-IS" w:eastAsia="is-IS"/>
          </w:rPr>
          <w:t>6.5 Rannsóknir Rannsóknarstofnunar byggingariðnaðarins á tilraunagrindum úr netum frá Hampiðjunni hf.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_Toc265754354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BF2C93" w:rsidRDefault="00BF2C93">
      <w:pPr>
        <w:pStyle w:val="TOC2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sz w:val="22"/>
          <w:szCs w:val="22"/>
          <w:lang w:val="is-IS" w:eastAsia="is-IS"/>
        </w:rPr>
      </w:pPr>
      <w:hyperlink w:anchor="_Toc265754355" w:history="1">
        <w:r w:rsidRPr="003178AD">
          <w:rPr>
            <w:rStyle w:val="Hyperlink"/>
            <w:rFonts w:ascii="Arial,Bold" w:hAnsi="Arial,Bold" w:cs="Arial,Bold"/>
            <w:b/>
            <w:bCs/>
            <w:noProof/>
            <w:lang w:val="is-IS" w:eastAsia="is-IS"/>
          </w:rPr>
          <w:t>6.6 Bólstaðarhlíðarbrekka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_Toc265754355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BF2C93" w:rsidRDefault="00BF2C93">
      <w:pPr>
        <w:pStyle w:val="TOC2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sz w:val="22"/>
          <w:szCs w:val="22"/>
          <w:lang w:val="is-IS" w:eastAsia="is-IS"/>
        </w:rPr>
      </w:pPr>
      <w:hyperlink w:anchor="_Toc265754356" w:history="1">
        <w:r w:rsidRPr="003178AD">
          <w:rPr>
            <w:rStyle w:val="Hyperlink"/>
            <w:rFonts w:ascii="Arial,Bold" w:hAnsi="Arial,Bold" w:cs="Arial,Bold"/>
            <w:b/>
            <w:bCs/>
            <w:noProof/>
            <w:lang w:val="is-IS" w:eastAsia="is-IS"/>
          </w:rPr>
          <w:t>6.7 Skafrenningsmælar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_Toc265754356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BF2C93" w:rsidRDefault="00BF2C93">
      <w:pPr>
        <w:pStyle w:val="TOC1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sz w:val="22"/>
          <w:szCs w:val="22"/>
          <w:lang w:val="is-IS" w:eastAsia="is-IS"/>
        </w:rPr>
      </w:pPr>
      <w:hyperlink w:anchor="_Toc265754357" w:history="1">
        <w:r w:rsidRPr="003178AD">
          <w:rPr>
            <w:rStyle w:val="Hyperlink"/>
            <w:rFonts w:ascii="Arial,Bold" w:hAnsi="Arial,Bold" w:cs="Arial,Bold"/>
            <w:b/>
            <w:bCs/>
            <w:noProof/>
            <w:lang w:val="is-IS" w:eastAsia="is-IS"/>
          </w:rPr>
          <w:t>7. Samantekt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_Toc265754357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BF2C93" w:rsidRDefault="00BF2C93">
      <w:pPr>
        <w:pStyle w:val="TOC1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sz w:val="22"/>
          <w:szCs w:val="22"/>
          <w:lang w:val="is-IS" w:eastAsia="is-IS"/>
        </w:rPr>
      </w:pPr>
      <w:hyperlink w:anchor="_Toc265754358" w:history="1">
        <w:r w:rsidRPr="003178AD">
          <w:rPr>
            <w:rStyle w:val="Hyperlink"/>
            <w:rFonts w:ascii="Arial,Bold" w:hAnsi="Arial,Bold" w:cs="Arial,Bold"/>
            <w:b/>
            <w:bCs/>
            <w:noProof/>
            <w:lang w:val="is-IS" w:eastAsia="is-IS"/>
          </w:rPr>
          <w:t>8. Orðalisti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_Toc265754358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BF2C93" w:rsidRDefault="00BF2C93">
      <w:pPr>
        <w:pStyle w:val="TOC1"/>
        <w:tabs>
          <w:tab w:val="right" w:leader="dot" w:pos="9396"/>
        </w:tabs>
        <w:rPr>
          <w:rFonts w:asciiTheme="minorHAnsi" w:eastAsiaTheme="minorEastAsia" w:hAnsiTheme="minorHAnsi" w:cstheme="minorBidi"/>
          <w:noProof/>
          <w:sz w:val="22"/>
          <w:szCs w:val="22"/>
          <w:lang w:val="is-IS" w:eastAsia="is-IS"/>
        </w:rPr>
      </w:pPr>
      <w:hyperlink w:anchor="_Toc265754359" w:history="1">
        <w:r w:rsidRPr="003178AD">
          <w:rPr>
            <w:rStyle w:val="Hyperlink"/>
            <w:rFonts w:ascii="Arial,Bold" w:hAnsi="Arial,Bold" w:cs="Arial,Bold"/>
            <w:b/>
            <w:bCs/>
            <w:noProof/>
            <w:lang w:val="is-IS" w:eastAsia="is-IS"/>
          </w:rPr>
          <w:t>9. Heimildir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_Toc265754359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17603B" w:rsidRDefault="00F07D05" w:rsidP="00874802">
      <w:pPr>
        <w:pStyle w:val="Heading1"/>
        <w:keepNext/>
        <w:rPr>
          <w:rFonts w:ascii="Arial" w:hAnsi="Arial" w:cs="Arial"/>
          <w:b/>
          <w:bCs/>
          <w:kern w:val="32"/>
          <w:sz w:val="32"/>
          <w:szCs w:val="32"/>
        </w:rPr>
      </w:pPr>
      <w:r>
        <w:rPr>
          <w:rFonts w:ascii="Arial" w:hAnsi="Arial" w:cs="Arial"/>
          <w:b/>
          <w:bCs/>
          <w:kern w:val="32"/>
          <w:sz w:val="32"/>
          <w:szCs w:val="32"/>
        </w:rPr>
        <w:fldChar w:fldCharType="end"/>
      </w:r>
      <w:r w:rsidR="0017603B">
        <w:rPr>
          <w:rFonts w:ascii="Arial" w:hAnsi="Arial" w:cs="Arial"/>
          <w:b/>
          <w:bCs/>
          <w:kern w:val="32"/>
          <w:sz w:val="32"/>
          <w:szCs w:val="32"/>
        </w:rPr>
        <w:br w:type="page"/>
      </w:r>
    </w:p>
    <w:p w:rsidR="0017603B" w:rsidRPr="0017603B" w:rsidRDefault="0017603B" w:rsidP="0017603B">
      <w:pPr>
        <w:pStyle w:val="Default"/>
      </w:pPr>
    </w:p>
    <w:p w:rsidR="001A62DC" w:rsidRDefault="001A62DC" w:rsidP="001A62DC">
      <w:pPr>
        <w:pStyle w:val="Heading1"/>
        <w:keepNext/>
        <w:rPr>
          <w:rFonts w:ascii="Arial" w:hAnsi="Arial" w:cs="Arial"/>
          <w:b/>
          <w:bCs/>
          <w:kern w:val="32"/>
          <w:sz w:val="32"/>
          <w:szCs w:val="32"/>
        </w:rPr>
      </w:pPr>
      <w:bookmarkStart w:id="0" w:name="_Toc265754321"/>
      <w:r>
        <w:rPr>
          <w:rFonts w:ascii="Arial,Bold" w:hAnsi="Arial,Bold" w:cs="Arial,Bold"/>
          <w:b/>
          <w:bCs/>
          <w:color w:val="000000"/>
          <w:sz w:val="28"/>
          <w:szCs w:val="28"/>
          <w:lang w:val="is-IS" w:eastAsia="is-IS"/>
        </w:rPr>
        <w:t>1. Inngangur</w:t>
      </w:r>
      <w:bookmarkEnd w:id="0"/>
    </w:p>
    <w:p w:rsidR="00192295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Snjókomu er ekki hægt að hafa áhrif á en hægt er aðhafa áhrif á vindinn sem færir snjóinn um set. Á</w:t>
      </w:r>
      <w:r w:rsidR="00192295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hverjum vetri safnast snjór saman og myndar skafla</w:t>
      </w:r>
      <w:r w:rsidR="00192295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sem skapa vandamál víða. Vegir lokast,umferðarslysum fjölgar, hús fara á kaf og bæir</w:t>
      </w:r>
      <w:r w:rsidR="00192295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einangrast. Mörg þessara skafrenningsvandamálakoma upp á sama stað ár eftir ár með tilheyrandisnjómoksturskostnaði fyrir Vegagerðina og aðra aðilas</w:t>
      </w:r>
      <w:r w:rsidR="00192295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em tengjast vetrarþjónustu. Á þessum stöðum getavel hannaðar snjósöfnunargrindur leyst vandann, að</w:t>
      </w:r>
      <w:r w:rsidR="00192295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einhverju leyti, á mjög hagkvæman hátt.</w:t>
      </w:r>
      <w:r w:rsidR="00192295">
        <w:rPr>
          <w:rFonts w:ascii="TimesNewRoman" w:hAnsi="TimesNewRoman" w:cs="TimesNewRoman"/>
          <w:color w:val="000000"/>
          <w:lang w:val="is-IS" w:eastAsia="is-IS"/>
        </w:rPr>
        <w:t xml:space="preserve"> </w:t>
      </w:r>
    </w:p>
    <w:p w:rsidR="00192295" w:rsidRDefault="00192295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Vegagerðin hefur byggt snjósöfnunargrindur víða umland til þess að minnka snjósöfnun inn á þjóðvegi og</w:t>
      </w:r>
      <w:r w:rsidR="00192295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skapa betri akstursskilyrði. Þá hafa grindur einnig</w:t>
      </w:r>
      <w:r w:rsidR="00192295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verið byggðar í þéttbýli víða um land til þess að breytasnjósöfnun við ýmis mannvirki. Þær auka öryggið í</w:t>
      </w:r>
      <w:r w:rsidR="00192295">
        <w:rPr>
          <w:rFonts w:ascii="TimesNewRoman" w:hAnsi="TimesNewRoman" w:cs="TimesNewRoman"/>
          <w:color w:val="000000"/>
          <w:lang w:val="is-IS" w:eastAsia="is-IS"/>
        </w:rPr>
        <w:t xml:space="preserve"> u</w:t>
      </w:r>
      <w:r>
        <w:rPr>
          <w:rFonts w:ascii="TimesNewRoman" w:hAnsi="TimesNewRoman" w:cs="TimesNewRoman"/>
          <w:color w:val="000000"/>
          <w:lang w:val="is-IS" w:eastAsia="is-IS"/>
        </w:rPr>
        <w:t>mferðinni og geta dregið umtalsvert úr kostnaði</w:t>
      </w:r>
      <w:r w:rsidR="00192295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Vegagerðarinnar við vetrarþjónustu.</w:t>
      </w:r>
      <w:r w:rsidR="00192295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Þessi handbók er sniðin að þörfum þeirra sem tengjast</w:t>
      </w:r>
      <w:r w:rsidR="00192295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vetrarþjónustu eða hönnun og uppsetningu snjósöfnunargrinda.</w:t>
      </w:r>
      <w:r w:rsidR="00D71325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Vanda þarf hönnun og uppsetningu</w:t>
      </w:r>
      <w:r w:rsidR="00192295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grindanna til að ná sem mestum árangri. Oft eru</w:t>
      </w:r>
      <w:r w:rsidR="00D71325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grindurnar illa hannaðar og ranglega uppsettar og eru</w:t>
      </w:r>
      <w:r w:rsidR="00D71325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algeng mistök að vanmeta snjómagnið, setja</w:t>
      </w:r>
      <w:r w:rsidR="00D71325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grindurnar of nálægt eða of langt frá vegi, hafa bilið</w:t>
      </w:r>
      <w:r w:rsidR="00D71325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frá jörðu of lítið eða að hafa grindurnar of veikburða,eins og sjá má á myndinni hér fyrir neðan.</w:t>
      </w:r>
      <w:r w:rsidR="00D71325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Handbókin mun fjalla í stuttu máli um það helsta sem</w:t>
      </w:r>
      <w:r w:rsidR="00D71325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nauðsynlegt er að vita til þess að hanna og staðsetja</w:t>
      </w:r>
      <w:r w:rsidR="00D71325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snjósöfnunargrindur á sem bestan hátt. Einnig mun</w:t>
      </w:r>
      <w:r w:rsidR="00D71325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stuttlega verða greint frá nýrri hönnun og rannsóknum</w:t>
      </w:r>
      <w:r w:rsidR="00D71325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á snjósöfnunargrindum sem gerðar hafa verið hér á</w:t>
      </w:r>
      <w:r w:rsidR="00D71325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landi.</w:t>
      </w:r>
    </w:p>
    <w:p w:rsidR="00192295" w:rsidRDefault="00192295" w:rsidP="00192295">
      <w:pPr>
        <w:widowControl/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</w:pPr>
      <w:r>
        <w:rPr>
          <w:rFonts w:ascii="TimesNewRoman,Italic" w:hAnsi="TimesNewRoman,Italic" w:cs="TimesNewRoman,Italic"/>
          <w:i/>
          <w:iCs/>
          <w:noProof/>
          <w:color w:val="000000"/>
          <w:sz w:val="20"/>
          <w:szCs w:val="20"/>
          <w:lang w:val="is-IS" w:eastAsia="is-IS"/>
        </w:rPr>
        <w:drawing>
          <wp:inline distT="0" distB="0" distL="0" distR="0">
            <wp:extent cx="4648200" cy="307056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07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295" w:rsidRDefault="00192295" w:rsidP="00192295">
      <w:pPr>
        <w:widowControl/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</w:pPr>
      <w:r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  <w:t>Mynd 1 Brotnar grindur við Auðbjargarstaðabrekku.</w:t>
      </w:r>
    </w:p>
    <w:p w:rsidR="00192295" w:rsidRDefault="00192295" w:rsidP="00192295">
      <w:pPr>
        <w:widowControl/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</w:pPr>
      <w:r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  <w:t xml:space="preserve">(Ljósmynd: Sigurður </w:t>
      </w:r>
      <w:proofErr w:type="spellStart"/>
      <w:r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  <w:t>Kiernan</w:t>
      </w:r>
      <w:proofErr w:type="spellEnd"/>
      <w:r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  <w:t>).</w:t>
      </w:r>
    </w:p>
    <w:p w:rsidR="00192295" w:rsidRDefault="00192295" w:rsidP="00192295">
      <w:pPr>
        <w:pStyle w:val="Default"/>
        <w:rPr>
          <w:lang w:val="is-IS" w:eastAsia="is-IS"/>
        </w:rPr>
      </w:pPr>
    </w:p>
    <w:p w:rsidR="00D71325" w:rsidRPr="0073301A" w:rsidRDefault="00D71325" w:rsidP="00192295">
      <w:pPr>
        <w:pStyle w:val="Default"/>
        <w:rPr>
          <w:sz w:val="4"/>
          <w:szCs w:val="4"/>
          <w:lang w:val="is-IS" w:eastAsia="is-IS"/>
        </w:rPr>
      </w:pPr>
      <w:r>
        <w:rPr>
          <w:lang w:val="is-IS" w:eastAsia="is-IS"/>
        </w:rPr>
        <w:br w:type="column"/>
      </w:r>
    </w:p>
    <w:p w:rsidR="001A62DC" w:rsidRDefault="001A62DC" w:rsidP="001A62DC">
      <w:pPr>
        <w:pStyle w:val="Heading1"/>
        <w:keepNext/>
        <w:rPr>
          <w:rFonts w:ascii="Arial" w:hAnsi="Arial" w:cs="Arial"/>
          <w:b/>
          <w:bCs/>
          <w:kern w:val="32"/>
          <w:sz w:val="32"/>
          <w:szCs w:val="32"/>
        </w:rPr>
      </w:pPr>
      <w:bookmarkStart w:id="1" w:name="_Toc265754322"/>
      <w:r>
        <w:rPr>
          <w:rFonts w:ascii="Arial,Bold" w:hAnsi="Arial,Bold" w:cs="Arial,Bold"/>
          <w:b/>
          <w:bCs/>
          <w:color w:val="000000"/>
          <w:sz w:val="28"/>
          <w:szCs w:val="28"/>
          <w:lang w:val="is-IS" w:eastAsia="is-IS"/>
        </w:rPr>
        <w:t>2. Tilgangur snjósöfnunargrinda</w:t>
      </w:r>
      <w:bookmarkEnd w:id="1"/>
    </w:p>
    <w:p w:rsidR="00D71325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Snjósöfnunargrindur hægja á vindi með þeim afleiðingum</w:t>
      </w:r>
      <w:r w:rsidR="00D71325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að vindur missir burðargetu sína og snjókornfalla til jarðar ýmist vindmegin eða hlémegin við</w:t>
      </w:r>
      <w:r w:rsidR="00D71325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grindurnar. Þannig er hægt að hafa stjórn á snjósöfnuninni</w:t>
      </w:r>
      <w:r w:rsidR="00D71325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með því að fella mestan snjóinn út áður en</w:t>
      </w:r>
      <w:r w:rsidR="00D71325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hann nær þeim stað sem verja skal. Með því að fella</w:t>
      </w:r>
      <w:r w:rsidR="00D71325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snjóinn að mestu út áður enn hann nær að vegi má</w:t>
      </w:r>
      <w:r w:rsidR="00D71325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bæta vegsýn og minnka skafsnjó inni á veginum.</w:t>
      </w:r>
      <w:r w:rsidR="00D71325">
        <w:rPr>
          <w:rFonts w:ascii="TimesNewRoman" w:hAnsi="TimesNewRoman" w:cs="TimesNewRoman"/>
          <w:color w:val="000000"/>
          <w:lang w:val="is-IS" w:eastAsia="is-IS"/>
        </w:rPr>
        <w:t xml:space="preserve"> </w:t>
      </w:r>
    </w:p>
    <w:p w:rsidR="00D71325" w:rsidRDefault="00D71325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noProof/>
          <w:color w:val="000000"/>
          <w:lang w:val="is-IS" w:eastAsia="is-IS"/>
        </w:rPr>
        <w:drawing>
          <wp:inline distT="0" distB="0" distL="0" distR="0">
            <wp:extent cx="3524250" cy="1466850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325" w:rsidRDefault="00D71325" w:rsidP="00D71325">
      <w:pPr>
        <w:widowControl/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</w:pPr>
      <w:r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  <w:t>Mynd 2 Snjósöfnun í kringum grind samkvæmt Bandarískum rannsóknum [</w:t>
      </w:r>
      <w:proofErr w:type="spellStart"/>
      <w:r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  <w:t>Tabler</w:t>
      </w:r>
      <w:proofErr w:type="spellEnd"/>
      <w:r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  <w:t>].</w:t>
      </w:r>
    </w:p>
    <w:p w:rsidR="00D71325" w:rsidRDefault="00D71325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</w:p>
    <w:p w:rsidR="00D71325" w:rsidRDefault="00D71325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</w:p>
    <w:p w:rsidR="00D71325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Snjósöfnunargrindur eru notaðar til að:</w:t>
      </w:r>
    </w:p>
    <w:p w:rsidR="00D71325" w:rsidRPr="00D71325" w:rsidRDefault="001A62DC" w:rsidP="00D71325">
      <w:pPr>
        <w:pStyle w:val="ListParagraph"/>
        <w:widowControl/>
        <w:numPr>
          <w:ilvl w:val="0"/>
          <w:numId w:val="30"/>
        </w:numPr>
        <w:rPr>
          <w:rFonts w:ascii="SymbolMT" w:hAnsi="SymbolMT" w:cs="SymbolMT"/>
          <w:color w:val="000000"/>
          <w:lang w:val="is-IS" w:eastAsia="is-IS"/>
        </w:rPr>
      </w:pPr>
      <w:r w:rsidRPr="00D71325">
        <w:rPr>
          <w:rFonts w:ascii="TimesNewRoman" w:hAnsi="TimesNewRoman" w:cs="TimesNewRoman"/>
          <w:color w:val="000000"/>
          <w:lang w:val="is-IS" w:eastAsia="is-IS"/>
        </w:rPr>
        <w:t>minnka og stjórna hengjumyndun við brúnir</w:t>
      </w:r>
      <w:r w:rsidR="00D71325" w:rsidRPr="00D71325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 w:rsidRPr="00D71325">
        <w:rPr>
          <w:rFonts w:ascii="TimesNewRoman" w:hAnsi="TimesNewRoman" w:cs="TimesNewRoman"/>
          <w:color w:val="000000"/>
          <w:lang w:val="is-IS" w:eastAsia="is-IS"/>
        </w:rPr>
        <w:t>fjalla, gilja eða rása</w:t>
      </w:r>
    </w:p>
    <w:p w:rsidR="00D71325" w:rsidRPr="00D71325" w:rsidRDefault="001A62DC" w:rsidP="00D71325">
      <w:pPr>
        <w:pStyle w:val="ListParagraph"/>
        <w:widowControl/>
        <w:numPr>
          <w:ilvl w:val="0"/>
          <w:numId w:val="30"/>
        </w:numPr>
        <w:rPr>
          <w:rFonts w:ascii="SymbolMT" w:hAnsi="SymbolMT" w:cs="SymbolMT"/>
          <w:color w:val="000000"/>
          <w:lang w:val="is-IS" w:eastAsia="is-IS"/>
        </w:rPr>
      </w:pPr>
      <w:r w:rsidRPr="00D71325">
        <w:rPr>
          <w:rFonts w:ascii="TimesNewRoman" w:hAnsi="TimesNewRoman" w:cs="TimesNewRoman"/>
          <w:color w:val="000000"/>
          <w:lang w:val="is-IS" w:eastAsia="is-IS"/>
        </w:rPr>
        <w:t>minnka snjódýpt við upptakastoðvirki,</w:t>
      </w:r>
    </w:p>
    <w:p w:rsidR="00D71325" w:rsidRPr="00D71325" w:rsidRDefault="001A62DC" w:rsidP="00D71325">
      <w:pPr>
        <w:pStyle w:val="ListParagraph"/>
        <w:widowControl/>
        <w:numPr>
          <w:ilvl w:val="0"/>
          <w:numId w:val="30"/>
        </w:numPr>
        <w:rPr>
          <w:rFonts w:ascii="SymbolMT" w:hAnsi="SymbolMT" w:cs="SymbolMT"/>
          <w:color w:val="000000"/>
          <w:lang w:val="is-IS" w:eastAsia="is-IS"/>
        </w:rPr>
      </w:pPr>
      <w:r w:rsidRPr="00D71325">
        <w:rPr>
          <w:rFonts w:ascii="TimesNewRoman" w:hAnsi="TimesNewRoman" w:cs="TimesNewRoman"/>
          <w:color w:val="000000"/>
          <w:lang w:val="is-IS" w:eastAsia="is-IS"/>
        </w:rPr>
        <w:t>minnka tíðni snjóflóða í minni brekkum, t.d.</w:t>
      </w:r>
      <w:r w:rsidR="00D71325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 w:rsidRPr="00D71325">
        <w:rPr>
          <w:rFonts w:ascii="TimesNewRoman" w:hAnsi="TimesNewRoman" w:cs="TimesNewRoman"/>
          <w:color w:val="000000"/>
          <w:lang w:val="is-IS" w:eastAsia="is-IS"/>
        </w:rPr>
        <w:t>fyrir ofan vegi</w:t>
      </w:r>
    </w:p>
    <w:p w:rsidR="001A62DC" w:rsidRPr="00D71325" w:rsidRDefault="001A62DC" w:rsidP="00D71325">
      <w:pPr>
        <w:pStyle w:val="ListParagraph"/>
        <w:widowControl/>
        <w:numPr>
          <w:ilvl w:val="0"/>
          <w:numId w:val="30"/>
        </w:numPr>
        <w:rPr>
          <w:rFonts w:ascii="TimesNewRoman" w:hAnsi="TimesNewRoman" w:cs="TimesNewRoman"/>
          <w:color w:val="000000"/>
          <w:lang w:val="is-IS" w:eastAsia="is-IS"/>
        </w:rPr>
      </w:pPr>
      <w:r w:rsidRPr="00D71325">
        <w:rPr>
          <w:rFonts w:ascii="TimesNewRoman" w:hAnsi="TimesNewRoman" w:cs="TimesNewRoman"/>
          <w:color w:val="000000"/>
          <w:lang w:val="is-IS" w:eastAsia="is-IS"/>
        </w:rPr>
        <w:t>minnka snjósöfnun á takmörkuðum stöðum, t.d.</w:t>
      </w:r>
      <w:r w:rsidR="00D71325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 w:rsidRPr="00D71325">
        <w:rPr>
          <w:rFonts w:ascii="TimesNewRoman" w:hAnsi="TimesNewRoman" w:cs="TimesNewRoman"/>
          <w:color w:val="000000"/>
          <w:lang w:val="is-IS" w:eastAsia="is-IS"/>
        </w:rPr>
        <w:t>á vegum.</w:t>
      </w:r>
    </w:p>
    <w:p w:rsidR="00D71325" w:rsidRDefault="00D71325" w:rsidP="00D71325">
      <w:pPr>
        <w:pStyle w:val="Default"/>
        <w:rPr>
          <w:lang w:val="is-IS" w:eastAsia="is-IS"/>
        </w:rPr>
      </w:pPr>
    </w:p>
    <w:p w:rsidR="00D71325" w:rsidRDefault="00D71325" w:rsidP="00D71325">
      <w:pPr>
        <w:pStyle w:val="Default"/>
        <w:rPr>
          <w:lang w:val="is-IS" w:eastAsia="is-IS"/>
        </w:rPr>
      </w:pPr>
      <w:r>
        <w:rPr>
          <w:noProof/>
          <w:lang w:val="is-IS" w:eastAsia="is-IS"/>
        </w:rPr>
        <w:drawing>
          <wp:inline distT="0" distB="0" distL="0" distR="0">
            <wp:extent cx="2466975" cy="1609725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1325">
        <w:rPr>
          <w:lang w:val="is-IS" w:eastAsia="is-IS"/>
        </w:rPr>
        <w:t xml:space="preserve"> </w:t>
      </w:r>
      <w:r>
        <w:rPr>
          <w:noProof/>
          <w:lang w:val="is-IS" w:eastAsia="is-IS"/>
        </w:rPr>
        <w:drawing>
          <wp:inline distT="0" distB="0" distL="0" distR="0">
            <wp:extent cx="2466975" cy="1609725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325" w:rsidRDefault="00D71325" w:rsidP="00D71325">
      <w:pPr>
        <w:widowControl/>
        <w:rPr>
          <w:rFonts w:ascii="TimesNewRoman,Italic" w:hAnsi="TimesNewRoman,Italic" w:cs="TimesNewRoman,Italic"/>
          <w:i/>
          <w:iCs/>
          <w:color w:val="000000"/>
          <w:sz w:val="13"/>
          <w:szCs w:val="13"/>
          <w:lang w:val="is-IS" w:eastAsia="is-IS"/>
        </w:rPr>
      </w:pPr>
      <w:r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  <w:t>Mynd 3 Fyrir og eftir uppsetningu grinda í Bandaríkjunum</w:t>
      </w:r>
      <w:r w:rsidR="0073301A">
        <w:rPr>
          <w:rStyle w:val="FootnoteReference"/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  <w:footnoteReference w:id="1"/>
      </w:r>
    </w:p>
    <w:p w:rsidR="00D71325" w:rsidRDefault="00D71325" w:rsidP="00D71325">
      <w:pPr>
        <w:pStyle w:val="Default"/>
        <w:rPr>
          <w:lang w:val="is-IS" w:eastAsia="is-IS"/>
        </w:rPr>
      </w:pP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Snjósöfnunaraðstæður á Íslandi eru að mörgu le</w:t>
      </w:r>
      <w:r w:rsidR="0073301A">
        <w:rPr>
          <w:rFonts w:ascii="TimesNewRoman" w:hAnsi="TimesNewRoman" w:cs="TimesNewRoman"/>
          <w:color w:val="000000"/>
          <w:lang w:val="is-IS" w:eastAsia="is-IS"/>
        </w:rPr>
        <w:t>y</w:t>
      </w:r>
      <w:r>
        <w:rPr>
          <w:rFonts w:ascii="TimesNewRoman" w:hAnsi="TimesNewRoman" w:cs="TimesNewRoman"/>
          <w:color w:val="000000"/>
          <w:lang w:val="is-IS" w:eastAsia="is-IS"/>
        </w:rPr>
        <w:t>ti</w:t>
      </w:r>
      <w:r w:rsidR="0073301A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öðruvísi en á hinum Norðurlöndunum, því vindur er</w:t>
      </w:r>
      <w:r w:rsidR="0073301A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meiri hér á landi og landslagið ekki varið af skógum.</w:t>
      </w:r>
      <w:r w:rsidR="0073301A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Öryggið í umferðinni minnkar vegna skafrennings</w:t>
      </w:r>
      <w:r w:rsidR="0073301A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(vegsýn versnar og skafsnjór sest) auk þess sem snjómokstur,umferðartöf, tjón og slys kosta umtalsverðar</w:t>
      </w:r>
      <w:r w:rsidR="0073301A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fjárhæðir.</w:t>
      </w:r>
      <w:r w:rsidR="0073301A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Þá getur góð veghönnun minnkað snjósöfnun og bætt</w:t>
      </w:r>
      <w:r w:rsidR="0073301A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sjónlengd til muna, en það verða alltaf til vegakaflars</w:t>
      </w:r>
      <w:r w:rsidR="0073301A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em hafa þann eiginleika að safna að sér sjó meðtilheyrandi slæmum akstursskilyrðum og tíðum</w:t>
      </w:r>
      <w:r w:rsidR="0073301A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lokunum. Hægt er að fækka lokunum og bæta öryggið</w:t>
      </w:r>
      <w:r w:rsidR="0073301A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á þessum köflum með því að setja</w:t>
      </w:r>
      <w:r w:rsidR="0073301A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snjósöfnunargrindur við hlið vegarins og þannig</w:t>
      </w:r>
      <w:r w:rsidR="0073301A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stjórna skafrenningi.</w:t>
      </w:r>
    </w:p>
    <w:p w:rsidR="00AB5343" w:rsidRPr="00AB5343" w:rsidRDefault="00AB5343" w:rsidP="00AB5343">
      <w:pPr>
        <w:pStyle w:val="Default"/>
        <w:rPr>
          <w:lang w:val="is-IS" w:eastAsia="is-IS"/>
        </w:rPr>
      </w:pPr>
    </w:p>
    <w:p w:rsidR="001A62DC" w:rsidRDefault="001A62DC" w:rsidP="001A62DC">
      <w:pPr>
        <w:pStyle w:val="Heading1"/>
        <w:keepNext/>
        <w:rPr>
          <w:rFonts w:ascii="Arial" w:hAnsi="Arial" w:cs="Arial"/>
          <w:b/>
          <w:bCs/>
          <w:kern w:val="32"/>
          <w:sz w:val="32"/>
          <w:szCs w:val="32"/>
        </w:rPr>
      </w:pPr>
      <w:bookmarkStart w:id="2" w:name="_Toc265754323"/>
      <w:r>
        <w:rPr>
          <w:rFonts w:ascii="Arial,Bold" w:hAnsi="Arial,Bold" w:cs="Arial,Bold"/>
          <w:b/>
          <w:bCs/>
          <w:color w:val="000000"/>
          <w:sz w:val="28"/>
          <w:szCs w:val="28"/>
          <w:lang w:val="is-IS" w:eastAsia="is-IS"/>
        </w:rPr>
        <w:t>3. Mismunandi gerðir snjósöfnunargrinda</w:t>
      </w:r>
      <w:bookmarkEnd w:id="2"/>
    </w:p>
    <w:p w:rsidR="0073301A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Til eru margar tegundir grinda og fjölmörg</w:t>
      </w:r>
      <w:r w:rsidR="0073301A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mismunandi efni eru notuð, svo sem viður, stál eða</w:t>
      </w:r>
      <w:r w:rsidR="0073301A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plastefni. Hægt er að vera með lárétt eða lóðrétt</w:t>
      </w:r>
      <w:r w:rsidR="0073301A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þverbönd, en niðurstöður rannsókna sýna að láréttu</w:t>
      </w:r>
      <w:r w:rsidR="0073301A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þverböndin fyllast síður af snjó. Ástæðan er sú að</w:t>
      </w:r>
      <w:r w:rsidR="0073301A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þegar snjór hefur fyllt bilið frá jörðu tekur næsta bil</w:t>
      </w:r>
      <w:r w:rsidR="0073301A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við og hindrar að grindurnar fyllist meir. Hér á landi</w:t>
      </w:r>
      <w:r w:rsidR="0073301A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kemur vindur oft bæði framan og aftan að grindunum</w:t>
      </w:r>
      <w:r w:rsidR="0073301A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og því eiga þær til að fyllast meira en ef vindur er bara</w:t>
      </w:r>
      <w:r w:rsidR="0073301A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frá annarri áttinni.</w:t>
      </w:r>
    </w:p>
    <w:p w:rsidR="0073301A" w:rsidRDefault="0073301A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Gerðir undirstaða fjölmargar. Hægt er að vera með,</w:t>
      </w:r>
      <w:r w:rsidR="0073301A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svo dæmi séu tekin, steyptar undirstöður eða</w:t>
      </w:r>
      <w:r w:rsidR="0073301A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niðurgrafna staura úr stáli eða viði, bergfestur og stög,yfirborðsfestingar, sandpoka og fleira til þess að haldagrindunum á sínum stað. Hér á eftir er fjallað um kosti</w:t>
      </w:r>
      <w:r w:rsidR="0073301A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og galla mismunandi gerða af festingum, en valið fer</w:t>
      </w:r>
      <w:r w:rsidR="0073301A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eftir staðsetningu og tegund grinda sem nota skal.</w:t>
      </w:r>
    </w:p>
    <w:p w:rsidR="001A62DC" w:rsidRDefault="001A62DC" w:rsidP="001A62DC">
      <w:pPr>
        <w:pStyle w:val="Heading2"/>
        <w:keepNext/>
        <w:rPr>
          <w:rFonts w:ascii="Arial" w:hAnsi="Arial" w:cs="Arial"/>
          <w:b/>
          <w:bCs/>
          <w:i/>
          <w:iCs/>
          <w:sz w:val="28"/>
          <w:szCs w:val="28"/>
        </w:rPr>
      </w:pPr>
      <w:bookmarkStart w:id="3" w:name="_Toc265754324"/>
      <w:r>
        <w:rPr>
          <w:rFonts w:ascii="Arial,Bold" w:hAnsi="Arial,Bold" w:cs="Arial,Bold"/>
          <w:b/>
          <w:bCs/>
          <w:color w:val="000000"/>
          <w:sz w:val="28"/>
          <w:szCs w:val="28"/>
          <w:lang w:val="is-IS" w:eastAsia="is-IS"/>
        </w:rPr>
        <w:t>3.1 Grindur sem festar eru með vírstögum eða skástoðum</w:t>
      </w:r>
      <w:bookmarkEnd w:id="3"/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Grindur sem festar eru með vírstögum eða skástoðum:</w:t>
      </w:r>
    </w:p>
    <w:tbl>
      <w:tblPr>
        <w:tblStyle w:val="TableGrid"/>
        <w:tblW w:w="0" w:type="auto"/>
        <w:jc w:val="center"/>
        <w:tblLook w:val="04A0"/>
      </w:tblPr>
      <w:tblGrid>
        <w:gridCol w:w="4773"/>
        <w:gridCol w:w="4773"/>
      </w:tblGrid>
      <w:tr w:rsidR="0073301A" w:rsidTr="0073301A">
        <w:trPr>
          <w:jc w:val="center"/>
        </w:trPr>
        <w:tc>
          <w:tcPr>
            <w:tcW w:w="4773" w:type="dxa"/>
            <w:vAlign w:val="center"/>
          </w:tcPr>
          <w:p w:rsidR="0073301A" w:rsidRPr="0073301A" w:rsidRDefault="0073301A" w:rsidP="0073301A">
            <w:pPr>
              <w:widowControl/>
              <w:rPr>
                <w:rFonts w:ascii="TimesNewRoman" w:hAnsi="TimesNewRoman" w:cs="TimesNewRoman"/>
                <w:b/>
                <w:color w:val="000000"/>
                <w:lang w:val="is-IS" w:eastAsia="is-IS"/>
              </w:rPr>
            </w:pPr>
            <w:r w:rsidRPr="0073301A">
              <w:rPr>
                <w:rFonts w:ascii="TimesNewRoman" w:hAnsi="TimesNewRoman" w:cs="TimesNewRoman"/>
                <w:b/>
                <w:color w:val="000000"/>
                <w:lang w:val="is-IS" w:eastAsia="is-IS"/>
              </w:rPr>
              <w:t>Kostir</w:t>
            </w:r>
          </w:p>
          <w:p w:rsidR="0073301A" w:rsidRDefault="0073301A" w:rsidP="0073301A">
            <w:pPr>
              <w:widowControl/>
              <w:rPr>
                <w:rFonts w:ascii="TimesNewRoman" w:hAnsi="TimesNewRoman" w:cs="TimesNewRoman"/>
                <w:color w:val="000000"/>
                <w:lang w:val="is-IS" w:eastAsia="is-IS"/>
              </w:rPr>
            </w:pPr>
            <w:r>
              <w:rPr>
                <w:rFonts w:ascii="SymbolMT" w:hAnsi="SymbolMT" w:cs="SymbolMT"/>
                <w:color w:val="000000"/>
                <w:lang w:val="is-IS" w:eastAsia="is-IS"/>
              </w:rPr>
              <w:t xml:space="preserve">• </w:t>
            </w:r>
            <w:r>
              <w:rPr>
                <w:rFonts w:ascii="TimesNewRoman" w:hAnsi="TimesNewRoman" w:cs="TimesNewRoman"/>
                <w:color w:val="000000"/>
                <w:lang w:val="is-IS" w:eastAsia="is-IS"/>
              </w:rPr>
              <w:t>Ódýrastar á flestum stöðum</w:t>
            </w:r>
          </w:p>
          <w:p w:rsidR="0073301A" w:rsidRDefault="0073301A" w:rsidP="0073301A">
            <w:pPr>
              <w:widowControl/>
              <w:rPr>
                <w:rFonts w:ascii="TimesNewRoman" w:hAnsi="TimesNewRoman" w:cs="TimesNewRoman"/>
                <w:color w:val="000000"/>
                <w:lang w:val="is-IS" w:eastAsia="is-IS"/>
              </w:rPr>
            </w:pPr>
            <w:r>
              <w:rPr>
                <w:rFonts w:ascii="SymbolMT" w:hAnsi="SymbolMT" w:cs="SymbolMT"/>
                <w:color w:val="000000"/>
                <w:lang w:val="is-IS" w:eastAsia="is-IS"/>
              </w:rPr>
              <w:t xml:space="preserve">• </w:t>
            </w:r>
            <w:r>
              <w:rPr>
                <w:rFonts w:ascii="TimesNewRoman" w:hAnsi="TimesNewRoman" w:cs="TimesNewRoman"/>
                <w:color w:val="000000"/>
                <w:lang w:val="is-IS" w:eastAsia="is-IS"/>
              </w:rPr>
              <w:t>Einfalt að setja upp og taka niður</w:t>
            </w:r>
          </w:p>
          <w:p w:rsidR="0073301A" w:rsidRDefault="0073301A" w:rsidP="0073301A">
            <w:pPr>
              <w:widowControl/>
              <w:rPr>
                <w:rFonts w:ascii="TimesNewRoman" w:hAnsi="TimesNewRoman" w:cs="TimesNewRoman"/>
                <w:color w:val="000000"/>
                <w:lang w:val="is-IS" w:eastAsia="is-IS"/>
              </w:rPr>
            </w:pPr>
            <w:r>
              <w:rPr>
                <w:rFonts w:ascii="SymbolMT" w:hAnsi="SymbolMT" w:cs="SymbolMT"/>
                <w:color w:val="000000"/>
                <w:lang w:val="is-IS" w:eastAsia="is-IS"/>
              </w:rPr>
              <w:t xml:space="preserve">• </w:t>
            </w:r>
            <w:r>
              <w:rPr>
                <w:rFonts w:ascii="TimesNewRoman" w:hAnsi="TimesNewRoman" w:cs="TimesNewRoman"/>
                <w:color w:val="000000"/>
                <w:lang w:val="is-IS" w:eastAsia="is-IS"/>
              </w:rPr>
              <w:t>Hægt að framleiða einingar fyrirfram sem flýtir fyrir uppsetningu</w:t>
            </w:r>
          </w:p>
          <w:p w:rsidR="0073301A" w:rsidRDefault="0073301A" w:rsidP="001A62DC">
            <w:pPr>
              <w:widowControl/>
              <w:rPr>
                <w:rFonts w:ascii="TimesNewRoman" w:hAnsi="TimesNewRoman" w:cs="TimesNewRoman"/>
                <w:color w:val="000000"/>
                <w:lang w:val="is-IS" w:eastAsia="is-IS"/>
              </w:rPr>
            </w:pPr>
          </w:p>
        </w:tc>
        <w:tc>
          <w:tcPr>
            <w:tcW w:w="4773" w:type="dxa"/>
            <w:vAlign w:val="center"/>
          </w:tcPr>
          <w:p w:rsidR="0073301A" w:rsidRPr="0073301A" w:rsidRDefault="0073301A" w:rsidP="0073301A">
            <w:pPr>
              <w:widowControl/>
              <w:rPr>
                <w:rFonts w:ascii="TimesNewRoman" w:hAnsi="TimesNewRoman" w:cs="TimesNewRoman"/>
                <w:b/>
                <w:color w:val="000000"/>
                <w:lang w:val="is-IS" w:eastAsia="is-IS"/>
              </w:rPr>
            </w:pPr>
            <w:r w:rsidRPr="0073301A">
              <w:rPr>
                <w:rFonts w:ascii="TimesNewRoman" w:hAnsi="TimesNewRoman" w:cs="TimesNewRoman"/>
                <w:b/>
                <w:color w:val="000000"/>
                <w:lang w:val="is-IS" w:eastAsia="is-IS"/>
              </w:rPr>
              <w:t>Gallar</w:t>
            </w:r>
          </w:p>
          <w:p w:rsidR="0073301A" w:rsidRDefault="0073301A" w:rsidP="0073301A">
            <w:pPr>
              <w:widowControl/>
              <w:rPr>
                <w:rFonts w:ascii="TimesNewRoman" w:hAnsi="TimesNewRoman" w:cs="TimesNewRoman"/>
                <w:color w:val="000000"/>
                <w:lang w:val="is-IS" w:eastAsia="is-IS"/>
              </w:rPr>
            </w:pPr>
            <w:r>
              <w:rPr>
                <w:rFonts w:ascii="SymbolMT" w:hAnsi="SymbolMT" w:cs="SymbolMT"/>
                <w:color w:val="000000"/>
                <w:lang w:val="is-IS" w:eastAsia="is-IS"/>
              </w:rPr>
              <w:t xml:space="preserve">• </w:t>
            </w:r>
            <w:r>
              <w:rPr>
                <w:rFonts w:ascii="TimesNewRoman" w:hAnsi="TimesNewRoman" w:cs="TimesNewRoman"/>
                <w:color w:val="000000"/>
                <w:lang w:val="is-IS" w:eastAsia="is-IS"/>
              </w:rPr>
              <w:t>Geta skemmst vegna snjóálags og skriðs í halla ef grindurnar fyllast,</w:t>
            </w:r>
          </w:p>
          <w:p w:rsidR="0073301A" w:rsidRDefault="0073301A" w:rsidP="0073301A">
            <w:pPr>
              <w:widowControl/>
              <w:rPr>
                <w:rFonts w:ascii="TimesNewRoman" w:hAnsi="TimesNewRoman" w:cs="TimesNewRoman"/>
                <w:color w:val="000000"/>
                <w:lang w:val="is-IS" w:eastAsia="is-IS"/>
              </w:rPr>
            </w:pPr>
            <w:r>
              <w:rPr>
                <w:rFonts w:ascii="SymbolMT" w:hAnsi="SymbolMT" w:cs="SymbolMT"/>
                <w:color w:val="000000"/>
                <w:lang w:val="is-IS" w:eastAsia="is-IS"/>
              </w:rPr>
              <w:t xml:space="preserve">• </w:t>
            </w:r>
            <w:r>
              <w:rPr>
                <w:rFonts w:ascii="TimesNewRoman" w:hAnsi="TimesNewRoman" w:cs="TimesNewRoman"/>
                <w:color w:val="000000"/>
                <w:lang w:val="is-IS" w:eastAsia="is-IS"/>
              </w:rPr>
              <w:t>Eru fyrirferðarmiklar,</w:t>
            </w:r>
          </w:p>
          <w:p w:rsidR="0073301A" w:rsidRDefault="0073301A" w:rsidP="0073301A">
            <w:pPr>
              <w:widowControl/>
              <w:rPr>
                <w:rFonts w:ascii="TimesNewRoman" w:hAnsi="TimesNewRoman" w:cs="TimesNewRoman"/>
                <w:color w:val="000000"/>
                <w:lang w:val="is-IS" w:eastAsia="is-IS"/>
              </w:rPr>
            </w:pPr>
            <w:r>
              <w:rPr>
                <w:rFonts w:ascii="SymbolMT" w:hAnsi="SymbolMT" w:cs="SymbolMT"/>
                <w:color w:val="000000"/>
                <w:lang w:val="is-IS" w:eastAsia="is-IS"/>
              </w:rPr>
              <w:t xml:space="preserve">• </w:t>
            </w:r>
            <w:r>
              <w:rPr>
                <w:rFonts w:ascii="TimesNewRoman" w:hAnsi="TimesNewRoman" w:cs="TimesNewRoman"/>
                <w:color w:val="000000"/>
                <w:lang w:val="is-IS" w:eastAsia="is-IS"/>
              </w:rPr>
              <w:t>Þola minna vindálag,</w:t>
            </w:r>
          </w:p>
          <w:p w:rsidR="0073301A" w:rsidRDefault="0073301A" w:rsidP="0073301A">
            <w:pPr>
              <w:widowControl/>
              <w:rPr>
                <w:rFonts w:ascii="TimesNewRoman" w:hAnsi="TimesNewRoman" w:cs="TimesNewRoman"/>
                <w:color w:val="000000"/>
                <w:lang w:val="is-IS" w:eastAsia="is-IS"/>
              </w:rPr>
            </w:pPr>
            <w:r>
              <w:rPr>
                <w:rFonts w:ascii="SymbolMT" w:hAnsi="SymbolMT" w:cs="SymbolMT"/>
                <w:color w:val="000000"/>
                <w:lang w:val="is-IS" w:eastAsia="is-IS"/>
              </w:rPr>
              <w:t xml:space="preserve">• </w:t>
            </w:r>
            <w:r>
              <w:rPr>
                <w:rFonts w:ascii="TimesNewRoman" w:hAnsi="TimesNewRoman" w:cs="TimesNewRoman"/>
                <w:color w:val="000000"/>
                <w:lang w:val="is-IS" w:eastAsia="is-IS"/>
              </w:rPr>
              <w:t>Getur reynst erfitt að vera með mjög háar grindur (mest 4,3 m samkvæmt bandarískum</w:t>
            </w:r>
          </w:p>
          <w:p w:rsidR="0073301A" w:rsidRDefault="0073301A" w:rsidP="0073301A">
            <w:pPr>
              <w:widowControl/>
              <w:rPr>
                <w:rFonts w:ascii="TimesNewRoman" w:hAnsi="TimesNewRoman" w:cs="TimesNewRoman"/>
                <w:color w:val="000000"/>
                <w:lang w:val="is-IS" w:eastAsia="is-IS"/>
              </w:rPr>
            </w:pPr>
            <w:r>
              <w:rPr>
                <w:rFonts w:ascii="TimesNewRoman" w:hAnsi="TimesNewRoman" w:cs="TimesNewRoman"/>
                <w:color w:val="000000"/>
                <w:lang w:val="is-IS" w:eastAsia="is-IS"/>
              </w:rPr>
              <w:t>niðurstöðum).</w:t>
            </w:r>
          </w:p>
          <w:p w:rsidR="0073301A" w:rsidRDefault="0073301A" w:rsidP="001A62DC">
            <w:pPr>
              <w:widowControl/>
              <w:rPr>
                <w:rFonts w:ascii="TimesNewRoman" w:hAnsi="TimesNewRoman" w:cs="TimesNewRoman"/>
                <w:color w:val="000000"/>
                <w:lang w:val="is-IS" w:eastAsia="is-IS"/>
              </w:rPr>
            </w:pPr>
          </w:p>
        </w:tc>
      </w:tr>
    </w:tbl>
    <w:p w:rsidR="00BB4F64" w:rsidRDefault="00BB4F64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</w:p>
    <w:p w:rsidR="00BB4F64" w:rsidRDefault="00BB4F64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</w:p>
    <w:p w:rsidR="0073301A" w:rsidRDefault="00BB4F64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noProof/>
          <w:color w:val="000000"/>
          <w:lang w:val="is-IS" w:eastAsia="is-IS"/>
        </w:rPr>
        <w:drawing>
          <wp:inline distT="0" distB="0" distL="0" distR="0">
            <wp:extent cx="2875863" cy="2504465"/>
            <wp:effectExtent l="19050" t="0" r="687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345" cy="2505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64">
        <w:rPr>
          <w:rFonts w:ascii="TimesNewRoman" w:hAnsi="TimesNewRoman" w:cs="TimesNewRoman"/>
          <w:color w:val="000000"/>
          <w:lang w:val="is-IS" w:eastAsia="is-IS"/>
        </w:rPr>
        <w:t xml:space="preserve"> </w:t>
      </w:r>
    </w:p>
    <w:p w:rsidR="001A62DC" w:rsidRDefault="001A62DC" w:rsidP="001A62DC">
      <w:pPr>
        <w:widowControl/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</w:pPr>
      <w:r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  <w:t>Mynd 4 Dæmi um grind með skástoð.</w:t>
      </w:r>
    </w:p>
    <w:p w:rsidR="001A62DC" w:rsidRPr="0073301A" w:rsidRDefault="0073301A" w:rsidP="001A62DC">
      <w:pPr>
        <w:widowControl/>
        <w:rPr>
          <w:rFonts w:ascii="TimesNewRoman" w:hAnsi="TimesNewRoman" w:cs="TimesNewRoman"/>
          <w:color w:val="000000"/>
          <w:sz w:val="4"/>
          <w:szCs w:val="4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br w:type="column"/>
      </w:r>
    </w:p>
    <w:p w:rsidR="001A62DC" w:rsidRDefault="001A62DC" w:rsidP="001A62DC">
      <w:pPr>
        <w:pStyle w:val="Heading3"/>
        <w:keepNext/>
        <w:rPr>
          <w:rFonts w:ascii="Arial" w:hAnsi="Arial" w:cs="Arial"/>
          <w:b/>
          <w:bCs/>
          <w:sz w:val="26"/>
          <w:szCs w:val="26"/>
        </w:rPr>
      </w:pPr>
      <w:bookmarkStart w:id="4" w:name="_Toc265754325"/>
      <w:r>
        <w:rPr>
          <w:rFonts w:ascii="Arial,Bold" w:hAnsi="Arial,Bold" w:cs="Arial,Bold"/>
          <w:b/>
          <w:bCs/>
          <w:color w:val="000000"/>
          <w:lang w:val="is-IS" w:eastAsia="is-IS"/>
        </w:rPr>
        <w:t>3.1.1 Grindur úr plastneti</w:t>
      </w:r>
      <w:r w:rsidR="0073301A">
        <w:rPr>
          <w:rFonts w:ascii="Arial,Bold" w:hAnsi="Arial,Bold" w:cs="Arial,Bold"/>
          <w:b/>
          <w:bCs/>
          <w:color w:val="000000"/>
          <w:lang w:val="is-IS" w:eastAsia="is-IS"/>
        </w:rPr>
        <w:t xml:space="preserve"> </w:t>
      </w:r>
      <w:r>
        <w:rPr>
          <w:rFonts w:ascii="Arial,Bold" w:hAnsi="Arial,Bold" w:cs="Arial,Bold"/>
          <w:b/>
          <w:bCs/>
          <w:color w:val="000000"/>
          <w:lang w:val="is-IS" w:eastAsia="is-IS"/>
        </w:rPr>
        <w:t>/ Tensar net</w:t>
      </w:r>
      <w:bookmarkEnd w:id="4"/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Plastefni hafa bæst við sem grindarefni og eru Tensar</w:t>
      </w:r>
      <w:r w:rsidR="0073301A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netin algengust þeirra. Tensar eru létt net úr plastefni</w:t>
      </w:r>
      <w:r w:rsidR="0073301A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og eru víða notuð í Bandaríkjunum. Tilraunir hafaverið gerðar á þessum netum á Steingrímsfjarðarheiði</w:t>
      </w:r>
      <w:r w:rsidR="0073301A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árið 1990 með litlum árangri (sjá kafla 6.2).</w:t>
      </w:r>
    </w:p>
    <w:p w:rsidR="0073301A" w:rsidRDefault="0073301A" w:rsidP="0073301A">
      <w:pPr>
        <w:pStyle w:val="Default"/>
        <w:rPr>
          <w:lang w:val="is-IS" w:eastAsia="is-I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73"/>
        <w:gridCol w:w="4773"/>
      </w:tblGrid>
      <w:tr w:rsidR="0073301A" w:rsidTr="0073301A">
        <w:tc>
          <w:tcPr>
            <w:tcW w:w="4773" w:type="dxa"/>
          </w:tcPr>
          <w:p w:rsidR="0073301A" w:rsidRDefault="0073301A" w:rsidP="0073301A">
            <w:pPr>
              <w:widowControl/>
              <w:jc w:val="center"/>
              <w:rPr>
                <w:rFonts w:ascii="TimesNewRoman,Italic" w:hAnsi="TimesNewRoman,Italic" w:cs="TimesNewRoman,Italic"/>
                <w:i/>
                <w:iCs/>
                <w:color w:val="000000"/>
                <w:sz w:val="20"/>
                <w:szCs w:val="20"/>
                <w:lang w:val="is-IS" w:eastAsia="is-IS"/>
              </w:rPr>
            </w:pPr>
            <w:r>
              <w:rPr>
                <w:rFonts w:ascii="TimesNewRoman,Italic" w:hAnsi="TimesNewRoman,Italic" w:cs="TimesNewRoman,Italic"/>
                <w:i/>
                <w:iCs/>
                <w:noProof/>
                <w:color w:val="000000"/>
                <w:sz w:val="20"/>
                <w:szCs w:val="20"/>
                <w:lang w:val="is-IS" w:eastAsia="is-IS"/>
              </w:rPr>
              <w:drawing>
                <wp:inline distT="0" distB="0" distL="0" distR="0">
                  <wp:extent cx="2071825" cy="2019300"/>
                  <wp:effectExtent l="19050" t="0" r="4625" b="0"/>
                  <wp:docPr id="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82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301A" w:rsidRDefault="0073301A" w:rsidP="0073301A">
            <w:pPr>
              <w:widowControl/>
              <w:jc w:val="center"/>
              <w:rPr>
                <w:lang w:val="is-IS" w:eastAsia="is-IS"/>
              </w:rPr>
            </w:pPr>
            <w:r>
              <w:rPr>
                <w:rFonts w:ascii="TimesNewRoman,Italic" w:hAnsi="TimesNewRoman,Italic" w:cs="TimesNewRoman,Italic"/>
                <w:i/>
                <w:iCs/>
                <w:color w:val="000000"/>
                <w:sz w:val="20"/>
                <w:szCs w:val="20"/>
                <w:lang w:val="is-IS" w:eastAsia="is-IS"/>
              </w:rPr>
              <w:t>Mynd 5 Uppsetning Tensar neta</w:t>
            </w:r>
          </w:p>
        </w:tc>
        <w:tc>
          <w:tcPr>
            <w:tcW w:w="4773" w:type="dxa"/>
          </w:tcPr>
          <w:p w:rsidR="0073301A" w:rsidRDefault="0073301A" w:rsidP="0073301A">
            <w:pPr>
              <w:widowControl/>
              <w:jc w:val="center"/>
              <w:rPr>
                <w:rFonts w:ascii="TimesNewRoman,Italic" w:hAnsi="TimesNewRoman,Italic" w:cs="TimesNewRoman,Italic"/>
                <w:i/>
                <w:iCs/>
                <w:color w:val="000000"/>
                <w:sz w:val="20"/>
                <w:szCs w:val="20"/>
                <w:lang w:val="is-IS" w:eastAsia="is-IS"/>
              </w:rPr>
            </w:pPr>
            <w:r>
              <w:rPr>
                <w:rFonts w:ascii="TimesNewRoman,Italic" w:hAnsi="TimesNewRoman,Italic" w:cs="TimesNewRoman,Italic"/>
                <w:i/>
                <w:iCs/>
                <w:noProof/>
                <w:color w:val="000000"/>
                <w:sz w:val="20"/>
                <w:szCs w:val="20"/>
                <w:lang w:val="is-IS" w:eastAsia="is-IS"/>
              </w:rPr>
              <w:drawing>
                <wp:inline distT="0" distB="0" distL="0" distR="0">
                  <wp:extent cx="1828800" cy="1988695"/>
                  <wp:effectExtent l="19050" t="0" r="0" b="0"/>
                  <wp:docPr id="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988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301A" w:rsidRDefault="0073301A" w:rsidP="0073301A">
            <w:pPr>
              <w:widowControl/>
              <w:jc w:val="center"/>
              <w:rPr>
                <w:lang w:val="is-IS" w:eastAsia="is-IS"/>
              </w:rPr>
            </w:pPr>
            <w:r>
              <w:rPr>
                <w:rFonts w:ascii="TimesNewRoman,Italic" w:hAnsi="TimesNewRoman,Italic" w:cs="TimesNewRoman,Italic"/>
                <w:i/>
                <w:iCs/>
                <w:color w:val="000000"/>
                <w:sz w:val="20"/>
                <w:szCs w:val="20"/>
                <w:lang w:val="is-IS" w:eastAsia="is-IS"/>
              </w:rPr>
              <w:t>Mynd 6 Grindur úr plastneti (Tensar).</w:t>
            </w:r>
          </w:p>
        </w:tc>
      </w:tr>
    </w:tbl>
    <w:p w:rsidR="0073301A" w:rsidRPr="0073301A" w:rsidRDefault="0073301A" w:rsidP="0073301A">
      <w:pPr>
        <w:pStyle w:val="Default"/>
        <w:rPr>
          <w:lang w:val="is-IS" w:eastAsia="is-IS"/>
        </w:rPr>
      </w:pP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Uppsetning netanna er fljótleg en samkvæmt</w:t>
      </w:r>
      <w:r w:rsidR="00406471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bandarískri könnun tekur um 1 klst. fyrir þrjá að setja</w:t>
      </w:r>
      <w:r w:rsidR="00406471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upp 30 m af Tensar netum.</w:t>
      </w:r>
    </w:p>
    <w:p w:rsidR="001A62DC" w:rsidRDefault="001A62DC" w:rsidP="001A62DC">
      <w:pPr>
        <w:pStyle w:val="Heading3"/>
        <w:keepNext/>
        <w:rPr>
          <w:rFonts w:ascii="Arial" w:hAnsi="Arial" w:cs="Arial"/>
          <w:b/>
          <w:bCs/>
          <w:sz w:val="26"/>
          <w:szCs w:val="26"/>
        </w:rPr>
      </w:pPr>
      <w:bookmarkStart w:id="5" w:name="_Toc265754326"/>
      <w:r>
        <w:rPr>
          <w:rFonts w:ascii="Arial,Bold" w:hAnsi="Arial,Bold" w:cs="Arial,Bold"/>
          <w:b/>
          <w:bCs/>
          <w:color w:val="000000"/>
          <w:lang w:val="is-IS" w:eastAsia="is-IS"/>
        </w:rPr>
        <w:t>3.1.2 Íslensk hönnun</w:t>
      </w:r>
      <w:bookmarkEnd w:id="5"/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Árið 1997 hóf Vegagerðin tilraun með nýja tegund afsnjósöfnunargrindum, ofan Litlu Kaffistofunnar í</w:t>
      </w:r>
      <w:r w:rsidR="00406471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 xml:space="preserve">Svínahrauni, í samstarfi við </w:t>
      </w: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Plastmótun</w:t>
      </w:r>
      <w:proofErr w:type="spellEnd"/>
      <w:r>
        <w:rPr>
          <w:rFonts w:ascii="TimesNewRoman" w:hAnsi="TimesNewRoman" w:cs="TimesNewRoman"/>
          <w:color w:val="000000"/>
          <w:lang w:val="is-IS" w:eastAsia="is-IS"/>
        </w:rPr>
        <w:t xml:space="preserve"> ehf. og Árna</w:t>
      </w:r>
      <w:r w:rsidR="00406471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Jónsson. Grindurnar eru að því leyti frábrugðnar</w:t>
      </w:r>
      <w:r w:rsidR="00406471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öðrum snjósöfnunargrindum sem byggðar hafa veriðað þær eru úr endurunnu plasti og stáli. Burðarvirkið</w:t>
      </w:r>
      <w:r w:rsidR="00406471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er úr stáli og er það hannað þannig að hægt er að</w:t>
      </w:r>
      <w:r w:rsidR="00406471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mestu að nota staðlað skiltaefni Vegagerðarinnar í</w:t>
      </w:r>
      <w:r w:rsidR="00406471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 xml:space="preserve">það. Netið er gert úr 80 mm breiðum </w:t>
      </w: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plastrenningum</w:t>
      </w:r>
      <w:proofErr w:type="spellEnd"/>
      <w:r w:rsidR="00406471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sem bræddir eru saman með þverböndum úr samaefni. Netið er síðan fest á stálstoðirnar með</w:t>
      </w:r>
      <w:r w:rsidR="00406471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plastræmu</w:t>
      </w:r>
      <w:proofErr w:type="spellEnd"/>
      <w:r>
        <w:rPr>
          <w:rFonts w:ascii="TimesNewRoman" w:hAnsi="TimesNewRoman" w:cs="TimesNewRoman"/>
          <w:color w:val="000000"/>
          <w:lang w:val="is-IS" w:eastAsia="is-IS"/>
        </w:rPr>
        <w:t>, kambstáli og hosuklemmum.</w:t>
      </w:r>
    </w:p>
    <w:p w:rsidR="00406471" w:rsidRPr="00406471" w:rsidRDefault="00406471" w:rsidP="00406471">
      <w:pPr>
        <w:pStyle w:val="Default"/>
        <w:rPr>
          <w:lang w:val="is-IS" w:eastAsia="is-IS"/>
        </w:rPr>
      </w:pPr>
      <w:r>
        <w:rPr>
          <w:noProof/>
          <w:lang w:val="is-IS" w:eastAsia="is-IS"/>
        </w:rPr>
        <w:drawing>
          <wp:inline distT="0" distB="0" distL="0" distR="0">
            <wp:extent cx="3562350" cy="2377070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802" cy="2380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2DC" w:rsidRDefault="001A62DC" w:rsidP="001A62DC">
      <w:pPr>
        <w:widowControl/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</w:pPr>
      <w:r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  <w:t>Mynd 7 Íslensk hönnun (Ljósmynd: Árni Jónsson).</w:t>
      </w: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Settar voru upp tvær mismunandi snjósöfnunargrindur</w:t>
      </w:r>
      <w:r w:rsidR="00406471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sem eru báðar 50 m langar, en lýsing á þeim er hér</w:t>
      </w:r>
      <w:r w:rsidR="00406471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fyrir neðan.</w:t>
      </w:r>
    </w:p>
    <w:p w:rsidR="00AB5343" w:rsidRDefault="00AB5343" w:rsidP="001A62DC">
      <w:pPr>
        <w:widowControl/>
        <w:rPr>
          <w:rFonts w:ascii="Arial" w:hAnsi="Arial" w:cs="Arial"/>
          <w:b/>
          <w:color w:val="000000"/>
          <w:lang w:val="is-IS" w:eastAsia="is-IS"/>
        </w:rPr>
      </w:pPr>
    </w:p>
    <w:p w:rsidR="001A62DC" w:rsidRPr="00406471" w:rsidRDefault="001A62DC" w:rsidP="001A62DC">
      <w:pPr>
        <w:widowControl/>
        <w:rPr>
          <w:rFonts w:ascii="Arial" w:hAnsi="Arial" w:cs="Arial"/>
          <w:b/>
          <w:color w:val="000000"/>
          <w:lang w:val="is-IS" w:eastAsia="is-IS"/>
        </w:rPr>
      </w:pPr>
      <w:r w:rsidRPr="00406471">
        <w:rPr>
          <w:rFonts w:ascii="Arial" w:hAnsi="Arial" w:cs="Arial"/>
          <w:b/>
          <w:color w:val="000000"/>
          <w:lang w:val="is-IS" w:eastAsia="is-IS"/>
        </w:rPr>
        <w:t>3 m há snjósöfnunargrind</w:t>
      </w: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Þessi snjósöfnunargrind er með u.þ.b. 0,2H bili viðjörð og er þéttleiki netsins um 45%. Hún er stífuð af</w:t>
      </w:r>
      <w:r w:rsidR="00406471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með stálstífum á fimmtu hverri stoð en vírastögum ámilli. Vírastögin hafa með tímanum slaknað en það</w:t>
      </w:r>
      <w:r w:rsidR="00406471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hefur ekki haft áhrif á endinguna því plastið í netinu er</w:t>
      </w:r>
      <w:r w:rsidR="00406471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það sterkt að það virðist ekki vera nauðsynlegt að hafa</w:t>
      </w:r>
      <w:r w:rsidR="00406471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stífur á hverri stoð.</w:t>
      </w:r>
    </w:p>
    <w:p w:rsidR="00406471" w:rsidRPr="00406471" w:rsidRDefault="00406471" w:rsidP="00406471">
      <w:pPr>
        <w:pStyle w:val="Default"/>
        <w:rPr>
          <w:lang w:val="is-IS" w:eastAsia="is-IS"/>
        </w:rPr>
      </w:pPr>
    </w:p>
    <w:p w:rsidR="001A62DC" w:rsidRPr="00406471" w:rsidRDefault="001A62DC" w:rsidP="001A62DC">
      <w:pPr>
        <w:widowControl/>
        <w:rPr>
          <w:rFonts w:ascii="Arial" w:hAnsi="Arial" w:cs="Arial"/>
          <w:b/>
          <w:color w:val="000000"/>
          <w:lang w:val="is-IS" w:eastAsia="is-IS"/>
        </w:rPr>
      </w:pPr>
      <w:r w:rsidRPr="00406471">
        <w:rPr>
          <w:rFonts w:ascii="Arial" w:hAnsi="Arial" w:cs="Arial"/>
          <w:b/>
          <w:color w:val="000000"/>
          <w:lang w:val="is-IS" w:eastAsia="is-IS"/>
        </w:rPr>
        <w:t>Snjósöfnunargrind með breytilegri hæð</w:t>
      </w: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Neðsti hluti grindanna er 0,8 m hár með 0,2H bili við</w:t>
      </w:r>
      <w:r w:rsidR="00406471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jörð og er þéttleiki netsins um 50%. Gert er ráð fyrir</w:t>
      </w:r>
      <w:r w:rsidR="00406471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að hægt verði að hækka þessa grind með tveimur 0,8m netum þannig að hún verði 2,4 m á hæð eftir því</w:t>
      </w:r>
      <w:r w:rsidR="00406471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sem snjór sest að henni. Stoðirnar eru frábrugðnar</w:t>
      </w:r>
      <w:r w:rsidR="00406471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hærri snjósöfnunargrindinni að því leyti að þær eru úr</w:t>
      </w:r>
      <w:r w:rsidR="00406471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kambstáli með plasti utan um en sú hærri er með 2,5”</w:t>
      </w:r>
      <w:r w:rsidR="00406471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stálrör.</w:t>
      </w:r>
    </w:p>
    <w:p w:rsidR="001A62DC" w:rsidRDefault="001A62DC" w:rsidP="001A62DC">
      <w:pPr>
        <w:pStyle w:val="Heading3"/>
        <w:keepNext/>
        <w:rPr>
          <w:rFonts w:ascii="Arial" w:hAnsi="Arial" w:cs="Arial"/>
          <w:b/>
          <w:bCs/>
          <w:sz w:val="26"/>
          <w:szCs w:val="26"/>
        </w:rPr>
      </w:pPr>
      <w:bookmarkStart w:id="6" w:name="_Toc265754327"/>
      <w:r>
        <w:rPr>
          <w:rFonts w:ascii="Arial,Bold" w:hAnsi="Arial,Bold" w:cs="Arial,Bold"/>
          <w:b/>
          <w:bCs/>
          <w:color w:val="000000"/>
          <w:lang w:val="is-IS" w:eastAsia="is-IS"/>
        </w:rPr>
        <w:t>3.1.3 Grindur til bráðabirgða</w:t>
      </w:r>
      <w:bookmarkEnd w:id="6"/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Ýmsar rannsóknir eru nauðsynlegar áður en hafist er</w:t>
      </w:r>
      <w:r w:rsidR="00406471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handa við hönnun og uppsetningu snjósöfnunargrinda</w:t>
      </w:r>
      <w:r w:rsidR="00406471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á ákveðnum stað. Meðal annars er hægt að fylgjast</w:t>
      </w:r>
      <w:r w:rsidR="00406471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með snjósöfnun við tilraunagrindur, sem hægt er að</w:t>
      </w:r>
      <w:r w:rsidR="00406471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setja upp með litlum tilkostnaði og fyrirhöfn, áður en</w:t>
      </w:r>
      <w:r w:rsidR="00406471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ráðist er í smíði varanlegra og kostnaðarsamra</w:t>
      </w:r>
      <w:r w:rsidR="00406471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mannvirkja.</w:t>
      </w:r>
      <w:r w:rsidR="00406471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Grindur sem settar eru upp í tilraunaskyni í stuttantíma hér á landi, til þess að finna rétta staðsetningu</w:t>
      </w:r>
      <w:r w:rsidR="00406471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varanlegra grinda, eru yfirleitt úr afgangsviði og festar</w:t>
      </w:r>
      <w:r w:rsidR="00406471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niður með sandpokum og steypustyrktarjárni (sjá</w:t>
      </w:r>
      <w:r w:rsidR="00406471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myndir hér fyrir neðan). Með þeim fæst dýrmæt</w:t>
      </w:r>
      <w:r w:rsidR="00406471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reynsla sem nýtist þegar varanlegar grindur eru</w:t>
      </w:r>
      <w:r w:rsidR="00406471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hannaðar og staðsettar.</w:t>
      </w:r>
    </w:p>
    <w:p w:rsidR="00406471" w:rsidRDefault="00406471" w:rsidP="001A62DC">
      <w:pPr>
        <w:widowControl/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04"/>
        <w:gridCol w:w="4718"/>
      </w:tblGrid>
      <w:tr w:rsidR="00406471" w:rsidTr="00AB5343">
        <w:tc>
          <w:tcPr>
            <w:tcW w:w="4904" w:type="dxa"/>
          </w:tcPr>
          <w:p w:rsidR="00406471" w:rsidRDefault="00406471" w:rsidP="00406471">
            <w:pPr>
              <w:widowControl/>
              <w:rPr>
                <w:rFonts w:ascii="TimesNewRoman,Italic" w:hAnsi="TimesNewRoman,Italic" w:cs="TimesNewRoman,Italic"/>
                <w:i/>
                <w:iCs/>
                <w:color w:val="000000"/>
                <w:sz w:val="20"/>
                <w:szCs w:val="20"/>
                <w:lang w:val="is-IS" w:eastAsia="is-IS"/>
              </w:rPr>
            </w:pPr>
            <w:r>
              <w:rPr>
                <w:rFonts w:ascii="TimesNewRoman,Italic" w:hAnsi="TimesNewRoman,Italic" w:cs="TimesNewRoman,Italic"/>
                <w:i/>
                <w:iCs/>
                <w:noProof/>
                <w:color w:val="000000"/>
                <w:sz w:val="20"/>
                <w:szCs w:val="20"/>
                <w:lang w:val="is-IS" w:eastAsia="is-IS"/>
              </w:rPr>
              <w:drawing>
                <wp:inline distT="0" distB="0" distL="0" distR="0">
                  <wp:extent cx="2995548" cy="2038350"/>
                  <wp:effectExtent l="19050" t="0" r="0" b="0"/>
                  <wp:docPr id="1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548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471" w:rsidRDefault="00406471" w:rsidP="00406471">
            <w:pPr>
              <w:widowControl/>
              <w:rPr>
                <w:rFonts w:ascii="TimesNewRoman,Italic" w:hAnsi="TimesNewRoman,Italic" w:cs="TimesNewRoman,Italic"/>
                <w:i/>
                <w:iCs/>
                <w:color w:val="000000"/>
                <w:sz w:val="20"/>
                <w:szCs w:val="20"/>
                <w:lang w:val="is-IS" w:eastAsia="is-IS"/>
              </w:rPr>
            </w:pPr>
            <w:r>
              <w:rPr>
                <w:rFonts w:ascii="TimesNewRoman,Italic" w:hAnsi="TimesNewRoman,Italic" w:cs="TimesNewRoman,Italic"/>
                <w:i/>
                <w:iCs/>
                <w:color w:val="000000"/>
                <w:sz w:val="20"/>
                <w:szCs w:val="20"/>
                <w:lang w:val="is-IS" w:eastAsia="is-IS"/>
              </w:rPr>
              <w:t xml:space="preserve">Mynd 8 Auðbjargarstaðabrekka í janúar 1998. Tvær mismunandi útfærslur voru notaðar, lárétt þverbönd hinsvegar og lóðrétt þverbönd annars vegar. (Ljósmynd: Sigurður </w:t>
            </w:r>
            <w:proofErr w:type="spellStart"/>
            <w:r>
              <w:rPr>
                <w:rFonts w:ascii="TimesNewRoman,Italic" w:hAnsi="TimesNewRoman,Italic" w:cs="TimesNewRoman,Italic"/>
                <w:i/>
                <w:iCs/>
                <w:color w:val="000000"/>
                <w:sz w:val="20"/>
                <w:szCs w:val="20"/>
                <w:lang w:val="is-IS" w:eastAsia="is-IS"/>
              </w:rPr>
              <w:t>Kiernan</w:t>
            </w:r>
            <w:proofErr w:type="spellEnd"/>
            <w:r>
              <w:rPr>
                <w:rFonts w:ascii="TimesNewRoman,Italic" w:hAnsi="TimesNewRoman,Italic" w:cs="TimesNewRoman,Italic"/>
                <w:i/>
                <w:iCs/>
                <w:color w:val="000000"/>
                <w:sz w:val="20"/>
                <w:szCs w:val="20"/>
                <w:lang w:val="is-IS" w:eastAsia="is-IS"/>
              </w:rPr>
              <w:t xml:space="preserve"> )</w:t>
            </w:r>
          </w:p>
          <w:p w:rsidR="00406471" w:rsidRDefault="00406471" w:rsidP="00406471">
            <w:pPr>
              <w:widowControl/>
              <w:jc w:val="center"/>
              <w:rPr>
                <w:lang w:val="is-IS" w:eastAsia="is-IS"/>
              </w:rPr>
            </w:pPr>
          </w:p>
        </w:tc>
        <w:tc>
          <w:tcPr>
            <w:tcW w:w="4718" w:type="dxa"/>
          </w:tcPr>
          <w:p w:rsidR="00406471" w:rsidRDefault="00406471" w:rsidP="00406471">
            <w:pPr>
              <w:widowControl/>
              <w:rPr>
                <w:rFonts w:ascii="TimesNewRoman,Italic" w:hAnsi="TimesNewRoman,Italic" w:cs="TimesNewRoman,Italic"/>
                <w:i/>
                <w:iCs/>
                <w:color w:val="000000"/>
                <w:sz w:val="20"/>
                <w:szCs w:val="20"/>
                <w:lang w:val="is-IS" w:eastAsia="is-IS"/>
              </w:rPr>
            </w:pPr>
          </w:p>
          <w:p w:rsidR="00406471" w:rsidRDefault="00406471" w:rsidP="00406471">
            <w:pPr>
              <w:widowControl/>
              <w:rPr>
                <w:rFonts w:ascii="TimesNewRoman,Italic" w:hAnsi="TimesNewRoman,Italic" w:cs="TimesNewRoman,Italic"/>
                <w:i/>
                <w:iCs/>
                <w:color w:val="000000"/>
                <w:sz w:val="20"/>
                <w:szCs w:val="20"/>
                <w:lang w:val="is-IS" w:eastAsia="is-IS"/>
              </w:rPr>
            </w:pPr>
          </w:p>
          <w:p w:rsidR="00406471" w:rsidRDefault="00406471" w:rsidP="00406471">
            <w:pPr>
              <w:widowControl/>
              <w:rPr>
                <w:rFonts w:ascii="TimesNewRoman,Italic" w:hAnsi="TimesNewRoman,Italic" w:cs="TimesNewRoman,Italic"/>
                <w:i/>
                <w:iCs/>
                <w:color w:val="000000"/>
                <w:sz w:val="20"/>
                <w:szCs w:val="20"/>
                <w:lang w:val="is-IS" w:eastAsia="is-IS"/>
              </w:rPr>
            </w:pPr>
            <w:r w:rsidRPr="00406471">
              <w:rPr>
                <w:rFonts w:ascii="TimesNewRoman,Italic" w:hAnsi="TimesNewRoman,Italic" w:cs="TimesNewRoman,Italic"/>
                <w:i/>
                <w:iCs/>
                <w:color w:val="000000"/>
                <w:sz w:val="20"/>
                <w:szCs w:val="20"/>
                <w:lang w:val="is-IS" w:eastAsia="is-IS"/>
              </w:rPr>
              <w:drawing>
                <wp:inline distT="0" distB="0" distL="0" distR="0">
                  <wp:extent cx="2876550" cy="1665821"/>
                  <wp:effectExtent l="19050" t="0" r="0" b="0"/>
                  <wp:docPr id="20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662" cy="1676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471" w:rsidRDefault="00406471" w:rsidP="00406471">
            <w:pPr>
              <w:widowControl/>
              <w:jc w:val="center"/>
              <w:rPr>
                <w:lang w:val="is-IS" w:eastAsia="is-IS"/>
              </w:rPr>
            </w:pPr>
            <w:r>
              <w:rPr>
                <w:rFonts w:ascii="TimesNewRoman,Italic" w:hAnsi="TimesNewRoman,Italic" w:cs="TimesNewRoman,Italic"/>
                <w:i/>
                <w:iCs/>
                <w:color w:val="000000"/>
                <w:sz w:val="20"/>
                <w:szCs w:val="20"/>
                <w:lang w:val="is-IS" w:eastAsia="is-IS"/>
              </w:rPr>
              <w:t>Mynd 9 Grindareining eins og notuð var í Auðbjargarstaðabrekku</w:t>
            </w:r>
          </w:p>
        </w:tc>
      </w:tr>
    </w:tbl>
    <w:p w:rsidR="00AB5343" w:rsidRDefault="00AB5343" w:rsidP="00AB5343">
      <w:pPr>
        <w:widowControl/>
        <w:rPr>
          <w:rFonts w:ascii="TimesNewRoman" w:hAnsi="TimesNewRoman" w:cs="TimesNewRoman"/>
          <w:color w:val="000000"/>
          <w:lang w:val="is-IS" w:eastAsia="is-IS"/>
        </w:rPr>
      </w:pPr>
    </w:p>
    <w:p w:rsidR="00AB5343" w:rsidRPr="00AB5343" w:rsidRDefault="00AB5343" w:rsidP="00AB5343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br w:type="column"/>
      </w:r>
    </w:p>
    <w:p w:rsidR="001A62DC" w:rsidRDefault="001A62DC" w:rsidP="001A62DC">
      <w:pPr>
        <w:pStyle w:val="Heading3"/>
        <w:keepNext/>
        <w:rPr>
          <w:rFonts w:ascii="Arial" w:hAnsi="Arial" w:cs="Arial"/>
          <w:b/>
          <w:bCs/>
          <w:sz w:val="26"/>
          <w:szCs w:val="26"/>
        </w:rPr>
      </w:pPr>
      <w:bookmarkStart w:id="7" w:name="_Toc265754328"/>
      <w:r>
        <w:rPr>
          <w:rFonts w:ascii="Arial,Bold" w:hAnsi="Arial,Bold" w:cs="Arial,Bold"/>
          <w:b/>
          <w:bCs/>
          <w:color w:val="000000"/>
          <w:lang w:val="is-IS" w:eastAsia="is-IS"/>
        </w:rPr>
        <w:t xml:space="preserve">3.1.4 </w:t>
      </w:r>
      <w:proofErr w:type="spellStart"/>
      <w:r>
        <w:rPr>
          <w:rFonts w:ascii="Arial,Bold" w:hAnsi="Arial,Bold" w:cs="Arial,Bold"/>
          <w:b/>
          <w:bCs/>
          <w:color w:val="000000"/>
          <w:lang w:val="is-IS" w:eastAsia="is-IS"/>
        </w:rPr>
        <w:t>Wyoming</w:t>
      </w:r>
      <w:proofErr w:type="spellEnd"/>
      <w:r>
        <w:rPr>
          <w:rFonts w:ascii="Arial,Bold" w:hAnsi="Arial,Bold" w:cs="Arial,Bold"/>
          <w:b/>
          <w:bCs/>
          <w:color w:val="000000"/>
          <w:lang w:val="is-IS" w:eastAsia="is-IS"/>
        </w:rPr>
        <w:t xml:space="preserve"> grindur</w:t>
      </w:r>
      <w:bookmarkEnd w:id="7"/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Wyoming</w:t>
      </w:r>
      <w:proofErr w:type="spellEnd"/>
      <w:r>
        <w:rPr>
          <w:rFonts w:ascii="TimesNewRoman" w:hAnsi="TimesNewRoman" w:cs="TimesNewRoman"/>
          <w:color w:val="000000"/>
          <w:lang w:val="is-IS" w:eastAsia="is-IS"/>
        </w:rPr>
        <w:t xml:space="preserve"> grindurnar eru algengustu grindurnar í</w:t>
      </w:r>
      <w:r w:rsidR="00406471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Bandaríkjunum. Helstu kostir þeirra er að þær eru</w:t>
      </w:r>
      <w:r w:rsidR="00BB4F64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endingargóðar, einfaldar og fljótlegar í uppsetningu,ódýrar og þola mikið vindálag. Vegagerðin í</w:t>
      </w:r>
      <w:r w:rsidR="00BB4F64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Wyoming</w:t>
      </w:r>
      <w:proofErr w:type="spellEnd"/>
      <w:r>
        <w:rPr>
          <w:rFonts w:ascii="TimesNewRoman" w:hAnsi="TimesNewRoman" w:cs="TimesNewRoman"/>
          <w:color w:val="000000"/>
          <w:lang w:val="is-IS" w:eastAsia="is-IS"/>
        </w:rPr>
        <w:t xml:space="preserve"> hannaði grindina og hefur hún verið notuð</w:t>
      </w:r>
      <w:r w:rsidR="00BB4F64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þar síðan 1971.Langböndin í grindunum eru gerð úr 2,5*15 cm byggingatimbri</w:t>
      </w:r>
      <w:r w:rsidR="00BB4F64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sem er fest á timburstoðir og þær síðan</w:t>
      </w:r>
      <w:r w:rsidR="00BB4F64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festar niður með steypustyrktarstáli. Þessar grindur</w:t>
      </w:r>
      <w:r w:rsidR="00BB4F64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geta verið allt að 4,3 m á hæð og þola vind sem er alltað 45 m/s. Þær geta farið í kaf án þess að skemmast</w:t>
      </w:r>
      <w:r w:rsidR="00BB4F64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vegna snjósigs og hafa reynst viðhaldslitlar í meira en</w:t>
      </w:r>
      <w:r w:rsidR="00BB4F64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25 ár. Grindunum hallar 15° undan vindi.</w:t>
      </w:r>
    </w:p>
    <w:p w:rsidR="001A62DC" w:rsidRDefault="00AB5343" w:rsidP="001A62DC">
      <w:pPr>
        <w:widowControl/>
        <w:rPr>
          <w:rFonts w:ascii="TimesNewRoman" w:hAnsi="TimesNewRoman" w:cs="TimesNewRoman"/>
          <w:color w:val="0000FF"/>
          <w:sz w:val="20"/>
          <w:szCs w:val="20"/>
          <w:lang w:val="is-IS" w:eastAsia="is-IS"/>
        </w:rPr>
      </w:pPr>
      <w:hyperlink r:id="rId18" w:history="1">
        <w:r w:rsidRPr="00A202D9">
          <w:rPr>
            <w:rStyle w:val="Hyperlink"/>
            <w:rFonts w:ascii="TimesNewRoman" w:hAnsi="TimesNewRoman" w:cs="TimesNewRoman"/>
            <w:sz w:val="20"/>
            <w:szCs w:val="20"/>
            <w:lang w:val="is-IS" w:eastAsia="is-IS"/>
          </w:rPr>
          <w:t>http://www-wwrc.uwyo.edu/wrds/rmfres/i80fence.html</w:t>
        </w:r>
      </w:hyperlink>
    </w:p>
    <w:p w:rsidR="00AB5343" w:rsidRPr="00AB5343" w:rsidRDefault="00AB5343" w:rsidP="00AB5343">
      <w:pPr>
        <w:pStyle w:val="Default"/>
        <w:rPr>
          <w:lang w:val="is-IS" w:eastAsia="is-IS"/>
        </w:rPr>
      </w:pPr>
    </w:p>
    <w:p w:rsidR="00BB4F64" w:rsidRDefault="00BB4F64" w:rsidP="001A62DC">
      <w:pPr>
        <w:widowControl/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</w:pPr>
      <w:r>
        <w:rPr>
          <w:rFonts w:ascii="TimesNewRoman,Italic" w:hAnsi="TimesNewRoman,Italic" w:cs="TimesNewRoman,Italic"/>
          <w:i/>
          <w:iCs/>
          <w:noProof/>
          <w:color w:val="000000"/>
          <w:sz w:val="20"/>
          <w:szCs w:val="20"/>
          <w:lang w:val="is-IS" w:eastAsia="is-IS"/>
        </w:rPr>
        <w:drawing>
          <wp:inline distT="0" distB="0" distL="0" distR="0">
            <wp:extent cx="2466975" cy="1866900"/>
            <wp:effectExtent l="19050" t="0" r="9525" b="0"/>
            <wp:docPr id="2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64"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  <w:t xml:space="preserve"> </w:t>
      </w:r>
    </w:p>
    <w:p w:rsidR="001A62DC" w:rsidRDefault="001A62DC" w:rsidP="001A62DC">
      <w:pPr>
        <w:widowControl/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</w:pPr>
      <w:r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  <w:t xml:space="preserve">Mynd 10 </w:t>
      </w:r>
      <w:proofErr w:type="spellStart"/>
      <w:r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  <w:t>Wyoming</w:t>
      </w:r>
      <w:proofErr w:type="spellEnd"/>
      <w:r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  <w:t xml:space="preserve"> grindur meðfram þjóðvegi í Bandaríkjunum.</w:t>
      </w: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</w:p>
    <w:p w:rsidR="001A62DC" w:rsidRDefault="001A62DC" w:rsidP="001A62DC">
      <w:pPr>
        <w:pStyle w:val="Heading2"/>
        <w:keepNext/>
        <w:rPr>
          <w:rFonts w:ascii="Arial" w:hAnsi="Arial" w:cs="Arial"/>
          <w:b/>
          <w:bCs/>
          <w:i/>
          <w:iCs/>
          <w:sz w:val="28"/>
          <w:szCs w:val="28"/>
        </w:rPr>
      </w:pPr>
      <w:bookmarkStart w:id="8" w:name="_Toc265754329"/>
      <w:r>
        <w:rPr>
          <w:rFonts w:ascii="Arial,Bold" w:hAnsi="Arial,Bold" w:cs="Arial,Bold"/>
          <w:b/>
          <w:bCs/>
          <w:color w:val="000000"/>
          <w:sz w:val="28"/>
          <w:szCs w:val="28"/>
          <w:lang w:val="is-IS" w:eastAsia="is-IS"/>
        </w:rPr>
        <w:t>3.2 Grindur festar við staura</w:t>
      </w:r>
      <w:bookmarkEnd w:id="8"/>
    </w:p>
    <w:p w:rsidR="00AB5343" w:rsidRDefault="001A62DC" w:rsidP="00AB5343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Hægt er að festa grindur við staura sem settir eru í</w:t>
      </w:r>
      <w:r w:rsidR="00BB4F64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jörðu. Þar sem meira vindálag er á endagrindareiningar</w:t>
      </w:r>
      <w:r w:rsidR="00BB4F64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eru þær styrktar aukalega með stögum.</w:t>
      </w:r>
      <w:r w:rsidR="00BB4F64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Tilraunir hafa verið gerðar hérlendis á þessum</w:t>
      </w:r>
      <w:r w:rsidR="00BB4F64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 xml:space="preserve">tegundum grinda við Litlu kaffistofuna í Svínahrauni,Steingrímsfjarðarheiði og </w:t>
      </w:r>
      <w:r w:rsidR="00AB5343">
        <w:rPr>
          <w:rFonts w:ascii="TimesNewRoman" w:hAnsi="TimesNewRoman" w:cs="TimesNewRoman"/>
          <w:color w:val="000000"/>
          <w:lang w:val="is-IS" w:eastAsia="is-IS"/>
        </w:rPr>
        <w:t xml:space="preserve">við </w:t>
      </w:r>
      <w:proofErr w:type="spellStart"/>
      <w:r w:rsidR="00AB5343">
        <w:rPr>
          <w:rFonts w:ascii="TimesNewRoman" w:hAnsi="TimesNewRoman" w:cs="TimesNewRoman"/>
          <w:color w:val="000000"/>
          <w:lang w:val="is-IS" w:eastAsia="is-IS"/>
        </w:rPr>
        <w:t>Rb</w:t>
      </w:r>
      <w:proofErr w:type="spellEnd"/>
      <w:r w:rsidR="00AB5343">
        <w:rPr>
          <w:rFonts w:ascii="TimesNewRoman" w:hAnsi="TimesNewRoman" w:cs="TimesNewRoman"/>
          <w:color w:val="000000"/>
          <w:lang w:val="is-IS" w:eastAsia="is-IS"/>
        </w:rPr>
        <w:t xml:space="preserve"> (Sjá kafla 6).</w:t>
      </w:r>
    </w:p>
    <w:p w:rsidR="004A63AC" w:rsidRDefault="004A63A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</w:p>
    <w:tbl>
      <w:tblPr>
        <w:tblStyle w:val="TableGrid"/>
        <w:tblW w:w="0" w:type="auto"/>
        <w:jc w:val="center"/>
        <w:tblLook w:val="04A0"/>
      </w:tblPr>
      <w:tblGrid>
        <w:gridCol w:w="4773"/>
        <w:gridCol w:w="4773"/>
      </w:tblGrid>
      <w:tr w:rsidR="004A63AC" w:rsidTr="003227F6">
        <w:trPr>
          <w:jc w:val="center"/>
        </w:trPr>
        <w:tc>
          <w:tcPr>
            <w:tcW w:w="4773" w:type="dxa"/>
            <w:vAlign w:val="center"/>
          </w:tcPr>
          <w:p w:rsidR="004A63AC" w:rsidRPr="0073301A" w:rsidRDefault="004A63AC" w:rsidP="003227F6">
            <w:pPr>
              <w:widowControl/>
              <w:rPr>
                <w:rFonts w:ascii="TimesNewRoman" w:hAnsi="TimesNewRoman" w:cs="TimesNewRoman"/>
                <w:b/>
                <w:color w:val="000000"/>
                <w:lang w:val="is-IS" w:eastAsia="is-IS"/>
              </w:rPr>
            </w:pPr>
            <w:r w:rsidRPr="0073301A">
              <w:rPr>
                <w:rFonts w:ascii="TimesNewRoman" w:hAnsi="TimesNewRoman" w:cs="TimesNewRoman"/>
                <w:b/>
                <w:color w:val="000000"/>
                <w:lang w:val="is-IS" w:eastAsia="is-IS"/>
              </w:rPr>
              <w:t>Kostir</w:t>
            </w:r>
          </w:p>
          <w:p w:rsidR="004A63AC" w:rsidRDefault="004A63AC" w:rsidP="003227F6">
            <w:pPr>
              <w:widowControl/>
              <w:rPr>
                <w:rFonts w:ascii="TimesNewRoman" w:hAnsi="TimesNewRoman" w:cs="TimesNewRoman"/>
                <w:color w:val="000000"/>
                <w:lang w:val="is-IS" w:eastAsia="is-IS"/>
              </w:rPr>
            </w:pPr>
            <w:r>
              <w:rPr>
                <w:rFonts w:ascii="SymbolMT" w:hAnsi="SymbolMT" w:cs="SymbolMT"/>
                <w:color w:val="000000"/>
                <w:lang w:val="is-IS" w:eastAsia="is-IS"/>
              </w:rPr>
              <w:t xml:space="preserve">• </w:t>
            </w:r>
            <w:r>
              <w:rPr>
                <w:rFonts w:ascii="TimesNewRoman" w:hAnsi="TimesNewRoman" w:cs="TimesNewRoman"/>
                <w:color w:val="000000"/>
                <w:lang w:val="is-IS" w:eastAsia="is-IS"/>
              </w:rPr>
              <w:t>Eru fyrirferðarlitlar</w:t>
            </w:r>
          </w:p>
          <w:p w:rsidR="004A63AC" w:rsidRDefault="004A63AC" w:rsidP="003227F6">
            <w:pPr>
              <w:widowControl/>
              <w:rPr>
                <w:rFonts w:ascii="TimesNewRoman" w:hAnsi="TimesNewRoman" w:cs="TimesNewRoman"/>
                <w:color w:val="000000"/>
                <w:lang w:val="is-IS" w:eastAsia="is-IS"/>
              </w:rPr>
            </w:pPr>
            <w:r>
              <w:rPr>
                <w:rFonts w:ascii="SymbolMT" w:hAnsi="SymbolMT" w:cs="SymbolMT"/>
                <w:color w:val="000000"/>
                <w:lang w:val="is-IS" w:eastAsia="is-IS"/>
              </w:rPr>
              <w:t xml:space="preserve">• </w:t>
            </w:r>
            <w:r>
              <w:rPr>
                <w:rFonts w:ascii="TimesNewRoman" w:hAnsi="TimesNewRoman" w:cs="TimesNewRoman"/>
                <w:color w:val="000000"/>
                <w:lang w:val="is-IS" w:eastAsia="is-IS"/>
              </w:rPr>
              <w:t>Hægt að vera með háar grindur</w:t>
            </w:r>
          </w:p>
          <w:p w:rsidR="004A63AC" w:rsidRDefault="004A63AC" w:rsidP="003227F6">
            <w:pPr>
              <w:widowControl/>
              <w:rPr>
                <w:rFonts w:ascii="TimesNewRoman" w:hAnsi="TimesNewRoman" w:cs="TimesNewRoman"/>
                <w:color w:val="000000"/>
                <w:lang w:val="is-IS" w:eastAsia="is-IS"/>
              </w:rPr>
            </w:pPr>
            <w:r>
              <w:rPr>
                <w:rFonts w:ascii="SymbolMT" w:hAnsi="SymbolMT" w:cs="SymbolMT"/>
                <w:color w:val="000000"/>
                <w:lang w:val="is-IS" w:eastAsia="is-IS"/>
              </w:rPr>
              <w:t xml:space="preserve">• </w:t>
            </w:r>
            <w:r>
              <w:rPr>
                <w:rFonts w:ascii="TimesNewRoman" w:hAnsi="TimesNewRoman" w:cs="TimesNewRoman"/>
                <w:color w:val="000000"/>
                <w:lang w:val="is-IS" w:eastAsia="is-IS"/>
              </w:rPr>
              <w:t>Þola meira snjóálag og skrið í halla ef grindurnar fyllast</w:t>
            </w:r>
          </w:p>
          <w:p w:rsidR="004A63AC" w:rsidRDefault="004A63AC" w:rsidP="003227F6">
            <w:pPr>
              <w:widowControl/>
              <w:rPr>
                <w:rFonts w:ascii="TimesNewRoman" w:hAnsi="TimesNewRoman" w:cs="TimesNewRoman"/>
                <w:color w:val="000000"/>
                <w:lang w:val="is-IS" w:eastAsia="is-IS"/>
              </w:rPr>
            </w:pPr>
            <w:r>
              <w:rPr>
                <w:rFonts w:ascii="SymbolMT" w:hAnsi="SymbolMT" w:cs="SymbolMT"/>
                <w:color w:val="000000"/>
                <w:lang w:val="is-IS" w:eastAsia="is-IS"/>
              </w:rPr>
              <w:t xml:space="preserve">• </w:t>
            </w:r>
            <w:r>
              <w:rPr>
                <w:rFonts w:ascii="TimesNewRoman" w:hAnsi="TimesNewRoman" w:cs="TimesNewRoman"/>
                <w:color w:val="000000"/>
                <w:lang w:val="is-IS" w:eastAsia="is-IS"/>
              </w:rPr>
              <w:t>Gera það mögulegt að nota mismunandi efni í þverböndin,</w:t>
            </w:r>
          </w:p>
          <w:p w:rsidR="004A63AC" w:rsidRDefault="004A63AC" w:rsidP="003227F6">
            <w:pPr>
              <w:widowControl/>
              <w:rPr>
                <w:rFonts w:ascii="TimesNewRoman" w:hAnsi="TimesNewRoman" w:cs="TimesNewRoman"/>
                <w:color w:val="000000"/>
                <w:lang w:val="is-IS" w:eastAsia="is-IS"/>
              </w:rPr>
            </w:pPr>
            <w:r>
              <w:rPr>
                <w:rFonts w:ascii="SymbolMT" w:hAnsi="SymbolMT" w:cs="SymbolMT"/>
                <w:color w:val="000000"/>
                <w:lang w:val="is-IS" w:eastAsia="is-IS"/>
              </w:rPr>
              <w:t xml:space="preserve">• </w:t>
            </w:r>
            <w:r>
              <w:rPr>
                <w:rFonts w:ascii="TimesNewRoman" w:hAnsi="TimesNewRoman" w:cs="TimesNewRoman"/>
                <w:color w:val="000000"/>
                <w:lang w:val="is-IS" w:eastAsia="is-IS"/>
              </w:rPr>
              <w:t>Þola sífrera</w:t>
            </w:r>
          </w:p>
          <w:p w:rsidR="004A63AC" w:rsidRDefault="004A63AC" w:rsidP="003227F6">
            <w:pPr>
              <w:widowControl/>
              <w:rPr>
                <w:rFonts w:ascii="TimesNewRoman" w:hAnsi="TimesNewRoman" w:cs="TimesNewRoman"/>
                <w:color w:val="000000"/>
                <w:lang w:val="is-IS" w:eastAsia="is-IS"/>
              </w:rPr>
            </w:pPr>
            <w:r>
              <w:rPr>
                <w:rFonts w:ascii="SymbolMT" w:hAnsi="SymbolMT" w:cs="SymbolMT"/>
                <w:color w:val="000000"/>
                <w:lang w:val="is-IS" w:eastAsia="is-IS"/>
              </w:rPr>
              <w:t xml:space="preserve">• </w:t>
            </w:r>
            <w:r>
              <w:rPr>
                <w:rFonts w:ascii="TimesNewRoman" w:hAnsi="TimesNewRoman" w:cs="TimesNewRoman"/>
                <w:color w:val="000000"/>
                <w:lang w:val="is-IS" w:eastAsia="is-IS"/>
              </w:rPr>
              <w:t>Þola meira vindálag</w:t>
            </w:r>
          </w:p>
          <w:p w:rsidR="004A63AC" w:rsidRDefault="004A63AC" w:rsidP="003227F6">
            <w:pPr>
              <w:widowControl/>
              <w:rPr>
                <w:rFonts w:ascii="TimesNewRoman" w:hAnsi="TimesNewRoman" w:cs="TimesNewRoman"/>
                <w:color w:val="000000"/>
                <w:lang w:val="is-IS" w:eastAsia="is-IS"/>
              </w:rPr>
            </w:pPr>
          </w:p>
        </w:tc>
        <w:tc>
          <w:tcPr>
            <w:tcW w:w="4773" w:type="dxa"/>
            <w:vAlign w:val="center"/>
          </w:tcPr>
          <w:p w:rsidR="004A63AC" w:rsidRPr="0073301A" w:rsidRDefault="004A63AC" w:rsidP="003227F6">
            <w:pPr>
              <w:widowControl/>
              <w:rPr>
                <w:rFonts w:ascii="TimesNewRoman" w:hAnsi="TimesNewRoman" w:cs="TimesNewRoman"/>
                <w:b/>
                <w:color w:val="000000"/>
                <w:lang w:val="is-IS" w:eastAsia="is-IS"/>
              </w:rPr>
            </w:pPr>
            <w:r w:rsidRPr="0073301A">
              <w:rPr>
                <w:rFonts w:ascii="TimesNewRoman" w:hAnsi="TimesNewRoman" w:cs="TimesNewRoman"/>
                <w:b/>
                <w:color w:val="000000"/>
                <w:lang w:val="is-IS" w:eastAsia="is-IS"/>
              </w:rPr>
              <w:t>Gallar</w:t>
            </w:r>
          </w:p>
          <w:p w:rsidR="004A63AC" w:rsidRDefault="004A63AC" w:rsidP="003227F6">
            <w:pPr>
              <w:widowControl/>
              <w:rPr>
                <w:rFonts w:ascii="TimesNewRoman" w:hAnsi="TimesNewRoman" w:cs="TimesNewRoman"/>
                <w:color w:val="000000"/>
                <w:lang w:val="is-IS" w:eastAsia="is-IS"/>
              </w:rPr>
            </w:pPr>
            <w:r>
              <w:rPr>
                <w:rFonts w:ascii="SymbolMT" w:hAnsi="SymbolMT" w:cs="SymbolMT"/>
                <w:color w:val="000000"/>
                <w:lang w:val="is-IS" w:eastAsia="is-IS"/>
              </w:rPr>
              <w:t>•</w:t>
            </w:r>
            <w:r>
              <w:rPr>
                <w:rFonts w:ascii="TimesNewRoman" w:hAnsi="TimesNewRoman" w:cs="TimesNewRoman"/>
                <w:color w:val="000000"/>
                <w:lang w:val="is-IS" w:eastAsia="is-IS"/>
              </w:rPr>
              <w:t xml:space="preserve"> Yfirleitt dýrari en yfirborðsfestingar</w:t>
            </w:r>
          </w:p>
          <w:p w:rsidR="004A63AC" w:rsidRDefault="004A63AC" w:rsidP="003227F6">
            <w:pPr>
              <w:widowControl/>
              <w:rPr>
                <w:rFonts w:ascii="TimesNewRoman" w:hAnsi="TimesNewRoman" w:cs="TimesNewRoman"/>
                <w:color w:val="000000"/>
                <w:lang w:val="is-IS" w:eastAsia="is-IS"/>
              </w:rPr>
            </w:pPr>
            <w:r>
              <w:rPr>
                <w:rFonts w:ascii="SymbolMT" w:hAnsi="SymbolMT" w:cs="SymbolMT"/>
                <w:color w:val="000000"/>
                <w:lang w:val="is-IS" w:eastAsia="is-IS"/>
              </w:rPr>
              <w:t xml:space="preserve">• </w:t>
            </w:r>
            <w:r>
              <w:rPr>
                <w:rFonts w:ascii="TimesNewRoman" w:hAnsi="TimesNewRoman" w:cs="TimesNewRoman"/>
                <w:color w:val="000000"/>
                <w:lang w:val="is-IS" w:eastAsia="is-IS"/>
              </w:rPr>
              <w:t>Tekur lengri tíma að setja upp</w:t>
            </w:r>
          </w:p>
          <w:p w:rsidR="004A63AC" w:rsidRDefault="004A63AC" w:rsidP="003227F6">
            <w:pPr>
              <w:widowControl/>
              <w:rPr>
                <w:rFonts w:ascii="TimesNewRoman" w:hAnsi="TimesNewRoman" w:cs="TimesNewRoman"/>
                <w:color w:val="000000"/>
                <w:lang w:val="is-IS" w:eastAsia="is-IS"/>
              </w:rPr>
            </w:pPr>
            <w:r>
              <w:rPr>
                <w:rFonts w:ascii="SymbolMT" w:hAnsi="SymbolMT" w:cs="SymbolMT"/>
                <w:color w:val="000000"/>
                <w:lang w:val="is-IS" w:eastAsia="is-IS"/>
              </w:rPr>
              <w:t xml:space="preserve">• </w:t>
            </w:r>
            <w:r>
              <w:rPr>
                <w:rFonts w:ascii="TimesNewRoman" w:hAnsi="TimesNewRoman" w:cs="TimesNewRoman"/>
                <w:color w:val="000000"/>
                <w:lang w:val="is-IS" w:eastAsia="is-IS"/>
              </w:rPr>
              <w:t>Erfitt er að færa grindurnar</w:t>
            </w:r>
          </w:p>
          <w:p w:rsidR="004A63AC" w:rsidRDefault="004A63AC" w:rsidP="003227F6">
            <w:pPr>
              <w:widowControl/>
              <w:rPr>
                <w:rFonts w:ascii="TimesNewRoman" w:hAnsi="TimesNewRoman" w:cs="TimesNewRoman"/>
                <w:color w:val="000000"/>
                <w:lang w:val="is-IS" w:eastAsia="is-IS"/>
              </w:rPr>
            </w:pPr>
            <w:r>
              <w:rPr>
                <w:rFonts w:ascii="SymbolMT" w:hAnsi="SymbolMT" w:cs="SymbolMT"/>
                <w:color w:val="000000"/>
                <w:lang w:val="is-IS" w:eastAsia="is-IS"/>
              </w:rPr>
              <w:t xml:space="preserve">• </w:t>
            </w:r>
            <w:r>
              <w:rPr>
                <w:rFonts w:ascii="TimesNewRoman" w:hAnsi="TimesNewRoman" w:cs="TimesNewRoman"/>
                <w:color w:val="000000"/>
                <w:lang w:val="is-IS" w:eastAsia="is-IS"/>
              </w:rPr>
              <w:t>Hanna þarf grindurnar sérstaklega fyrir hvern</w:t>
            </w:r>
          </w:p>
          <w:p w:rsidR="004A63AC" w:rsidRDefault="004A63AC" w:rsidP="003227F6">
            <w:pPr>
              <w:widowControl/>
              <w:rPr>
                <w:rFonts w:ascii="TimesNewRoman" w:hAnsi="TimesNewRoman" w:cs="TimesNewRoman"/>
                <w:color w:val="000000"/>
                <w:lang w:val="is-IS" w:eastAsia="is-IS"/>
              </w:rPr>
            </w:pPr>
            <w:r>
              <w:rPr>
                <w:rFonts w:ascii="TimesNewRoman" w:hAnsi="TimesNewRoman" w:cs="TimesNewRoman"/>
                <w:color w:val="000000"/>
                <w:lang w:val="is-IS" w:eastAsia="is-IS"/>
              </w:rPr>
              <w:t>stað.</w:t>
            </w:r>
          </w:p>
        </w:tc>
      </w:tr>
    </w:tbl>
    <w:p w:rsidR="00BB4F64" w:rsidRDefault="00BB4F64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</w:p>
    <w:p w:rsidR="00BB4F64" w:rsidRDefault="00BB4F64" w:rsidP="00BB4F64">
      <w:pPr>
        <w:pStyle w:val="Default"/>
        <w:rPr>
          <w:lang w:val="is-IS" w:eastAsia="is-IS"/>
        </w:rPr>
      </w:pPr>
    </w:p>
    <w:p w:rsidR="00BB4F64" w:rsidRPr="00BB4F64" w:rsidRDefault="00BB4F64" w:rsidP="00BB4F64">
      <w:pPr>
        <w:pStyle w:val="Default"/>
        <w:rPr>
          <w:lang w:val="is-IS" w:eastAsia="is-IS"/>
        </w:rPr>
      </w:pPr>
      <w:r>
        <w:rPr>
          <w:noProof/>
          <w:lang w:val="is-IS" w:eastAsia="is-IS"/>
        </w:rPr>
        <w:lastRenderedPageBreak/>
        <w:drawing>
          <wp:inline distT="0" distB="0" distL="0" distR="0">
            <wp:extent cx="2857500" cy="2505075"/>
            <wp:effectExtent l="19050" t="0" r="0" b="0"/>
            <wp:docPr id="2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F64">
        <w:rPr>
          <w:rFonts w:ascii="TimesNewRoman" w:hAnsi="TimesNewRoman" w:cs="TimesNewRoman"/>
          <w:noProof/>
          <w:lang w:val="is-IS" w:eastAsia="is-IS"/>
        </w:rPr>
        <w:t xml:space="preserve"> </w:t>
      </w:r>
    </w:p>
    <w:p w:rsidR="00BB4F64" w:rsidRDefault="00BB4F64" w:rsidP="00BB4F64">
      <w:pPr>
        <w:widowControl/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</w:pPr>
      <w:r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  <w:t>Mynd 11 Grind fest við staur.</w:t>
      </w:r>
    </w:p>
    <w:p w:rsidR="00BB4F64" w:rsidRDefault="00BB4F64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Hægt er að nota töfluna hér fyrir neðan sem grófa</w:t>
      </w:r>
      <w:r w:rsidR="00BB4F64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viðmiðun við stærðarval á staurum. Taflan er notuð í</w:t>
      </w:r>
      <w:r w:rsidR="00BB4F64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Bandaríkjunum og miðast við að hönnunarvindur sé</w:t>
      </w:r>
      <w:r w:rsidR="00BB4F64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45</w:t>
      </w:r>
      <w:r w:rsidR="00BB4F64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m/s og að jarðvegur sé góður.</w:t>
      </w:r>
    </w:p>
    <w:p w:rsidR="004A63AC" w:rsidRDefault="004A63AC" w:rsidP="001A62DC">
      <w:pPr>
        <w:widowControl/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</w:pPr>
    </w:p>
    <w:p w:rsidR="001A62DC" w:rsidRDefault="001A62DC" w:rsidP="001A62DC">
      <w:pPr>
        <w:widowControl/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</w:pPr>
      <w:r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  <w:t>Tafla 1 Ummál og lengd staurs í jarðvegi miðað við hæð</w:t>
      </w:r>
      <w:r w:rsidR="004A63AC"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  <w:t xml:space="preserve"> </w:t>
      </w:r>
      <w:r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  <w:t>grinda [</w:t>
      </w:r>
      <w:proofErr w:type="spellStart"/>
      <w:r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  <w:t>Tabler</w:t>
      </w:r>
      <w:proofErr w:type="spellEnd"/>
      <w:r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  <w:t>].</w:t>
      </w:r>
    </w:p>
    <w:tbl>
      <w:tblPr>
        <w:tblW w:w="572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240"/>
        <w:gridCol w:w="1120"/>
        <w:gridCol w:w="1120"/>
        <w:gridCol w:w="1120"/>
        <w:gridCol w:w="1120"/>
      </w:tblGrid>
      <w:tr w:rsidR="004A63AC" w:rsidRPr="004A63AC" w:rsidTr="004A63AC">
        <w:trPr>
          <w:trHeight w:val="255"/>
        </w:trPr>
        <w:tc>
          <w:tcPr>
            <w:tcW w:w="1240" w:type="dxa"/>
            <w:tcBorders>
              <w:top w:val="single" w:sz="8" w:space="0" w:color="4F81BD"/>
              <w:left w:val="single" w:sz="8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4A63AC" w:rsidRPr="004A63AC" w:rsidRDefault="004A63AC" w:rsidP="004A63AC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0"/>
                <w:lang w:val="is-IS" w:eastAsia="is-IS"/>
              </w:rPr>
            </w:pPr>
            <w:r w:rsidRPr="004A63AC">
              <w:rPr>
                <w:rFonts w:ascii="Arial" w:hAnsi="Arial" w:cs="Arial"/>
                <w:sz w:val="20"/>
                <w:szCs w:val="20"/>
                <w:lang w:val="is-IS" w:eastAsia="is-IS"/>
              </w:rPr>
              <w:t>Grindarhæð</w:t>
            </w:r>
          </w:p>
        </w:tc>
        <w:tc>
          <w:tcPr>
            <w:tcW w:w="2240" w:type="dxa"/>
            <w:gridSpan w:val="2"/>
            <w:tcBorders>
              <w:top w:val="single" w:sz="8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4A63AC" w:rsidRPr="004A63AC" w:rsidRDefault="004A63AC" w:rsidP="004A63AC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0"/>
                <w:lang w:val="is-IS" w:eastAsia="is-IS"/>
              </w:rPr>
            </w:pPr>
            <w:r w:rsidRPr="004A63AC">
              <w:rPr>
                <w:rFonts w:ascii="Arial" w:hAnsi="Arial" w:cs="Arial"/>
                <w:sz w:val="20"/>
                <w:szCs w:val="20"/>
                <w:lang w:val="is-IS" w:eastAsia="is-IS"/>
              </w:rPr>
              <w:t>Bil á milli staura = 3 m</w:t>
            </w:r>
          </w:p>
        </w:tc>
        <w:tc>
          <w:tcPr>
            <w:tcW w:w="2240" w:type="dxa"/>
            <w:gridSpan w:val="2"/>
            <w:tcBorders>
              <w:top w:val="single" w:sz="8" w:space="0" w:color="4F81BD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4A63AC" w:rsidRPr="004A63AC" w:rsidRDefault="004A63AC" w:rsidP="004A63AC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0"/>
                <w:lang w:val="is-IS" w:eastAsia="is-IS"/>
              </w:rPr>
            </w:pPr>
            <w:r w:rsidRPr="004A63AC">
              <w:rPr>
                <w:rFonts w:ascii="Arial" w:hAnsi="Arial" w:cs="Arial"/>
                <w:sz w:val="20"/>
                <w:szCs w:val="20"/>
                <w:lang w:val="is-IS" w:eastAsia="is-IS"/>
              </w:rPr>
              <w:t>Bil á milli staura = 4 m</w:t>
            </w:r>
          </w:p>
        </w:tc>
      </w:tr>
      <w:tr w:rsidR="004A63AC" w:rsidRPr="004A63AC" w:rsidTr="004A63AC">
        <w:trPr>
          <w:trHeight w:val="765"/>
        </w:trPr>
        <w:tc>
          <w:tcPr>
            <w:tcW w:w="1240" w:type="dxa"/>
            <w:tcBorders>
              <w:top w:val="nil"/>
              <w:left w:val="single" w:sz="8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:rsidR="004A63AC" w:rsidRPr="004A63AC" w:rsidRDefault="004A63AC" w:rsidP="004A63AC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0"/>
                <w:lang w:val="is-IS" w:eastAsia="is-IS"/>
              </w:rPr>
            </w:pPr>
            <w:r w:rsidRPr="004A63AC">
              <w:rPr>
                <w:rFonts w:ascii="Arial" w:hAnsi="Arial" w:cs="Arial"/>
                <w:sz w:val="20"/>
                <w:szCs w:val="20"/>
                <w:lang w:val="is-IS" w:eastAsia="is-IS"/>
              </w:rPr>
              <w:t>(m)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:rsidR="004A63AC" w:rsidRPr="004A63AC" w:rsidRDefault="004A63AC" w:rsidP="004A63AC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0"/>
                <w:lang w:val="is-IS" w:eastAsia="is-IS"/>
              </w:rPr>
            </w:pPr>
            <w:r w:rsidRPr="004A63AC">
              <w:rPr>
                <w:rFonts w:ascii="Arial" w:hAnsi="Arial" w:cs="Arial"/>
                <w:sz w:val="20"/>
                <w:szCs w:val="20"/>
                <w:lang w:val="is-IS" w:eastAsia="is-IS"/>
              </w:rPr>
              <w:t>Ummál staurs (</w:t>
            </w:r>
            <w:proofErr w:type="spellStart"/>
            <w:r w:rsidRPr="004A63AC">
              <w:rPr>
                <w:rFonts w:ascii="Arial" w:hAnsi="Arial" w:cs="Arial"/>
                <w:sz w:val="20"/>
                <w:szCs w:val="20"/>
                <w:lang w:val="is-IS" w:eastAsia="is-IS"/>
              </w:rPr>
              <w:t>sm</w:t>
            </w:r>
            <w:proofErr w:type="spellEnd"/>
            <w:r w:rsidRPr="004A63AC">
              <w:rPr>
                <w:rFonts w:ascii="Arial" w:hAnsi="Arial" w:cs="Arial"/>
                <w:sz w:val="20"/>
                <w:szCs w:val="20"/>
                <w:lang w:val="is-IS" w:eastAsia="is-IS"/>
              </w:rPr>
              <w:t>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:rsidR="004A63AC" w:rsidRPr="004A63AC" w:rsidRDefault="004A63AC" w:rsidP="004A63AC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0"/>
                <w:lang w:val="is-IS" w:eastAsia="is-IS"/>
              </w:rPr>
            </w:pPr>
            <w:r w:rsidRPr="004A63AC">
              <w:rPr>
                <w:rFonts w:ascii="Arial" w:hAnsi="Arial" w:cs="Arial"/>
                <w:sz w:val="20"/>
                <w:szCs w:val="20"/>
                <w:lang w:val="is-IS" w:eastAsia="is-IS"/>
              </w:rPr>
              <w:t>Lengd staurs í jörðu (</w:t>
            </w:r>
            <w:proofErr w:type="spellStart"/>
            <w:r w:rsidRPr="004A63AC">
              <w:rPr>
                <w:rFonts w:ascii="Arial" w:hAnsi="Arial" w:cs="Arial"/>
                <w:sz w:val="20"/>
                <w:szCs w:val="20"/>
                <w:lang w:val="is-IS" w:eastAsia="is-IS"/>
              </w:rPr>
              <w:t>sm</w:t>
            </w:r>
            <w:proofErr w:type="spellEnd"/>
            <w:r w:rsidRPr="004A63AC">
              <w:rPr>
                <w:rFonts w:ascii="Arial" w:hAnsi="Arial" w:cs="Arial"/>
                <w:sz w:val="20"/>
                <w:szCs w:val="20"/>
                <w:lang w:val="is-IS" w:eastAsia="is-IS"/>
              </w:rPr>
              <w:t>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vAlign w:val="center"/>
            <w:hideMark/>
          </w:tcPr>
          <w:p w:rsidR="004A63AC" w:rsidRPr="004A63AC" w:rsidRDefault="004A63AC" w:rsidP="004A63AC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0"/>
                <w:lang w:val="is-IS" w:eastAsia="is-IS"/>
              </w:rPr>
            </w:pPr>
            <w:r w:rsidRPr="004A63AC">
              <w:rPr>
                <w:rFonts w:ascii="Arial" w:hAnsi="Arial" w:cs="Arial"/>
                <w:sz w:val="20"/>
                <w:szCs w:val="20"/>
                <w:lang w:val="is-IS" w:eastAsia="is-IS"/>
              </w:rPr>
              <w:t>Ummál staurs (</w:t>
            </w:r>
            <w:proofErr w:type="spellStart"/>
            <w:r w:rsidRPr="004A63AC">
              <w:rPr>
                <w:rFonts w:ascii="Arial" w:hAnsi="Arial" w:cs="Arial"/>
                <w:sz w:val="20"/>
                <w:szCs w:val="20"/>
                <w:lang w:val="is-IS" w:eastAsia="is-IS"/>
              </w:rPr>
              <w:t>sm</w:t>
            </w:r>
            <w:proofErr w:type="spellEnd"/>
            <w:r w:rsidRPr="004A63AC">
              <w:rPr>
                <w:rFonts w:ascii="Arial" w:hAnsi="Arial" w:cs="Arial"/>
                <w:sz w:val="20"/>
                <w:szCs w:val="20"/>
                <w:lang w:val="is-IS" w:eastAsia="is-IS"/>
              </w:rPr>
              <w:t>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:rsidR="004A63AC" w:rsidRPr="004A63AC" w:rsidRDefault="004A63AC" w:rsidP="004A63AC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0"/>
                <w:lang w:val="is-IS" w:eastAsia="is-IS"/>
              </w:rPr>
            </w:pPr>
            <w:r w:rsidRPr="004A63AC">
              <w:rPr>
                <w:rFonts w:ascii="Arial" w:hAnsi="Arial" w:cs="Arial"/>
                <w:sz w:val="20"/>
                <w:szCs w:val="20"/>
                <w:lang w:val="is-IS" w:eastAsia="is-IS"/>
              </w:rPr>
              <w:t>Lengd staurs í jörðu (</w:t>
            </w:r>
            <w:proofErr w:type="spellStart"/>
            <w:r w:rsidRPr="004A63AC">
              <w:rPr>
                <w:rFonts w:ascii="Arial" w:hAnsi="Arial" w:cs="Arial"/>
                <w:sz w:val="20"/>
                <w:szCs w:val="20"/>
                <w:lang w:val="is-IS" w:eastAsia="is-IS"/>
              </w:rPr>
              <w:t>sm</w:t>
            </w:r>
            <w:proofErr w:type="spellEnd"/>
            <w:r w:rsidRPr="004A63AC">
              <w:rPr>
                <w:rFonts w:ascii="Arial" w:hAnsi="Arial" w:cs="Arial"/>
                <w:sz w:val="20"/>
                <w:szCs w:val="20"/>
                <w:lang w:val="is-IS" w:eastAsia="is-IS"/>
              </w:rPr>
              <w:t>)</w:t>
            </w:r>
          </w:p>
        </w:tc>
      </w:tr>
      <w:tr w:rsidR="004A63AC" w:rsidRPr="004A63AC" w:rsidTr="004A63AC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4A63AC" w:rsidRPr="004A63AC" w:rsidRDefault="004A63AC" w:rsidP="004A63AC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0"/>
                <w:lang w:val="is-IS" w:eastAsia="is-IS"/>
              </w:rPr>
            </w:pPr>
            <w:r w:rsidRPr="004A63AC">
              <w:rPr>
                <w:rFonts w:ascii="Arial" w:hAnsi="Arial" w:cs="Arial"/>
                <w:sz w:val="20"/>
                <w:szCs w:val="20"/>
                <w:lang w:val="is-IS" w:eastAsia="is-IS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4A63AC" w:rsidRPr="004A63AC" w:rsidRDefault="004A63AC" w:rsidP="004A63AC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0"/>
                <w:lang w:val="is-IS" w:eastAsia="is-IS"/>
              </w:rPr>
            </w:pPr>
            <w:r w:rsidRPr="004A63AC">
              <w:rPr>
                <w:rFonts w:ascii="Arial" w:hAnsi="Arial" w:cs="Arial"/>
                <w:sz w:val="20"/>
                <w:szCs w:val="20"/>
                <w:lang w:val="is-IS" w:eastAsia="is-IS"/>
              </w:rPr>
              <w:t>31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4A63AC" w:rsidRPr="004A63AC" w:rsidRDefault="004A63AC" w:rsidP="004A63AC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0"/>
                <w:lang w:val="is-IS" w:eastAsia="is-IS"/>
              </w:rPr>
            </w:pPr>
            <w:r w:rsidRPr="004A63AC">
              <w:rPr>
                <w:rFonts w:ascii="Arial" w:hAnsi="Arial" w:cs="Arial"/>
                <w:sz w:val="20"/>
                <w:szCs w:val="20"/>
                <w:lang w:val="is-IS" w:eastAsia="is-IS"/>
              </w:rPr>
              <w:t>88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4A63AC" w:rsidRPr="004A63AC" w:rsidRDefault="004A63AC" w:rsidP="004A63AC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0"/>
                <w:lang w:val="is-IS" w:eastAsia="is-IS"/>
              </w:rPr>
            </w:pPr>
            <w:r w:rsidRPr="004A63AC">
              <w:rPr>
                <w:rFonts w:ascii="Arial" w:hAnsi="Arial" w:cs="Arial"/>
                <w:sz w:val="20"/>
                <w:szCs w:val="20"/>
                <w:lang w:val="is-IS" w:eastAsia="is-IS"/>
              </w:rPr>
              <w:t>39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4A63AC" w:rsidRPr="004A63AC" w:rsidRDefault="004A63AC" w:rsidP="004A63AC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0"/>
                <w:lang w:val="is-IS" w:eastAsia="is-IS"/>
              </w:rPr>
            </w:pPr>
            <w:r w:rsidRPr="004A63AC">
              <w:rPr>
                <w:rFonts w:ascii="Arial" w:hAnsi="Arial" w:cs="Arial"/>
                <w:sz w:val="20"/>
                <w:szCs w:val="20"/>
                <w:lang w:val="is-IS" w:eastAsia="is-IS"/>
              </w:rPr>
              <w:t>113</w:t>
            </w:r>
          </w:p>
        </w:tc>
      </w:tr>
      <w:tr w:rsidR="004A63AC" w:rsidRPr="004A63AC" w:rsidTr="004A63AC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4A63AC" w:rsidRPr="004A63AC" w:rsidRDefault="004A63AC" w:rsidP="004A63AC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0"/>
                <w:lang w:val="is-IS" w:eastAsia="is-IS"/>
              </w:rPr>
            </w:pPr>
            <w:r w:rsidRPr="004A63AC">
              <w:rPr>
                <w:rFonts w:ascii="Arial" w:hAnsi="Arial" w:cs="Arial"/>
                <w:sz w:val="20"/>
                <w:szCs w:val="20"/>
                <w:lang w:val="is-IS" w:eastAsia="is-IS"/>
              </w:rPr>
              <w:t>1,5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4A63AC" w:rsidRPr="004A63AC" w:rsidRDefault="004A63AC" w:rsidP="004A63AC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0"/>
                <w:lang w:val="is-IS" w:eastAsia="is-IS"/>
              </w:rPr>
            </w:pPr>
            <w:r w:rsidRPr="004A63AC">
              <w:rPr>
                <w:rFonts w:ascii="Arial" w:hAnsi="Arial" w:cs="Arial"/>
                <w:sz w:val="20"/>
                <w:szCs w:val="20"/>
                <w:lang w:val="is-IS" w:eastAsia="is-IS"/>
              </w:rPr>
              <w:t>41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4A63AC" w:rsidRPr="004A63AC" w:rsidRDefault="004A63AC" w:rsidP="004A63AC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0"/>
                <w:lang w:val="is-IS" w:eastAsia="is-IS"/>
              </w:rPr>
            </w:pPr>
            <w:r w:rsidRPr="004A63AC">
              <w:rPr>
                <w:rFonts w:ascii="Arial" w:hAnsi="Arial" w:cs="Arial"/>
                <w:sz w:val="20"/>
                <w:szCs w:val="20"/>
                <w:lang w:val="is-IS" w:eastAsia="is-IS"/>
              </w:rPr>
              <w:t>113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4A63AC" w:rsidRPr="004A63AC" w:rsidRDefault="004A63AC" w:rsidP="004A63AC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0"/>
                <w:lang w:val="is-IS" w:eastAsia="is-IS"/>
              </w:rPr>
            </w:pPr>
            <w:r w:rsidRPr="004A63AC">
              <w:rPr>
                <w:rFonts w:ascii="Arial" w:hAnsi="Arial" w:cs="Arial"/>
                <w:sz w:val="20"/>
                <w:szCs w:val="20"/>
                <w:lang w:val="is-IS" w:eastAsia="is-IS"/>
              </w:rPr>
              <w:t>51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4A63AC" w:rsidRPr="004A63AC" w:rsidRDefault="004A63AC" w:rsidP="004A63AC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0"/>
                <w:lang w:val="is-IS" w:eastAsia="is-IS"/>
              </w:rPr>
            </w:pPr>
            <w:r w:rsidRPr="004A63AC">
              <w:rPr>
                <w:rFonts w:ascii="Arial" w:hAnsi="Arial" w:cs="Arial"/>
                <w:sz w:val="20"/>
                <w:szCs w:val="20"/>
                <w:lang w:val="is-IS" w:eastAsia="is-IS"/>
              </w:rPr>
              <w:t>146</w:t>
            </w:r>
          </w:p>
        </w:tc>
      </w:tr>
      <w:tr w:rsidR="004A63AC" w:rsidRPr="004A63AC" w:rsidTr="004A63AC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4A63AC" w:rsidRPr="004A63AC" w:rsidRDefault="004A63AC" w:rsidP="004A63AC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0"/>
                <w:lang w:val="is-IS" w:eastAsia="is-IS"/>
              </w:rPr>
            </w:pPr>
            <w:r w:rsidRPr="004A63AC">
              <w:rPr>
                <w:rFonts w:ascii="Arial" w:hAnsi="Arial" w:cs="Arial"/>
                <w:sz w:val="20"/>
                <w:szCs w:val="20"/>
                <w:lang w:val="is-IS" w:eastAsia="is-IS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4A63AC" w:rsidRPr="004A63AC" w:rsidRDefault="004A63AC" w:rsidP="004A63AC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0"/>
                <w:lang w:val="is-IS" w:eastAsia="is-IS"/>
              </w:rPr>
            </w:pPr>
            <w:r w:rsidRPr="004A63AC">
              <w:rPr>
                <w:rFonts w:ascii="Arial" w:hAnsi="Arial" w:cs="Arial"/>
                <w:sz w:val="20"/>
                <w:szCs w:val="20"/>
                <w:lang w:val="is-IS" w:eastAsia="is-IS"/>
              </w:rPr>
              <w:t>51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4A63AC" w:rsidRPr="004A63AC" w:rsidRDefault="004A63AC" w:rsidP="004A63AC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0"/>
                <w:lang w:val="is-IS" w:eastAsia="is-IS"/>
              </w:rPr>
            </w:pPr>
            <w:r w:rsidRPr="004A63AC">
              <w:rPr>
                <w:rFonts w:ascii="Arial" w:hAnsi="Arial" w:cs="Arial"/>
                <w:sz w:val="20"/>
                <w:szCs w:val="20"/>
                <w:lang w:val="is-IS" w:eastAsia="is-IS"/>
              </w:rPr>
              <w:t>137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4A63AC" w:rsidRPr="004A63AC" w:rsidRDefault="004A63AC" w:rsidP="004A63AC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0"/>
                <w:lang w:val="is-IS" w:eastAsia="is-IS"/>
              </w:rPr>
            </w:pPr>
            <w:r w:rsidRPr="004A63AC">
              <w:rPr>
                <w:rFonts w:ascii="Arial" w:hAnsi="Arial" w:cs="Arial"/>
                <w:sz w:val="20"/>
                <w:szCs w:val="20"/>
                <w:lang w:val="is-IS" w:eastAsia="is-IS"/>
              </w:rPr>
              <w:t>63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4A63AC" w:rsidRPr="004A63AC" w:rsidRDefault="004A63AC" w:rsidP="004A63AC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0"/>
                <w:lang w:val="is-IS" w:eastAsia="is-IS"/>
              </w:rPr>
            </w:pPr>
            <w:r w:rsidRPr="004A63AC">
              <w:rPr>
                <w:rFonts w:ascii="Arial" w:hAnsi="Arial" w:cs="Arial"/>
                <w:sz w:val="20"/>
                <w:szCs w:val="20"/>
                <w:lang w:val="is-IS" w:eastAsia="is-IS"/>
              </w:rPr>
              <w:t>177</w:t>
            </w:r>
          </w:p>
        </w:tc>
      </w:tr>
      <w:tr w:rsidR="004A63AC" w:rsidRPr="004A63AC" w:rsidTr="004A63AC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4A63AC" w:rsidRPr="004A63AC" w:rsidRDefault="004A63AC" w:rsidP="004A63AC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0"/>
                <w:lang w:val="is-IS" w:eastAsia="is-IS"/>
              </w:rPr>
            </w:pPr>
            <w:r w:rsidRPr="004A63AC">
              <w:rPr>
                <w:rFonts w:ascii="Arial" w:hAnsi="Arial" w:cs="Arial"/>
                <w:sz w:val="20"/>
                <w:szCs w:val="20"/>
                <w:lang w:val="is-IS" w:eastAsia="is-IS"/>
              </w:rPr>
              <w:t>2,5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4A63AC" w:rsidRPr="004A63AC" w:rsidRDefault="004A63AC" w:rsidP="004A63AC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0"/>
                <w:lang w:val="is-IS" w:eastAsia="is-IS"/>
              </w:rPr>
            </w:pPr>
            <w:r w:rsidRPr="004A63AC">
              <w:rPr>
                <w:rFonts w:ascii="Arial" w:hAnsi="Arial" w:cs="Arial"/>
                <w:sz w:val="20"/>
                <w:szCs w:val="20"/>
                <w:lang w:val="is-IS" w:eastAsia="is-IS"/>
              </w:rPr>
              <w:t>59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4A63AC" w:rsidRPr="004A63AC" w:rsidRDefault="004A63AC" w:rsidP="004A63AC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0"/>
                <w:lang w:val="is-IS" w:eastAsia="is-IS"/>
              </w:rPr>
            </w:pPr>
            <w:r w:rsidRPr="004A63AC">
              <w:rPr>
                <w:rFonts w:ascii="Arial" w:hAnsi="Arial" w:cs="Arial"/>
                <w:sz w:val="20"/>
                <w:szCs w:val="20"/>
                <w:lang w:val="is-IS" w:eastAsia="is-IS"/>
              </w:rPr>
              <w:t>162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4A63AC" w:rsidRPr="004A63AC" w:rsidRDefault="004A63AC" w:rsidP="004A63AC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0"/>
                <w:lang w:val="is-IS" w:eastAsia="is-IS"/>
              </w:rPr>
            </w:pPr>
            <w:r w:rsidRPr="004A63AC">
              <w:rPr>
                <w:rFonts w:ascii="Arial" w:hAnsi="Arial" w:cs="Arial"/>
                <w:sz w:val="20"/>
                <w:szCs w:val="20"/>
                <w:lang w:val="is-IS" w:eastAsia="is-IS"/>
              </w:rPr>
              <w:t>74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4A63AC" w:rsidRPr="004A63AC" w:rsidRDefault="004A63AC" w:rsidP="004A63AC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0"/>
                <w:lang w:val="is-IS" w:eastAsia="is-IS"/>
              </w:rPr>
            </w:pPr>
            <w:r w:rsidRPr="004A63AC">
              <w:rPr>
                <w:rFonts w:ascii="Arial" w:hAnsi="Arial" w:cs="Arial"/>
                <w:sz w:val="20"/>
                <w:szCs w:val="20"/>
                <w:lang w:val="is-IS" w:eastAsia="is-IS"/>
              </w:rPr>
              <w:t>207</w:t>
            </w:r>
          </w:p>
        </w:tc>
      </w:tr>
      <w:tr w:rsidR="004A63AC" w:rsidRPr="004A63AC" w:rsidTr="004A63AC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4A63AC" w:rsidRPr="004A63AC" w:rsidRDefault="004A63AC" w:rsidP="004A63AC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0"/>
                <w:lang w:val="is-IS" w:eastAsia="is-IS"/>
              </w:rPr>
            </w:pPr>
            <w:r w:rsidRPr="004A63AC">
              <w:rPr>
                <w:rFonts w:ascii="Arial" w:hAnsi="Arial" w:cs="Arial"/>
                <w:sz w:val="20"/>
                <w:szCs w:val="20"/>
                <w:lang w:val="is-IS" w:eastAsia="is-IS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4A63AC" w:rsidRPr="004A63AC" w:rsidRDefault="004A63AC" w:rsidP="004A63AC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0"/>
                <w:lang w:val="is-IS" w:eastAsia="is-IS"/>
              </w:rPr>
            </w:pPr>
            <w:r w:rsidRPr="004A63AC">
              <w:rPr>
                <w:rFonts w:ascii="Arial" w:hAnsi="Arial" w:cs="Arial"/>
                <w:sz w:val="20"/>
                <w:szCs w:val="20"/>
                <w:lang w:val="is-IS" w:eastAsia="is-IS"/>
              </w:rPr>
              <w:t>58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4A63AC" w:rsidRPr="004A63AC" w:rsidRDefault="004A63AC" w:rsidP="004A63AC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0"/>
                <w:lang w:val="is-IS" w:eastAsia="is-IS"/>
              </w:rPr>
            </w:pPr>
            <w:r w:rsidRPr="004A63AC">
              <w:rPr>
                <w:rFonts w:ascii="Arial" w:hAnsi="Arial" w:cs="Arial"/>
                <w:sz w:val="20"/>
                <w:szCs w:val="20"/>
                <w:lang w:val="is-IS" w:eastAsia="is-IS"/>
              </w:rPr>
              <w:t>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4A63AC" w:rsidRPr="004A63AC" w:rsidRDefault="004A63AC" w:rsidP="004A63AC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0"/>
                <w:lang w:val="is-IS" w:eastAsia="is-IS"/>
              </w:rPr>
            </w:pPr>
            <w:r w:rsidRPr="004A63AC">
              <w:rPr>
                <w:rFonts w:ascii="Arial" w:hAnsi="Arial" w:cs="Arial"/>
                <w:sz w:val="20"/>
                <w:szCs w:val="20"/>
                <w:lang w:val="is-IS" w:eastAsia="is-IS"/>
              </w:rPr>
              <w:t>84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4A63AC" w:rsidRPr="004A63AC" w:rsidRDefault="004A63AC" w:rsidP="004A63AC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0"/>
                <w:lang w:val="is-IS" w:eastAsia="is-IS"/>
              </w:rPr>
            </w:pPr>
            <w:r w:rsidRPr="004A63AC">
              <w:rPr>
                <w:rFonts w:ascii="Arial" w:hAnsi="Arial" w:cs="Arial"/>
                <w:sz w:val="20"/>
                <w:szCs w:val="20"/>
                <w:lang w:val="is-IS" w:eastAsia="is-IS"/>
              </w:rPr>
              <w:t>232</w:t>
            </w:r>
          </w:p>
        </w:tc>
      </w:tr>
      <w:tr w:rsidR="004A63AC" w:rsidRPr="004A63AC" w:rsidTr="004A63AC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4A63AC" w:rsidRPr="004A63AC" w:rsidRDefault="004A63AC" w:rsidP="004A63AC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0"/>
                <w:lang w:val="is-IS" w:eastAsia="is-IS"/>
              </w:rPr>
            </w:pPr>
            <w:r w:rsidRPr="004A63AC">
              <w:rPr>
                <w:rFonts w:ascii="Arial" w:hAnsi="Arial" w:cs="Arial"/>
                <w:sz w:val="20"/>
                <w:szCs w:val="20"/>
                <w:lang w:val="is-IS" w:eastAsia="is-IS"/>
              </w:rPr>
              <w:t>3,5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4A63AC" w:rsidRPr="004A63AC" w:rsidRDefault="004A63AC" w:rsidP="004A63AC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0"/>
                <w:lang w:val="is-IS" w:eastAsia="is-IS"/>
              </w:rPr>
            </w:pPr>
            <w:r w:rsidRPr="004A63AC">
              <w:rPr>
                <w:rFonts w:ascii="Arial" w:hAnsi="Arial" w:cs="Arial"/>
                <w:sz w:val="20"/>
                <w:szCs w:val="20"/>
                <w:lang w:val="is-IS" w:eastAsia="is-IS"/>
              </w:rPr>
              <w:t>76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4A63AC" w:rsidRPr="004A63AC" w:rsidRDefault="004A63AC" w:rsidP="004A63AC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0"/>
                <w:lang w:val="is-IS" w:eastAsia="is-IS"/>
              </w:rPr>
            </w:pPr>
            <w:r w:rsidRPr="004A63AC">
              <w:rPr>
                <w:rFonts w:ascii="Arial" w:hAnsi="Arial" w:cs="Arial"/>
                <w:sz w:val="20"/>
                <w:szCs w:val="20"/>
                <w:lang w:val="is-IS" w:eastAsia="is-IS"/>
              </w:rPr>
              <w:t>201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4A63AC" w:rsidRPr="004A63AC" w:rsidRDefault="004A63AC" w:rsidP="004A63AC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0"/>
                <w:lang w:val="is-IS" w:eastAsia="is-IS"/>
              </w:rPr>
            </w:pPr>
            <w:r w:rsidRPr="004A63AC">
              <w:rPr>
                <w:rFonts w:ascii="Arial" w:hAnsi="Arial" w:cs="Arial"/>
                <w:sz w:val="20"/>
                <w:szCs w:val="20"/>
                <w:lang w:val="is-IS" w:eastAsia="is-IS"/>
              </w:rPr>
              <w:t>94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4A63AC" w:rsidRPr="004A63AC" w:rsidRDefault="004A63AC" w:rsidP="004A63AC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0"/>
                <w:lang w:val="is-IS" w:eastAsia="is-IS"/>
              </w:rPr>
            </w:pPr>
            <w:r w:rsidRPr="004A63AC">
              <w:rPr>
                <w:rFonts w:ascii="Arial" w:hAnsi="Arial" w:cs="Arial"/>
                <w:sz w:val="20"/>
                <w:szCs w:val="20"/>
                <w:lang w:val="is-IS" w:eastAsia="is-IS"/>
              </w:rPr>
              <w:t>259</w:t>
            </w:r>
          </w:p>
        </w:tc>
      </w:tr>
      <w:tr w:rsidR="004A63AC" w:rsidRPr="004A63AC" w:rsidTr="004A63AC">
        <w:trPr>
          <w:trHeight w:val="270"/>
        </w:trPr>
        <w:tc>
          <w:tcPr>
            <w:tcW w:w="1240" w:type="dxa"/>
            <w:tcBorders>
              <w:top w:val="nil"/>
              <w:left w:val="single" w:sz="8" w:space="0" w:color="4F81BD"/>
              <w:bottom w:val="single" w:sz="8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4A63AC" w:rsidRPr="004A63AC" w:rsidRDefault="004A63AC" w:rsidP="004A63AC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0"/>
                <w:lang w:val="is-IS" w:eastAsia="is-IS"/>
              </w:rPr>
            </w:pPr>
            <w:r w:rsidRPr="004A63AC">
              <w:rPr>
                <w:rFonts w:ascii="Arial" w:hAnsi="Arial" w:cs="Arial"/>
                <w:sz w:val="20"/>
                <w:szCs w:val="20"/>
                <w:lang w:val="is-IS" w:eastAsia="is-IS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4A63AC" w:rsidRPr="004A63AC" w:rsidRDefault="004A63AC" w:rsidP="004A63AC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0"/>
                <w:lang w:val="is-IS" w:eastAsia="is-IS"/>
              </w:rPr>
            </w:pPr>
            <w:r w:rsidRPr="004A63AC">
              <w:rPr>
                <w:rFonts w:ascii="Arial" w:hAnsi="Arial" w:cs="Arial"/>
                <w:sz w:val="20"/>
                <w:szCs w:val="20"/>
                <w:lang w:val="is-IS" w:eastAsia="is-IS"/>
              </w:rPr>
              <w:t>83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4A63AC" w:rsidRPr="004A63AC" w:rsidRDefault="004A63AC" w:rsidP="004A63AC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0"/>
                <w:lang w:val="is-IS" w:eastAsia="is-IS"/>
              </w:rPr>
            </w:pPr>
            <w:r w:rsidRPr="004A63AC">
              <w:rPr>
                <w:rFonts w:ascii="Arial" w:hAnsi="Arial" w:cs="Arial"/>
                <w:sz w:val="20"/>
                <w:szCs w:val="20"/>
                <w:lang w:val="is-IS" w:eastAsia="is-IS"/>
              </w:rPr>
              <w:t>219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4F81BD"/>
              <w:right w:val="single" w:sz="4" w:space="0" w:color="4F81BD"/>
            </w:tcBorders>
            <w:shd w:val="clear" w:color="auto" w:fill="auto"/>
            <w:noWrap/>
            <w:vAlign w:val="center"/>
            <w:hideMark/>
          </w:tcPr>
          <w:p w:rsidR="004A63AC" w:rsidRPr="004A63AC" w:rsidRDefault="004A63AC" w:rsidP="004A63AC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0"/>
                <w:lang w:val="is-IS" w:eastAsia="is-IS"/>
              </w:rPr>
            </w:pPr>
            <w:r w:rsidRPr="004A63AC">
              <w:rPr>
                <w:rFonts w:ascii="Arial" w:hAnsi="Arial" w:cs="Arial"/>
                <w:sz w:val="20"/>
                <w:szCs w:val="20"/>
                <w:lang w:val="is-IS" w:eastAsia="is-IS"/>
              </w:rPr>
              <w:t>103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:rsidR="004A63AC" w:rsidRPr="004A63AC" w:rsidRDefault="004A63AC" w:rsidP="004A63AC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0"/>
                <w:lang w:val="is-IS" w:eastAsia="is-IS"/>
              </w:rPr>
            </w:pPr>
            <w:r w:rsidRPr="004A63AC">
              <w:rPr>
                <w:rFonts w:ascii="Arial" w:hAnsi="Arial" w:cs="Arial"/>
                <w:sz w:val="20"/>
                <w:szCs w:val="20"/>
                <w:lang w:val="is-IS" w:eastAsia="is-IS"/>
              </w:rPr>
              <w:t>280</w:t>
            </w:r>
          </w:p>
        </w:tc>
      </w:tr>
    </w:tbl>
    <w:p w:rsidR="00AB5343" w:rsidRDefault="00AB5343" w:rsidP="001A62DC">
      <w:pPr>
        <w:widowControl/>
        <w:rPr>
          <w:rFonts w:ascii="Arial" w:hAnsi="Arial" w:cs="Arial"/>
          <w:color w:val="000000"/>
          <w:sz w:val="18"/>
          <w:szCs w:val="18"/>
          <w:lang w:val="is-IS" w:eastAsia="is-IS"/>
        </w:rPr>
      </w:pPr>
    </w:p>
    <w:p w:rsidR="004A63AC" w:rsidRDefault="00AB5343" w:rsidP="001A62DC">
      <w:pPr>
        <w:widowControl/>
        <w:rPr>
          <w:rFonts w:ascii="Arial" w:hAnsi="Arial" w:cs="Arial"/>
          <w:color w:val="000000"/>
          <w:sz w:val="18"/>
          <w:szCs w:val="18"/>
          <w:lang w:val="is-IS" w:eastAsia="is-IS"/>
        </w:rPr>
      </w:pPr>
      <w:r>
        <w:rPr>
          <w:rFonts w:ascii="Arial" w:hAnsi="Arial" w:cs="Arial"/>
          <w:color w:val="000000"/>
          <w:sz w:val="18"/>
          <w:szCs w:val="18"/>
          <w:lang w:val="is-IS" w:eastAsia="is-IS"/>
        </w:rPr>
        <w:br w:type="column"/>
      </w:r>
    </w:p>
    <w:p w:rsidR="001A62DC" w:rsidRDefault="001A62DC" w:rsidP="001A62DC">
      <w:pPr>
        <w:pStyle w:val="Heading2"/>
        <w:keepNext/>
        <w:rPr>
          <w:rFonts w:ascii="Arial" w:hAnsi="Arial" w:cs="Arial"/>
          <w:b/>
          <w:bCs/>
          <w:i/>
          <w:iCs/>
          <w:sz w:val="28"/>
          <w:szCs w:val="28"/>
        </w:rPr>
      </w:pPr>
      <w:bookmarkStart w:id="9" w:name="_Toc265754330"/>
      <w:r>
        <w:rPr>
          <w:rFonts w:ascii="Arial,Bold" w:hAnsi="Arial,Bold" w:cs="Arial,Bold"/>
          <w:b/>
          <w:bCs/>
          <w:color w:val="000000"/>
          <w:sz w:val="28"/>
          <w:szCs w:val="28"/>
          <w:lang w:val="is-IS" w:eastAsia="is-IS"/>
        </w:rPr>
        <w:t>3.3 Lokaðar grindur</w:t>
      </w:r>
      <w:bookmarkEnd w:id="9"/>
    </w:p>
    <w:p w:rsidR="00AB5343" w:rsidRDefault="001A62DC" w:rsidP="00AB5343">
      <w:pPr>
        <w:widowControl/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Mun meira magn snævar leggst vindmegin en</w:t>
      </w:r>
      <w:r w:rsidR="004A63AC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hlémegin við lokaða grind, þar sem stór hluti snævar</w:t>
      </w:r>
      <w:r w:rsidR="004A63AC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sem fer yfir lokaða grind festist í vindstrengi og berst</w:t>
      </w:r>
      <w:r w:rsidR="004A63AC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lengra en ef grindin er hálfopin. Í sumum tilfellum</w:t>
      </w:r>
      <w:r w:rsidR="004A63AC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getur reynst betra að nota lokaða grind út af þessu,þótt þær safni einungis um 1/3 af því snjómagni sem</w:t>
      </w:r>
      <w:r w:rsidR="004A63AC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hálfopin grind gerir.</w:t>
      </w:r>
      <w:r w:rsidR="004A63AC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Lokuð grind kemur því til greina fyrir neðan veg í</w:t>
      </w:r>
      <w:r w:rsidR="004A63AC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brattri hlíð neðan grindina, en ekki uppi á veg.</w:t>
      </w:r>
      <w:r w:rsidR="004A63AC" w:rsidRPr="004A63AC"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  <w:t xml:space="preserve"> </w:t>
      </w:r>
    </w:p>
    <w:p w:rsidR="004A63AC" w:rsidRDefault="004A63AC" w:rsidP="00AB5343">
      <w:pPr>
        <w:widowControl/>
        <w:rPr>
          <w:lang w:val="is-IS" w:eastAsia="is-IS"/>
        </w:rPr>
      </w:pPr>
      <w:r w:rsidRPr="004A63AC">
        <w:rPr>
          <w:lang w:val="is-IS" w:eastAsia="is-IS"/>
        </w:rPr>
        <w:drawing>
          <wp:inline distT="0" distB="0" distL="0" distR="0">
            <wp:extent cx="3714750" cy="1571625"/>
            <wp:effectExtent l="19050" t="0" r="0" b="0"/>
            <wp:docPr id="2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3AC" w:rsidRDefault="004A63AC" w:rsidP="004A63AC">
      <w:pPr>
        <w:widowControl/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</w:pPr>
      <w:r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  <w:t xml:space="preserve">Mynd 12 Lokuð grind eins og notuð er í </w:t>
      </w:r>
      <w:proofErr w:type="spellStart"/>
      <w:r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  <w:t>Hokkaido</w:t>
      </w:r>
      <w:proofErr w:type="spellEnd"/>
      <w:r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  <w:t xml:space="preserve"> í Japan.</w:t>
      </w:r>
    </w:p>
    <w:p w:rsidR="00AB5343" w:rsidRDefault="00AB5343" w:rsidP="00AB5343">
      <w:pPr>
        <w:pStyle w:val="Default"/>
        <w:rPr>
          <w:lang w:val="is-IS" w:eastAsia="is-IS"/>
        </w:rPr>
      </w:pPr>
    </w:p>
    <w:p w:rsidR="00AB5343" w:rsidRPr="00AB5343" w:rsidRDefault="00AB5343" w:rsidP="00AB5343">
      <w:pPr>
        <w:pStyle w:val="Default"/>
        <w:rPr>
          <w:lang w:val="is-IS" w:eastAsia="is-IS"/>
        </w:rPr>
      </w:pPr>
    </w:p>
    <w:p w:rsidR="001A62DC" w:rsidRDefault="001A62DC" w:rsidP="001A62DC">
      <w:pPr>
        <w:pStyle w:val="Heading2"/>
        <w:keepNext/>
        <w:rPr>
          <w:rFonts w:ascii="Arial" w:hAnsi="Arial" w:cs="Arial"/>
          <w:b/>
          <w:bCs/>
          <w:i/>
          <w:iCs/>
          <w:sz w:val="28"/>
          <w:szCs w:val="28"/>
        </w:rPr>
      </w:pPr>
      <w:bookmarkStart w:id="10" w:name="_Toc265754331"/>
      <w:r>
        <w:rPr>
          <w:rFonts w:ascii="Arial,Bold" w:hAnsi="Arial,Bold" w:cs="Arial,Bold"/>
          <w:b/>
          <w:bCs/>
          <w:color w:val="000000"/>
          <w:sz w:val="28"/>
          <w:szCs w:val="28"/>
          <w:lang w:val="is-IS" w:eastAsia="is-IS"/>
        </w:rPr>
        <w:t>3.4 Mismunandi grindarefni</w:t>
      </w:r>
      <w:bookmarkEnd w:id="10"/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Það hefur sýnt sig í tilraunum að lárétt þverbönd, með</w:t>
      </w:r>
      <w:r w:rsidR="004A63AC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50% opnun, virka betur en lóðrétt bönd og hefur efnisval</w:t>
      </w:r>
      <w:r w:rsidR="004A63AC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(þver)banda ekki áhrif á þá niðurstöðu.</w:t>
      </w:r>
    </w:p>
    <w:p w:rsidR="004A63AC" w:rsidRPr="004A63AC" w:rsidRDefault="004A63AC" w:rsidP="004A63AC">
      <w:pPr>
        <w:pStyle w:val="Default"/>
        <w:rPr>
          <w:sz w:val="4"/>
          <w:szCs w:val="4"/>
          <w:lang w:val="is-IS" w:eastAsia="is-IS"/>
        </w:rPr>
      </w:pPr>
      <w:r>
        <w:rPr>
          <w:lang w:val="is-IS" w:eastAsia="is-IS"/>
        </w:rPr>
        <w:br w:type="column"/>
      </w:r>
    </w:p>
    <w:p w:rsidR="001A62DC" w:rsidRDefault="001A62DC" w:rsidP="001A62DC">
      <w:pPr>
        <w:pStyle w:val="Heading2"/>
        <w:keepNext/>
        <w:rPr>
          <w:rFonts w:ascii="Arial" w:hAnsi="Arial" w:cs="Arial"/>
          <w:b/>
          <w:bCs/>
          <w:i/>
          <w:iCs/>
          <w:sz w:val="28"/>
          <w:szCs w:val="28"/>
        </w:rPr>
      </w:pPr>
      <w:bookmarkStart w:id="11" w:name="_Toc265754332"/>
      <w:r>
        <w:rPr>
          <w:rFonts w:ascii="Arial,Bold" w:hAnsi="Arial,Bold" w:cs="Arial,Bold"/>
          <w:b/>
          <w:bCs/>
          <w:color w:val="000000"/>
          <w:sz w:val="28"/>
          <w:szCs w:val="28"/>
          <w:lang w:val="is-IS" w:eastAsia="is-IS"/>
        </w:rPr>
        <w:t>3.5 “Lifandi snjósöfnunargróður”</w:t>
      </w:r>
      <w:bookmarkEnd w:id="11"/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Tré og annar gróður geta safnað að sér snjó með því</w:t>
      </w:r>
      <w:r w:rsidR="004A63AC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að minnka burðargetu vindsins á svipaðan hátt og</w:t>
      </w:r>
      <w:r w:rsidR="004A63AC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snjósöfnunargrindur gera, en gróður er plássfrekur og</w:t>
      </w:r>
      <w:r w:rsidR="004A63AC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á yfirleitt erfitt uppdráttar á snjóþungum og</w:t>
      </w:r>
      <w:r w:rsidR="004A63AC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vindasömum stöðum. Á móti kemur að lítið sem</w:t>
      </w:r>
      <w:r w:rsidR="004A63AC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ekkert viðhald er á gróðri þegar hann er fullvaxinn og</w:t>
      </w:r>
      <w:r w:rsidR="004A63AC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endurnýjast hann af sjálfum sér. Það næst betri</w:t>
      </w:r>
      <w:r w:rsidR="004A63AC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árangur ef notaðar eru grindur (um 1,5 m) til að verjagróðurinn á meðan hann er að vaxa upp. Ef grindurnar</w:t>
      </w:r>
      <w:r w:rsidR="004A63AC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eru of háar getur snjóþunginn skemmt gróðurinn.</w:t>
      </w:r>
      <w:r w:rsidR="004A63AC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Þegar gróðurinn er kominn í fulla hæð tekur hann við</w:t>
      </w:r>
      <w:r w:rsidR="004A63AC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af grindunum.</w:t>
      </w:r>
      <w:r w:rsidR="004A63AC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Ef einungis þunnt gróðurbelti er notað safnast snjórinn</w:t>
      </w:r>
      <w:r w:rsidR="004A63AC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skjólmegin við beltið. Það getur gert ástandið verra efgróðurinn er of nálægt veginum. Þá ber að hafa í hugaað notkun efna við hálkuvarnir geta haft skaðleg áhrif</w:t>
      </w:r>
      <w:r w:rsidR="004A63AC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á gróðurinn.</w:t>
      </w:r>
    </w:p>
    <w:p w:rsidR="004A63AC" w:rsidRDefault="004A63AC" w:rsidP="001A62DC">
      <w:pPr>
        <w:widowControl/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</w:pPr>
      <w:r>
        <w:rPr>
          <w:rFonts w:ascii="TimesNewRoman,Italic" w:hAnsi="TimesNewRoman,Italic" w:cs="TimesNewRoman,Italic"/>
          <w:i/>
          <w:iCs/>
          <w:noProof/>
          <w:color w:val="000000"/>
          <w:sz w:val="20"/>
          <w:szCs w:val="20"/>
          <w:lang w:val="is-IS" w:eastAsia="is-IS"/>
        </w:rPr>
        <w:drawing>
          <wp:inline distT="0" distB="0" distL="0" distR="0">
            <wp:extent cx="3038475" cy="2095500"/>
            <wp:effectExtent l="1905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2DC" w:rsidRDefault="001A62DC" w:rsidP="001A62DC">
      <w:pPr>
        <w:widowControl/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</w:pPr>
      <w:r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  <w:t>Mynd 13 Gróðurbelti í Bandaríkjunum sem ver byggðakjarna og</w:t>
      </w:r>
      <w:r w:rsidR="004A63AC"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  <w:t xml:space="preserve"> </w:t>
      </w:r>
      <w:r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  <w:t>veg.</w:t>
      </w: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</w:p>
    <w:tbl>
      <w:tblPr>
        <w:tblStyle w:val="TableGrid"/>
        <w:tblW w:w="0" w:type="auto"/>
        <w:jc w:val="center"/>
        <w:tblLook w:val="04A0"/>
      </w:tblPr>
      <w:tblGrid>
        <w:gridCol w:w="4773"/>
        <w:gridCol w:w="4773"/>
      </w:tblGrid>
      <w:tr w:rsidR="004A63AC" w:rsidTr="003227F6">
        <w:trPr>
          <w:jc w:val="center"/>
        </w:trPr>
        <w:tc>
          <w:tcPr>
            <w:tcW w:w="4773" w:type="dxa"/>
            <w:vAlign w:val="center"/>
          </w:tcPr>
          <w:p w:rsidR="004A63AC" w:rsidRPr="0073301A" w:rsidRDefault="004A63AC" w:rsidP="003227F6">
            <w:pPr>
              <w:widowControl/>
              <w:rPr>
                <w:rFonts w:ascii="TimesNewRoman" w:hAnsi="TimesNewRoman" w:cs="TimesNewRoman"/>
                <w:b/>
                <w:color w:val="000000"/>
                <w:lang w:val="is-IS" w:eastAsia="is-IS"/>
              </w:rPr>
            </w:pPr>
            <w:r w:rsidRPr="0073301A">
              <w:rPr>
                <w:rFonts w:ascii="TimesNewRoman" w:hAnsi="TimesNewRoman" w:cs="TimesNewRoman"/>
                <w:b/>
                <w:color w:val="000000"/>
                <w:lang w:val="is-IS" w:eastAsia="is-IS"/>
              </w:rPr>
              <w:t>Kostir</w:t>
            </w:r>
          </w:p>
          <w:p w:rsidR="004A63AC" w:rsidRDefault="004A63AC" w:rsidP="004A63AC">
            <w:pPr>
              <w:widowControl/>
              <w:rPr>
                <w:rFonts w:ascii="TimesNewRoman" w:hAnsi="TimesNewRoman" w:cs="TimesNewRoman"/>
                <w:color w:val="000000"/>
                <w:lang w:val="is-IS" w:eastAsia="is-IS"/>
              </w:rPr>
            </w:pPr>
            <w:r>
              <w:rPr>
                <w:rFonts w:ascii="SymbolMT" w:hAnsi="SymbolMT" w:cs="SymbolMT"/>
                <w:color w:val="000000"/>
                <w:lang w:val="is-IS" w:eastAsia="is-IS"/>
              </w:rPr>
              <w:t xml:space="preserve">• </w:t>
            </w:r>
            <w:r>
              <w:rPr>
                <w:rFonts w:ascii="TimesNewRoman" w:hAnsi="TimesNewRoman" w:cs="TimesNewRoman"/>
                <w:color w:val="000000"/>
                <w:lang w:val="is-IS" w:eastAsia="is-IS"/>
              </w:rPr>
              <w:t>Gróðursetning og viðhald er mun minna en með grindum</w:t>
            </w:r>
          </w:p>
          <w:p w:rsidR="004A63AC" w:rsidRDefault="004A63AC" w:rsidP="004A63AC">
            <w:pPr>
              <w:widowControl/>
              <w:rPr>
                <w:rFonts w:ascii="TimesNewRoman" w:hAnsi="TimesNewRoman" w:cs="TimesNewRoman"/>
                <w:color w:val="000000"/>
                <w:lang w:val="is-IS" w:eastAsia="is-IS"/>
              </w:rPr>
            </w:pPr>
            <w:r>
              <w:rPr>
                <w:rFonts w:ascii="SymbolMT" w:hAnsi="SymbolMT" w:cs="SymbolMT"/>
                <w:color w:val="000000"/>
                <w:lang w:val="is-IS" w:eastAsia="is-IS"/>
              </w:rPr>
              <w:t xml:space="preserve">• </w:t>
            </w:r>
            <w:r>
              <w:rPr>
                <w:rFonts w:ascii="TimesNewRoman" w:hAnsi="TimesNewRoman" w:cs="TimesNewRoman"/>
                <w:color w:val="000000"/>
                <w:lang w:val="is-IS" w:eastAsia="is-IS"/>
              </w:rPr>
              <w:t>Mjög langur líftími</w:t>
            </w:r>
          </w:p>
          <w:p w:rsidR="004A63AC" w:rsidRDefault="004A63AC" w:rsidP="004A63AC">
            <w:pPr>
              <w:widowControl/>
              <w:rPr>
                <w:rFonts w:ascii="TimesNewRoman" w:hAnsi="TimesNewRoman" w:cs="TimesNewRoman"/>
                <w:color w:val="000000"/>
                <w:lang w:val="is-IS" w:eastAsia="is-IS"/>
              </w:rPr>
            </w:pPr>
            <w:r>
              <w:rPr>
                <w:rFonts w:ascii="SymbolMT" w:hAnsi="SymbolMT" w:cs="SymbolMT"/>
                <w:color w:val="000000"/>
                <w:lang w:val="is-IS" w:eastAsia="is-IS"/>
              </w:rPr>
              <w:t xml:space="preserve">• </w:t>
            </w:r>
            <w:r>
              <w:rPr>
                <w:rFonts w:ascii="TimesNewRoman" w:hAnsi="TimesNewRoman" w:cs="TimesNewRoman"/>
                <w:color w:val="000000"/>
                <w:lang w:val="is-IS" w:eastAsia="is-IS"/>
              </w:rPr>
              <w:t>Umhverfisvænar</w:t>
            </w:r>
          </w:p>
          <w:p w:rsidR="004A63AC" w:rsidRDefault="004A63AC" w:rsidP="004A63AC">
            <w:pPr>
              <w:widowControl/>
              <w:rPr>
                <w:rFonts w:ascii="TimesNewRoman" w:hAnsi="TimesNewRoman" w:cs="TimesNewRoman"/>
                <w:color w:val="000000"/>
                <w:lang w:val="is-IS" w:eastAsia="is-IS"/>
              </w:rPr>
            </w:pPr>
            <w:r>
              <w:rPr>
                <w:rFonts w:ascii="SymbolMT" w:hAnsi="SymbolMT" w:cs="SymbolMT"/>
                <w:color w:val="000000"/>
                <w:lang w:val="is-IS" w:eastAsia="is-IS"/>
              </w:rPr>
              <w:t xml:space="preserve">• </w:t>
            </w:r>
            <w:r>
              <w:rPr>
                <w:rFonts w:ascii="TimesNewRoman" w:hAnsi="TimesNewRoman" w:cs="TimesNewRoman"/>
                <w:color w:val="000000"/>
                <w:lang w:val="is-IS" w:eastAsia="is-IS"/>
              </w:rPr>
              <w:t>Getur minnkað gróðureyðingu</w:t>
            </w:r>
          </w:p>
          <w:p w:rsidR="004A63AC" w:rsidRDefault="004A63AC" w:rsidP="004A63AC">
            <w:pPr>
              <w:widowControl/>
              <w:rPr>
                <w:rFonts w:ascii="TimesNewRoman" w:hAnsi="TimesNewRoman" w:cs="TimesNewRoman"/>
                <w:color w:val="000000"/>
                <w:lang w:val="is-IS" w:eastAsia="is-IS"/>
              </w:rPr>
            </w:pPr>
            <w:r>
              <w:rPr>
                <w:rFonts w:ascii="SymbolMT" w:hAnsi="SymbolMT" w:cs="SymbolMT"/>
                <w:color w:val="000000"/>
                <w:lang w:val="is-IS" w:eastAsia="is-IS"/>
              </w:rPr>
              <w:t xml:space="preserve">• </w:t>
            </w:r>
            <w:r>
              <w:rPr>
                <w:rFonts w:ascii="TimesNewRoman" w:hAnsi="TimesNewRoman" w:cs="TimesNewRoman"/>
                <w:color w:val="000000"/>
                <w:lang w:val="is-IS" w:eastAsia="is-IS"/>
              </w:rPr>
              <w:t>Myndar skjól og minnkar hávaðamengun frá vegi</w:t>
            </w:r>
          </w:p>
        </w:tc>
        <w:tc>
          <w:tcPr>
            <w:tcW w:w="4773" w:type="dxa"/>
            <w:vAlign w:val="center"/>
          </w:tcPr>
          <w:p w:rsidR="004A63AC" w:rsidRPr="0073301A" w:rsidRDefault="004A63AC" w:rsidP="003227F6">
            <w:pPr>
              <w:widowControl/>
              <w:rPr>
                <w:rFonts w:ascii="TimesNewRoman" w:hAnsi="TimesNewRoman" w:cs="TimesNewRoman"/>
                <w:b/>
                <w:color w:val="000000"/>
                <w:lang w:val="is-IS" w:eastAsia="is-IS"/>
              </w:rPr>
            </w:pPr>
            <w:r w:rsidRPr="0073301A">
              <w:rPr>
                <w:rFonts w:ascii="TimesNewRoman" w:hAnsi="TimesNewRoman" w:cs="TimesNewRoman"/>
                <w:b/>
                <w:color w:val="000000"/>
                <w:lang w:val="is-IS" w:eastAsia="is-IS"/>
              </w:rPr>
              <w:t>Gallar</w:t>
            </w:r>
          </w:p>
          <w:p w:rsidR="004A63AC" w:rsidRDefault="004A63AC" w:rsidP="004A63AC">
            <w:pPr>
              <w:widowControl/>
              <w:rPr>
                <w:rFonts w:ascii="TimesNewRoman" w:hAnsi="TimesNewRoman" w:cs="TimesNewRoman"/>
                <w:color w:val="000000"/>
                <w:lang w:val="is-IS" w:eastAsia="is-IS"/>
              </w:rPr>
            </w:pPr>
            <w:r>
              <w:rPr>
                <w:rFonts w:ascii="SymbolMT" w:hAnsi="SymbolMT" w:cs="SymbolMT"/>
                <w:color w:val="000000"/>
                <w:lang w:val="is-IS" w:eastAsia="is-IS"/>
              </w:rPr>
              <w:t xml:space="preserve">• </w:t>
            </w:r>
            <w:r>
              <w:rPr>
                <w:rFonts w:ascii="TimesNewRoman" w:hAnsi="TimesNewRoman" w:cs="TimesNewRoman"/>
                <w:color w:val="000000"/>
                <w:lang w:val="is-IS" w:eastAsia="is-IS"/>
              </w:rPr>
              <w:t>Tekur langan tíma fyrir gróðurinn að ná réttri hæð</w:t>
            </w:r>
          </w:p>
          <w:p w:rsidR="004A63AC" w:rsidRDefault="004A63AC" w:rsidP="004A63AC">
            <w:pPr>
              <w:widowControl/>
              <w:rPr>
                <w:rFonts w:ascii="TimesNewRoman" w:hAnsi="TimesNewRoman" w:cs="TimesNewRoman"/>
                <w:color w:val="000000"/>
                <w:lang w:val="is-IS" w:eastAsia="is-IS"/>
              </w:rPr>
            </w:pPr>
            <w:r>
              <w:rPr>
                <w:rFonts w:ascii="SymbolMT" w:hAnsi="SymbolMT" w:cs="SymbolMT"/>
                <w:color w:val="000000"/>
                <w:lang w:val="is-IS" w:eastAsia="is-IS"/>
              </w:rPr>
              <w:t xml:space="preserve">• </w:t>
            </w:r>
            <w:r>
              <w:rPr>
                <w:rFonts w:ascii="TimesNewRoman" w:hAnsi="TimesNewRoman" w:cs="TimesNewRoman"/>
                <w:color w:val="000000"/>
                <w:lang w:val="is-IS" w:eastAsia="is-IS"/>
              </w:rPr>
              <w:t>Erfitt að hafa rétt opnunarhlutfall þar sem það breytist þegar gróðurinn stækkar</w:t>
            </w:r>
          </w:p>
          <w:p w:rsidR="004A63AC" w:rsidRDefault="004A63AC" w:rsidP="003227F6">
            <w:pPr>
              <w:widowControl/>
              <w:rPr>
                <w:rFonts w:ascii="TimesNewRoman" w:hAnsi="TimesNewRoman" w:cs="TimesNewRoman"/>
                <w:color w:val="000000"/>
                <w:lang w:val="is-IS" w:eastAsia="is-IS"/>
              </w:rPr>
            </w:pPr>
            <w:r>
              <w:rPr>
                <w:rFonts w:ascii="SymbolMT" w:hAnsi="SymbolMT" w:cs="SymbolMT"/>
                <w:color w:val="000000"/>
                <w:lang w:val="is-IS" w:eastAsia="is-IS"/>
              </w:rPr>
              <w:t xml:space="preserve">• </w:t>
            </w:r>
            <w:r>
              <w:rPr>
                <w:rFonts w:ascii="TimesNewRoman" w:hAnsi="TimesNewRoman" w:cs="TimesNewRoman"/>
                <w:color w:val="000000"/>
                <w:lang w:val="is-IS" w:eastAsia="is-IS"/>
              </w:rPr>
              <w:t>Tekur upp mikið landssvæði</w:t>
            </w:r>
          </w:p>
        </w:tc>
      </w:tr>
    </w:tbl>
    <w:p w:rsidR="004A63AC" w:rsidRPr="004A63AC" w:rsidRDefault="004A63AC" w:rsidP="004A63AC">
      <w:pPr>
        <w:pStyle w:val="Default"/>
        <w:rPr>
          <w:lang w:val="is-IS" w:eastAsia="is-IS"/>
        </w:rPr>
      </w:pP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Mælt er með að gróðurbeltið sé 30 til 50 metrum frá</w:t>
      </w:r>
      <w:r w:rsidR="004A63AC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veginum. Einnig ber að passa að hávaxið gras eða</w:t>
      </w:r>
      <w:r w:rsidR="004A63AC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annar gróður sé ekki of nálægt vegi að vetri til. Sá</w:t>
      </w:r>
      <w:r w:rsidR="004A63AC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gróður getur virkað eins og grindur og myndað skafla</w:t>
      </w:r>
      <w:r w:rsidR="004A63AC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á veginum.</w:t>
      </w:r>
    </w:p>
    <w:p w:rsidR="001A62DC" w:rsidRPr="004A63AC" w:rsidRDefault="004A63AC" w:rsidP="001A62DC">
      <w:pPr>
        <w:widowControl/>
        <w:rPr>
          <w:rFonts w:ascii="TimesNewRoman" w:hAnsi="TimesNewRoman" w:cs="TimesNewRoman"/>
          <w:color w:val="000000"/>
          <w:sz w:val="4"/>
          <w:szCs w:val="4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br w:type="column"/>
      </w:r>
    </w:p>
    <w:p w:rsidR="001A62DC" w:rsidRDefault="001A62DC" w:rsidP="001A62DC">
      <w:pPr>
        <w:pStyle w:val="Heading1"/>
        <w:keepNext/>
        <w:rPr>
          <w:rFonts w:ascii="Arial" w:hAnsi="Arial" w:cs="Arial"/>
          <w:b/>
          <w:bCs/>
          <w:kern w:val="32"/>
          <w:sz w:val="32"/>
          <w:szCs w:val="32"/>
        </w:rPr>
      </w:pPr>
      <w:bookmarkStart w:id="12" w:name="_Toc265754333"/>
      <w:r>
        <w:rPr>
          <w:rFonts w:ascii="Arial,Bold" w:hAnsi="Arial,Bold" w:cs="Arial,Bold"/>
          <w:b/>
          <w:bCs/>
          <w:color w:val="000000"/>
          <w:sz w:val="28"/>
          <w:szCs w:val="28"/>
          <w:lang w:val="is-IS" w:eastAsia="is-IS"/>
        </w:rPr>
        <w:t>4. Eðli snjósöfnunar og virkni grinda</w:t>
      </w:r>
      <w:bookmarkEnd w:id="12"/>
    </w:p>
    <w:p w:rsidR="001A62DC" w:rsidRDefault="001A62DC" w:rsidP="001A62DC">
      <w:pPr>
        <w:pStyle w:val="Heading2"/>
        <w:keepNext/>
        <w:rPr>
          <w:rFonts w:ascii="Arial" w:hAnsi="Arial" w:cs="Arial"/>
          <w:b/>
          <w:bCs/>
          <w:i/>
          <w:iCs/>
          <w:sz w:val="28"/>
          <w:szCs w:val="28"/>
        </w:rPr>
      </w:pPr>
      <w:bookmarkStart w:id="13" w:name="_Toc265754334"/>
      <w:r>
        <w:rPr>
          <w:rFonts w:ascii="Arial,Bold" w:hAnsi="Arial,Bold" w:cs="Arial,Bold"/>
          <w:b/>
          <w:bCs/>
          <w:color w:val="000000"/>
          <w:sz w:val="28"/>
          <w:szCs w:val="28"/>
          <w:lang w:val="is-IS" w:eastAsia="is-IS"/>
        </w:rPr>
        <w:t>4.1 Vindur</w:t>
      </w:r>
      <w:bookmarkEnd w:id="13"/>
    </w:p>
    <w:p w:rsidR="00405A59" w:rsidRDefault="001A62DC" w:rsidP="001A62DC">
      <w:pPr>
        <w:widowControl/>
        <w:rPr>
          <w:rFonts w:ascii="TimesNewRoman,Italic" w:hAnsi="TimesNewRoman,Italic" w:cs="TimesNewRoman,Italic"/>
          <w:i/>
          <w:iCs/>
          <w:color w:val="000000"/>
          <w:lang w:val="is-IS" w:eastAsia="is-IS"/>
        </w:rPr>
      </w:pPr>
      <w:r>
        <w:rPr>
          <w:rFonts w:ascii="TimesNewRoman,Italic" w:hAnsi="TimesNewRoman,Italic" w:cs="TimesNewRoman,Italic"/>
          <w:i/>
          <w:iCs/>
          <w:color w:val="000000"/>
          <w:lang w:val="is-IS" w:eastAsia="is-IS"/>
        </w:rPr>
        <w:t>Vindstrengir af völdum landslags myndast helst þar</w:t>
      </w:r>
      <w:r w:rsidR="00405A59">
        <w:rPr>
          <w:rFonts w:ascii="TimesNewRoman,Italic" w:hAnsi="TimesNewRoman,Italic" w:cs="TimesNewRoman,Italic"/>
          <w:i/>
          <w:iCs/>
          <w:color w:val="000000"/>
          <w:lang w:val="is-IS" w:eastAsia="is-IS"/>
        </w:rPr>
        <w:t xml:space="preserve"> </w:t>
      </w:r>
      <w:r>
        <w:rPr>
          <w:rFonts w:ascii="TimesNewRoman,Italic" w:hAnsi="TimesNewRoman,Italic" w:cs="TimesNewRoman,Italic"/>
          <w:i/>
          <w:iCs/>
          <w:color w:val="000000"/>
          <w:lang w:val="is-IS" w:eastAsia="is-IS"/>
        </w:rPr>
        <w:t>sem farvegur loftsins þrengist, þ.e. þar sem vindur</w:t>
      </w:r>
      <w:r w:rsidR="00405A59">
        <w:rPr>
          <w:rFonts w:ascii="TimesNewRoman,Italic" w:hAnsi="TimesNewRoman,Italic" w:cs="TimesNewRoman,Italic"/>
          <w:i/>
          <w:iCs/>
          <w:color w:val="000000"/>
          <w:lang w:val="is-IS" w:eastAsia="is-IS"/>
        </w:rPr>
        <w:t xml:space="preserve"> </w:t>
      </w:r>
      <w:r>
        <w:rPr>
          <w:rFonts w:ascii="TimesNewRoman,Italic" w:hAnsi="TimesNewRoman,Italic" w:cs="TimesNewRoman,Italic"/>
          <w:i/>
          <w:iCs/>
          <w:color w:val="000000"/>
          <w:lang w:val="is-IS" w:eastAsia="is-IS"/>
        </w:rPr>
        <w:t>blæs samsíða fjallshlíðum. Hlémegin og vindmegin</w:t>
      </w:r>
      <w:r w:rsidR="00405A59">
        <w:rPr>
          <w:rFonts w:ascii="TimesNewRoman,Italic" w:hAnsi="TimesNewRoman,Italic" w:cs="TimesNewRoman,Italic"/>
          <w:i/>
          <w:iCs/>
          <w:color w:val="000000"/>
          <w:lang w:val="is-IS" w:eastAsia="is-IS"/>
        </w:rPr>
        <w:t xml:space="preserve"> </w:t>
      </w:r>
      <w:r>
        <w:rPr>
          <w:rFonts w:ascii="TimesNewRoman,Italic" w:hAnsi="TimesNewRoman,Italic" w:cs="TimesNewRoman,Italic"/>
          <w:i/>
          <w:iCs/>
          <w:color w:val="000000"/>
          <w:lang w:val="is-IS" w:eastAsia="is-IS"/>
        </w:rPr>
        <w:t>fjalla er vindur oft hægari en annars staðar. Kviðótt</w:t>
      </w:r>
      <w:r w:rsidR="00405A59">
        <w:rPr>
          <w:rFonts w:ascii="TimesNewRoman,Italic" w:hAnsi="TimesNewRoman,Italic" w:cs="TimesNewRoman,Italic"/>
          <w:i/>
          <w:iCs/>
          <w:color w:val="000000"/>
          <w:lang w:val="is-IS" w:eastAsia="is-IS"/>
        </w:rPr>
        <w:t xml:space="preserve"> </w:t>
      </w:r>
      <w:r>
        <w:rPr>
          <w:rFonts w:ascii="TimesNewRoman,Italic" w:hAnsi="TimesNewRoman,Italic" w:cs="TimesNewRoman,Italic"/>
          <w:i/>
          <w:iCs/>
          <w:color w:val="000000"/>
          <w:lang w:val="is-IS" w:eastAsia="is-IS"/>
        </w:rPr>
        <w:t>aftakaveður verða stundum hlémegin fjalla vegna</w:t>
      </w:r>
      <w:r w:rsidR="00405A59">
        <w:rPr>
          <w:rFonts w:ascii="TimesNewRoman,Italic" w:hAnsi="TimesNewRoman,Italic" w:cs="TimesNewRoman,Italic"/>
          <w:i/>
          <w:iCs/>
          <w:color w:val="000000"/>
          <w:lang w:val="is-IS" w:eastAsia="is-IS"/>
        </w:rPr>
        <w:t xml:space="preserve"> </w:t>
      </w:r>
      <w:proofErr w:type="spellStart"/>
      <w:r>
        <w:rPr>
          <w:rFonts w:ascii="TimesNewRoman,Italic" w:hAnsi="TimesNewRoman,Italic" w:cs="TimesNewRoman,Italic"/>
          <w:i/>
          <w:iCs/>
          <w:color w:val="000000"/>
          <w:lang w:val="is-IS" w:eastAsia="is-IS"/>
        </w:rPr>
        <w:t>fjallabylgna</w:t>
      </w:r>
      <w:proofErr w:type="spellEnd"/>
      <w:r>
        <w:rPr>
          <w:rFonts w:ascii="TimesNewRoman,Italic" w:hAnsi="TimesNewRoman,Italic" w:cs="TimesNewRoman,Italic"/>
          <w:i/>
          <w:iCs/>
          <w:color w:val="000000"/>
          <w:lang w:val="is-IS" w:eastAsia="is-IS"/>
        </w:rPr>
        <w:t>. Oft er hvassara á fjallstoppum en á</w:t>
      </w:r>
      <w:r w:rsidR="00405A59">
        <w:rPr>
          <w:rFonts w:ascii="TimesNewRoman,Italic" w:hAnsi="TimesNewRoman,Italic" w:cs="TimesNewRoman,Italic"/>
          <w:i/>
          <w:iCs/>
          <w:color w:val="000000"/>
          <w:lang w:val="is-IS" w:eastAsia="is-IS"/>
        </w:rPr>
        <w:t xml:space="preserve"> </w:t>
      </w:r>
      <w:r>
        <w:rPr>
          <w:rFonts w:ascii="TimesNewRoman,Italic" w:hAnsi="TimesNewRoman,Italic" w:cs="TimesNewRoman,Italic"/>
          <w:i/>
          <w:iCs/>
          <w:color w:val="000000"/>
          <w:lang w:val="is-IS" w:eastAsia="is-IS"/>
        </w:rPr>
        <w:t>láglendi og á það m.a. rætur að rekja til þess að umfjöllin blæs vindur sem lítt hefur verið bremsaður af</w:t>
      </w:r>
      <w:r w:rsidR="00405A59">
        <w:rPr>
          <w:rFonts w:ascii="TimesNewRoman,Italic" w:hAnsi="TimesNewRoman,Italic" w:cs="TimesNewRoman,Italic"/>
          <w:i/>
          <w:iCs/>
          <w:color w:val="000000"/>
          <w:lang w:val="is-IS" w:eastAsia="is-IS"/>
        </w:rPr>
        <w:t xml:space="preserve"> </w:t>
      </w:r>
      <w:r>
        <w:rPr>
          <w:rFonts w:ascii="TimesNewRoman,Italic" w:hAnsi="TimesNewRoman,Italic" w:cs="TimesNewRoman,Italic"/>
          <w:i/>
          <w:iCs/>
          <w:color w:val="000000"/>
          <w:lang w:val="is-IS" w:eastAsia="is-IS"/>
        </w:rPr>
        <w:t>viðnámi við jörðu.</w:t>
      </w:r>
    </w:p>
    <w:p w:rsidR="00405A59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Haraldur Ólafsson, veðurfræðingur</w:t>
      </w:r>
    </w:p>
    <w:p w:rsidR="00405A59" w:rsidRDefault="00405A59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</w:p>
    <w:p w:rsidR="00405A59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Falli snjókorn í logni eða litlum vindi ná þau að</w:t>
      </w:r>
      <w:r w:rsidR="00405A59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tengjast saman og mynda jafndreifða snjóþekju. Ef</w:t>
      </w:r>
      <w:r w:rsidR="00405A59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vindur hreyfir ekki við snjóþekjunni sígur hún saman</w:t>
      </w:r>
      <w:r w:rsidR="00405A59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með tímanum vegna eigin þunga, þéttist og tengingar</w:t>
      </w:r>
      <w:r w:rsidR="00405A59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á milli kornanna styrkjast. Þar sem vindur veldur</w:t>
      </w:r>
      <w:r w:rsidR="00405A59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skerspennu við yfirborðið, eiga snjóagnir það til að</w:t>
      </w:r>
      <w:r w:rsidR="00405A59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færast með vindi. Þá færast snjókornin með</w:t>
      </w:r>
      <w:r w:rsidR="00405A59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yfirborðinu sem leiðir til þess að angar snjókornanna</w:t>
      </w:r>
      <w:r w:rsidR="00405A59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brotna af þeim og þau minnka og verða kúlulagaðri.</w:t>
      </w:r>
      <w:r w:rsidR="00405A59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Minni agnir skoppa meðfram yfirborðinu en þyngri</w:t>
      </w:r>
      <w:r w:rsidR="00405A59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skríða og mynda snjóöldur.</w:t>
      </w:r>
      <w:r w:rsidR="00405A59">
        <w:rPr>
          <w:rFonts w:ascii="TimesNewRoman" w:hAnsi="TimesNewRoman" w:cs="TimesNewRoman"/>
          <w:color w:val="000000"/>
          <w:lang w:val="is-IS" w:eastAsia="is-IS"/>
        </w:rPr>
        <w:t xml:space="preserve"> </w:t>
      </w:r>
    </w:p>
    <w:p w:rsidR="00405A59" w:rsidRDefault="00405A59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</w:p>
    <w:p w:rsidR="00405A59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Sá vindhraði, sem fær snjóagnir til að hreyfast úr stað,er háður loftþrýstingi og ástandi snævar. Eðlisléttur og</w:t>
      </w:r>
      <w:r w:rsidR="00405A59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laus snjór fer á hreyfingu þegar vindhraði er um 6 m/s,</w:t>
      </w:r>
      <w:r w:rsidR="00405A59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en við venjulegar aðstæður lyftist snjór ekki frá jörðu</w:t>
      </w:r>
      <w:r w:rsidR="00405A59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við minni vindhraða en 7 m/s. Snjór sem hefur blotnað</w:t>
      </w:r>
      <w:r w:rsidR="00405A59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eða harðnað af völdum sólar og vinds hreyfist hins</w:t>
      </w:r>
      <w:r w:rsidR="00405A59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vegar ekki fyrr en við vindhraða yfir 20 m/s. Einnig</w:t>
      </w:r>
      <w:r w:rsidR="00405A59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eykst möguleikinn á að rífa upp mjög þéttan snjó meðvaxandi vindstyrk.</w:t>
      </w:r>
      <w:r w:rsidR="00405A59">
        <w:rPr>
          <w:rFonts w:ascii="TimesNewRoman" w:hAnsi="TimesNewRoman" w:cs="TimesNewRoman"/>
          <w:color w:val="000000"/>
          <w:lang w:val="is-IS" w:eastAsia="is-IS"/>
        </w:rPr>
        <w:t xml:space="preserve"> </w:t>
      </w:r>
    </w:p>
    <w:p w:rsidR="00405A59" w:rsidRDefault="00405A59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Þó að foksnjór geti lyfst nokkur hundruð metra frá</w:t>
      </w:r>
      <w:r w:rsidR="00405A59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jörðu, á mesti snjóflutningurinn sér stað rétt við yfirborðið.</w:t>
      </w:r>
      <w:r w:rsidR="00405A59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Til dæmis á um 90 % af snjóflutningnum sér</w:t>
      </w:r>
      <w:r w:rsidR="00405A59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stað undir 1,5 metrum yfir jörðu þegar vindhraði er 10m/s (sjá línurit hér fyrir neðan). Af þessum sökum þarf</w:t>
      </w:r>
      <w:r w:rsidR="00405A59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yfirleitt ekki að taka tillit til snjóflutnings fyrir ofan 5</w:t>
      </w:r>
      <w:r w:rsidR="00405A59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metra frá jörðu [</w:t>
      </w: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Tabler</w:t>
      </w:r>
      <w:proofErr w:type="spellEnd"/>
      <w:r>
        <w:rPr>
          <w:rFonts w:ascii="TimesNewRoman" w:hAnsi="TimesNewRoman" w:cs="TimesNewRoman"/>
          <w:color w:val="000000"/>
          <w:lang w:val="is-IS" w:eastAsia="is-IS"/>
        </w:rPr>
        <w:t>].</w:t>
      </w:r>
    </w:p>
    <w:p w:rsidR="00405A59" w:rsidRDefault="00405A59" w:rsidP="001A62DC">
      <w:pPr>
        <w:widowControl/>
        <w:rPr>
          <w:rFonts w:ascii="Arial,Bold" w:hAnsi="Arial,Bold" w:cs="Arial,Bold"/>
          <w:b/>
          <w:bCs/>
          <w:color w:val="000000"/>
          <w:sz w:val="17"/>
          <w:szCs w:val="17"/>
          <w:lang w:val="is-IS" w:eastAsia="is-IS"/>
        </w:rPr>
      </w:pPr>
    </w:p>
    <w:p w:rsidR="00AB5343" w:rsidRDefault="00405A59" w:rsidP="001A62DC">
      <w:pPr>
        <w:widowControl/>
        <w:rPr>
          <w:rFonts w:ascii="Arial,Bold" w:hAnsi="Arial,Bold" w:cs="Arial,Bold"/>
          <w:b/>
          <w:bCs/>
          <w:color w:val="000000"/>
          <w:sz w:val="17"/>
          <w:szCs w:val="17"/>
          <w:lang w:val="is-IS" w:eastAsia="is-IS"/>
        </w:rPr>
      </w:pPr>
      <w:r>
        <w:rPr>
          <w:rFonts w:ascii="Arial,Bold" w:hAnsi="Arial,Bold" w:cs="Arial,Bold"/>
          <w:b/>
          <w:bCs/>
          <w:color w:val="000000"/>
          <w:sz w:val="17"/>
          <w:szCs w:val="17"/>
          <w:lang w:val="is-IS" w:eastAsia="is-IS"/>
        </w:rPr>
        <w:br w:type="column"/>
      </w:r>
    </w:p>
    <w:p w:rsidR="00AB5343" w:rsidRDefault="00AB5343" w:rsidP="001A62DC">
      <w:pPr>
        <w:widowControl/>
        <w:rPr>
          <w:rFonts w:ascii="Arial,Bold" w:hAnsi="Arial,Bold" w:cs="Arial,Bold"/>
          <w:b/>
          <w:bCs/>
          <w:color w:val="000000"/>
          <w:sz w:val="17"/>
          <w:szCs w:val="17"/>
          <w:lang w:val="is-IS" w:eastAsia="is-IS"/>
        </w:rPr>
      </w:pPr>
    </w:p>
    <w:p w:rsidR="001A62DC" w:rsidRDefault="001A62DC" w:rsidP="001A62DC">
      <w:pPr>
        <w:widowControl/>
        <w:rPr>
          <w:rFonts w:ascii="Arial,Bold" w:hAnsi="Arial,Bold" w:cs="Arial,Bold"/>
          <w:b/>
          <w:bCs/>
          <w:color w:val="000000"/>
          <w:sz w:val="17"/>
          <w:szCs w:val="17"/>
          <w:lang w:val="is-IS" w:eastAsia="is-IS"/>
        </w:rPr>
      </w:pPr>
      <w:r>
        <w:rPr>
          <w:rFonts w:ascii="Arial,Bold" w:hAnsi="Arial,Bold" w:cs="Arial,Bold"/>
          <w:b/>
          <w:bCs/>
          <w:color w:val="000000"/>
          <w:sz w:val="17"/>
          <w:szCs w:val="17"/>
          <w:lang w:val="is-IS" w:eastAsia="is-IS"/>
        </w:rPr>
        <w:t>Lóðrétt dreifing skafrennings sem fall af</w:t>
      </w:r>
      <w:r w:rsidR="00405A59">
        <w:rPr>
          <w:rFonts w:ascii="Arial,Bold" w:hAnsi="Arial,Bold" w:cs="Arial,Bold"/>
          <w:b/>
          <w:bCs/>
          <w:color w:val="000000"/>
          <w:sz w:val="17"/>
          <w:szCs w:val="17"/>
          <w:lang w:val="is-IS" w:eastAsia="is-IS"/>
        </w:rPr>
        <w:t xml:space="preserve"> </w:t>
      </w:r>
      <w:r>
        <w:rPr>
          <w:rFonts w:ascii="Arial,Bold" w:hAnsi="Arial,Bold" w:cs="Arial,Bold"/>
          <w:b/>
          <w:bCs/>
          <w:color w:val="000000"/>
          <w:sz w:val="17"/>
          <w:szCs w:val="17"/>
          <w:lang w:val="is-IS" w:eastAsia="is-IS"/>
        </w:rPr>
        <w:t>vindhraða.</w:t>
      </w:r>
    </w:p>
    <w:p w:rsidR="00405A59" w:rsidRDefault="00405A59" w:rsidP="001A62DC">
      <w:pPr>
        <w:widowControl/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</w:pPr>
      <w:r>
        <w:rPr>
          <w:rFonts w:ascii="TimesNewRoman,Italic" w:hAnsi="TimesNewRoman,Italic" w:cs="TimesNewRoman,Italic"/>
          <w:i/>
          <w:iCs/>
          <w:noProof/>
          <w:color w:val="000000"/>
          <w:sz w:val="20"/>
          <w:szCs w:val="20"/>
          <w:lang w:val="is-IS" w:eastAsia="is-IS"/>
        </w:rPr>
        <w:drawing>
          <wp:inline distT="0" distB="0" distL="0" distR="0">
            <wp:extent cx="3276600" cy="3045728"/>
            <wp:effectExtent l="1905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234" cy="3048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2DC" w:rsidRDefault="001A62DC" w:rsidP="001A62DC">
      <w:pPr>
        <w:widowControl/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</w:pPr>
      <w:r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  <w:t>Línurit 1 Lóðrétt dreifing snævar í skafrenningi sem fall af</w:t>
      </w:r>
      <w:r w:rsidR="00405A59"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  <w:t xml:space="preserve"> </w:t>
      </w:r>
      <w:r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  <w:t>vindhraða. Tölurnar eru gefnar upp sem prósentur af snjó í</w:t>
      </w:r>
      <w:r w:rsidR="00405A59"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  <w:t xml:space="preserve"> </w:t>
      </w:r>
      <w:r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  <w:t>fyrstu 5 metrunum yfir jörðu.</w:t>
      </w:r>
    </w:p>
    <w:p w:rsidR="00405A59" w:rsidRDefault="00405A59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Þegar snjókornin stöðvast hlé megin við hluti raðast</w:t>
      </w:r>
      <w:r w:rsidR="00405A59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þau þétt saman og tenging á milli þeirra myndast.</w:t>
      </w:r>
    </w:p>
    <w:p w:rsidR="00405A59" w:rsidRPr="00405A59" w:rsidRDefault="00405A59" w:rsidP="00405A59">
      <w:pPr>
        <w:pStyle w:val="Default"/>
        <w:rPr>
          <w:lang w:val="is-IS" w:eastAsia="is-IS"/>
        </w:rPr>
      </w:pP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Snjóflutningur í neðstu 5 metrum fyrir ofan jörðu</w:t>
      </w:r>
      <w:r w:rsidR="00405A59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breytist með vindhraða samkvæmt jöfnunni</w:t>
      </w:r>
      <w:r w:rsidR="00405A59">
        <w:rPr>
          <w:rStyle w:val="FootnoteReference"/>
          <w:rFonts w:ascii="TimesNewRoman" w:hAnsi="TimesNewRoman" w:cs="TimesNewRoman"/>
          <w:color w:val="000000"/>
          <w:lang w:val="is-IS" w:eastAsia="is-IS"/>
        </w:rPr>
        <w:footnoteReference w:id="2"/>
      </w:r>
      <w:r>
        <w:rPr>
          <w:rFonts w:ascii="TimesNewRoman" w:hAnsi="TimesNewRoman" w:cs="TimesNewRoman"/>
          <w:color w:val="000000"/>
          <w:sz w:val="16"/>
          <w:szCs w:val="16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[</w:t>
      </w: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Tabler</w:t>
      </w:r>
      <w:proofErr w:type="spellEnd"/>
      <w:r>
        <w:rPr>
          <w:rFonts w:ascii="TimesNewRoman" w:hAnsi="TimesNewRoman" w:cs="TimesNewRoman"/>
          <w:color w:val="000000"/>
          <w:lang w:val="is-IS" w:eastAsia="is-IS"/>
        </w:rPr>
        <w:t>]:</w:t>
      </w:r>
    </w:p>
    <w:p w:rsidR="00405A59" w:rsidRPr="00405A59" w:rsidRDefault="00405A59" w:rsidP="00405A59">
      <w:pPr>
        <w:pStyle w:val="Default"/>
        <w:rPr>
          <w:lang w:val="is-IS" w:eastAsia="is-IS"/>
        </w:rPr>
      </w:pPr>
      <w:r>
        <w:rPr>
          <w:rFonts w:ascii="TimesNewRoman" w:hAnsi="TimesNewRoman" w:cs="TimesNewRoman"/>
          <w:lang w:val="is-IS" w:eastAsia="is-IS"/>
        </w:rPr>
        <w:t>Q</w:t>
      </w:r>
      <w:r>
        <w:rPr>
          <w:rFonts w:ascii="TimesNewRoman" w:hAnsi="TimesNewRoman" w:cs="TimesNewRoman"/>
          <w:sz w:val="16"/>
          <w:szCs w:val="16"/>
          <w:lang w:val="is-IS" w:eastAsia="is-IS"/>
        </w:rPr>
        <w:t xml:space="preserve">0-5 </w:t>
      </w:r>
      <w:r>
        <w:rPr>
          <w:lang w:val="is-IS" w:eastAsia="is-IS"/>
        </w:rPr>
        <w:t>= U</w:t>
      </w:r>
      <w:r w:rsidRPr="00405A59">
        <w:rPr>
          <w:vertAlign w:val="subscript"/>
          <w:lang w:val="is-IS" w:eastAsia="is-IS"/>
        </w:rPr>
        <w:t>10</w:t>
      </w:r>
      <w:r w:rsidRPr="00405A59">
        <w:rPr>
          <w:vertAlign w:val="superscript"/>
          <w:lang w:val="is-IS" w:eastAsia="is-IS"/>
        </w:rPr>
        <w:t>3,8</w:t>
      </w:r>
      <w:r>
        <w:rPr>
          <w:lang w:val="is-IS" w:eastAsia="is-IS"/>
        </w:rPr>
        <w:t>/233847</w:t>
      </w:r>
    </w:p>
    <w:p w:rsidR="00405A59" w:rsidRPr="00405A59" w:rsidRDefault="00405A59" w:rsidP="00405A59">
      <w:pPr>
        <w:pStyle w:val="Default"/>
        <w:rPr>
          <w:lang w:val="is-IS" w:eastAsia="is-IS"/>
        </w:rPr>
      </w:pP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þar sem:</w:t>
      </w: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Q</w:t>
      </w:r>
      <w:r>
        <w:rPr>
          <w:rFonts w:ascii="TimesNewRoman" w:hAnsi="TimesNewRoman" w:cs="TimesNewRoman"/>
          <w:color w:val="000000"/>
          <w:sz w:val="16"/>
          <w:szCs w:val="16"/>
          <w:lang w:val="is-IS" w:eastAsia="is-IS"/>
        </w:rPr>
        <w:t xml:space="preserve">0-5 </w:t>
      </w:r>
      <w:r>
        <w:rPr>
          <w:rFonts w:ascii="TimesNewRoman" w:hAnsi="TimesNewRoman" w:cs="TimesNewRoman"/>
          <w:color w:val="000000"/>
          <w:lang w:val="is-IS" w:eastAsia="is-IS"/>
        </w:rPr>
        <w:t>= snjóflutningur (kg/s) á hvern lengdarmetra þvert</w:t>
      </w:r>
      <w:r w:rsidR="00405A59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á vindstefnu,</w:t>
      </w: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U</w:t>
      </w:r>
      <w:r>
        <w:rPr>
          <w:rFonts w:ascii="TimesNewRoman" w:hAnsi="TimesNewRoman" w:cs="TimesNewRoman"/>
          <w:color w:val="000000"/>
          <w:sz w:val="16"/>
          <w:szCs w:val="16"/>
          <w:lang w:val="is-IS" w:eastAsia="is-IS"/>
        </w:rPr>
        <w:t xml:space="preserve">10 </w:t>
      </w:r>
      <w:r>
        <w:rPr>
          <w:rFonts w:ascii="TimesNewRoman" w:hAnsi="TimesNewRoman" w:cs="TimesNewRoman"/>
          <w:color w:val="000000"/>
          <w:lang w:val="is-IS" w:eastAsia="is-IS"/>
        </w:rPr>
        <w:t>= vindhraði í 10 m hæð yfir jörðu</w:t>
      </w:r>
      <w:r w:rsidR="00405A59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(m/s)</w:t>
      </w:r>
    </w:p>
    <w:p w:rsidR="00405A59" w:rsidRDefault="00405A59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Þessi jafna gildir fyrst og fremst ef snjó getur skafið</w:t>
      </w:r>
      <w:r w:rsidR="00405A59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allan veturinn af skoðunarsvæðinu.</w:t>
      </w:r>
    </w:p>
    <w:p w:rsidR="00405A59" w:rsidRDefault="00405A59" w:rsidP="001A62DC">
      <w:pPr>
        <w:widowControl/>
        <w:rPr>
          <w:rFonts w:ascii="Arial,Italic" w:hAnsi="Arial,Italic" w:cs="Arial,Italic"/>
          <w:i/>
          <w:iCs/>
          <w:color w:val="000000"/>
          <w:sz w:val="20"/>
          <w:szCs w:val="20"/>
          <w:lang w:val="is-IS" w:eastAsia="is-IS"/>
        </w:rPr>
      </w:pPr>
    </w:p>
    <w:p w:rsidR="001A62DC" w:rsidRDefault="001A62DC" w:rsidP="001A62DC">
      <w:pPr>
        <w:widowControl/>
        <w:rPr>
          <w:rFonts w:ascii="Arial,Italic" w:hAnsi="Arial,Italic" w:cs="Arial,Italic"/>
          <w:i/>
          <w:iCs/>
          <w:color w:val="000000"/>
          <w:sz w:val="20"/>
          <w:szCs w:val="20"/>
          <w:lang w:val="is-IS" w:eastAsia="is-IS"/>
        </w:rPr>
      </w:pPr>
      <w:r>
        <w:rPr>
          <w:rFonts w:ascii="Arial,Italic" w:hAnsi="Arial,Italic" w:cs="Arial,Italic"/>
          <w:i/>
          <w:iCs/>
          <w:color w:val="000000"/>
          <w:sz w:val="20"/>
          <w:szCs w:val="20"/>
          <w:lang w:val="is-IS" w:eastAsia="is-IS"/>
        </w:rPr>
        <w:t>Dæmi: Ef vindhraði er 20 m/s fæst Q</w:t>
      </w:r>
      <w:r>
        <w:rPr>
          <w:rFonts w:ascii="Arial,Italic" w:hAnsi="Arial,Italic" w:cs="Arial,Italic"/>
          <w:i/>
          <w:iCs/>
          <w:color w:val="000000"/>
          <w:sz w:val="13"/>
          <w:szCs w:val="13"/>
          <w:lang w:val="is-IS" w:eastAsia="is-IS"/>
        </w:rPr>
        <w:t xml:space="preserve">0-5 </w:t>
      </w:r>
      <w:r>
        <w:rPr>
          <w:rFonts w:ascii="Arial,Italic" w:hAnsi="Arial,Italic" w:cs="Arial,Italic"/>
          <w:i/>
          <w:iCs/>
          <w:color w:val="000000"/>
          <w:sz w:val="20"/>
          <w:szCs w:val="20"/>
          <w:lang w:val="is-IS" w:eastAsia="is-IS"/>
        </w:rPr>
        <w:t>= 0,376 kg/s/m.</w:t>
      </w:r>
    </w:p>
    <w:p w:rsidR="001A62DC" w:rsidRDefault="001A62DC" w:rsidP="001A62DC">
      <w:pPr>
        <w:widowControl/>
        <w:rPr>
          <w:rFonts w:ascii="Arial,Italic" w:hAnsi="Arial,Italic" w:cs="Arial,Italic"/>
          <w:i/>
          <w:iCs/>
          <w:color w:val="000000"/>
          <w:sz w:val="20"/>
          <w:szCs w:val="20"/>
          <w:lang w:val="is-IS" w:eastAsia="is-IS"/>
        </w:rPr>
      </w:pPr>
      <w:r>
        <w:rPr>
          <w:rFonts w:ascii="Arial,Italic" w:hAnsi="Arial,Italic" w:cs="Arial,Italic"/>
          <w:i/>
          <w:iCs/>
          <w:color w:val="000000"/>
          <w:sz w:val="20"/>
          <w:szCs w:val="20"/>
          <w:lang w:val="is-IS" w:eastAsia="is-IS"/>
        </w:rPr>
        <w:t>Þetta samsvarar 108 m</w:t>
      </w:r>
      <w:r w:rsidRPr="00405A59">
        <w:rPr>
          <w:rFonts w:ascii="Arial,Italic" w:hAnsi="Arial,Italic" w:cs="Arial,Italic"/>
          <w:i/>
          <w:iCs/>
          <w:color w:val="000000"/>
          <w:sz w:val="13"/>
          <w:szCs w:val="13"/>
          <w:vertAlign w:val="superscript"/>
          <w:lang w:val="is-IS" w:eastAsia="is-IS"/>
        </w:rPr>
        <w:t>3</w:t>
      </w:r>
      <w:r>
        <w:rPr>
          <w:rFonts w:ascii="Arial,Italic" w:hAnsi="Arial,Italic" w:cs="Arial,Italic"/>
          <w:i/>
          <w:iCs/>
          <w:color w:val="000000"/>
          <w:sz w:val="20"/>
          <w:szCs w:val="20"/>
          <w:lang w:val="is-IS" w:eastAsia="is-IS"/>
        </w:rPr>
        <w:t>/dag/m.</w:t>
      </w:r>
    </w:p>
    <w:p w:rsidR="001A62DC" w:rsidRDefault="001A62DC" w:rsidP="001A62DC">
      <w:pPr>
        <w:pStyle w:val="Heading2"/>
        <w:keepNext/>
        <w:rPr>
          <w:rFonts w:ascii="Arial" w:hAnsi="Arial" w:cs="Arial"/>
          <w:b/>
          <w:bCs/>
          <w:i/>
          <w:iCs/>
          <w:sz w:val="28"/>
          <w:szCs w:val="28"/>
        </w:rPr>
      </w:pPr>
      <w:bookmarkStart w:id="14" w:name="_Toc265754335"/>
      <w:r>
        <w:rPr>
          <w:rFonts w:ascii="Arial,Bold" w:hAnsi="Arial,Bold" w:cs="Arial,Bold"/>
          <w:b/>
          <w:bCs/>
          <w:color w:val="000000"/>
          <w:sz w:val="28"/>
          <w:szCs w:val="28"/>
          <w:lang w:val="is-IS" w:eastAsia="is-IS"/>
        </w:rPr>
        <w:t>4.2 Virkni grinda</w:t>
      </w:r>
      <w:bookmarkEnd w:id="14"/>
    </w:p>
    <w:p w:rsidR="003227F6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Eins og nefnt var í kafla 2 hægist á vindinum þegar</w:t>
      </w:r>
      <w:r w:rsidR="00405A59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hann nálgast snjósöfnunargrindur. Þar sem vindurinn</w:t>
      </w:r>
      <w:r w:rsidR="00405A59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byrjar að hægja á sér fyrir framan grindurnar fellur</w:t>
      </w:r>
      <w:r w:rsidR="006617FB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einhver snjór til jarðar vindmegin grindanna. Ef</w:t>
      </w:r>
      <w:r w:rsidR="006617FB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grindurnar eru 50 % opnar, safnast um 15% af</w:t>
      </w:r>
      <w:r w:rsidR="006617FB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snjónum vindmegin en um 85% hlémegin.</w:t>
      </w:r>
      <w:r w:rsidR="006617FB">
        <w:rPr>
          <w:rFonts w:ascii="TimesNewRoman" w:hAnsi="TimesNewRoman" w:cs="TimesNewRoman"/>
          <w:color w:val="000000"/>
          <w:lang w:val="is-IS" w:eastAsia="is-IS"/>
        </w:rPr>
        <w:t xml:space="preserve"> </w:t>
      </w:r>
    </w:p>
    <w:p w:rsidR="003227F6" w:rsidRDefault="003227F6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br w:type="column"/>
      </w:r>
    </w:p>
    <w:p w:rsidR="000E1542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Snjósöfnuninni við grindurnar er oft skipt niður í</w:t>
      </w:r>
      <w:r w:rsidR="006617FB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áfanga eins og sjá má á myndinni hér fyrir neðan. Í</w:t>
      </w:r>
      <w:r w:rsidR="006617FB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fyrsta áfanga myndast linsulaga skafl af snjóögnum</w:t>
      </w:r>
      <w:r w:rsidR="006617FB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sem skríða meðfram yfirborðinu. Vindurinn hægir á</w:t>
      </w:r>
      <w:r w:rsidR="003227F6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sér staðbundið sem jafngildir um 15 sinnum hæðina á</w:t>
      </w:r>
      <w:r w:rsidR="003227F6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grindunum (15H). Í næsta áfanga verður linsan dýpri</w:t>
      </w:r>
      <w:r w:rsidR="000E154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þangað til hún breytir um lögun og aftasti hlutinn</w:t>
      </w:r>
      <w:r w:rsidR="003227F6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verður brekkulaga, eins og sjá má á sniði 1 til 3 á</w:t>
      </w:r>
      <w:r w:rsidR="000E154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myndinni hér fyrir neðan. Á þessu stigi eykst</w:t>
      </w:r>
      <w:r w:rsidR="000E154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viðnámið við vindinn og aftasti hlutinn fer að draga til</w:t>
      </w:r>
      <w:r w:rsidR="000E154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sín meiri snjó. Skaflinn hækkar en lengist lítið. Þegar</w:t>
      </w:r>
      <w:r w:rsidR="000E154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skaflinn er orðinn sem dýpstur, sem er um 1 til 1,2</w:t>
      </w:r>
      <w:r w:rsidR="000E154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sinnum grindarhæð, tekur næsta stig við. Skaflinn</w:t>
      </w:r>
      <w:r w:rsidR="000E154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lengist og brekkulögunin hverfur eins og sjá má á</w:t>
      </w:r>
      <w:r w:rsidR="000E154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sniði 4 til 6. Í síðasta stiginu dregst úr snjósöfnuninni</w:t>
      </w:r>
      <w:r w:rsidR="000E154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þegar skaflinn nálgast hámarks stærð. Brekkulögunin</w:t>
      </w:r>
      <w:r w:rsidR="000E154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er alveg horfin og skaflinn lengist aðeins, snið 7.</w:t>
      </w:r>
    </w:p>
    <w:p w:rsidR="000E1542" w:rsidRDefault="000E1542" w:rsidP="000E1542">
      <w:pPr>
        <w:pStyle w:val="Default"/>
        <w:rPr>
          <w:lang w:val="is-IS" w:eastAsia="is-IS"/>
        </w:rPr>
      </w:pPr>
      <w:r>
        <w:rPr>
          <w:noProof/>
          <w:lang w:val="is-IS" w:eastAsia="is-IS"/>
        </w:rPr>
        <w:drawing>
          <wp:inline distT="0" distB="0" distL="0" distR="0">
            <wp:extent cx="3867150" cy="1066800"/>
            <wp:effectExtent l="1905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542" w:rsidRDefault="000E1542" w:rsidP="000E1542">
      <w:pPr>
        <w:widowControl/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</w:pPr>
      <w:r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  <w:t>Mynd 14 Sýnir hvernig snjósöfnun eykst í þrepum fyrir girðingar sem eru með 50% opnun</w:t>
      </w:r>
    </w:p>
    <w:p w:rsidR="000E1542" w:rsidRDefault="000E1542" w:rsidP="000E1542">
      <w:pPr>
        <w:widowControl/>
        <w:rPr>
          <w:rFonts w:ascii="TimesNewRoman" w:hAnsi="TimesNewRoman" w:cs="TimesNewRoman"/>
          <w:color w:val="000000"/>
          <w:sz w:val="20"/>
          <w:szCs w:val="20"/>
          <w:lang w:val="is-IS" w:eastAsia="is-IS"/>
        </w:rPr>
      </w:pPr>
      <w:r>
        <w:rPr>
          <w:rFonts w:ascii="TimesNewRoman" w:hAnsi="TimesNewRoman" w:cs="TimesNewRoman"/>
          <w:color w:val="000000"/>
          <w:sz w:val="20"/>
          <w:szCs w:val="20"/>
          <w:lang w:val="is-IS" w:eastAsia="is-IS"/>
        </w:rPr>
        <w:t>http://www-wwrc.uwyo.edu/wrds/rmfres/fengrows.html</w:t>
      </w:r>
    </w:p>
    <w:p w:rsidR="000E1542" w:rsidRDefault="000E1542" w:rsidP="000E1542">
      <w:pPr>
        <w:pStyle w:val="Default"/>
        <w:rPr>
          <w:lang w:val="is-IS" w:eastAsia="is-IS"/>
        </w:rPr>
      </w:pP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Í Bandaríkjunum er reiknað með að skaflinn nái mest</w:t>
      </w:r>
      <w:r w:rsidR="000E154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35 sinnum hæð grindanna, en íslenskar aðstæður eru</w:t>
      </w:r>
      <w:r w:rsidR="000E154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aðeins öðruvísi. Snjórinn er blautari og kemur</w:t>
      </w:r>
      <w:r w:rsidR="000E154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vindurinn oft frá báðum áttum sem gerir það að</w:t>
      </w:r>
      <w:r w:rsidR="000E154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verkum að lengd skaflsins er nálægt 25H.</w:t>
      </w: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(Aths. Skipulegar mælingar hafa ekki farið fram hér á</w:t>
      </w:r>
      <w:r w:rsidR="000E154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landi).</w:t>
      </w: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22</w:t>
      </w:r>
    </w:p>
    <w:p w:rsidR="001A62DC" w:rsidRDefault="001A62DC" w:rsidP="001A62DC">
      <w:pPr>
        <w:pStyle w:val="Heading1"/>
        <w:keepNext/>
        <w:rPr>
          <w:rFonts w:ascii="Arial" w:hAnsi="Arial" w:cs="Arial"/>
          <w:b/>
          <w:bCs/>
          <w:kern w:val="32"/>
          <w:sz w:val="32"/>
          <w:szCs w:val="32"/>
        </w:rPr>
      </w:pPr>
      <w:bookmarkStart w:id="15" w:name="_Toc265754336"/>
      <w:r>
        <w:rPr>
          <w:rFonts w:ascii="Arial,Bold" w:hAnsi="Arial,Bold" w:cs="Arial,Bold"/>
          <w:b/>
          <w:bCs/>
          <w:color w:val="000000"/>
          <w:sz w:val="28"/>
          <w:szCs w:val="28"/>
          <w:lang w:val="is-IS" w:eastAsia="is-IS"/>
        </w:rPr>
        <w:t>5. Hönnun og uppsetning</w:t>
      </w:r>
      <w:bookmarkEnd w:id="15"/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Hér fyrir neðan er gátlisti fyrir uppsetningu á snjósöfnunargrindum:</w:t>
      </w:r>
    </w:p>
    <w:p w:rsidR="001A62DC" w:rsidRDefault="000E1542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1. skilgreina vandamálið</w:t>
      </w: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2. gre</w:t>
      </w:r>
      <w:r w:rsidR="000E1542">
        <w:rPr>
          <w:rFonts w:ascii="TimesNewRoman" w:hAnsi="TimesNewRoman" w:cs="TimesNewRoman"/>
          <w:color w:val="000000"/>
          <w:lang w:val="is-IS" w:eastAsia="is-IS"/>
        </w:rPr>
        <w:t>ina snjósöfnunarsvæði frá öðrum</w:t>
      </w: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3. finna rík</w:t>
      </w:r>
      <w:r w:rsidR="000E1542">
        <w:rPr>
          <w:rFonts w:ascii="TimesNewRoman" w:hAnsi="TimesNewRoman" w:cs="TimesNewRoman"/>
          <w:color w:val="000000"/>
          <w:lang w:val="is-IS" w:eastAsia="is-IS"/>
        </w:rPr>
        <w:t>jandi snjósöfnunarvindáttir</w:t>
      </w: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4. mæla stærð aðsópssvæðis og reikna út</w:t>
      </w:r>
      <w:r w:rsidR="000E1542">
        <w:rPr>
          <w:rFonts w:ascii="TimesNewRoman" w:hAnsi="TimesNewRoman" w:cs="TimesNewRoman"/>
          <w:color w:val="000000"/>
          <w:lang w:val="is-IS" w:eastAsia="is-IS"/>
        </w:rPr>
        <w:t xml:space="preserve"> mögulegan snjóflutning</w:t>
      </w: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5. velja stað fyrir grindurnar sem er í hæfilegri</w:t>
      </w:r>
      <w:r w:rsidR="000E1542">
        <w:rPr>
          <w:rFonts w:ascii="TimesNewRoman" w:hAnsi="TimesNewRoman" w:cs="TimesNewRoman"/>
          <w:color w:val="000000"/>
          <w:lang w:val="is-IS" w:eastAsia="is-IS"/>
        </w:rPr>
        <w:t xml:space="preserve"> fjarlægð frá vegi</w:t>
      </w: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6. ák</w:t>
      </w:r>
      <w:r w:rsidR="000E1542">
        <w:rPr>
          <w:rFonts w:ascii="TimesNewRoman" w:hAnsi="TimesNewRoman" w:cs="TimesNewRoman"/>
          <w:color w:val="000000"/>
          <w:lang w:val="is-IS" w:eastAsia="is-IS"/>
        </w:rPr>
        <w:t>varða hæð grinda og fjölda raða</w:t>
      </w: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7. velja grindar</w:t>
      </w:r>
      <w:r w:rsidR="000E1542">
        <w:rPr>
          <w:rFonts w:ascii="TimesNewRoman" w:hAnsi="TimesNewRoman" w:cs="TimesNewRoman"/>
          <w:color w:val="000000"/>
          <w:lang w:val="is-IS" w:eastAsia="is-IS"/>
        </w:rPr>
        <w:t>tegund og ákvarða bil frá jörðu</w:t>
      </w:r>
    </w:p>
    <w:p w:rsidR="000E1542" w:rsidRPr="000E1542" w:rsidRDefault="000E1542" w:rsidP="000E1542">
      <w:pPr>
        <w:pStyle w:val="Default"/>
        <w:rPr>
          <w:sz w:val="4"/>
          <w:szCs w:val="4"/>
          <w:lang w:val="is-IS" w:eastAsia="is-IS"/>
        </w:rPr>
      </w:pPr>
      <w:r>
        <w:rPr>
          <w:lang w:val="is-IS" w:eastAsia="is-IS"/>
        </w:rPr>
        <w:br w:type="column"/>
      </w:r>
    </w:p>
    <w:p w:rsidR="001A62DC" w:rsidRDefault="001A62DC" w:rsidP="001A62DC">
      <w:pPr>
        <w:pStyle w:val="Heading2"/>
        <w:keepNext/>
        <w:rPr>
          <w:rFonts w:ascii="Arial" w:hAnsi="Arial" w:cs="Arial"/>
          <w:b/>
          <w:bCs/>
          <w:i/>
          <w:iCs/>
          <w:sz w:val="28"/>
          <w:szCs w:val="28"/>
        </w:rPr>
      </w:pPr>
      <w:bookmarkStart w:id="16" w:name="_Toc265754337"/>
      <w:r>
        <w:rPr>
          <w:rFonts w:ascii="Arial,Bold" w:hAnsi="Arial,Bold" w:cs="Arial,Bold"/>
          <w:b/>
          <w:bCs/>
          <w:color w:val="000000"/>
          <w:sz w:val="28"/>
          <w:szCs w:val="28"/>
          <w:lang w:val="is-IS" w:eastAsia="is-IS"/>
        </w:rPr>
        <w:t>5.1 Hvert er vandamálið?</w:t>
      </w:r>
      <w:bookmarkEnd w:id="16"/>
      <w:r w:rsidRPr="001A62DC"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</w:p>
    <w:p w:rsidR="001A62DC" w:rsidRDefault="000E1542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M</w:t>
      </w:r>
      <w:r w:rsidR="001A62DC">
        <w:rPr>
          <w:rFonts w:ascii="TimesNewRoman" w:hAnsi="TimesNewRoman" w:cs="TimesNewRoman"/>
          <w:color w:val="000000"/>
          <w:lang w:val="is-IS" w:eastAsia="is-IS"/>
        </w:rPr>
        <w:t>ikilvægt er að skilgreina vandann strax með því að</w:t>
      </w:r>
      <w:r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 w:rsidR="001A62DC">
        <w:rPr>
          <w:rFonts w:ascii="TimesNewRoman" w:hAnsi="TimesNewRoman" w:cs="TimesNewRoman"/>
          <w:color w:val="000000"/>
          <w:lang w:val="is-IS" w:eastAsia="is-IS"/>
        </w:rPr>
        <w:t>athuga staðsetningu og ástæðu snjófoksins. Einnig ber</w:t>
      </w:r>
      <w:r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 w:rsidR="001A62DC">
        <w:rPr>
          <w:rFonts w:ascii="TimesNewRoman" w:hAnsi="TimesNewRoman" w:cs="TimesNewRoman"/>
          <w:color w:val="000000"/>
          <w:lang w:val="is-IS" w:eastAsia="is-IS"/>
        </w:rPr>
        <w:t>að athuga hvort vanda</w:t>
      </w:r>
      <w:r>
        <w:rPr>
          <w:rFonts w:ascii="TimesNewRoman" w:hAnsi="TimesNewRoman" w:cs="TimesNewRoman"/>
          <w:color w:val="000000"/>
          <w:lang w:val="is-IS" w:eastAsia="is-IS"/>
        </w:rPr>
        <w:t>málið er mikil snjósöfnun, skaf</w:t>
      </w:r>
      <w:r w:rsidR="001A62DC">
        <w:rPr>
          <w:rFonts w:ascii="TimesNewRoman" w:hAnsi="TimesNewRoman" w:cs="TimesNewRoman"/>
          <w:color w:val="000000"/>
          <w:lang w:val="is-IS" w:eastAsia="is-IS"/>
        </w:rPr>
        <w:t>renningur og slæmt skyggni, hálkumyndun eða svæði</w:t>
      </w:r>
      <w:r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 w:rsidR="001A62DC">
        <w:rPr>
          <w:rFonts w:ascii="TimesNewRoman" w:hAnsi="TimesNewRoman" w:cs="TimesNewRoman"/>
          <w:color w:val="000000"/>
          <w:lang w:val="is-IS" w:eastAsia="is-IS"/>
        </w:rPr>
        <w:t>með óvenju mörgum vetrarslysum. Ástæður snjósöfnunar</w:t>
      </w:r>
      <w:r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 w:rsidR="001A62DC">
        <w:rPr>
          <w:rFonts w:ascii="TimesNewRoman" w:hAnsi="TimesNewRoman" w:cs="TimesNewRoman"/>
          <w:color w:val="000000"/>
          <w:lang w:val="is-IS" w:eastAsia="is-IS"/>
        </w:rPr>
        <w:t>geta verið margvíslegar, svo sem vegskeringar,</w:t>
      </w:r>
      <w:r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 w:rsidR="001A62DC">
        <w:rPr>
          <w:rFonts w:ascii="TimesNewRoman" w:hAnsi="TimesNewRoman" w:cs="TimesNewRoman"/>
          <w:color w:val="000000"/>
          <w:lang w:val="is-IS" w:eastAsia="is-IS"/>
        </w:rPr>
        <w:t>nærliggjandi gróður, byggingar, vegrið, snjómoksturssnjór</w:t>
      </w:r>
      <w:r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 w:rsidR="001A62DC">
        <w:rPr>
          <w:rFonts w:ascii="TimesNewRoman" w:hAnsi="TimesNewRoman" w:cs="TimesNewRoman"/>
          <w:color w:val="000000"/>
          <w:lang w:val="is-IS" w:eastAsia="is-IS"/>
        </w:rPr>
        <w:t>og fleira sem getur valdið skafrenningi og óæskilegri</w:t>
      </w:r>
      <w:r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 w:rsidR="001A62DC">
        <w:rPr>
          <w:rFonts w:ascii="TimesNewRoman" w:hAnsi="TimesNewRoman" w:cs="TimesNewRoman"/>
          <w:color w:val="000000"/>
          <w:lang w:val="is-IS" w:eastAsia="is-IS"/>
        </w:rPr>
        <w:t>snjósöfnun.</w:t>
      </w:r>
    </w:p>
    <w:p w:rsidR="000E1542" w:rsidRPr="000E1542" w:rsidRDefault="000E1542" w:rsidP="000E1542">
      <w:pPr>
        <w:pStyle w:val="Default"/>
        <w:rPr>
          <w:lang w:val="is-IS" w:eastAsia="is-IS"/>
        </w:rPr>
      </w:pP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 xml:space="preserve">Þegar búið er að </w:t>
      </w:r>
      <w:r w:rsidR="000E1542">
        <w:rPr>
          <w:rFonts w:ascii="TimesNewRoman" w:hAnsi="TimesNewRoman" w:cs="TimesNewRoman"/>
          <w:color w:val="000000"/>
          <w:lang w:val="is-IS" w:eastAsia="is-IS"/>
        </w:rPr>
        <w:t xml:space="preserve">skilgreina vandamálið er hægt að </w:t>
      </w:r>
      <w:r>
        <w:rPr>
          <w:rFonts w:ascii="TimesNewRoman" w:hAnsi="TimesNewRoman" w:cs="TimesNewRoman"/>
          <w:color w:val="000000"/>
          <w:lang w:val="is-IS" w:eastAsia="is-IS"/>
        </w:rPr>
        <w:t>snúa sér að lausn þess. Stundum er vandamálið frekar</w:t>
      </w:r>
      <w:r w:rsidR="000E154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einfalt og lítilla aðgerða þörf en oft þarf meiri aðgerða</w:t>
      </w:r>
      <w:r w:rsidR="000E154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við.</w:t>
      </w:r>
    </w:p>
    <w:p w:rsidR="000E1542" w:rsidRDefault="000E1542" w:rsidP="000E1542">
      <w:pPr>
        <w:pStyle w:val="Default"/>
        <w:rPr>
          <w:lang w:val="is-IS" w:eastAsia="is-IS"/>
        </w:rPr>
      </w:pPr>
    </w:p>
    <w:p w:rsidR="000E1542" w:rsidRDefault="000E1542" w:rsidP="000E1542">
      <w:pPr>
        <w:widowControl/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</w:pPr>
      <w:r>
        <w:rPr>
          <w:rFonts w:ascii="TimesNewRoman,Italic" w:hAnsi="TimesNewRoman,Italic" w:cs="TimesNewRoman,Italic"/>
          <w:i/>
          <w:iCs/>
          <w:noProof/>
          <w:color w:val="000000"/>
          <w:sz w:val="20"/>
          <w:szCs w:val="20"/>
          <w:lang w:val="is-IS" w:eastAsia="is-IS"/>
        </w:rPr>
        <w:drawing>
          <wp:inline distT="0" distB="0" distL="0" distR="0">
            <wp:extent cx="3038475" cy="2781300"/>
            <wp:effectExtent l="19050" t="0" r="9525" b="0"/>
            <wp:docPr id="2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542" w:rsidRDefault="000E1542" w:rsidP="000E1542">
      <w:pPr>
        <w:widowControl/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</w:pPr>
      <w:r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  <w:t xml:space="preserve">Mynd 15 </w:t>
      </w:r>
      <w:proofErr w:type="spellStart"/>
      <w:r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  <w:t>Skeringar</w:t>
      </w:r>
      <w:proofErr w:type="spellEnd"/>
      <w:r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  <w:t xml:space="preserve"> sem skapa vandamál í Bólstaðahlíðarbrekku</w:t>
      </w:r>
    </w:p>
    <w:p w:rsidR="000E1542" w:rsidRDefault="000E1542" w:rsidP="000E1542">
      <w:pPr>
        <w:widowControl/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</w:pPr>
      <w:r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  <w:t>(mynd: Vegagerðin, 20. janúar 1995).</w:t>
      </w:r>
    </w:p>
    <w:p w:rsidR="000E1542" w:rsidRPr="000E1542" w:rsidRDefault="000E1542" w:rsidP="000E1542">
      <w:pPr>
        <w:pStyle w:val="Default"/>
        <w:rPr>
          <w:lang w:val="is-IS" w:eastAsia="is-IS"/>
        </w:rPr>
      </w:pPr>
    </w:p>
    <w:p w:rsidR="001A62DC" w:rsidRDefault="001A62DC" w:rsidP="001A62DC">
      <w:pPr>
        <w:pStyle w:val="Heading2"/>
        <w:keepNext/>
        <w:rPr>
          <w:rFonts w:ascii="Arial" w:hAnsi="Arial" w:cs="Arial"/>
          <w:b/>
          <w:bCs/>
          <w:i/>
          <w:iCs/>
          <w:sz w:val="28"/>
          <w:szCs w:val="28"/>
        </w:rPr>
      </w:pPr>
      <w:bookmarkStart w:id="17" w:name="_Toc265754338"/>
      <w:r>
        <w:rPr>
          <w:rFonts w:ascii="Arial,Bold" w:hAnsi="Arial,Bold" w:cs="Arial,Bold"/>
          <w:b/>
          <w:bCs/>
          <w:color w:val="000000"/>
          <w:sz w:val="28"/>
          <w:szCs w:val="28"/>
          <w:lang w:val="is-IS" w:eastAsia="is-IS"/>
        </w:rPr>
        <w:t>5.2 Hvaða svæði á að verja?</w:t>
      </w:r>
      <w:bookmarkEnd w:id="17"/>
      <w:r w:rsidRPr="001A62DC"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</w:p>
    <w:p w:rsidR="000E1542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Til þess að nýta snjósöfnunargrindurnar sem best berað greina svæðið þannig að vitað sé nákvæmlega hvarvandamálið er. Þannig er hægt að auka líkurnar á þvíað grindurnar séu staðsettar rétt frá byrjun.</w:t>
      </w:r>
      <w:r w:rsidR="000E154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Nauðsynlegt er að gera athugarnir að vetrarlagi og</w:t>
      </w:r>
      <w:r w:rsidR="000E154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skrá staðsetningu þar sem snjósöfnunin byrjar og</w:t>
      </w:r>
      <w:r w:rsidR="000E154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endar.</w:t>
      </w:r>
      <w:r w:rsidR="000E1542">
        <w:rPr>
          <w:rFonts w:ascii="TimesNewRoman" w:hAnsi="TimesNewRoman" w:cs="TimesNewRoman"/>
          <w:color w:val="000000"/>
          <w:lang w:val="is-IS" w:eastAsia="is-IS"/>
        </w:rPr>
        <w:t xml:space="preserve"> </w:t>
      </w:r>
    </w:p>
    <w:p w:rsidR="000E1542" w:rsidRDefault="000E1542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Hægt er að nota kort af svæðinu ef það er fyrir hendi</w:t>
      </w:r>
      <w:r w:rsidR="000E154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til þess að merkja inn snjósöfnunarsvæðið. Ef ekki eru</w:t>
      </w:r>
      <w:r w:rsidR="000E154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til nógu nákvæm kort af svæðinu er hægt að nota loftmyndir</w:t>
      </w:r>
      <w:r w:rsidR="000E154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eða taka af því ljósmyndir. Loftmyndir teknar</w:t>
      </w:r>
      <w:r w:rsidR="000E154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að vetrarlagi geta gefið skýra mynd af snjósöfnun og</w:t>
      </w:r>
      <w:r w:rsidR="006D077D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ríkjandi vindstefnu. Ef teknar eru ljósmyndir er nauðsynlegt</w:t>
      </w:r>
      <w:r w:rsidR="000E154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að einhver einkenni svæðisins sjáist svo hægt</w:t>
      </w:r>
      <w:r w:rsidR="000E154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sé að átta sig á staðháttum að sumarlagi. Einnig er</w:t>
      </w:r>
      <w:r w:rsidR="000E154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nauðsynlegt að hafa samband við menn sem eru</w:t>
      </w:r>
      <w:r w:rsidR="006D077D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kunnugir staðháttum, þar sem þeir geta komið með</w:t>
      </w:r>
      <w:r w:rsidR="006D077D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mikilvægar upplýsingar um snjósöfnunina.</w:t>
      </w:r>
    </w:p>
    <w:p w:rsidR="00AB5343" w:rsidRDefault="00AB5343" w:rsidP="00AB5343">
      <w:pPr>
        <w:pStyle w:val="Default"/>
        <w:rPr>
          <w:lang w:val="is-IS" w:eastAsia="is-IS"/>
        </w:rPr>
      </w:pPr>
    </w:p>
    <w:p w:rsidR="00AB5343" w:rsidRDefault="00AB5343" w:rsidP="00AB5343">
      <w:pPr>
        <w:pStyle w:val="Default"/>
        <w:rPr>
          <w:lang w:val="is-IS" w:eastAsia="is-IS"/>
        </w:rPr>
      </w:pPr>
    </w:p>
    <w:p w:rsidR="00AB5343" w:rsidRPr="00AB5343" w:rsidRDefault="00AB5343" w:rsidP="00AB5343">
      <w:pPr>
        <w:pStyle w:val="Default"/>
        <w:rPr>
          <w:lang w:val="is-IS" w:eastAsia="is-IS"/>
        </w:rPr>
      </w:pPr>
    </w:p>
    <w:p w:rsidR="001A62DC" w:rsidRDefault="001A62DC" w:rsidP="001A62DC">
      <w:pPr>
        <w:pStyle w:val="Heading2"/>
        <w:keepNext/>
        <w:rPr>
          <w:rFonts w:ascii="Arial" w:hAnsi="Arial" w:cs="Arial"/>
          <w:b/>
          <w:bCs/>
          <w:i/>
          <w:iCs/>
          <w:sz w:val="28"/>
          <w:szCs w:val="28"/>
        </w:rPr>
      </w:pPr>
      <w:bookmarkStart w:id="18" w:name="_Toc265754339"/>
      <w:r>
        <w:rPr>
          <w:rFonts w:ascii="Arial,Bold" w:hAnsi="Arial,Bold" w:cs="Arial,Bold"/>
          <w:b/>
          <w:bCs/>
          <w:color w:val="000000"/>
          <w:sz w:val="28"/>
          <w:szCs w:val="28"/>
          <w:lang w:val="is-IS" w:eastAsia="is-IS"/>
        </w:rPr>
        <w:t>5.3 Hvernig er vindafarið?</w:t>
      </w:r>
      <w:bookmarkEnd w:id="18"/>
      <w:r w:rsidRPr="001A62DC"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Vindstefnan er eitt mikilvægasta atriðið í hönnun snjósöfnunargrinda,</w:t>
      </w:r>
      <w:r w:rsidR="006D077D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þar sem hún ákvarðar lengd aðsópssvæðis,</w:t>
      </w:r>
      <w:r w:rsidR="006D077D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snjóflutning og staðsetningu og stefnu grinda.</w:t>
      </w:r>
      <w:r w:rsidR="006D077D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Því er nauðsynlegt að vindstefnan sé reiknuð mjög nákvæmlega.</w:t>
      </w:r>
    </w:p>
    <w:p w:rsidR="006D077D" w:rsidRDefault="006D077D" w:rsidP="006D077D">
      <w:pPr>
        <w:pStyle w:val="Default"/>
        <w:rPr>
          <w:lang w:val="is-IS" w:eastAsia="is-IS"/>
        </w:rPr>
      </w:pPr>
      <w:r>
        <w:rPr>
          <w:noProof/>
          <w:lang w:val="is-IS" w:eastAsia="is-IS"/>
        </w:rPr>
        <w:drawing>
          <wp:inline distT="0" distB="0" distL="0" distR="0">
            <wp:extent cx="3790950" cy="379095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2DC" w:rsidRDefault="001A62DC" w:rsidP="001A62DC">
      <w:pPr>
        <w:widowControl/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</w:pPr>
      <w:r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  <w:t>Mynd 16 Dæmi um vindrós frá Auðbjargarstaðabrekku.</w:t>
      </w:r>
      <w:r w:rsidR="006D077D"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  <w:t xml:space="preserve"> </w:t>
      </w:r>
      <w:r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  <w:t>Skilyrði: Vetrarmánuðir, vindhraði &gt; 20 m/s og hiti &lt; 0°C.</w:t>
      </w: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Til að finna út ríkjandi vindstefnu er valin nærliggjandi</w:t>
      </w:r>
      <w:r w:rsidR="006D077D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veðurstöð sem gefur góða mynd af því svæði</w:t>
      </w:r>
      <w:r w:rsidR="006D077D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sem á að verja. Með því að gera vindrósir út frá</w:t>
      </w:r>
      <w:r w:rsidR="006D077D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veðurgögnum yfir vetrarmánuðina</w:t>
      </w:r>
      <w:r w:rsidR="006D077D">
        <w:rPr>
          <w:rStyle w:val="FootnoteReference"/>
          <w:rFonts w:ascii="TimesNewRoman" w:hAnsi="TimesNewRoman" w:cs="TimesNewRoman"/>
          <w:color w:val="000000"/>
          <w:lang w:val="is-IS" w:eastAsia="is-IS"/>
        </w:rPr>
        <w:footnoteReference w:id="3"/>
      </w:r>
      <w:r>
        <w:rPr>
          <w:rFonts w:ascii="TimesNewRoman" w:hAnsi="TimesNewRoman" w:cs="TimesNewRoman"/>
          <w:color w:val="000000"/>
          <w:sz w:val="16"/>
          <w:szCs w:val="16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og fyrir hita undir</w:t>
      </w:r>
      <w:r w:rsidR="006D077D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0°C og vindstyrk yfir 7 m/s</w:t>
      </w:r>
      <w:r w:rsidR="006D077D">
        <w:rPr>
          <w:rStyle w:val="FootnoteReference"/>
          <w:rFonts w:ascii="TimesNewRoman" w:hAnsi="TimesNewRoman" w:cs="TimesNewRoman"/>
          <w:color w:val="000000"/>
          <w:lang w:val="is-IS" w:eastAsia="is-IS"/>
        </w:rPr>
        <w:footnoteReference w:id="4"/>
      </w:r>
      <w:r>
        <w:rPr>
          <w:rFonts w:ascii="TimesNewRoman" w:hAnsi="TimesNewRoman" w:cs="TimesNewRoman"/>
          <w:color w:val="000000"/>
          <w:sz w:val="16"/>
          <w:szCs w:val="16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finnast þær vindáttir sem</w:t>
      </w:r>
      <w:r w:rsidR="006D077D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valda snjóflutningi. Ef ekki fæst ein greinilega</w:t>
      </w:r>
      <w:r w:rsidR="006D077D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ríkjandi vindátt er hægt að skoða hærri vindhraða, 10,</w:t>
      </w:r>
      <w:r w:rsidR="006D077D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15 og 20 m/s, en við 20 m/s er snjóflutningurinn orðin</w:t>
      </w:r>
      <w:r w:rsidR="006D077D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um 50 sinnum meiri en við 7 m/s.</w:t>
      </w:r>
    </w:p>
    <w:p w:rsidR="006D077D" w:rsidRDefault="006D077D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Þar sem veðurfar við fyrirhugaðan grindarstað er ekki</w:t>
      </w:r>
      <w:r w:rsidR="006D077D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í samræmi við nærliggjandi veðurstöð er nauðsynlegt</w:t>
      </w:r>
      <w:r w:rsidR="006D077D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að nota aðrar aðferðir til að greina vindstefnu, svo</w:t>
      </w:r>
      <w:r w:rsidR="006D077D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sem:</w:t>
      </w: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SymbolMT" w:hAnsi="SymbolMT" w:cs="SymbolMT"/>
          <w:color w:val="000000"/>
          <w:lang w:val="is-IS" w:eastAsia="is-IS"/>
        </w:rPr>
        <w:t xml:space="preserve">• </w:t>
      </w:r>
      <w:r>
        <w:rPr>
          <w:rFonts w:ascii="TimesNewRoman" w:hAnsi="TimesNewRoman" w:cs="TimesNewRoman"/>
          <w:color w:val="000000"/>
          <w:lang w:val="is-IS" w:eastAsia="is-IS"/>
        </w:rPr>
        <w:t>út frá loftmyndum sem teknar eru að ve</w:t>
      </w:r>
      <w:r w:rsidR="006D077D">
        <w:rPr>
          <w:rFonts w:ascii="TimesNewRoman" w:hAnsi="TimesNewRoman" w:cs="TimesNewRoman"/>
          <w:color w:val="000000"/>
          <w:lang w:val="is-IS" w:eastAsia="is-IS"/>
        </w:rPr>
        <w:t>trarlagi</w:t>
      </w: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SymbolMT" w:hAnsi="SymbolMT" w:cs="SymbolMT"/>
          <w:color w:val="000000"/>
          <w:lang w:val="is-IS" w:eastAsia="is-IS"/>
        </w:rPr>
        <w:t xml:space="preserve">• </w:t>
      </w:r>
      <w:r>
        <w:rPr>
          <w:rFonts w:ascii="TimesNewRoman" w:hAnsi="TimesNewRoman" w:cs="TimesNewRoman"/>
          <w:color w:val="000000"/>
          <w:lang w:val="is-IS" w:eastAsia="is-IS"/>
        </w:rPr>
        <w:t>út frá einkennum</w:t>
      </w:r>
      <w:r w:rsidR="006D077D">
        <w:rPr>
          <w:rFonts w:ascii="TimesNewRoman" w:hAnsi="TimesNewRoman" w:cs="TimesNewRoman"/>
          <w:color w:val="000000"/>
          <w:lang w:val="is-IS" w:eastAsia="is-IS"/>
        </w:rPr>
        <w:t xml:space="preserve"> í gróðri, eins og hallandi tré</w:t>
      </w: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SymbolMT" w:hAnsi="SymbolMT" w:cs="SymbolMT"/>
          <w:color w:val="000000"/>
          <w:lang w:val="is-IS" w:eastAsia="is-IS"/>
        </w:rPr>
        <w:t xml:space="preserve">• </w:t>
      </w:r>
      <w:r>
        <w:rPr>
          <w:rFonts w:ascii="TimesNewRoman" w:hAnsi="TimesNewRoman" w:cs="TimesNewRoman"/>
          <w:color w:val="000000"/>
          <w:lang w:val="is-IS" w:eastAsia="is-IS"/>
        </w:rPr>
        <w:t>út</w:t>
      </w:r>
      <w:r w:rsidR="006D077D">
        <w:rPr>
          <w:rFonts w:ascii="TimesNewRoman" w:hAnsi="TimesNewRoman" w:cs="TimesNewRoman"/>
          <w:color w:val="000000"/>
          <w:lang w:val="is-IS" w:eastAsia="is-IS"/>
        </w:rPr>
        <w:t xml:space="preserve"> frá skaflamyndun að vetrarlagi</w:t>
      </w: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SymbolMT" w:hAnsi="SymbolMT" w:cs="SymbolMT"/>
          <w:color w:val="000000"/>
          <w:lang w:val="is-IS" w:eastAsia="is-IS"/>
        </w:rPr>
        <w:t xml:space="preserve">• </w:t>
      </w:r>
      <w:r>
        <w:rPr>
          <w:rFonts w:ascii="TimesNewRoman" w:hAnsi="TimesNewRoman" w:cs="TimesNewRoman"/>
          <w:color w:val="000000"/>
          <w:lang w:val="is-IS" w:eastAsia="is-IS"/>
        </w:rPr>
        <w:t>út frá samvinnu við heimamenn eða aðra sérfróða</w:t>
      </w:r>
      <w:r w:rsidR="006D077D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aðila.</w:t>
      </w:r>
    </w:p>
    <w:p w:rsidR="006D077D" w:rsidRDefault="006D077D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</w:p>
    <w:p w:rsidR="00AB5343" w:rsidRDefault="006D077D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br w:type="column"/>
      </w:r>
    </w:p>
    <w:p w:rsidR="00AB5343" w:rsidRDefault="00AB5343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Snjóruðningsmenn eru oft með mikilvægar upplýsingar</w:t>
      </w:r>
      <w:r w:rsidR="006D077D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um ríkjandi skafrenningsvindáttir. Þá gefa</w:t>
      </w:r>
      <w:r w:rsidR="006D077D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straumlínulaga skaflar góða mynd af ríkjandi</w:t>
      </w:r>
      <w:r w:rsidR="006D077D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vindáttum, en nauðsynlegt er að mæla stefnuna</w:t>
      </w:r>
      <w:r w:rsidR="006D077D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nokkrum sinnum með áttavita yfir vetrarmánuðina og</w:t>
      </w:r>
      <w:r w:rsidR="006D077D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reikna út meðalstefnu til þess að fá sem nákvæmasta</w:t>
      </w:r>
      <w:r w:rsidR="006D077D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mynd af vindstefnunni. Hafa ber í huga að sá skafl</w:t>
      </w:r>
      <w:r w:rsidR="006D077D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sem verður fyrir valinu sé einkennandi fyrir svæðið í</w:t>
      </w:r>
      <w:r w:rsidR="006D077D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heild sem fyrirhugað er að verja, þar sem hæð og</w:t>
      </w:r>
      <w:r w:rsidR="006D077D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skeringar</w:t>
      </w:r>
      <w:proofErr w:type="spellEnd"/>
      <w:r>
        <w:rPr>
          <w:rFonts w:ascii="TimesNewRoman" w:hAnsi="TimesNewRoman" w:cs="TimesNewRoman"/>
          <w:color w:val="000000"/>
          <w:lang w:val="is-IS" w:eastAsia="is-IS"/>
        </w:rPr>
        <w:t xml:space="preserve"> kunna að breyta vindstefnu staðbundið.</w:t>
      </w:r>
    </w:p>
    <w:p w:rsidR="006D077D" w:rsidRDefault="006D077D" w:rsidP="006D077D">
      <w:pPr>
        <w:pStyle w:val="Default"/>
        <w:rPr>
          <w:lang w:val="is-IS" w:eastAsia="is-IS"/>
        </w:rPr>
      </w:pPr>
      <w:r>
        <w:rPr>
          <w:noProof/>
          <w:lang w:val="is-IS" w:eastAsia="is-IS"/>
        </w:rPr>
        <w:drawing>
          <wp:inline distT="0" distB="0" distL="0" distR="0">
            <wp:extent cx="4067175" cy="1333500"/>
            <wp:effectExtent l="1905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77D" w:rsidRDefault="006D077D" w:rsidP="006D077D">
      <w:pPr>
        <w:widowControl/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</w:pPr>
      <w:r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  <w:t>Mynd 17 Straumlínulaga skaflar. (Ljósmynd: Árni Jónsson).</w:t>
      </w:r>
    </w:p>
    <w:p w:rsidR="006D077D" w:rsidRPr="006D077D" w:rsidRDefault="006D077D" w:rsidP="006D077D">
      <w:pPr>
        <w:pStyle w:val="Default"/>
        <w:rPr>
          <w:lang w:val="is-IS" w:eastAsia="is-IS"/>
        </w:rPr>
      </w:pPr>
    </w:p>
    <w:p w:rsidR="006D077D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Ef taka á loftmynd til þess að fá heildarsýn yfir stærra</w:t>
      </w:r>
      <w:r w:rsidR="006D077D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skafrenningssvæði er gott að hafa eftirfarandi í huga:</w:t>
      </w:r>
    </w:p>
    <w:p w:rsidR="001A62DC" w:rsidRPr="006D077D" w:rsidRDefault="001A62DC" w:rsidP="006D077D">
      <w:pPr>
        <w:pStyle w:val="ListParagraph"/>
        <w:widowControl/>
        <w:numPr>
          <w:ilvl w:val="0"/>
          <w:numId w:val="32"/>
        </w:numPr>
        <w:rPr>
          <w:rFonts w:ascii="TimesNewRoman" w:hAnsi="TimesNewRoman" w:cs="TimesNewRoman"/>
          <w:color w:val="000000"/>
          <w:lang w:val="is-IS" w:eastAsia="is-IS"/>
        </w:rPr>
      </w:pPr>
      <w:r w:rsidRPr="006D077D">
        <w:rPr>
          <w:rFonts w:ascii="TimesNewRoman" w:hAnsi="TimesNewRoman" w:cs="TimesNewRoman"/>
          <w:color w:val="000000"/>
          <w:lang w:val="is-IS" w:eastAsia="is-IS"/>
        </w:rPr>
        <w:t xml:space="preserve">svarthvítar filmur </w:t>
      </w:r>
      <w:r w:rsidR="006D077D">
        <w:rPr>
          <w:rFonts w:ascii="TimesNewRoman" w:hAnsi="TimesNewRoman" w:cs="TimesNewRoman"/>
          <w:color w:val="000000"/>
          <w:lang w:val="is-IS" w:eastAsia="is-IS"/>
        </w:rPr>
        <w:t>gefa skarpari skil en litfilmur</w:t>
      </w:r>
    </w:p>
    <w:p w:rsidR="001A62DC" w:rsidRPr="006D077D" w:rsidRDefault="001A62DC" w:rsidP="006D077D">
      <w:pPr>
        <w:pStyle w:val="ListParagraph"/>
        <w:widowControl/>
        <w:numPr>
          <w:ilvl w:val="0"/>
          <w:numId w:val="32"/>
        </w:numPr>
        <w:rPr>
          <w:rFonts w:ascii="TimesNewRoman" w:hAnsi="TimesNewRoman" w:cs="TimesNewRoman"/>
          <w:color w:val="000000"/>
          <w:lang w:val="is-IS" w:eastAsia="is-IS"/>
        </w:rPr>
      </w:pPr>
      <w:r w:rsidRPr="006D077D">
        <w:rPr>
          <w:rFonts w:ascii="TimesNewRoman" w:hAnsi="TimesNewRoman" w:cs="TimesNewRoman"/>
          <w:color w:val="000000"/>
          <w:lang w:val="is-IS" w:eastAsia="is-IS"/>
        </w:rPr>
        <w:t>yfirleitt er mjög gott að taka myndir síðla dags á</w:t>
      </w:r>
      <w:r w:rsidR="006D077D" w:rsidRPr="006D077D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 w:rsidRPr="006D077D">
        <w:rPr>
          <w:rFonts w:ascii="TimesNewRoman" w:hAnsi="TimesNewRoman" w:cs="TimesNewRoman"/>
          <w:color w:val="000000"/>
          <w:lang w:val="is-IS" w:eastAsia="is-IS"/>
        </w:rPr>
        <w:t>björtum, sólríkum degi, því þá eru góðir skuggar</w:t>
      </w:r>
      <w:r w:rsidR="006D077D" w:rsidRPr="006D077D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 w:rsidR="006D077D">
        <w:rPr>
          <w:rFonts w:ascii="TimesNewRoman" w:hAnsi="TimesNewRoman" w:cs="TimesNewRoman"/>
          <w:color w:val="000000"/>
          <w:lang w:val="is-IS" w:eastAsia="is-IS"/>
        </w:rPr>
        <w:t>(</w:t>
      </w:r>
      <w:proofErr w:type="spellStart"/>
      <w:r w:rsidR="006D077D">
        <w:rPr>
          <w:rFonts w:ascii="TimesNewRoman" w:hAnsi="TimesNewRoman" w:cs="TimesNewRoman"/>
          <w:color w:val="000000"/>
          <w:lang w:val="is-IS" w:eastAsia="is-IS"/>
        </w:rPr>
        <w:t>kontrastar</w:t>
      </w:r>
      <w:proofErr w:type="spellEnd"/>
      <w:r w:rsidR="006D077D">
        <w:rPr>
          <w:rFonts w:ascii="TimesNewRoman" w:hAnsi="TimesNewRoman" w:cs="TimesNewRoman"/>
          <w:color w:val="000000"/>
          <w:lang w:val="is-IS" w:eastAsia="is-IS"/>
        </w:rPr>
        <w:t>)</w:t>
      </w:r>
    </w:p>
    <w:p w:rsidR="001A62DC" w:rsidRPr="006D077D" w:rsidRDefault="001A62DC" w:rsidP="006D077D">
      <w:pPr>
        <w:pStyle w:val="ListParagraph"/>
        <w:widowControl/>
        <w:numPr>
          <w:ilvl w:val="0"/>
          <w:numId w:val="32"/>
        </w:numPr>
        <w:rPr>
          <w:rFonts w:ascii="TimesNewRoman" w:hAnsi="TimesNewRoman" w:cs="TimesNewRoman"/>
          <w:color w:val="000000"/>
          <w:lang w:val="is-IS" w:eastAsia="is-IS"/>
        </w:rPr>
      </w:pPr>
      <w:r w:rsidRPr="006D077D">
        <w:rPr>
          <w:rFonts w:ascii="TimesNewRoman" w:hAnsi="TimesNewRoman" w:cs="TimesNewRoman"/>
          <w:color w:val="000000"/>
          <w:lang w:val="is-IS" w:eastAsia="is-IS"/>
        </w:rPr>
        <w:t>gott er að flug fari fram eftir mikinn skafrenning</w:t>
      </w:r>
      <w:r w:rsidR="006D077D" w:rsidRPr="006D077D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 w:rsidRPr="006D077D">
        <w:rPr>
          <w:rFonts w:ascii="TimesNewRoman" w:hAnsi="TimesNewRoman" w:cs="TimesNewRoman"/>
          <w:color w:val="000000"/>
          <w:lang w:val="is-IS" w:eastAsia="is-IS"/>
        </w:rPr>
        <w:t>með eink</w:t>
      </w:r>
      <w:r w:rsidR="006D077D">
        <w:rPr>
          <w:rFonts w:ascii="TimesNewRoman" w:hAnsi="TimesNewRoman" w:cs="TimesNewRoman"/>
          <w:color w:val="000000"/>
          <w:lang w:val="is-IS" w:eastAsia="is-IS"/>
        </w:rPr>
        <w:t>ennandi vindstefnu fyrir svæðið</w:t>
      </w:r>
    </w:p>
    <w:p w:rsidR="001A62DC" w:rsidRPr="006D077D" w:rsidRDefault="001A62DC" w:rsidP="006D077D">
      <w:pPr>
        <w:pStyle w:val="ListParagraph"/>
        <w:widowControl/>
        <w:numPr>
          <w:ilvl w:val="0"/>
          <w:numId w:val="32"/>
        </w:numPr>
        <w:rPr>
          <w:rFonts w:ascii="TimesNewRoman" w:hAnsi="TimesNewRoman" w:cs="TimesNewRoman"/>
          <w:color w:val="000000"/>
          <w:lang w:val="is-IS" w:eastAsia="is-IS"/>
        </w:rPr>
      </w:pPr>
      <w:r w:rsidRPr="006D077D">
        <w:rPr>
          <w:rFonts w:ascii="TimesNewRoman" w:hAnsi="TimesNewRoman" w:cs="TimesNewRoman"/>
          <w:color w:val="000000"/>
          <w:lang w:val="is-IS" w:eastAsia="is-IS"/>
        </w:rPr>
        <w:t>nauðsynlegt er að myndir séu teknar áður en það</w:t>
      </w:r>
      <w:r w:rsidR="006D077D" w:rsidRPr="006D077D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 w:rsidRPr="006D077D">
        <w:rPr>
          <w:rFonts w:ascii="TimesNewRoman" w:hAnsi="TimesNewRoman" w:cs="TimesNewRoman"/>
          <w:color w:val="000000"/>
          <w:lang w:val="is-IS" w:eastAsia="is-IS"/>
        </w:rPr>
        <w:t>fer að snjóa eða</w:t>
      </w:r>
      <w:r w:rsidR="006D077D">
        <w:rPr>
          <w:rFonts w:ascii="TimesNewRoman" w:hAnsi="TimesNewRoman" w:cs="TimesNewRoman"/>
          <w:color w:val="000000"/>
          <w:lang w:val="is-IS" w:eastAsia="is-IS"/>
        </w:rPr>
        <w:t xml:space="preserve"> áður en snjórinn fer að bráðna</w:t>
      </w:r>
    </w:p>
    <w:p w:rsidR="001A62DC" w:rsidRPr="006D077D" w:rsidRDefault="001A62DC" w:rsidP="006D077D">
      <w:pPr>
        <w:pStyle w:val="ListParagraph"/>
        <w:widowControl/>
        <w:numPr>
          <w:ilvl w:val="0"/>
          <w:numId w:val="32"/>
        </w:numPr>
        <w:rPr>
          <w:rFonts w:ascii="TimesNewRoman" w:hAnsi="TimesNewRoman" w:cs="TimesNewRoman"/>
          <w:color w:val="000000"/>
          <w:lang w:val="is-IS" w:eastAsia="is-IS"/>
        </w:rPr>
      </w:pPr>
      <w:r w:rsidRPr="006D077D">
        <w:rPr>
          <w:rFonts w:ascii="TimesNewRoman" w:hAnsi="TimesNewRoman" w:cs="TimesNewRoman"/>
          <w:color w:val="000000"/>
          <w:lang w:val="is-IS" w:eastAsia="is-IS"/>
        </w:rPr>
        <w:t>lofmyndir geta flýtt vinnu, því þær koma einnig að</w:t>
      </w:r>
      <w:r w:rsidR="006D077D" w:rsidRPr="006D077D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 w:rsidRPr="006D077D">
        <w:rPr>
          <w:rFonts w:ascii="TimesNewRoman" w:hAnsi="TimesNewRoman" w:cs="TimesNewRoman"/>
          <w:color w:val="000000"/>
          <w:lang w:val="is-IS" w:eastAsia="is-IS"/>
        </w:rPr>
        <w:t>notum við að staðsetja skafrenningsstaði, mæla</w:t>
      </w:r>
      <w:r w:rsidR="006D077D" w:rsidRPr="006D077D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 w:rsidRPr="006D077D">
        <w:rPr>
          <w:rFonts w:ascii="TimesNewRoman" w:hAnsi="TimesNewRoman" w:cs="TimesNewRoman"/>
          <w:color w:val="000000"/>
          <w:lang w:val="is-IS" w:eastAsia="is-IS"/>
        </w:rPr>
        <w:t>aðs</w:t>
      </w:r>
      <w:r w:rsidR="006D077D">
        <w:rPr>
          <w:rFonts w:ascii="TimesNewRoman" w:hAnsi="TimesNewRoman" w:cs="TimesNewRoman"/>
          <w:color w:val="000000"/>
          <w:lang w:val="is-IS" w:eastAsia="is-IS"/>
        </w:rPr>
        <w:t>ópssvæði og staðsetningu grinda</w:t>
      </w:r>
    </w:p>
    <w:p w:rsidR="001A62DC" w:rsidRDefault="001A62DC" w:rsidP="001A62DC">
      <w:pPr>
        <w:pStyle w:val="Heading2"/>
        <w:keepNext/>
        <w:rPr>
          <w:rFonts w:ascii="Arial" w:hAnsi="Arial" w:cs="Arial"/>
          <w:b/>
          <w:bCs/>
          <w:i/>
          <w:iCs/>
          <w:sz w:val="28"/>
          <w:szCs w:val="28"/>
        </w:rPr>
      </w:pPr>
      <w:bookmarkStart w:id="19" w:name="_Toc265754340"/>
      <w:r>
        <w:rPr>
          <w:rFonts w:ascii="Arial,Bold" w:hAnsi="Arial,Bold" w:cs="Arial,Bold"/>
          <w:b/>
          <w:bCs/>
          <w:color w:val="000000"/>
          <w:sz w:val="28"/>
          <w:szCs w:val="28"/>
          <w:lang w:val="is-IS" w:eastAsia="is-IS"/>
        </w:rPr>
        <w:t>5.4 Hversu mikill er snjóflutningurinn?</w:t>
      </w:r>
      <w:bookmarkEnd w:id="19"/>
      <w:r w:rsidRPr="001A62DC"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Ein mikilvægasta grundvallarforsendan við hönnun</w:t>
      </w:r>
      <w:r w:rsidR="006D077D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snjósöfnunargrinda er snjómagnið og er því fyrsta</w:t>
      </w:r>
      <w:r w:rsidR="006D077D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atriðið að meta hversu mikinn snjó grindurnar þurfa að</w:t>
      </w:r>
      <w:r w:rsidR="006D077D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taka á móti yfir veturinn. Við hönnun snjógrinda er</w:t>
      </w:r>
      <w:r w:rsidR="006D077D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það oft vanmetið, sem leiðir til þess að grindurnar</w:t>
      </w:r>
      <w:r w:rsidR="006D077D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yfirfyllast og hætta þar að leiðandi að sinna sínu</w:t>
      </w:r>
      <w:r w:rsidR="006D077D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hlutverki. Það er því mikilvægt að reikna út hvað</w:t>
      </w:r>
      <w:r w:rsidR="006D077D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grindurnar þurfa að geta tekið á móti miklum snjó</w:t>
      </w:r>
      <w:r w:rsidR="006D077D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áður en farið er út í hönnun á þeim.</w:t>
      </w: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</w:p>
    <w:p w:rsidR="005B5872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Til eru tvær aðferðir til að finna hve mikinn snjó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grindurnar þurfa að geta tekið á móti. Ein aðferðin er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að meta snjóflutninginn út frá veðurgögnum. Önnur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aðferð er að prófa sig áfram og bæta kerfið með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reynslu sem fæst eftir hvern vetur.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</w:p>
    <w:p w:rsidR="00AB5343" w:rsidRPr="00AB5343" w:rsidRDefault="00AB5343" w:rsidP="00AB5343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br w:type="column"/>
      </w: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Snjóflutningur</w:t>
      </w:r>
      <w:r w:rsidR="005B5872">
        <w:rPr>
          <w:rStyle w:val="FootnoteReference"/>
          <w:rFonts w:ascii="TimesNewRoman" w:hAnsi="TimesNewRoman" w:cs="TimesNewRoman"/>
          <w:color w:val="000000"/>
          <w:sz w:val="16"/>
          <w:szCs w:val="16"/>
          <w:lang w:val="is-IS" w:eastAsia="is-IS"/>
        </w:rPr>
        <w:footnoteReference w:id="5"/>
      </w:r>
      <w:r>
        <w:rPr>
          <w:rFonts w:ascii="TimesNewRoman" w:hAnsi="TimesNewRoman" w:cs="TimesNewRoman"/>
          <w:color w:val="000000"/>
          <w:sz w:val="16"/>
          <w:szCs w:val="16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fer eftir snjókomu, vindi, vindátt og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lengd aðsópssvæðis</w:t>
      </w:r>
      <w:r w:rsidR="005B5872">
        <w:rPr>
          <w:rStyle w:val="FootnoteReference"/>
          <w:rFonts w:ascii="TimesNewRoman" w:hAnsi="TimesNewRoman" w:cs="TimesNewRoman"/>
          <w:color w:val="000000"/>
          <w:lang w:val="is-IS" w:eastAsia="is-IS"/>
        </w:rPr>
        <w:footnoteReference w:id="6"/>
      </w:r>
      <w:r>
        <w:rPr>
          <w:rFonts w:ascii="TimesNewRoman" w:hAnsi="TimesNewRoman" w:cs="TimesNewRoman"/>
          <w:color w:val="000000"/>
          <w:lang w:val="is-IS" w:eastAsia="is-IS"/>
        </w:rPr>
        <w:t>,</w:t>
      </w:r>
      <w:r>
        <w:rPr>
          <w:rFonts w:ascii="TimesNewRoman" w:hAnsi="TimesNewRoman" w:cs="TimesNewRoman"/>
          <w:color w:val="000000"/>
          <w:sz w:val="16"/>
          <w:szCs w:val="16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sem er svæðið í vindstefnu frá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grindunum að einhverri hindrun, sem getur verið hæð,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gil, skógur, á eða vatn. Best er að nota loftmynd til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þess að mæla lengd aðsópssvæðis, en einnig er hægt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að nota landakort eða mæla á staðnum. Athuga ber að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3 km eru efri mörk aðsópssvæðisins, þar sem snjór</w:t>
      </w:r>
    </w:p>
    <w:p w:rsidR="005B5872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sem fellur í meira en 3 km fjarlægð er ekki tekinn með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í útreikningum.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</w:p>
    <w:p w:rsidR="005B5872" w:rsidRDefault="005B5872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noProof/>
          <w:color w:val="000000"/>
          <w:lang w:val="is-IS" w:eastAsia="is-IS"/>
        </w:rPr>
        <w:drawing>
          <wp:inline distT="0" distB="0" distL="0" distR="0">
            <wp:extent cx="3781425" cy="790575"/>
            <wp:effectExtent l="1905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872" w:rsidRDefault="005B5872" w:rsidP="005B5872">
      <w:pPr>
        <w:widowControl/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</w:pPr>
      <w:r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  <w:t>Mynd 18 Aðsópssvæðisaðferðin sem notuð er við að áætla skafrenningsmagnið</w:t>
      </w:r>
    </w:p>
    <w:p w:rsidR="005B5872" w:rsidRDefault="005B5872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</w:p>
    <w:p w:rsidR="005B5872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Næst er að ákvarða úrkomu í formi snævar og skafrenning.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Það er gert með því að reikna meðalvetrarúrkomu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nokkurra ára frá upplýsingum veðurstöðvar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sem gefur góða mynd af því svæði sem á að verja.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Ekki er ráðlegt að reikna með óvenjulega snjómiklu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ári þar sem kostnaðurinn getur orðið mun hærri. Nota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skal úrkomu sem á sér stað þegar hitastig er undir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frostmarki yfir vetrarmánuðina. Með jöfnu 2 hér fyrir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neðan fæst síðan snjómagnið.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</w:p>
    <w:p w:rsidR="005B5872" w:rsidRDefault="005B5872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</w:p>
    <w:p w:rsidR="005B5872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 xml:space="preserve">Samkvæmt </w:t>
      </w: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Tabler</w:t>
      </w:r>
      <w:proofErr w:type="spellEnd"/>
      <w:r>
        <w:rPr>
          <w:rFonts w:ascii="TimesNewRoman" w:hAnsi="TimesNewRoman" w:cs="TimesNewRoman"/>
          <w:color w:val="000000"/>
          <w:lang w:val="is-IS" w:eastAsia="is-IS"/>
        </w:rPr>
        <w:t xml:space="preserve"> er yfirleitt áætlað að 70% af snjókomu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færist til sem skafrenningur ef landslagið er flatt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og gróðursnautt</w:t>
      </w:r>
      <w:r w:rsidR="005B5872">
        <w:rPr>
          <w:rStyle w:val="FootnoteReference"/>
          <w:rFonts w:ascii="TimesNewRoman" w:hAnsi="TimesNewRoman" w:cs="TimesNewRoman"/>
          <w:color w:val="000000"/>
          <w:lang w:val="is-IS" w:eastAsia="is-IS"/>
        </w:rPr>
        <w:footnoteReference w:id="7"/>
      </w:r>
      <w:r>
        <w:rPr>
          <w:rFonts w:ascii="TimesNewRoman" w:hAnsi="TimesNewRoman" w:cs="TimesNewRoman"/>
          <w:color w:val="000000"/>
          <w:lang w:val="is-IS" w:eastAsia="is-IS"/>
        </w:rPr>
        <w:t>.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</w:p>
    <w:p w:rsidR="005B5872" w:rsidRDefault="005B5872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Líklegt snjómagn (</w:t>
      </w: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Q</w:t>
      </w:r>
      <w:r>
        <w:rPr>
          <w:rFonts w:ascii="TimesNewRoman" w:hAnsi="TimesNewRoman" w:cs="TimesNewRoman"/>
          <w:color w:val="000000"/>
          <w:sz w:val="16"/>
          <w:szCs w:val="16"/>
          <w:lang w:val="is-IS" w:eastAsia="is-IS"/>
        </w:rPr>
        <w:t>t</w:t>
      </w:r>
      <w:proofErr w:type="spellEnd"/>
      <w:r>
        <w:rPr>
          <w:rFonts w:ascii="TimesNewRoman" w:hAnsi="TimesNewRoman" w:cs="TimesNewRoman"/>
          <w:color w:val="000000"/>
          <w:lang w:val="is-IS" w:eastAsia="is-IS"/>
        </w:rPr>
        <w:t>) í skafrenningi miðað við stórt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 xml:space="preserve">aðsópssvæði er hægt að reikna skv. </w:t>
      </w: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Tabler</w:t>
      </w:r>
      <w:proofErr w:type="spellEnd"/>
      <w:r>
        <w:rPr>
          <w:rFonts w:ascii="TimesNewRoman" w:hAnsi="TimesNewRoman" w:cs="TimesNewRoman"/>
          <w:color w:val="000000"/>
          <w:lang w:val="is-IS" w:eastAsia="is-IS"/>
        </w:rPr>
        <w:t>:</w:t>
      </w:r>
    </w:p>
    <w:p w:rsidR="001A62DC" w:rsidRDefault="001A62DC" w:rsidP="001A62DC">
      <w:pPr>
        <w:widowControl/>
        <w:rPr>
          <w:rFonts w:ascii="TimesNewRoman,Italic" w:hAnsi="TimesNewRoman,Italic" w:cs="TimesNewRoman,Italic"/>
          <w:i/>
          <w:iCs/>
          <w:color w:val="000000"/>
          <w:lang w:val="is-IS" w:eastAsia="is-IS"/>
        </w:rPr>
      </w:pP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Q</w:t>
      </w:r>
      <w:r>
        <w:rPr>
          <w:rFonts w:ascii="TimesNewRoman" w:hAnsi="TimesNewRoman" w:cs="TimesNewRoman"/>
          <w:color w:val="000000"/>
          <w:sz w:val="16"/>
          <w:szCs w:val="16"/>
          <w:lang w:val="is-IS" w:eastAsia="is-IS"/>
        </w:rPr>
        <w:t>t</w:t>
      </w:r>
      <w:proofErr w:type="spellEnd"/>
      <w:r>
        <w:rPr>
          <w:rFonts w:ascii="TimesNewRoman" w:hAnsi="TimesNewRoman" w:cs="TimesNewRoman"/>
          <w:color w:val="000000"/>
          <w:sz w:val="16"/>
          <w:szCs w:val="16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= 1500*S*(1-0,14</w:t>
      </w:r>
      <w:r w:rsidRPr="005B5872">
        <w:rPr>
          <w:rFonts w:ascii="TimesNewRoman" w:hAnsi="TimesNewRoman" w:cs="TimesNewRoman"/>
          <w:color w:val="000000"/>
          <w:sz w:val="16"/>
          <w:szCs w:val="16"/>
          <w:vertAlign w:val="superscript"/>
          <w:lang w:val="is-IS" w:eastAsia="is-IS"/>
        </w:rPr>
        <w:t>A/3000</w:t>
      </w:r>
      <w:r>
        <w:rPr>
          <w:rFonts w:ascii="TimesNewRoman" w:hAnsi="TimesNewRoman" w:cs="TimesNewRoman"/>
          <w:color w:val="000000"/>
          <w:lang w:val="is-IS" w:eastAsia="is-IS"/>
        </w:rPr>
        <w:t xml:space="preserve">) [tonn/m] </w:t>
      </w:r>
      <w:r>
        <w:rPr>
          <w:rFonts w:ascii="TimesNewRoman,Italic" w:hAnsi="TimesNewRoman,Italic" w:cs="TimesNewRoman,Italic"/>
          <w:i/>
          <w:iCs/>
          <w:color w:val="000000"/>
          <w:lang w:val="is-IS" w:eastAsia="is-IS"/>
        </w:rPr>
        <w:t>Jafna 2</w:t>
      </w: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Þar sem:</w:t>
      </w: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S= Skafrenningur eða 0,7*meðalárssnjókoma [m]</w:t>
      </w: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A= Lengd aðsópssvæðis [m]</w:t>
      </w:r>
    </w:p>
    <w:p w:rsidR="001A62DC" w:rsidRDefault="001A62DC" w:rsidP="001A62DC">
      <w:pPr>
        <w:widowControl/>
        <w:rPr>
          <w:rFonts w:ascii="Arial,Italic" w:hAnsi="Arial,Italic" w:cs="Arial,Italic"/>
          <w:i/>
          <w:iCs/>
          <w:color w:val="000000"/>
          <w:sz w:val="20"/>
          <w:szCs w:val="20"/>
          <w:lang w:val="is-IS" w:eastAsia="is-IS"/>
        </w:rPr>
      </w:pPr>
      <w:r>
        <w:rPr>
          <w:rFonts w:ascii="Arial,Italic" w:hAnsi="Arial,Italic" w:cs="Arial,Italic"/>
          <w:i/>
          <w:iCs/>
          <w:color w:val="000000"/>
          <w:sz w:val="20"/>
          <w:szCs w:val="20"/>
          <w:lang w:val="is-IS" w:eastAsia="is-IS"/>
        </w:rPr>
        <w:t>Dæmi: Ef meðalárssnjókoma er 340 mm og lengd opins</w:t>
      </w:r>
      <w:r w:rsidR="005B5872">
        <w:rPr>
          <w:rFonts w:ascii="Arial,Italic" w:hAnsi="Arial,Italic" w:cs="Arial,Italic"/>
          <w:i/>
          <w:iCs/>
          <w:color w:val="000000"/>
          <w:sz w:val="20"/>
          <w:szCs w:val="20"/>
          <w:lang w:val="is-IS" w:eastAsia="is-IS"/>
        </w:rPr>
        <w:t xml:space="preserve"> </w:t>
      </w:r>
      <w:r>
        <w:rPr>
          <w:rFonts w:ascii="Arial,Italic" w:hAnsi="Arial,Italic" w:cs="Arial,Italic"/>
          <w:i/>
          <w:iCs/>
          <w:color w:val="000000"/>
          <w:sz w:val="20"/>
          <w:szCs w:val="20"/>
          <w:lang w:val="is-IS" w:eastAsia="is-IS"/>
        </w:rPr>
        <w:t>svæðis í skafrenningsstefnu að grindarstað er 0,5 km er</w:t>
      </w:r>
      <w:r w:rsidR="005B5872">
        <w:rPr>
          <w:rFonts w:ascii="Arial,Italic" w:hAnsi="Arial,Italic" w:cs="Arial,Italic"/>
          <w:i/>
          <w:iCs/>
          <w:color w:val="000000"/>
          <w:sz w:val="20"/>
          <w:szCs w:val="20"/>
          <w:lang w:val="is-IS" w:eastAsia="is-IS"/>
        </w:rPr>
        <w:t xml:space="preserve"> </w:t>
      </w:r>
      <w:r>
        <w:rPr>
          <w:rFonts w:ascii="Arial,Italic" w:hAnsi="Arial,Italic" w:cs="Arial,Italic"/>
          <w:i/>
          <w:iCs/>
          <w:color w:val="000000"/>
          <w:sz w:val="20"/>
          <w:szCs w:val="20"/>
          <w:lang w:val="is-IS" w:eastAsia="is-IS"/>
        </w:rPr>
        <w:t>snjómagnið samkvæmt jöfnu 2:</w:t>
      </w:r>
    </w:p>
    <w:p w:rsidR="001A62DC" w:rsidRDefault="001A62DC" w:rsidP="001A62DC">
      <w:pPr>
        <w:widowControl/>
        <w:rPr>
          <w:rFonts w:ascii="Arial,Italic" w:hAnsi="Arial,Italic" w:cs="Arial,Italic"/>
          <w:i/>
          <w:iCs/>
          <w:color w:val="000000"/>
          <w:sz w:val="20"/>
          <w:szCs w:val="20"/>
          <w:lang w:val="is-IS" w:eastAsia="is-IS"/>
        </w:rPr>
      </w:pPr>
      <w:proofErr w:type="spellStart"/>
      <w:r>
        <w:rPr>
          <w:rFonts w:ascii="Arial,Italic" w:hAnsi="Arial,Italic" w:cs="Arial,Italic"/>
          <w:i/>
          <w:iCs/>
          <w:color w:val="000000"/>
          <w:sz w:val="20"/>
          <w:szCs w:val="20"/>
          <w:lang w:val="is-IS" w:eastAsia="is-IS"/>
        </w:rPr>
        <w:t>Q</w:t>
      </w:r>
      <w:r>
        <w:rPr>
          <w:rFonts w:ascii="Arial,Italic" w:hAnsi="Arial,Italic" w:cs="Arial,Italic"/>
          <w:i/>
          <w:iCs/>
          <w:color w:val="000000"/>
          <w:sz w:val="13"/>
          <w:szCs w:val="13"/>
          <w:lang w:val="is-IS" w:eastAsia="is-IS"/>
        </w:rPr>
        <w:t>t</w:t>
      </w:r>
      <w:proofErr w:type="spellEnd"/>
      <w:r>
        <w:rPr>
          <w:rFonts w:ascii="Arial,Italic" w:hAnsi="Arial,Italic" w:cs="Arial,Italic"/>
          <w:i/>
          <w:iCs/>
          <w:color w:val="000000"/>
          <w:sz w:val="13"/>
          <w:szCs w:val="13"/>
          <w:lang w:val="is-IS" w:eastAsia="is-IS"/>
        </w:rPr>
        <w:t xml:space="preserve"> </w:t>
      </w:r>
      <w:r>
        <w:rPr>
          <w:rFonts w:ascii="Arial,Italic" w:hAnsi="Arial,Italic" w:cs="Arial,Italic"/>
          <w:i/>
          <w:iCs/>
          <w:color w:val="000000"/>
          <w:sz w:val="20"/>
          <w:szCs w:val="20"/>
          <w:lang w:val="is-IS" w:eastAsia="is-IS"/>
        </w:rPr>
        <w:t>= 1500*0,34*0,7*(1-0,14</w:t>
      </w:r>
      <w:r w:rsidRPr="005B5872">
        <w:rPr>
          <w:rFonts w:ascii="TimesNewRoman" w:hAnsi="TimesNewRoman" w:cs="TimesNewRoman"/>
          <w:color w:val="000000"/>
          <w:sz w:val="16"/>
          <w:szCs w:val="16"/>
          <w:vertAlign w:val="superscript"/>
          <w:lang w:val="is-IS" w:eastAsia="is-IS"/>
        </w:rPr>
        <w:t>500/3000</w:t>
      </w:r>
      <w:r>
        <w:rPr>
          <w:rFonts w:ascii="Arial,Italic" w:hAnsi="Arial,Italic" w:cs="Arial,Italic"/>
          <w:i/>
          <w:iCs/>
          <w:color w:val="000000"/>
          <w:sz w:val="20"/>
          <w:szCs w:val="20"/>
          <w:lang w:val="is-IS" w:eastAsia="is-IS"/>
        </w:rPr>
        <w:t>) = 100 tonn/m. Þar sem</w:t>
      </w:r>
      <w:r w:rsidR="005B5872">
        <w:rPr>
          <w:rFonts w:ascii="Arial,Italic" w:hAnsi="Arial,Italic" w:cs="Arial,Italic"/>
          <w:i/>
          <w:iCs/>
          <w:color w:val="000000"/>
          <w:sz w:val="20"/>
          <w:szCs w:val="20"/>
          <w:lang w:val="is-IS" w:eastAsia="is-IS"/>
        </w:rPr>
        <w:t xml:space="preserve"> </w:t>
      </w:r>
      <w:r>
        <w:rPr>
          <w:rFonts w:ascii="Arial,Italic" w:hAnsi="Arial,Italic" w:cs="Arial,Italic"/>
          <w:i/>
          <w:iCs/>
          <w:color w:val="000000"/>
          <w:sz w:val="20"/>
          <w:szCs w:val="20"/>
          <w:lang w:val="is-IS" w:eastAsia="is-IS"/>
        </w:rPr>
        <w:t xml:space="preserve">grindurnar verða settar hornrétt á </w:t>
      </w:r>
      <w:proofErr w:type="spellStart"/>
      <w:r>
        <w:rPr>
          <w:rFonts w:ascii="Arial,Italic" w:hAnsi="Arial,Italic" w:cs="Arial,Italic"/>
          <w:i/>
          <w:iCs/>
          <w:color w:val="000000"/>
          <w:sz w:val="20"/>
          <w:szCs w:val="20"/>
          <w:lang w:val="is-IS" w:eastAsia="is-IS"/>
        </w:rPr>
        <w:t>skafrennings</w:t>
      </w:r>
      <w:r w:rsidR="005B5872">
        <w:rPr>
          <w:rFonts w:ascii="Arial,Italic" w:hAnsi="Arial,Italic" w:cs="Arial,Italic"/>
          <w:i/>
          <w:iCs/>
          <w:color w:val="000000"/>
          <w:sz w:val="20"/>
          <w:szCs w:val="20"/>
          <w:lang w:val="is-IS" w:eastAsia="is-IS"/>
        </w:rPr>
        <w:t>-</w:t>
      </w:r>
      <w:r>
        <w:rPr>
          <w:rFonts w:ascii="Arial,Italic" w:hAnsi="Arial,Italic" w:cs="Arial,Italic"/>
          <w:i/>
          <w:iCs/>
          <w:color w:val="000000"/>
          <w:sz w:val="20"/>
          <w:szCs w:val="20"/>
          <w:lang w:val="is-IS" w:eastAsia="is-IS"/>
        </w:rPr>
        <w:t>áttina</w:t>
      </w:r>
      <w:proofErr w:type="spellEnd"/>
      <w:r>
        <w:rPr>
          <w:rFonts w:ascii="Arial,Italic" w:hAnsi="Arial,Italic" w:cs="Arial,Italic"/>
          <w:i/>
          <w:iCs/>
          <w:color w:val="000000"/>
          <w:sz w:val="20"/>
          <w:szCs w:val="20"/>
          <w:lang w:val="is-IS" w:eastAsia="is-IS"/>
        </w:rPr>
        <w:t xml:space="preserve"> þarf</w:t>
      </w:r>
      <w:r w:rsidR="005B5872">
        <w:rPr>
          <w:rFonts w:ascii="Arial,Italic" w:hAnsi="Arial,Italic" w:cs="Arial,Italic"/>
          <w:i/>
          <w:iCs/>
          <w:color w:val="000000"/>
          <w:sz w:val="20"/>
          <w:szCs w:val="20"/>
          <w:lang w:val="is-IS" w:eastAsia="is-IS"/>
        </w:rPr>
        <w:t xml:space="preserve"> </w:t>
      </w:r>
      <w:r>
        <w:rPr>
          <w:rFonts w:ascii="Arial,Italic" w:hAnsi="Arial,Italic" w:cs="Arial,Italic"/>
          <w:i/>
          <w:iCs/>
          <w:color w:val="000000"/>
          <w:sz w:val="20"/>
          <w:szCs w:val="20"/>
          <w:lang w:val="is-IS" w:eastAsia="is-IS"/>
        </w:rPr>
        <w:t>hver grindarmetri að taka á móti 100 tonnum af snjó ef umeinfalda röð er að ræða. Línuritið hér fyrir neðan er notað til</w:t>
      </w:r>
      <w:r w:rsidR="005B5872">
        <w:rPr>
          <w:rFonts w:ascii="Arial,Italic" w:hAnsi="Arial,Italic" w:cs="Arial,Italic"/>
          <w:i/>
          <w:iCs/>
          <w:color w:val="000000"/>
          <w:sz w:val="20"/>
          <w:szCs w:val="20"/>
          <w:lang w:val="is-IS" w:eastAsia="is-IS"/>
        </w:rPr>
        <w:t xml:space="preserve"> </w:t>
      </w:r>
      <w:r>
        <w:rPr>
          <w:rFonts w:ascii="Arial,Italic" w:hAnsi="Arial,Italic" w:cs="Arial,Italic"/>
          <w:i/>
          <w:iCs/>
          <w:color w:val="000000"/>
          <w:sz w:val="20"/>
          <w:szCs w:val="20"/>
          <w:lang w:val="is-IS" w:eastAsia="is-IS"/>
        </w:rPr>
        <w:t>þess að fá rétta hæð á grindarmannvirkinu.</w:t>
      </w: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</w:p>
    <w:p w:rsidR="00EC663B" w:rsidRDefault="00AB5343" w:rsidP="005B5872">
      <w:pPr>
        <w:pStyle w:val="Default"/>
        <w:rPr>
          <w:b/>
          <w:lang w:val="is-IS" w:eastAsia="is-IS"/>
        </w:rPr>
      </w:pPr>
      <w:r>
        <w:rPr>
          <w:b/>
          <w:lang w:val="is-IS" w:eastAsia="is-IS"/>
        </w:rPr>
        <w:br w:type="column"/>
      </w:r>
    </w:p>
    <w:p w:rsidR="005B5872" w:rsidRPr="005B5872" w:rsidRDefault="005B5872" w:rsidP="005B5872">
      <w:pPr>
        <w:pStyle w:val="Default"/>
        <w:rPr>
          <w:b/>
          <w:lang w:val="is-IS" w:eastAsia="is-IS"/>
        </w:rPr>
      </w:pPr>
      <w:r w:rsidRPr="005B5872">
        <w:rPr>
          <w:b/>
          <w:lang w:val="is-IS" w:eastAsia="is-IS"/>
        </w:rPr>
        <w:t>Snjómagn samanborið við grindarhæð</w:t>
      </w:r>
    </w:p>
    <w:p w:rsidR="005B5872" w:rsidRDefault="005B5872" w:rsidP="005B5872">
      <w:pPr>
        <w:pStyle w:val="Default"/>
        <w:rPr>
          <w:lang w:val="is-IS" w:eastAsia="is-IS"/>
        </w:rPr>
      </w:pPr>
      <w:r>
        <w:rPr>
          <w:noProof/>
          <w:lang w:val="is-IS" w:eastAsia="is-IS"/>
        </w:rPr>
        <w:drawing>
          <wp:inline distT="0" distB="0" distL="0" distR="0">
            <wp:extent cx="3190875" cy="1971675"/>
            <wp:effectExtent l="1905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872" w:rsidRPr="005B5872" w:rsidRDefault="00AB5343" w:rsidP="00AB5343">
      <w:pPr>
        <w:widowControl/>
        <w:rPr>
          <w:lang w:val="is-IS" w:eastAsia="is-IS"/>
        </w:rPr>
      </w:pPr>
      <w:r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  <w:t>Mynd 19 Snjógeymslumagn á lengdarmetra miðað við hæð grinda</w:t>
      </w:r>
    </w:p>
    <w:p w:rsidR="00AB5343" w:rsidRDefault="00AB5343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</w:p>
    <w:p w:rsidR="00AB5343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Línuritið hér fyrir ofan miðast við að skaflarnir nái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jafnvægi í einni ríkjandi vindátt. Ef skafrenningsvindur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er einnig úr gagnstæðri átt breytist lögun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skaflanna og meiri hætta er á að bilið við jörðu lokist.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Í þeim tilfellum ber að stækka bilið eða hafa opnari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grindur, sem gerir það að verkum að skaflarnir færast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fjær grindunum og breyta um lögun. Við það minnkar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flatarmál þeirra og snjómagn. Þetta ber að hafa í huga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þegar línuritið hér fyrir ofan, sem byggir á mestri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mögulegri snjósöfnun, er notað.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</w:p>
    <w:p w:rsidR="00AB5343" w:rsidRDefault="00AB5343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Ef staðsetning grindanna er á láglendi nálægt sjó, þar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sem verulegar líkur eru á því að snjórinn þiðni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eitthvað yfir vetrarmánuðina, er hægt að minnka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hönnunarsnjómagnið eitthvað. Það þarf að meta hverju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sinni.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</w:p>
    <w:p w:rsidR="00EC663B" w:rsidRPr="00EC663B" w:rsidRDefault="00EC663B" w:rsidP="00EC663B">
      <w:pPr>
        <w:pStyle w:val="Default"/>
        <w:rPr>
          <w:lang w:val="is-IS" w:eastAsia="is-IS"/>
        </w:rPr>
      </w:pPr>
    </w:p>
    <w:p w:rsidR="001A62DC" w:rsidRDefault="001A62DC" w:rsidP="001A62DC">
      <w:pPr>
        <w:pStyle w:val="Heading2"/>
        <w:keepNext/>
        <w:rPr>
          <w:rFonts w:ascii="Arial" w:hAnsi="Arial" w:cs="Arial"/>
          <w:b/>
          <w:bCs/>
          <w:i/>
          <w:iCs/>
          <w:sz w:val="28"/>
          <w:szCs w:val="28"/>
        </w:rPr>
      </w:pPr>
      <w:bookmarkStart w:id="20" w:name="_Toc265754341"/>
      <w:r>
        <w:rPr>
          <w:rFonts w:ascii="Arial,Bold" w:hAnsi="Arial,Bold" w:cs="Arial,Bold"/>
          <w:b/>
          <w:bCs/>
          <w:color w:val="000000"/>
          <w:sz w:val="28"/>
          <w:szCs w:val="28"/>
          <w:lang w:val="is-IS" w:eastAsia="is-IS"/>
        </w:rPr>
        <w:t>5.5 Hvar á að staðsetja grindina?</w:t>
      </w:r>
      <w:bookmarkEnd w:id="20"/>
      <w:r w:rsidRPr="001A62DC"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</w:p>
    <w:p w:rsidR="00AB5343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Lega grindanna skiptir verulegu máli og því er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mikilvægt er að vanda til staðsetningarinnar þannig að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grindurnar séu nægilega langt en samt ekki of langt frá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því svæði sem þær eiga að verja. Gott er að fara eftir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eftirfarandi gátlista við ákvörðun á legu grinda:</w:t>
      </w:r>
    </w:p>
    <w:p w:rsidR="00AB5343" w:rsidRPr="00AB5343" w:rsidRDefault="001A62DC" w:rsidP="00AB5343">
      <w:pPr>
        <w:pStyle w:val="ListParagraph"/>
        <w:widowControl/>
        <w:numPr>
          <w:ilvl w:val="0"/>
          <w:numId w:val="32"/>
        </w:numPr>
        <w:rPr>
          <w:rFonts w:ascii="TimesNewRoman" w:hAnsi="TimesNewRoman" w:cs="TimesNewRoman"/>
          <w:color w:val="000000"/>
          <w:lang w:val="is-IS" w:eastAsia="is-IS"/>
        </w:rPr>
      </w:pPr>
      <w:r w:rsidRPr="00AB5343">
        <w:rPr>
          <w:rFonts w:ascii="TimesNewRoman" w:hAnsi="TimesNewRoman" w:cs="TimesNewRoman"/>
          <w:color w:val="000000"/>
          <w:lang w:val="is-IS" w:eastAsia="is-IS"/>
        </w:rPr>
        <w:t>nota skal kort eða loftmynd af svæðinu, helst í</w:t>
      </w:r>
      <w:r w:rsidR="005B5872" w:rsidRPr="00AB5343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 w:rsidRPr="00AB5343">
        <w:rPr>
          <w:rFonts w:ascii="TimesNewRoman" w:hAnsi="TimesNewRoman" w:cs="TimesNewRoman"/>
          <w:color w:val="000000"/>
          <w:lang w:val="is-IS" w:eastAsia="is-IS"/>
        </w:rPr>
        <w:t>kva</w:t>
      </w:r>
      <w:r w:rsidR="00AB5343">
        <w:rPr>
          <w:rFonts w:ascii="TimesNewRoman" w:hAnsi="TimesNewRoman" w:cs="TimesNewRoman"/>
          <w:color w:val="000000"/>
          <w:lang w:val="is-IS" w:eastAsia="is-IS"/>
        </w:rPr>
        <w:t>rðanum 1:5000 eða stærra</w:t>
      </w:r>
    </w:p>
    <w:p w:rsidR="00AB5343" w:rsidRPr="00AB5343" w:rsidRDefault="001A62DC" w:rsidP="00AB5343">
      <w:pPr>
        <w:pStyle w:val="ListParagraph"/>
        <w:widowControl/>
        <w:numPr>
          <w:ilvl w:val="0"/>
          <w:numId w:val="32"/>
        </w:numPr>
        <w:rPr>
          <w:rFonts w:ascii="TimesNewRoman" w:hAnsi="TimesNewRoman" w:cs="TimesNewRoman"/>
          <w:color w:val="000000"/>
          <w:lang w:val="is-IS" w:eastAsia="is-IS"/>
        </w:rPr>
      </w:pPr>
      <w:r w:rsidRPr="00AB5343">
        <w:rPr>
          <w:rFonts w:ascii="TimesNewRoman" w:hAnsi="TimesNewRoman" w:cs="TimesNewRoman"/>
          <w:color w:val="000000"/>
          <w:lang w:val="is-IS" w:eastAsia="is-IS"/>
        </w:rPr>
        <w:t xml:space="preserve">merkja skal </w:t>
      </w:r>
      <w:r w:rsidR="00AB5343">
        <w:rPr>
          <w:rFonts w:ascii="TimesNewRoman" w:hAnsi="TimesNewRoman" w:cs="TimesNewRoman"/>
          <w:color w:val="000000"/>
          <w:lang w:val="is-IS" w:eastAsia="is-IS"/>
        </w:rPr>
        <w:t>staðinn á kortið sem á að verja</w:t>
      </w:r>
    </w:p>
    <w:p w:rsidR="00AB5343" w:rsidRPr="00AB5343" w:rsidRDefault="001A62DC" w:rsidP="00AB5343">
      <w:pPr>
        <w:pStyle w:val="ListParagraph"/>
        <w:widowControl/>
        <w:numPr>
          <w:ilvl w:val="0"/>
          <w:numId w:val="32"/>
        </w:numPr>
        <w:rPr>
          <w:rFonts w:ascii="TimesNewRoman" w:hAnsi="TimesNewRoman" w:cs="TimesNewRoman"/>
          <w:color w:val="000000"/>
          <w:lang w:val="is-IS" w:eastAsia="is-IS"/>
        </w:rPr>
      </w:pPr>
      <w:r w:rsidRPr="00AB5343">
        <w:rPr>
          <w:rFonts w:ascii="TimesNewRoman" w:hAnsi="TimesNewRoman" w:cs="TimesNewRoman"/>
          <w:color w:val="000000"/>
          <w:lang w:val="is-IS" w:eastAsia="is-IS"/>
        </w:rPr>
        <w:t>draga skal línur sa</w:t>
      </w:r>
      <w:r w:rsidR="00AB5343">
        <w:rPr>
          <w:rFonts w:ascii="TimesNewRoman" w:hAnsi="TimesNewRoman" w:cs="TimesNewRoman"/>
          <w:color w:val="000000"/>
          <w:lang w:val="is-IS" w:eastAsia="is-IS"/>
        </w:rPr>
        <w:t>mhliða ríkjandi skafrenningsátt</w:t>
      </w:r>
    </w:p>
    <w:p w:rsidR="00AB5343" w:rsidRPr="00AB5343" w:rsidRDefault="001A62DC" w:rsidP="00AB5343">
      <w:pPr>
        <w:pStyle w:val="ListParagraph"/>
        <w:widowControl/>
        <w:numPr>
          <w:ilvl w:val="0"/>
          <w:numId w:val="32"/>
        </w:numPr>
        <w:rPr>
          <w:rFonts w:ascii="TimesNewRoman" w:hAnsi="TimesNewRoman" w:cs="TimesNewRoman"/>
          <w:color w:val="000000"/>
          <w:lang w:val="is-IS" w:eastAsia="is-IS"/>
        </w:rPr>
      </w:pPr>
      <w:r w:rsidRPr="00AB5343">
        <w:rPr>
          <w:rFonts w:ascii="TimesNewRoman" w:hAnsi="TimesNewRoman" w:cs="TimesNewRoman"/>
          <w:color w:val="000000"/>
          <w:lang w:val="is-IS" w:eastAsia="is-IS"/>
        </w:rPr>
        <w:t>ákvarða skal fjarlægð og legu grindanna frá því</w:t>
      </w:r>
      <w:r w:rsidR="005B5872" w:rsidRPr="00AB5343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 w:rsidR="00AB5343">
        <w:rPr>
          <w:rFonts w:ascii="TimesNewRoman" w:hAnsi="TimesNewRoman" w:cs="TimesNewRoman"/>
          <w:color w:val="000000"/>
          <w:lang w:val="is-IS" w:eastAsia="is-IS"/>
        </w:rPr>
        <w:t>svæði sem á að verja</w:t>
      </w:r>
    </w:p>
    <w:p w:rsidR="00AB5343" w:rsidRPr="00AB5343" w:rsidRDefault="001A62DC" w:rsidP="00AB5343">
      <w:pPr>
        <w:pStyle w:val="ListParagraph"/>
        <w:widowControl/>
        <w:numPr>
          <w:ilvl w:val="0"/>
          <w:numId w:val="32"/>
        </w:numPr>
        <w:rPr>
          <w:rFonts w:ascii="TimesNewRoman" w:hAnsi="TimesNewRoman" w:cs="TimesNewRoman"/>
          <w:color w:val="000000"/>
          <w:lang w:val="is-IS" w:eastAsia="is-IS"/>
        </w:rPr>
      </w:pPr>
      <w:r w:rsidRPr="00AB5343">
        <w:rPr>
          <w:rFonts w:ascii="TimesNewRoman" w:hAnsi="TimesNewRoman" w:cs="TimesNewRoman"/>
          <w:color w:val="000000"/>
          <w:lang w:val="is-IS" w:eastAsia="is-IS"/>
        </w:rPr>
        <w:t>merkja inn grin</w:t>
      </w:r>
      <w:r w:rsidR="00AB5343">
        <w:rPr>
          <w:rFonts w:ascii="TimesNewRoman" w:hAnsi="TimesNewRoman" w:cs="TimesNewRoman"/>
          <w:color w:val="000000"/>
          <w:lang w:val="is-IS" w:eastAsia="is-IS"/>
        </w:rPr>
        <w:t>durnar til bráðabirgða á kortið</w:t>
      </w:r>
    </w:p>
    <w:p w:rsidR="00AB5343" w:rsidRPr="00AB5343" w:rsidRDefault="001A62DC" w:rsidP="00AB5343">
      <w:pPr>
        <w:pStyle w:val="ListParagraph"/>
        <w:widowControl/>
        <w:numPr>
          <w:ilvl w:val="0"/>
          <w:numId w:val="32"/>
        </w:numPr>
        <w:rPr>
          <w:rFonts w:ascii="TimesNewRoman" w:hAnsi="TimesNewRoman" w:cs="TimesNewRoman"/>
          <w:color w:val="000000"/>
          <w:lang w:val="is-IS" w:eastAsia="is-IS"/>
        </w:rPr>
      </w:pPr>
      <w:r w:rsidRPr="00AB5343">
        <w:rPr>
          <w:rFonts w:ascii="TimesNewRoman" w:hAnsi="TimesNewRoman" w:cs="TimesNewRoman"/>
          <w:color w:val="000000"/>
          <w:lang w:val="is-IS" w:eastAsia="is-IS"/>
        </w:rPr>
        <w:t>fara á vettvang til þess að geta staðsett grindurnar</w:t>
      </w:r>
      <w:r w:rsidR="005B5872" w:rsidRPr="00AB5343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 w:rsidRPr="00AB5343">
        <w:rPr>
          <w:rFonts w:ascii="TimesNewRoman" w:hAnsi="TimesNewRoman" w:cs="TimesNewRoman"/>
          <w:color w:val="000000"/>
          <w:lang w:val="is-IS" w:eastAsia="is-IS"/>
        </w:rPr>
        <w:t>nákvæmlega, þá með tilliti til landfræðilegra atriða</w:t>
      </w:r>
      <w:r w:rsidR="005B5872" w:rsidRPr="00AB5343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 w:rsidRPr="00AB5343">
        <w:rPr>
          <w:rFonts w:ascii="TimesNewRoman" w:hAnsi="TimesNewRoman" w:cs="TimesNewRoman"/>
          <w:color w:val="000000"/>
          <w:lang w:val="is-IS" w:eastAsia="is-IS"/>
        </w:rPr>
        <w:t>sem erfitt er að greina á korti eða loftmynd (sjá</w:t>
      </w:r>
      <w:r w:rsidR="005B5872" w:rsidRPr="00AB5343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 w:rsidRPr="00AB5343">
        <w:rPr>
          <w:rFonts w:ascii="TimesNewRoman" w:hAnsi="TimesNewRoman" w:cs="TimesNewRoman"/>
          <w:color w:val="000000"/>
          <w:lang w:val="is-IS" w:eastAsia="is-IS"/>
        </w:rPr>
        <w:t xml:space="preserve">mynd </w:t>
      </w:r>
      <w:r w:rsidR="00EC663B">
        <w:rPr>
          <w:rFonts w:ascii="TimesNewRoman" w:hAnsi="TimesNewRoman" w:cs="TimesNewRoman"/>
          <w:color w:val="000000"/>
          <w:lang w:val="is-IS" w:eastAsia="is-IS"/>
        </w:rPr>
        <w:t>20</w:t>
      </w:r>
      <w:r w:rsidRPr="00AB5343">
        <w:rPr>
          <w:rFonts w:ascii="TimesNewRoman" w:hAnsi="TimesNewRoman" w:cs="TimesNewRoman"/>
          <w:color w:val="000000"/>
          <w:lang w:val="is-IS" w:eastAsia="is-IS"/>
        </w:rPr>
        <w:t>).</w:t>
      </w:r>
      <w:r w:rsidR="005B5872" w:rsidRPr="00AB5343">
        <w:rPr>
          <w:rFonts w:ascii="TimesNewRoman" w:hAnsi="TimesNewRoman" w:cs="TimesNewRoman"/>
          <w:color w:val="000000"/>
          <w:lang w:val="is-IS" w:eastAsia="is-IS"/>
        </w:rPr>
        <w:t xml:space="preserve"> </w:t>
      </w:r>
    </w:p>
    <w:p w:rsidR="00AB5343" w:rsidRDefault="00EC663B" w:rsidP="001A62DC">
      <w:pPr>
        <w:widowControl/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</w:pPr>
      <w:r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  <w:br w:type="column"/>
      </w:r>
      <w:r w:rsidR="00AB5343">
        <w:rPr>
          <w:rFonts w:ascii="TimesNewRoman" w:hAnsi="TimesNewRoman" w:cs="TimesNewRoman"/>
          <w:noProof/>
          <w:color w:val="000000"/>
          <w:lang w:val="is-IS" w:eastAsia="is-IS"/>
        </w:rPr>
        <w:lastRenderedPageBreak/>
        <w:drawing>
          <wp:inline distT="0" distB="0" distL="0" distR="0">
            <wp:extent cx="3838575" cy="1809750"/>
            <wp:effectExtent l="1905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5343"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  <w:t xml:space="preserve"> </w:t>
      </w:r>
    </w:p>
    <w:p w:rsidR="001A62DC" w:rsidRDefault="001A62DC" w:rsidP="001A62DC">
      <w:pPr>
        <w:widowControl/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</w:pPr>
      <w:r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  <w:t>Mynd 20 Landlagsaðstæður geta haft áhrif á heppilegustu fjarlægð</w:t>
      </w:r>
      <w:r w:rsidR="00AB5343"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  <w:t xml:space="preserve"> </w:t>
      </w:r>
      <w:r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  <w:t>frá vegi.</w:t>
      </w:r>
    </w:p>
    <w:p w:rsidR="00EC663B" w:rsidRDefault="00EC663B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</w:p>
    <w:p w:rsidR="001A62DC" w:rsidRDefault="00AB5343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Stefna grindanna hornrétt á vind skiptir minna máli en að grindurnar séu nógu langar til þess að</w:t>
      </w:r>
      <w:r w:rsidR="00EC663B">
        <w:rPr>
          <w:rFonts w:ascii="TimesNewRoman" w:hAnsi="TimesNewRoman" w:cs="TimesNewRoman"/>
          <w:color w:val="000000"/>
          <w:lang w:val="is-IS" w:eastAsia="is-IS"/>
        </w:rPr>
        <w:t xml:space="preserve"> verja allt </w:t>
      </w:r>
      <w:r w:rsidR="001A62DC">
        <w:rPr>
          <w:rFonts w:ascii="TimesNewRoman" w:hAnsi="TimesNewRoman" w:cs="TimesNewRoman"/>
          <w:color w:val="000000"/>
          <w:lang w:val="is-IS" w:eastAsia="is-IS"/>
        </w:rPr>
        <w:t>svæðið. Grindurnar eiga helst að vera samsíða vegi ef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 w:rsidR="001A62DC">
        <w:rPr>
          <w:rFonts w:ascii="TimesNewRoman" w:hAnsi="TimesNewRoman" w:cs="TimesNewRoman"/>
          <w:color w:val="000000"/>
          <w:lang w:val="is-IS" w:eastAsia="is-IS"/>
        </w:rPr>
        <w:t>ríkjandi skafrenningsátt er innan við 25° frá hornréttri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 w:rsidR="001A62DC">
        <w:rPr>
          <w:rFonts w:ascii="TimesNewRoman" w:hAnsi="TimesNewRoman" w:cs="TimesNewRoman"/>
          <w:color w:val="000000"/>
          <w:lang w:val="is-IS" w:eastAsia="is-IS"/>
        </w:rPr>
        <w:t>stefnu vegarins (sjá mynd 22). Ef skafrenningsátt er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 w:rsidR="001A62DC">
        <w:rPr>
          <w:rFonts w:ascii="TimesNewRoman" w:hAnsi="TimesNewRoman" w:cs="TimesNewRoman"/>
          <w:color w:val="000000"/>
          <w:lang w:val="is-IS" w:eastAsia="is-IS"/>
        </w:rPr>
        <w:t>nær veginum fæst betri virkni út úr grindunum ef þær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 w:rsidR="001A62DC">
        <w:rPr>
          <w:rFonts w:ascii="TimesNewRoman" w:hAnsi="TimesNewRoman" w:cs="TimesNewRoman"/>
          <w:color w:val="000000"/>
          <w:lang w:val="is-IS" w:eastAsia="is-IS"/>
        </w:rPr>
        <w:t>eru hornrétt á áttina. Ef vindurinn er samsíða miðlínu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 w:rsidR="001A62DC">
        <w:rPr>
          <w:rFonts w:ascii="TimesNewRoman" w:hAnsi="TimesNewRoman" w:cs="TimesNewRoman"/>
          <w:color w:val="000000"/>
          <w:lang w:val="is-IS" w:eastAsia="is-IS"/>
        </w:rPr>
        <w:t>vegar er hægt að minnka skafrenninginn og bæta sjónlengd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 w:rsidR="001A62DC">
        <w:rPr>
          <w:rFonts w:ascii="TimesNewRoman" w:hAnsi="TimesNewRoman" w:cs="TimesNewRoman"/>
          <w:color w:val="000000"/>
          <w:lang w:val="is-IS" w:eastAsia="is-IS"/>
        </w:rPr>
        <w:t>með því að setja grindur sitt hvoru megin vegar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 w:rsidR="001A62DC">
        <w:rPr>
          <w:rFonts w:ascii="TimesNewRoman" w:hAnsi="TimesNewRoman" w:cs="TimesNewRoman"/>
          <w:color w:val="000000"/>
          <w:lang w:val="is-IS" w:eastAsia="is-IS"/>
        </w:rPr>
        <w:t>en með 25° stefnu frá miðlínu hans, eins og sjá má á</w:t>
      </w:r>
      <w:r w:rsidR="00EC663B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 w:rsidR="001A62DC">
        <w:rPr>
          <w:rFonts w:ascii="TimesNewRoman" w:hAnsi="TimesNewRoman" w:cs="TimesNewRoman"/>
          <w:color w:val="000000"/>
          <w:lang w:val="is-IS" w:eastAsia="is-IS"/>
        </w:rPr>
        <w:t>mynd 2</w:t>
      </w:r>
      <w:r w:rsidR="00EC663B">
        <w:rPr>
          <w:rFonts w:ascii="TimesNewRoman" w:hAnsi="TimesNewRoman" w:cs="TimesNewRoman"/>
          <w:color w:val="000000"/>
          <w:lang w:val="is-IS" w:eastAsia="is-IS"/>
        </w:rPr>
        <w:t>1</w:t>
      </w:r>
      <w:r w:rsidR="001A62DC">
        <w:rPr>
          <w:rFonts w:ascii="TimesNewRoman" w:hAnsi="TimesNewRoman" w:cs="TimesNewRoman"/>
          <w:color w:val="000000"/>
          <w:lang w:val="is-IS" w:eastAsia="is-IS"/>
        </w:rPr>
        <w:t xml:space="preserve"> hér fyrir neðan.</w:t>
      </w:r>
    </w:p>
    <w:p w:rsidR="00EC663B" w:rsidRDefault="00EC663B" w:rsidP="001A62DC">
      <w:pPr>
        <w:widowControl/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</w:pPr>
      <w:r>
        <w:rPr>
          <w:rFonts w:ascii="Arial" w:hAnsi="Arial" w:cs="Arial"/>
          <w:noProof/>
          <w:color w:val="000000"/>
          <w:sz w:val="13"/>
          <w:szCs w:val="13"/>
          <w:lang w:val="is-IS" w:eastAsia="is-IS"/>
        </w:rPr>
        <w:drawing>
          <wp:inline distT="0" distB="0" distL="0" distR="0">
            <wp:extent cx="3581400" cy="2209800"/>
            <wp:effectExtent l="1905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  <w:t xml:space="preserve"> </w:t>
      </w:r>
    </w:p>
    <w:p w:rsidR="00372817" w:rsidRPr="00372817" w:rsidRDefault="001A62DC" w:rsidP="00372817">
      <w:pPr>
        <w:widowControl/>
        <w:rPr>
          <w:lang w:val="is-IS" w:eastAsia="is-IS"/>
        </w:rPr>
      </w:pPr>
      <w:r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  <w:t>Mynd 21 Grindakerfi sem minnkar skafrenning og bætir sjónlengd.</w:t>
      </w:r>
    </w:p>
    <w:p w:rsidR="001A62DC" w:rsidRDefault="001A62DC" w:rsidP="001A62DC">
      <w:pPr>
        <w:pStyle w:val="Heading3"/>
        <w:keepNext/>
        <w:rPr>
          <w:rFonts w:ascii="Arial" w:hAnsi="Arial" w:cs="Arial"/>
          <w:b/>
          <w:bCs/>
          <w:sz w:val="26"/>
          <w:szCs w:val="26"/>
        </w:rPr>
      </w:pPr>
      <w:bookmarkStart w:id="21" w:name="_Toc265754342"/>
      <w:r>
        <w:rPr>
          <w:rFonts w:ascii="Arial,Bold" w:hAnsi="Arial,Bold" w:cs="Arial,Bold"/>
          <w:b/>
          <w:bCs/>
          <w:color w:val="000000"/>
          <w:lang w:val="is-IS" w:eastAsia="is-IS"/>
        </w:rPr>
        <w:t>5.5.1 Fjarlægð frá vegi</w:t>
      </w:r>
      <w:bookmarkEnd w:id="21"/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Staðsetja skal grindur þannig að skaflinn nái ekki því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svæði sem á að verja. Fjarlægðin frá vegi verður að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vera að minnsta kosti 20-25 sinnum hæð grinda,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miðað við íslenskar aðstæður, flata jörð og grindur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sem eru 50 % opnar. Ef grindur eru staðsettar of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nálægt vegi getur ástandið orðið verra en það var án</w:t>
      </w:r>
      <w:r w:rsidR="00372817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grinda.</w:t>
      </w:r>
    </w:p>
    <w:p w:rsidR="00372817" w:rsidRPr="00372817" w:rsidRDefault="00372817" w:rsidP="00372817">
      <w:pPr>
        <w:pStyle w:val="Default"/>
        <w:rPr>
          <w:lang w:val="is-IS" w:eastAsia="is-IS"/>
        </w:rPr>
      </w:pPr>
      <w:r>
        <w:rPr>
          <w:noProof/>
          <w:lang w:val="is-IS" w:eastAsia="is-IS"/>
        </w:rPr>
        <w:drawing>
          <wp:inline distT="0" distB="0" distL="0" distR="0">
            <wp:extent cx="2962275" cy="1381125"/>
            <wp:effectExtent l="19050" t="0" r="952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2DC" w:rsidRDefault="001A62DC" w:rsidP="001A62DC">
      <w:pPr>
        <w:widowControl/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</w:pPr>
      <w:r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  <w:t>Mynd 22 Fjarlægð frá vegi.</w:t>
      </w:r>
    </w:p>
    <w:p w:rsidR="00372817" w:rsidRDefault="00372817" w:rsidP="001A62DC">
      <w:pPr>
        <w:widowControl/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</w:pPr>
      <w:r>
        <w:rPr>
          <w:rFonts w:ascii="TimesNewRoman,Italic" w:hAnsi="TimesNewRoman,Italic" w:cs="TimesNewRoman,Italic"/>
          <w:i/>
          <w:iCs/>
          <w:noProof/>
          <w:color w:val="000000"/>
          <w:sz w:val="20"/>
          <w:szCs w:val="20"/>
          <w:lang w:val="is-IS" w:eastAsia="is-IS"/>
        </w:rPr>
        <w:drawing>
          <wp:inline distT="0" distB="0" distL="0" distR="0">
            <wp:extent cx="3400425" cy="2219325"/>
            <wp:effectExtent l="19050" t="0" r="952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2DC" w:rsidRDefault="001A62DC" w:rsidP="001A62DC">
      <w:pPr>
        <w:widowControl/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</w:pPr>
      <w:r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  <w:t>Mynd 23 Staðsetning grinda.</w:t>
      </w:r>
    </w:p>
    <w:p w:rsidR="00372817" w:rsidRDefault="00372817" w:rsidP="001A62DC">
      <w:pPr>
        <w:widowControl/>
        <w:rPr>
          <w:rFonts w:ascii="Arial,Italic" w:hAnsi="Arial,Italic" w:cs="Arial,Italic"/>
          <w:i/>
          <w:iCs/>
          <w:color w:val="000000"/>
          <w:sz w:val="20"/>
          <w:szCs w:val="20"/>
          <w:lang w:val="is-IS" w:eastAsia="is-IS"/>
        </w:rPr>
      </w:pPr>
    </w:p>
    <w:p w:rsidR="001A62DC" w:rsidRDefault="001A62DC" w:rsidP="001A62DC">
      <w:pPr>
        <w:widowControl/>
        <w:rPr>
          <w:rFonts w:ascii="Arial,Italic" w:hAnsi="Arial,Italic" w:cs="Arial,Italic"/>
          <w:i/>
          <w:iCs/>
          <w:color w:val="000000"/>
          <w:sz w:val="20"/>
          <w:szCs w:val="20"/>
          <w:lang w:val="is-IS" w:eastAsia="is-IS"/>
        </w:rPr>
      </w:pPr>
      <w:r>
        <w:rPr>
          <w:rFonts w:ascii="Arial,Italic" w:hAnsi="Arial,Italic" w:cs="Arial,Italic"/>
          <w:i/>
          <w:iCs/>
          <w:color w:val="000000"/>
          <w:sz w:val="20"/>
          <w:szCs w:val="20"/>
          <w:lang w:val="is-IS" w:eastAsia="is-IS"/>
        </w:rPr>
        <w:t>Dæmi: Grindur sem eru 50 % opnar, 2 m háar og staðsettar</w:t>
      </w:r>
      <w:r w:rsidR="00372817">
        <w:rPr>
          <w:rFonts w:ascii="Arial,Italic" w:hAnsi="Arial,Italic" w:cs="Arial,Italic"/>
          <w:i/>
          <w:iCs/>
          <w:color w:val="000000"/>
          <w:sz w:val="20"/>
          <w:szCs w:val="20"/>
          <w:lang w:val="is-IS" w:eastAsia="is-IS"/>
        </w:rPr>
        <w:t xml:space="preserve"> </w:t>
      </w:r>
      <w:r>
        <w:rPr>
          <w:rFonts w:ascii="Arial,Italic" w:hAnsi="Arial,Italic" w:cs="Arial,Italic"/>
          <w:i/>
          <w:iCs/>
          <w:color w:val="000000"/>
          <w:sz w:val="20"/>
          <w:szCs w:val="20"/>
          <w:lang w:val="is-IS" w:eastAsia="is-IS"/>
        </w:rPr>
        <w:t>á láréttu svæði ættu að vera að minnsta kosti 20*H =</w:t>
      </w:r>
      <w:r w:rsidR="00372817">
        <w:rPr>
          <w:rFonts w:ascii="Arial,Italic" w:hAnsi="Arial,Italic" w:cs="Arial,Italic"/>
          <w:i/>
          <w:iCs/>
          <w:color w:val="000000"/>
          <w:sz w:val="20"/>
          <w:szCs w:val="20"/>
          <w:lang w:val="is-IS" w:eastAsia="is-IS"/>
        </w:rPr>
        <w:t xml:space="preserve"> </w:t>
      </w:r>
      <w:r>
        <w:rPr>
          <w:rFonts w:ascii="Arial,Italic" w:hAnsi="Arial,Italic" w:cs="Arial,Italic"/>
          <w:i/>
          <w:iCs/>
          <w:color w:val="000000"/>
          <w:sz w:val="20"/>
          <w:szCs w:val="20"/>
          <w:lang w:val="is-IS" w:eastAsia="is-IS"/>
        </w:rPr>
        <w:t>20*2 m = 40 metra frá vegi.</w:t>
      </w:r>
    </w:p>
    <w:p w:rsidR="00372817" w:rsidRPr="00372817" w:rsidRDefault="00372817" w:rsidP="00372817">
      <w:pPr>
        <w:pStyle w:val="Default"/>
        <w:rPr>
          <w:lang w:val="is-IS" w:eastAsia="is-IS"/>
        </w:rPr>
      </w:pP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Grindurnar eiga að vera sem næst hornrétt á vindstefnu,</w:t>
      </w:r>
      <w:r w:rsidR="00372817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en hægt er að snúa þeim allt að 25° án verulegra</w:t>
      </w:r>
      <w:r w:rsidR="00372817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breytinga á snjósöfnun [</w:t>
      </w: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Tabler</w:t>
      </w:r>
      <w:proofErr w:type="spellEnd"/>
      <w:r>
        <w:rPr>
          <w:rFonts w:ascii="TimesNewRoman" w:hAnsi="TimesNewRoman" w:cs="TimesNewRoman"/>
          <w:color w:val="000000"/>
          <w:lang w:val="is-IS" w:eastAsia="is-IS"/>
        </w:rPr>
        <w:t>].</w:t>
      </w:r>
    </w:p>
    <w:p w:rsidR="001A62DC" w:rsidRDefault="001A62DC" w:rsidP="001A62DC">
      <w:pPr>
        <w:pStyle w:val="Heading3"/>
        <w:keepNext/>
        <w:rPr>
          <w:rFonts w:ascii="Arial" w:hAnsi="Arial" w:cs="Arial"/>
          <w:b/>
          <w:bCs/>
          <w:sz w:val="26"/>
          <w:szCs w:val="26"/>
        </w:rPr>
      </w:pPr>
      <w:bookmarkStart w:id="22" w:name="_Toc265754343"/>
      <w:r>
        <w:rPr>
          <w:rFonts w:ascii="Arial,Bold" w:hAnsi="Arial,Bold" w:cs="Arial,Bold"/>
          <w:b/>
          <w:bCs/>
          <w:color w:val="000000"/>
          <w:lang w:val="is-IS" w:eastAsia="is-IS"/>
        </w:rPr>
        <w:t>5.5.2 Tillit tekið til landslagsins</w:t>
      </w:r>
      <w:bookmarkEnd w:id="22"/>
    </w:p>
    <w:p w:rsidR="00372817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Ef svæðið er ekki lárétt þarf að aðlaga fjarlægðina eftir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því, eins og sjá má á mynd 2</w:t>
      </w:r>
      <w:r w:rsidR="00372817">
        <w:rPr>
          <w:rFonts w:ascii="TimesNewRoman" w:hAnsi="TimesNewRoman" w:cs="TimesNewRoman"/>
          <w:color w:val="000000"/>
          <w:lang w:val="is-IS" w:eastAsia="is-IS"/>
        </w:rPr>
        <w:t>4</w:t>
      </w:r>
      <w:r>
        <w:rPr>
          <w:rFonts w:ascii="TimesNewRoman" w:hAnsi="TimesNewRoman" w:cs="TimesNewRoman"/>
          <w:color w:val="000000"/>
          <w:lang w:val="is-IS" w:eastAsia="is-IS"/>
        </w:rPr>
        <w:t>.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</w:p>
    <w:p w:rsidR="00372817" w:rsidRDefault="00372817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noProof/>
          <w:color w:val="000000"/>
          <w:lang w:val="is-IS" w:eastAsia="is-IS"/>
        </w:rPr>
        <w:drawing>
          <wp:inline distT="0" distB="0" distL="0" distR="0">
            <wp:extent cx="3962400" cy="1333500"/>
            <wp:effectExtent l="1905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817" w:rsidRDefault="00372817" w:rsidP="00372817">
      <w:pPr>
        <w:widowControl/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</w:pPr>
      <w:r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  <w:t>Mynd 24 Hagstæð staðsetning grinda.</w:t>
      </w:r>
    </w:p>
    <w:p w:rsidR="00372817" w:rsidRDefault="00372817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Mismunandi landslagseinkenni, eins og hóll, skurður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 xml:space="preserve">eða gil, geta gert það að verkum að staðsetja </w:t>
      </w:r>
      <w:r>
        <w:rPr>
          <w:rFonts w:ascii="TimesNewRoman" w:hAnsi="TimesNewRoman" w:cs="TimesNewRoman"/>
          <w:color w:val="000000"/>
          <w:lang w:val="is-IS" w:eastAsia="is-IS"/>
        </w:rPr>
        <w:lastRenderedPageBreak/>
        <w:t>þurfi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grind lengra frá vegi en sem samsvarar lágmarkslengd,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20-25H, en hafa ber í huga að vörn grindar minnkar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með meiri fjarlægð frá vegi. Þá er hægt að notfæra sér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lögun landslagsins til þess að fá betri söfnunarrýmd</w:t>
      </w:r>
      <w:r w:rsidR="00372817">
        <w:rPr>
          <w:rFonts w:ascii="TimesNewRoman" w:hAnsi="TimesNewRoman" w:cs="TimesNewRoman"/>
          <w:color w:val="000000"/>
          <w:lang w:val="is-IS" w:eastAsia="is-IS"/>
        </w:rPr>
        <w:t>. Ákjósanleg staðsetning grinda er uppi á hæð eða hóli, vindmegin við einhverja lækkun, svo sem við á eða skurð, þannig að meiri snjósöfnun geti átt sér stað. Einnig, ef grindin er staðsett í lægð eða ef brekka er hlémegin, minnkar virknin og snjósöfnunargetan, eins og sjá má á myndinni hér fyrir neðan.</w:t>
      </w:r>
    </w:p>
    <w:p w:rsidR="00372817" w:rsidRDefault="00372817" w:rsidP="001A62DC">
      <w:pPr>
        <w:widowControl/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</w:pPr>
      <w:r>
        <w:rPr>
          <w:rFonts w:ascii="TimesNewRoman,Italic" w:hAnsi="TimesNewRoman,Italic" w:cs="TimesNewRoman,Italic"/>
          <w:i/>
          <w:iCs/>
          <w:noProof/>
          <w:color w:val="000000"/>
          <w:sz w:val="20"/>
          <w:szCs w:val="20"/>
          <w:lang w:val="is-IS" w:eastAsia="is-IS"/>
        </w:rPr>
        <w:drawing>
          <wp:inline distT="0" distB="0" distL="0" distR="0">
            <wp:extent cx="3800475" cy="1133475"/>
            <wp:effectExtent l="19050" t="0" r="952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2DC" w:rsidRDefault="001A62DC" w:rsidP="001A62DC">
      <w:pPr>
        <w:widowControl/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</w:pPr>
      <w:r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  <w:t>Mynd 25 Óhagstæð st</w:t>
      </w:r>
      <w:r w:rsidR="00372817"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  <w:t>a</w:t>
      </w:r>
      <w:r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  <w:t>ðsetning grinda.</w:t>
      </w: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</w:p>
    <w:p w:rsidR="005B5872" w:rsidRPr="000F4814" w:rsidRDefault="000F4814" w:rsidP="005B5872">
      <w:pPr>
        <w:widowControl/>
        <w:rPr>
          <w:rFonts w:ascii="TimesNewRoman" w:hAnsi="TimesNewRoman" w:cs="TimesNewRoman"/>
          <w:color w:val="000000"/>
          <w:sz w:val="4"/>
          <w:szCs w:val="4"/>
          <w:lang w:val="is-IS" w:eastAsia="is-IS"/>
        </w:rPr>
      </w:pPr>
      <w:r>
        <w:rPr>
          <w:rFonts w:ascii="TimesNewRoman" w:hAnsi="TimesNewRoman" w:cs="TimesNewRoman"/>
          <w:color w:val="000000"/>
          <w:sz w:val="4"/>
          <w:szCs w:val="4"/>
          <w:lang w:val="is-IS" w:eastAsia="is-IS"/>
        </w:rPr>
        <w:br w:type="column"/>
      </w:r>
    </w:p>
    <w:p w:rsidR="004721E1" w:rsidRDefault="001A62DC" w:rsidP="004721E1">
      <w:pPr>
        <w:pStyle w:val="Heading2"/>
        <w:keepNext/>
        <w:rPr>
          <w:rFonts w:ascii="Arial" w:hAnsi="Arial" w:cs="Arial"/>
          <w:b/>
          <w:bCs/>
          <w:i/>
          <w:iCs/>
          <w:sz w:val="28"/>
          <w:szCs w:val="28"/>
        </w:rPr>
      </w:pPr>
      <w:bookmarkStart w:id="23" w:name="_Toc265754344"/>
      <w:r>
        <w:rPr>
          <w:rFonts w:ascii="Arial,Bold" w:hAnsi="Arial,Bold" w:cs="Arial,Bold"/>
          <w:b/>
          <w:bCs/>
          <w:color w:val="000000"/>
          <w:sz w:val="28"/>
          <w:szCs w:val="28"/>
          <w:lang w:val="is-IS" w:eastAsia="is-IS"/>
        </w:rPr>
        <w:t>5.6 Hvernig eru endaáhrifin?</w:t>
      </w:r>
      <w:bookmarkEnd w:id="23"/>
      <w:r w:rsidR="004721E1" w:rsidRPr="004721E1"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Grindur verða að vera lengri en það svæði sem þær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eru að verja vegna breytilegra vindátta og minni snjósöfnunar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við enda grinda. Ef taka á tillit til endaáhrifa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og allt að 30° breytileika í vindstefnu þarf að lengja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grindur í báðar áttir sem samsvarar 60 % af fjarlægð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grindanna frá vegi (sjá mynd hér fyrir neðan).</w:t>
      </w:r>
    </w:p>
    <w:p w:rsidR="00551CF9" w:rsidRPr="00551CF9" w:rsidRDefault="00551CF9" w:rsidP="00551CF9">
      <w:pPr>
        <w:pStyle w:val="Default"/>
        <w:rPr>
          <w:lang w:val="is-IS" w:eastAsia="is-IS"/>
        </w:rPr>
      </w:pPr>
      <w:r>
        <w:rPr>
          <w:noProof/>
          <w:lang w:val="is-IS" w:eastAsia="is-IS"/>
        </w:rPr>
        <w:drawing>
          <wp:inline distT="0" distB="0" distL="0" distR="0">
            <wp:extent cx="3829050" cy="2466975"/>
            <wp:effectExtent l="1905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2DC" w:rsidRDefault="001A62DC" w:rsidP="001A62DC">
      <w:pPr>
        <w:widowControl/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</w:pPr>
      <w:r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  <w:t>Mynd 26 Lengd grinda samhliða vegi.</w:t>
      </w:r>
    </w:p>
    <w:p w:rsidR="00551CF9" w:rsidRDefault="00551CF9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</w:p>
    <w:p w:rsidR="001A62DC" w:rsidRDefault="001A62DC" w:rsidP="001A62DC">
      <w:pPr>
        <w:widowControl/>
        <w:rPr>
          <w:rFonts w:ascii="TimesNewRoman,Italic" w:hAnsi="TimesNewRoman,Italic" w:cs="TimesNewRoman,Italic"/>
          <w:i/>
          <w:iCs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Lenging grinda</w:t>
      </w:r>
      <w:r w:rsidR="00551CF9">
        <w:rPr>
          <w:rStyle w:val="FootnoteReference"/>
          <w:rFonts w:ascii="TimesNewRoman" w:hAnsi="TimesNewRoman" w:cs="TimesNewRoman"/>
          <w:color w:val="000000"/>
          <w:lang w:val="is-IS" w:eastAsia="is-IS"/>
        </w:rPr>
        <w:footnoteReference w:id="8"/>
      </w:r>
      <w:r>
        <w:rPr>
          <w:rFonts w:ascii="TimesNewRoman" w:hAnsi="TimesNewRoman" w:cs="TimesNewRoman"/>
          <w:color w:val="000000"/>
          <w:sz w:val="16"/>
          <w:szCs w:val="16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= 0,6*(20*H) [</w:t>
      </w: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Tabler</w:t>
      </w:r>
      <w:proofErr w:type="spellEnd"/>
      <w:r>
        <w:rPr>
          <w:rFonts w:ascii="TimesNewRoman" w:hAnsi="TimesNewRoman" w:cs="TimesNewRoman"/>
          <w:color w:val="000000"/>
          <w:lang w:val="is-IS" w:eastAsia="is-IS"/>
        </w:rPr>
        <w:t>]</w:t>
      </w:r>
      <w:r w:rsidR="00551CF9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,Italic" w:hAnsi="TimesNewRoman,Italic" w:cs="TimesNewRoman,Italic"/>
          <w:i/>
          <w:iCs/>
          <w:color w:val="000000"/>
          <w:lang w:val="is-IS" w:eastAsia="is-IS"/>
        </w:rPr>
        <w:t>Jafna 3</w:t>
      </w: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Þar sem:</w:t>
      </w: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H=Hæð grinda</w:t>
      </w: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20*H= Fjarlægð grinda frá vegi</w:t>
      </w:r>
    </w:p>
    <w:p w:rsidR="001A62DC" w:rsidRDefault="001A62DC" w:rsidP="001A62DC">
      <w:pPr>
        <w:widowControl/>
        <w:rPr>
          <w:rFonts w:ascii="Arial,Italic" w:hAnsi="Arial,Italic" w:cs="Arial,Italic"/>
          <w:i/>
          <w:iCs/>
          <w:color w:val="000000"/>
          <w:sz w:val="20"/>
          <w:szCs w:val="20"/>
          <w:lang w:val="is-IS" w:eastAsia="is-IS"/>
        </w:rPr>
      </w:pPr>
      <w:r>
        <w:rPr>
          <w:rFonts w:ascii="Arial,Italic" w:hAnsi="Arial,Italic" w:cs="Arial,Italic"/>
          <w:i/>
          <w:iCs/>
          <w:color w:val="000000"/>
          <w:sz w:val="20"/>
          <w:szCs w:val="20"/>
          <w:lang w:val="is-IS" w:eastAsia="is-IS"/>
        </w:rPr>
        <w:t>Dæmi: Gerum ráð fyrir að 3 m há grind eigi að verja 200 m</w:t>
      </w:r>
      <w:r w:rsidR="00551CF9">
        <w:rPr>
          <w:rFonts w:ascii="Arial,Italic" w:hAnsi="Arial,Italic" w:cs="Arial,Italic"/>
          <w:i/>
          <w:iCs/>
          <w:color w:val="000000"/>
          <w:sz w:val="20"/>
          <w:szCs w:val="20"/>
          <w:lang w:val="is-IS" w:eastAsia="is-IS"/>
        </w:rPr>
        <w:t xml:space="preserve"> </w:t>
      </w:r>
      <w:r>
        <w:rPr>
          <w:rFonts w:ascii="Arial,Italic" w:hAnsi="Arial,Italic" w:cs="Arial,Italic"/>
          <w:i/>
          <w:iCs/>
          <w:color w:val="000000"/>
          <w:sz w:val="20"/>
          <w:szCs w:val="20"/>
          <w:lang w:val="is-IS" w:eastAsia="is-IS"/>
        </w:rPr>
        <w:t>vegakafla. Staðsetning grindanna er ákveðin 20*hæð</w:t>
      </w:r>
      <w:r w:rsidR="00551CF9">
        <w:rPr>
          <w:rFonts w:ascii="Arial,Italic" w:hAnsi="Arial,Italic" w:cs="Arial,Italic"/>
          <w:i/>
          <w:iCs/>
          <w:color w:val="000000"/>
          <w:sz w:val="20"/>
          <w:szCs w:val="20"/>
          <w:lang w:val="is-IS" w:eastAsia="is-IS"/>
        </w:rPr>
        <w:t xml:space="preserve"> </w:t>
      </w:r>
      <w:r>
        <w:rPr>
          <w:rFonts w:ascii="Arial,Italic" w:hAnsi="Arial,Italic" w:cs="Arial,Italic"/>
          <w:i/>
          <w:iCs/>
          <w:color w:val="000000"/>
          <w:sz w:val="20"/>
          <w:szCs w:val="20"/>
          <w:lang w:val="is-IS" w:eastAsia="is-IS"/>
        </w:rPr>
        <w:t>grindanna frá vegi eða 60 m. Samkvæmt jöfnunni hér fyrir</w:t>
      </w:r>
      <w:r w:rsidR="00551CF9">
        <w:rPr>
          <w:rFonts w:ascii="Arial,Italic" w:hAnsi="Arial,Italic" w:cs="Arial,Italic"/>
          <w:i/>
          <w:iCs/>
          <w:color w:val="000000"/>
          <w:sz w:val="20"/>
          <w:szCs w:val="20"/>
          <w:lang w:val="is-IS" w:eastAsia="is-IS"/>
        </w:rPr>
        <w:t xml:space="preserve"> </w:t>
      </w:r>
      <w:r>
        <w:rPr>
          <w:rFonts w:ascii="Arial,Italic" w:hAnsi="Arial,Italic" w:cs="Arial,Italic"/>
          <w:i/>
          <w:iCs/>
          <w:color w:val="000000"/>
          <w:sz w:val="20"/>
          <w:szCs w:val="20"/>
          <w:lang w:val="is-IS" w:eastAsia="is-IS"/>
        </w:rPr>
        <w:t>ofan fæst:</w:t>
      </w:r>
    </w:p>
    <w:p w:rsidR="001A62DC" w:rsidRDefault="001A62DC" w:rsidP="001A62DC">
      <w:pPr>
        <w:widowControl/>
        <w:rPr>
          <w:rFonts w:ascii="Arial,Italic" w:hAnsi="Arial,Italic" w:cs="Arial,Italic"/>
          <w:i/>
          <w:iCs/>
          <w:color w:val="000000"/>
          <w:sz w:val="20"/>
          <w:szCs w:val="20"/>
          <w:lang w:val="is-IS" w:eastAsia="is-IS"/>
        </w:rPr>
      </w:pPr>
      <w:r>
        <w:rPr>
          <w:rFonts w:ascii="Arial,Italic" w:hAnsi="Arial,Italic" w:cs="Arial,Italic"/>
          <w:i/>
          <w:iCs/>
          <w:color w:val="000000"/>
          <w:sz w:val="20"/>
          <w:szCs w:val="20"/>
          <w:lang w:val="is-IS" w:eastAsia="is-IS"/>
        </w:rPr>
        <w:t>Lenging grinda= 0,6*60 m = 36 m.</w:t>
      </w:r>
    </w:p>
    <w:p w:rsidR="001A62DC" w:rsidRDefault="001A62DC" w:rsidP="001A62DC">
      <w:pPr>
        <w:widowControl/>
        <w:rPr>
          <w:rFonts w:ascii="Arial,Italic" w:hAnsi="Arial,Italic" w:cs="Arial,Italic"/>
          <w:i/>
          <w:iCs/>
          <w:color w:val="000000"/>
          <w:sz w:val="20"/>
          <w:szCs w:val="20"/>
          <w:lang w:val="is-IS" w:eastAsia="is-IS"/>
        </w:rPr>
      </w:pPr>
      <w:r>
        <w:rPr>
          <w:rFonts w:ascii="Arial,Italic" w:hAnsi="Arial,Italic" w:cs="Arial,Italic"/>
          <w:i/>
          <w:iCs/>
          <w:color w:val="000000"/>
          <w:sz w:val="20"/>
          <w:szCs w:val="20"/>
          <w:lang w:val="is-IS" w:eastAsia="is-IS"/>
        </w:rPr>
        <w:t>Heildarlengd grinda verður því 272 m.</w:t>
      </w:r>
    </w:p>
    <w:p w:rsidR="001A62DC" w:rsidRDefault="001A62DC" w:rsidP="001A62DC">
      <w:pPr>
        <w:pStyle w:val="Heading2"/>
        <w:keepNext/>
        <w:rPr>
          <w:rFonts w:ascii="Arial" w:hAnsi="Arial" w:cs="Arial"/>
          <w:b/>
          <w:bCs/>
          <w:i/>
          <w:iCs/>
          <w:sz w:val="28"/>
          <w:szCs w:val="28"/>
        </w:rPr>
      </w:pPr>
      <w:bookmarkStart w:id="24" w:name="_Toc265754345"/>
      <w:r>
        <w:rPr>
          <w:rFonts w:ascii="Arial,Bold" w:hAnsi="Arial,Bold" w:cs="Arial,Bold"/>
          <w:b/>
          <w:bCs/>
          <w:color w:val="000000"/>
          <w:sz w:val="28"/>
          <w:szCs w:val="28"/>
          <w:lang w:val="is-IS" w:eastAsia="is-IS"/>
        </w:rPr>
        <w:t>5.7 Fjöldi raða og hæð?</w:t>
      </w:r>
      <w:bookmarkEnd w:id="24"/>
      <w:r w:rsidRPr="001A62DC"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</w:p>
    <w:p w:rsidR="00551CF9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Hæð grinda er einn mikilvægasti hönnunarliðurinn,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þar sem hæðin hefur mest áhrif á snjósöfnunarvirkni,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snjórýmd og kostnað. Önnur hönnunaratriði, eins og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opnunarhlutfall og form, skipta mun minna máli.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</w:p>
    <w:p w:rsidR="00551CF9" w:rsidRDefault="00551CF9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Þegar snjómagnið er fundið er einfalt að ákveða hæð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grindanna eða fjölda raða út frá línuriti 2 í kafla 5.4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sem gefur geymslurýmd grinda miðað við hæð. Til</w:t>
      </w:r>
      <w:r w:rsidR="00551CF9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dæmis er hægt að nota tvær raðir af þriggja metra</w:t>
      </w:r>
      <w:r w:rsidR="00551CF9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háum grindum sem samanlagt geta safnað 100*2 =</w:t>
      </w:r>
      <w:r w:rsidR="00551CF9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200 tonn á lengdarmetra.</w:t>
      </w:r>
    </w:p>
    <w:p w:rsidR="00551CF9" w:rsidRDefault="00551CF9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Samkvæmt dæminu í kafla 5.4 er snjómagnið 100</w:t>
      </w:r>
      <w:r w:rsidR="00551CF9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tonn/m. Hér uppfyllir 3 m há grindarröð kröfuna um</w:t>
      </w:r>
      <w:r w:rsidR="00551CF9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snjómagn alveg eins og fjórar 1,5 m háar grindarraðir.</w:t>
      </w:r>
    </w:p>
    <w:p w:rsidR="00551CF9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Hér yrði þó fyrir valinu ein 3 m grindarröð þar sem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hún er ódýrari en fleiri raðir, einfaldari og fljótlegri í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uppsetningu, leggur mun minna landssvæði undir sig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og safnar snjónum á skilvirkari hátt. Því er yfirleitt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hagkvæmara að hafa eina háa röð en fleiri lægri raðir.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</w:p>
    <w:p w:rsidR="00551CF9" w:rsidRDefault="00551CF9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</w:p>
    <w:p w:rsidR="000F4814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Ef ekki eru nægileg gögn fyrir hendi til að spá fyrir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um snjómagnið, er hægt að prófa sig áfram.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 xml:space="preserve">Samkvæmt </w:t>
      </w: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Tabler</w:t>
      </w:r>
      <w:proofErr w:type="spellEnd"/>
      <w:r>
        <w:rPr>
          <w:rFonts w:ascii="TimesNewRoman" w:hAnsi="TimesNewRoman" w:cs="TimesNewRoman"/>
          <w:color w:val="000000"/>
          <w:lang w:val="is-IS" w:eastAsia="is-IS"/>
        </w:rPr>
        <w:t xml:space="preserve"> er best að byrja með um 2,5 metra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girðingu og prófa sig áfram út frá henni.</w:t>
      </w:r>
    </w:p>
    <w:p w:rsidR="000F4814" w:rsidRDefault="000F4814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</w:p>
    <w:p w:rsidR="000F4814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Grindareiningar í sömu röð eiga að vera samhangandi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og eins langar og unnt er. Ástæðan er að hröðun vinds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milli grindareininga minnkar snjósöfnunina á miklu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stærra svæði en sem samsvarar bilinu vegna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endaáhrifa eins og minnst var á í kafla 5.6.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</w:p>
    <w:p w:rsidR="000F4814" w:rsidRDefault="000F4814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</w:p>
    <w:p w:rsidR="000F4814" w:rsidRDefault="001A62DC" w:rsidP="000F4814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Gerðar hafa verið tilraunir með bil á milli grinda í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Wyoming</w:t>
      </w:r>
      <w:proofErr w:type="spellEnd"/>
      <w:r>
        <w:rPr>
          <w:rFonts w:ascii="TimesNewRoman" w:hAnsi="TimesNewRoman" w:cs="TimesNewRoman"/>
          <w:color w:val="000000"/>
          <w:lang w:val="is-IS" w:eastAsia="is-IS"/>
        </w:rPr>
        <w:t xml:space="preserve"> í Bandaríkjunum og kom í ljós veruleg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skerðing á snjósöfnun þar sem bilið var aðeins 15 cm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á milli grinda. Þar sem nauðsynlegt er að hafa bil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milli grinda er hægt að minnka áhrifin með því að hafa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tvær aðskildar raðir sem skerast eða að hafa aðra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 xml:space="preserve">grindarröð vindmegin, eins og sjá má á </w:t>
      </w:r>
      <w:r w:rsidR="000F4814">
        <w:rPr>
          <w:rFonts w:ascii="TimesNewRoman" w:hAnsi="TimesNewRoman" w:cs="TimesNewRoman"/>
          <w:color w:val="000000"/>
          <w:lang w:val="is-IS" w:eastAsia="is-IS"/>
        </w:rPr>
        <w:t>mynd 27.</w:t>
      </w: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</w:p>
    <w:p w:rsidR="000F4814" w:rsidRDefault="000F4814" w:rsidP="001A62DC">
      <w:pPr>
        <w:widowControl/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</w:pPr>
      <w:r>
        <w:rPr>
          <w:rFonts w:ascii="TimesNewRoman,Italic" w:hAnsi="TimesNewRoman,Italic" w:cs="TimesNewRoman,Italic"/>
          <w:i/>
          <w:iCs/>
          <w:noProof/>
          <w:color w:val="000000"/>
          <w:sz w:val="20"/>
          <w:szCs w:val="20"/>
          <w:lang w:val="is-IS" w:eastAsia="is-IS"/>
        </w:rPr>
        <w:drawing>
          <wp:inline distT="0" distB="0" distL="0" distR="0">
            <wp:extent cx="3676650" cy="2371725"/>
            <wp:effectExtent l="1905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2DC" w:rsidRDefault="000F4814" w:rsidP="001A62DC">
      <w:pPr>
        <w:widowControl/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</w:pPr>
      <w:r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  <w:t>My</w:t>
      </w:r>
      <w:r w:rsidR="001A62DC"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  <w:t>nd 27 Bil í grindarröð.</w:t>
      </w: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</w:p>
    <w:p w:rsidR="000F4814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Þó að ein stór grind sé hlutfallslega afkastameiri en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fleiri lágar grindur, koma upp aðstæður þar sem þær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henta ekki, eins og þegar um bráðabirgða eða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tímabundna uppsetningu er að ræða eða grindur eru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settar upp og teknar niður árlega. Í þeim tilfellum ber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að hafa bilið rétt á milli grinda þannig að sem best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virkni fáist. Hægt er að miða við 15H-20H á milli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grinda ef svæðið er á jafnsléttu.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</w:p>
    <w:p w:rsidR="000F4814" w:rsidRDefault="000F4814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</w:p>
    <w:p w:rsidR="000F4814" w:rsidRPr="000F4814" w:rsidRDefault="000F4814" w:rsidP="000F4814">
      <w:pPr>
        <w:pStyle w:val="Default"/>
        <w:rPr>
          <w:lang w:val="is-IS" w:eastAsia="is-IS"/>
        </w:rPr>
      </w:pPr>
      <w:r>
        <w:rPr>
          <w:rFonts w:ascii="TimesNewRoman" w:hAnsi="TimesNewRoman" w:cs="TimesNewRoman"/>
          <w:lang w:val="is-IS" w:eastAsia="is-IS"/>
        </w:rPr>
        <w:t>Ef verja þarf langan vegakafla og ef vindstefnan er þannig að grindurnar geta ekki verið samsíða vegi, getur lausnin verið að staðsetja grindur eins og sýnt er á mynd 28.</w:t>
      </w:r>
    </w:p>
    <w:p w:rsidR="000F4814" w:rsidRDefault="000F4814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noProof/>
          <w:color w:val="000000"/>
          <w:lang w:val="is-IS" w:eastAsia="is-IS"/>
        </w:rPr>
        <w:drawing>
          <wp:inline distT="0" distB="0" distL="0" distR="0">
            <wp:extent cx="3619500" cy="2971800"/>
            <wp:effectExtent l="1905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814" w:rsidRDefault="000F4814" w:rsidP="001A62DC">
      <w:pPr>
        <w:widowControl/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</w:pPr>
      <w:r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  <w:t>Mynd 28 Svæði varið með fleiri en einni grind á ská.</w:t>
      </w:r>
    </w:p>
    <w:p w:rsidR="000F4814" w:rsidRPr="000F4814" w:rsidRDefault="000F4814" w:rsidP="000F4814">
      <w:pPr>
        <w:pStyle w:val="Default"/>
        <w:rPr>
          <w:lang w:val="is-IS" w:eastAsia="is-IS"/>
        </w:rPr>
      </w:pPr>
    </w:p>
    <w:p w:rsidR="001A62DC" w:rsidRDefault="001A62DC" w:rsidP="001A62DC">
      <w:pPr>
        <w:pStyle w:val="Heading2"/>
        <w:keepNext/>
        <w:rPr>
          <w:rFonts w:ascii="Arial" w:hAnsi="Arial" w:cs="Arial"/>
          <w:b/>
          <w:bCs/>
          <w:i/>
          <w:iCs/>
          <w:sz w:val="28"/>
          <w:szCs w:val="28"/>
        </w:rPr>
      </w:pPr>
      <w:bookmarkStart w:id="25" w:name="_Toc265754346"/>
      <w:r>
        <w:rPr>
          <w:rFonts w:ascii="Arial,Bold" w:hAnsi="Arial,Bold" w:cs="Arial,Bold"/>
          <w:b/>
          <w:bCs/>
          <w:color w:val="000000"/>
          <w:sz w:val="28"/>
          <w:szCs w:val="28"/>
          <w:lang w:val="is-IS" w:eastAsia="is-IS"/>
        </w:rPr>
        <w:t>5.8 Hönnun grinda</w:t>
      </w:r>
      <w:bookmarkEnd w:id="25"/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Þegar ákvörðun hefur verið tekin um hæð, lengd og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staðsetningu grinda, skal ganga frá hönnuninni og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velja tegund grinda og efni.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Besta virknin fæst ef grindurnar eru 45-55 % opnar.</w:t>
      </w:r>
    </w:p>
    <w:p w:rsidR="000F4814" w:rsidRDefault="000F4814" w:rsidP="000F4814">
      <w:pPr>
        <w:pStyle w:val="Default"/>
        <w:rPr>
          <w:lang w:val="is-IS" w:eastAsia="is-IS"/>
        </w:rPr>
      </w:pPr>
      <w:r>
        <w:rPr>
          <w:noProof/>
          <w:lang w:val="is-IS" w:eastAsia="is-IS"/>
        </w:rPr>
        <w:drawing>
          <wp:inline distT="0" distB="0" distL="0" distR="0">
            <wp:extent cx="3914775" cy="2076450"/>
            <wp:effectExtent l="19050" t="0" r="9525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814" w:rsidRDefault="000F4814" w:rsidP="000F4814">
      <w:pPr>
        <w:widowControl/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</w:pPr>
      <w:r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  <w:t>Mynd 29 Munur á lokaðri grind og grind sem er 50 % opin.</w:t>
      </w:r>
    </w:p>
    <w:p w:rsidR="000F4814" w:rsidRPr="000F4814" w:rsidRDefault="000F4814" w:rsidP="000F4814">
      <w:pPr>
        <w:pStyle w:val="Default"/>
        <w:rPr>
          <w:lang w:val="is-IS" w:eastAsia="is-IS"/>
        </w:rPr>
      </w:pPr>
    </w:p>
    <w:p w:rsidR="001A62DC" w:rsidRDefault="001A62DC" w:rsidP="001A62DC">
      <w:pPr>
        <w:pStyle w:val="Heading3"/>
        <w:keepNext/>
        <w:rPr>
          <w:rFonts w:ascii="Arial" w:hAnsi="Arial" w:cs="Arial"/>
          <w:b/>
          <w:bCs/>
          <w:sz w:val="26"/>
          <w:szCs w:val="26"/>
        </w:rPr>
      </w:pPr>
      <w:bookmarkStart w:id="26" w:name="_Toc265754347"/>
      <w:r>
        <w:rPr>
          <w:rFonts w:ascii="Arial,Bold" w:hAnsi="Arial,Bold" w:cs="Arial,Bold"/>
          <w:b/>
          <w:bCs/>
          <w:color w:val="000000"/>
          <w:lang w:val="is-IS" w:eastAsia="is-IS"/>
        </w:rPr>
        <w:t>5.8.1 Bil við jörðu</w:t>
      </w:r>
      <w:bookmarkEnd w:id="26"/>
    </w:p>
    <w:p w:rsidR="00363060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Grindur, sem eru að hluta til undir snjó, hafa ekki eins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góða virkni og geta einnig skemmst vegna snjóálags.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Bil við jörðu hækkar grindina, eykur snjórýmdina og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gerir það að verkum að minni líkur eru á því að snjór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leggist að grindunum. Gott bil hefur þau áhrif að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straumlínan sem stefnir á efstu brún grinda helst uppi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lengur en ef undirstraumur er lítill. Straumfræðilega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miðast aðferðin við að halda þeirri straumlínu sem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stefnir efst á grindina uppi, þar sem undirstraumar sem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fara um bilið að neðan halda henni lengur ofar en hún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hefði annars verið. Ef grindurnar eru til dæmis alveg</w:t>
      </w:r>
      <w:r w:rsidR="000F4814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lokaðar er engin undirstraumur til staðar og lengd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fannarinnar minnkar um helming [</w:t>
      </w: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McClung</w:t>
      </w:r>
      <w:proofErr w:type="spellEnd"/>
      <w:r>
        <w:rPr>
          <w:rFonts w:ascii="TimesNewRoman" w:hAnsi="TimesNewRoman" w:cs="TimesNewRoman"/>
          <w:color w:val="000000"/>
          <w:lang w:val="is-IS" w:eastAsia="is-IS"/>
        </w:rPr>
        <w:t>].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Tilraunir í Bandaríkjunum hafa sýnt að bil frá jörðu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sem er 10 til 12 % af heildarhæð grinda gefur besta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snjósöfnun (sjá línurit hér fyrir neðan). Bil sem er of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stórt dregur greinilega úr snjósöfnuninni en stundum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getur verið betra að stækka bilið þar sem mikill snjór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er eða þar sem einhver landslagseinkenni kunna að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valda snjósöfnun við grind. Þessar bilastærðir ber að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hafa eingöngu sem viðmiðun þar sem aðstæður eru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eitthvað öðruvísi hér á landi en í Bandaríkjunum.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</w:p>
    <w:p w:rsidR="00363060" w:rsidRDefault="00363060" w:rsidP="00363060">
      <w:pPr>
        <w:pStyle w:val="Default"/>
        <w:rPr>
          <w:lang w:val="is-IS" w:eastAsia="is-IS"/>
        </w:rPr>
      </w:pPr>
    </w:p>
    <w:p w:rsidR="00363060" w:rsidRDefault="00363060" w:rsidP="00363060">
      <w:pPr>
        <w:pStyle w:val="Default"/>
        <w:rPr>
          <w:lang w:val="is-IS" w:eastAsia="is-IS"/>
        </w:rPr>
      </w:pPr>
      <w:r>
        <w:rPr>
          <w:noProof/>
          <w:lang w:val="is-IS" w:eastAsia="is-IS"/>
        </w:rPr>
        <w:drawing>
          <wp:inline distT="0" distB="0" distL="0" distR="0">
            <wp:extent cx="3200400" cy="2343150"/>
            <wp:effectExtent l="1905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060" w:rsidRDefault="00363060" w:rsidP="00363060">
      <w:pPr>
        <w:widowControl/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</w:pPr>
      <w:r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  <w:t>Línurit 2 Mörk hámarks- (efri línan) og lágmarks bils (neðri línan) við jörð.</w:t>
      </w:r>
    </w:p>
    <w:p w:rsidR="00363060" w:rsidRPr="00363060" w:rsidRDefault="00363060" w:rsidP="00363060">
      <w:pPr>
        <w:pStyle w:val="Default"/>
        <w:rPr>
          <w:lang w:val="is-IS" w:eastAsia="is-IS"/>
        </w:rPr>
      </w:pPr>
    </w:p>
    <w:p w:rsidR="001A62DC" w:rsidRDefault="001A62DC" w:rsidP="00363060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Einnig hefur sýnt sig hér á landi að ef vindur og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snjósöfnun koma úr gagnstæðri átt er betra að hafa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bilið stærra þar sem það gerir það að verkum að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skaflinn færist fjær grindinni og minni líkur eru á að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bilið við jörðu lokist.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</w:p>
    <w:p w:rsidR="00363060" w:rsidRPr="00363060" w:rsidRDefault="00363060" w:rsidP="00363060">
      <w:pPr>
        <w:pStyle w:val="Default"/>
        <w:rPr>
          <w:lang w:val="is-IS" w:eastAsia="is-IS"/>
        </w:rPr>
      </w:pP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Ef gróður er til staðar skal mæla bilið frá hæð</w:t>
      </w:r>
      <w:r w:rsidR="00363060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gróðursins eins og hann er að vetrarlagi að neðstu brún</w:t>
      </w:r>
      <w:r w:rsidR="00363060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grinda.</w:t>
      </w:r>
    </w:p>
    <w:p w:rsidR="00363060" w:rsidRPr="00363060" w:rsidRDefault="00363060" w:rsidP="00363060">
      <w:pPr>
        <w:pStyle w:val="Default"/>
        <w:rPr>
          <w:lang w:val="is-IS" w:eastAsia="is-IS"/>
        </w:rPr>
      </w:pPr>
    </w:p>
    <w:p w:rsidR="001A62DC" w:rsidRDefault="001A62DC" w:rsidP="001A62DC">
      <w:pPr>
        <w:pStyle w:val="Heading3"/>
        <w:keepNext/>
        <w:rPr>
          <w:rFonts w:ascii="Arial" w:hAnsi="Arial" w:cs="Arial"/>
          <w:b/>
          <w:bCs/>
          <w:sz w:val="26"/>
          <w:szCs w:val="26"/>
        </w:rPr>
      </w:pPr>
      <w:bookmarkStart w:id="27" w:name="_Toc265754348"/>
      <w:r>
        <w:rPr>
          <w:rFonts w:ascii="Arial,Bold" w:hAnsi="Arial,Bold" w:cs="Arial,Bold"/>
          <w:b/>
          <w:bCs/>
          <w:color w:val="000000"/>
          <w:lang w:val="is-IS" w:eastAsia="is-IS"/>
        </w:rPr>
        <w:t>5.8.2 Vindálag</w:t>
      </w:r>
      <w:bookmarkEnd w:id="27"/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Vindálag eða ástreymisþrýstingur (Q) á grind reiknast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út frá ÍST 12.3 þar sem vindálag á flöt er margfeldi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álagsstuðuls (S), ástreymisþrýstings (q) og átaksflatar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(A). Í þessum útreikningum miðast hámarksvindur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við augnabliks vindhraða. Val á endurkomutíma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vinds fer eftir því hvort um er að ræða grindur til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bráðabirgða eða varanlegar grindur, en reikna má með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10 ára endurkomutíma fyrir varanlegar grindur. Víða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hér á landi er landslagi svo háttað að hættulegir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stormsveipir geta myndast. Þar sem slíks er að vænta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þarf að kanna vindhraðann sérstaklega.</w:t>
      </w:r>
    </w:p>
    <w:p w:rsidR="001A62DC" w:rsidRDefault="001A62DC" w:rsidP="001A62DC">
      <w:pPr>
        <w:widowControl/>
        <w:rPr>
          <w:rFonts w:ascii="TimesNewRoman,Italic" w:hAnsi="TimesNewRoman,Italic" w:cs="TimesNewRoman,Italic"/>
          <w:i/>
          <w:iCs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Q = S*q*A</w:t>
      </w:r>
      <w:r w:rsidR="00363060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,Italic" w:hAnsi="TimesNewRoman,Italic" w:cs="TimesNewRoman,Italic"/>
          <w:i/>
          <w:iCs/>
          <w:color w:val="000000"/>
          <w:lang w:val="is-IS" w:eastAsia="is-IS"/>
        </w:rPr>
        <w:t>Jafna 4</w:t>
      </w: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Þar sem</w:t>
      </w: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S= álagsstuðull = 2</w:t>
      </w: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sz w:val="16"/>
          <w:szCs w:val="16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q= v</w:t>
      </w:r>
      <w:r w:rsidRPr="00363060">
        <w:rPr>
          <w:rFonts w:ascii="TimesNewRoman" w:hAnsi="TimesNewRoman" w:cs="TimesNewRoman"/>
          <w:color w:val="000000"/>
          <w:sz w:val="16"/>
          <w:szCs w:val="16"/>
          <w:vertAlign w:val="superscript"/>
          <w:lang w:val="is-IS" w:eastAsia="is-IS"/>
        </w:rPr>
        <w:t>2</w:t>
      </w:r>
      <w:r>
        <w:rPr>
          <w:rFonts w:ascii="TimesNewRoman" w:hAnsi="TimesNewRoman" w:cs="TimesNewRoman"/>
          <w:color w:val="000000"/>
          <w:lang w:val="is-IS" w:eastAsia="is-IS"/>
        </w:rPr>
        <w:t>/1600, v = vindhraði (m/s), t.d. q =</w:t>
      </w:r>
      <w:r w:rsidR="00363060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(50m/s)</w:t>
      </w:r>
      <w:r w:rsidRPr="00363060">
        <w:rPr>
          <w:rFonts w:ascii="TimesNewRoman" w:hAnsi="TimesNewRoman" w:cs="TimesNewRoman"/>
          <w:color w:val="000000"/>
          <w:sz w:val="16"/>
          <w:szCs w:val="16"/>
          <w:vertAlign w:val="superscript"/>
          <w:lang w:val="is-IS" w:eastAsia="is-IS"/>
        </w:rPr>
        <w:t>2</w:t>
      </w:r>
      <w:r>
        <w:rPr>
          <w:rFonts w:ascii="TimesNewRoman" w:hAnsi="TimesNewRoman" w:cs="TimesNewRoman"/>
          <w:color w:val="000000"/>
          <w:lang w:val="is-IS" w:eastAsia="is-IS"/>
        </w:rPr>
        <w:t xml:space="preserve">/1600 = 1,56 </w:t>
      </w: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kN</w:t>
      </w:r>
      <w:proofErr w:type="spellEnd"/>
      <w:r>
        <w:rPr>
          <w:rFonts w:ascii="TimesNewRoman" w:hAnsi="TimesNewRoman" w:cs="TimesNewRoman"/>
          <w:color w:val="000000"/>
          <w:lang w:val="is-IS" w:eastAsia="is-IS"/>
        </w:rPr>
        <w:t>/m</w:t>
      </w:r>
      <w:r w:rsidRPr="00363060">
        <w:rPr>
          <w:rFonts w:ascii="TimesNewRoman" w:hAnsi="TimesNewRoman" w:cs="TimesNewRoman"/>
          <w:color w:val="000000"/>
          <w:sz w:val="16"/>
          <w:szCs w:val="16"/>
          <w:vertAlign w:val="superscript"/>
          <w:lang w:val="is-IS" w:eastAsia="is-IS"/>
        </w:rPr>
        <w:t>2</w:t>
      </w: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A= flatarmál grinda á lengdarmetra, t.d. A= 0,5*H</w:t>
      </w:r>
      <w:r w:rsidR="00363060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fyrir 50 % opna grind.</w:t>
      </w:r>
    </w:p>
    <w:p w:rsidR="00363060" w:rsidRDefault="00363060" w:rsidP="001A62DC">
      <w:pPr>
        <w:widowControl/>
        <w:rPr>
          <w:rFonts w:ascii="Arial,Italic" w:hAnsi="Arial,Italic" w:cs="Arial,Italic"/>
          <w:i/>
          <w:iCs/>
          <w:color w:val="000000"/>
          <w:sz w:val="20"/>
          <w:szCs w:val="20"/>
          <w:lang w:val="is-IS" w:eastAsia="is-IS"/>
        </w:rPr>
      </w:pPr>
    </w:p>
    <w:p w:rsidR="001A62DC" w:rsidRDefault="001A62DC" w:rsidP="001A62DC">
      <w:pPr>
        <w:widowControl/>
        <w:rPr>
          <w:rFonts w:ascii="Arial,Italic" w:hAnsi="Arial,Italic" w:cs="Arial,Italic"/>
          <w:i/>
          <w:iCs/>
          <w:color w:val="000000"/>
          <w:sz w:val="20"/>
          <w:szCs w:val="20"/>
          <w:lang w:val="is-IS" w:eastAsia="is-IS"/>
        </w:rPr>
      </w:pPr>
      <w:r>
        <w:rPr>
          <w:rFonts w:ascii="Arial,Italic" w:hAnsi="Arial,Italic" w:cs="Arial,Italic"/>
          <w:i/>
          <w:iCs/>
          <w:color w:val="000000"/>
          <w:sz w:val="20"/>
          <w:szCs w:val="20"/>
          <w:lang w:val="is-IS" w:eastAsia="is-IS"/>
        </w:rPr>
        <w:t>Dæmi: Ef tekin er 3 m há grind sem er 50 % opin og</w:t>
      </w:r>
      <w:r w:rsidR="00363060">
        <w:rPr>
          <w:rFonts w:ascii="Arial,Italic" w:hAnsi="Arial,Italic" w:cs="Arial,Italic"/>
          <w:i/>
          <w:iCs/>
          <w:color w:val="000000"/>
          <w:sz w:val="20"/>
          <w:szCs w:val="20"/>
          <w:lang w:val="is-IS" w:eastAsia="is-IS"/>
        </w:rPr>
        <w:t xml:space="preserve"> </w:t>
      </w:r>
      <w:r>
        <w:rPr>
          <w:rFonts w:ascii="Arial,Italic" w:hAnsi="Arial,Italic" w:cs="Arial,Italic"/>
          <w:i/>
          <w:iCs/>
          <w:color w:val="000000"/>
          <w:sz w:val="20"/>
          <w:szCs w:val="20"/>
          <w:lang w:val="is-IS" w:eastAsia="is-IS"/>
        </w:rPr>
        <w:t>staðsetja á þar sem reikna má með vindhviðum allt að 50</w:t>
      </w:r>
      <w:r w:rsidR="00363060">
        <w:rPr>
          <w:rFonts w:ascii="Arial,Italic" w:hAnsi="Arial,Italic" w:cs="Arial,Italic"/>
          <w:i/>
          <w:iCs/>
          <w:color w:val="000000"/>
          <w:sz w:val="20"/>
          <w:szCs w:val="20"/>
          <w:lang w:val="is-IS" w:eastAsia="is-IS"/>
        </w:rPr>
        <w:t xml:space="preserve"> </w:t>
      </w:r>
      <w:r>
        <w:rPr>
          <w:rFonts w:ascii="Arial,Italic" w:hAnsi="Arial,Italic" w:cs="Arial,Italic"/>
          <w:i/>
          <w:iCs/>
          <w:color w:val="000000"/>
          <w:sz w:val="20"/>
          <w:szCs w:val="20"/>
          <w:lang w:val="is-IS" w:eastAsia="is-IS"/>
        </w:rPr>
        <w:t>m/s fæst,</w:t>
      </w:r>
    </w:p>
    <w:p w:rsidR="001A62DC" w:rsidRDefault="001A62DC" w:rsidP="001A62DC">
      <w:pPr>
        <w:widowControl/>
        <w:rPr>
          <w:rFonts w:ascii="Arial,Italic" w:hAnsi="Arial,Italic" w:cs="Arial,Italic"/>
          <w:i/>
          <w:iCs/>
          <w:color w:val="000000"/>
          <w:sz w:val="20"/>
          <w:szCs w:val="20"/>
          <w:lang w:val="is-IS" w:eastAsia="is-IS"/>
        </w:rPr>
      </w:pPr>
      <w:r>
        <w:rPr>
          <w:rFonts w:ascii="Arial,Italic" w:hAnsi="Arial,Italic" w:cs="Arial,Italic"/>
          <w:i/>
          <w:iCs/>
          <w:color w:val="000000"/>
          <w:sz w:val="20"/>
          <w:szCs w:val="20"/>
          <w:lang w:val="is-IS" w:eastAsia="is-IS"/>
        </w:rPr>
        <w:t xml:space="preserve">Q = 2*(1,56 </w:t>
      </w:r>
      <w:proofErr w:type="spellStart"/>
      <w:r>
        <w:rPr>
          <w:rFonts w:ascii="Arial,Italic" w:hAnsi="Arial,Italic" w:cs="Arial,Italic"/>
          <w:i/>
          <w:iCs/>
          <w:color w:val="000000"/>
          <w:sz w:val="20"/>
          <w:szCs w:val="20"/>
          <w:lang w:val="is-IS" w:eastAsia="is-IS"/>
        </w:rPr>
        <w:t>kN</w:t>
      </w:r>
      <w:proofErr w:type="spellEnd"/>
      <w:r>
        <w:rPr>
          <w:rFonts w:ascii="Arial,Italic" w:hAnsi="Arial,Italic" w:cs="Arial,Italic"/>
          <w:i/>
          <w:iCs/>
          <w:color w:val="000000"/>
          <w:sz w:val="20"/>
          <w:szCs w:val="20"/>
          <w:lang w:val="is-IS" w:eastAsia="is-IS"/>
        </w:rPr>
        <w:t>/m</w:t>
      </w:r>
      <w:r w:rsidRPr="00363060">
        <w:rPr>
          <w:rFonts w:ascii="Arial,Italic" w:hAnsi="Arial,Italic" w:cs="Arial,Italic"/>
          <w:i/>
          <w:iCs/>
          <w:color w:val="000000"/>
          <w:sz w:val="13"/>
          <w:szCs w:val="13"/>
          <w:vertAlign w:val="superscript"/>
          <w:lang w:val="is-IS" w:eastAsia="is-IS"/>
        </w:rPr>
        <w:t>2</w:t>
      </w:r>
      <w:r>
        <w:rPr>
          <w:rFonts w:ascii="Arial,Italic" w:hAnsi="Arial,Italic" w:cs="Arial,Italic"/>
          <w:i/>
          <w:iCs/>
          <w:color w:val="000000"/>
          <w:sz w:val="20"/>
          <w:szCs w:val="20"/>
          <w:lang w:val="is-IS" w:eastAsia="is-IS"/>
        </w:rPr>
        <w:t>)*(0,5*3 m</w:t>
      </w:r>
      <w:r w:rsidRPr="00363060">
        <w:rPr>
          <w:rFonts w:ascii="Arial,Italic" w:hAnsi="Arial,Italic" w:cs="Arial,Italic"/>
          <w:i/>
          <w:iCs/>
          <w:color w:val="000000"/>
          <w:sz w:val="13"/>
          <w:szCs w:val="13"/>
          <w:vertAlign w:val="superscript"/>
          <w:lang w:val="is-IS" w:eastAsia="is-IS"/>
        </w:rPr>
        <w:t>2</w:t>
      </w:r>
      <w:r>
        <w:rPr>
          <w:rFonts w:ascii="Arial,Italic" w:hAnsi="Arial,Italic" w:cs="Arial,Italic"/>
          <w:i/>
          <w:iCs/>
          <w:color w:val="000000"/>
          <w:sz w:val="20"/>
          <w:szCs w:val="20"/>
          <w:lang w:val="is-IS" w:eastAsia="is-IS"/>
        </w:rPr>
        <w:t xml:space="preserve">) = 4,7 </w:t>
      </w:r>
      <w:proofErr w:type="spellStart"/>
      <w:r>
        <w:rPr>
          <w:rFonts w:ascii="Arial,Italic" w:hAnsi="Arial,Italic" w:cs="Arial,Italic"/>
          <w:i/>
          <w:iCs/>
          <w:color w:val="000000"/>
          <w:sz w:val="20"/>
          <w:szCs w:val="20"/>
          <w:lang w:val="is-IS" w:eastAsia="is-IS"/>
        </w:rPr>
        <w:t>kN</w:t>
      </w:r>
      <w:proofErr w:type="spellEnd"/>
      <w:r>
        <w:rPr>
          <w:rFonts w:ascii="Arial,Italic" w:hAnsi="Arial,Italic" w:cs="Arial,Italic"/>
          <w:i/>
          <w:iCs/>
          <w:color w:val="000000"/>
          <w:sz w:val="20"/>
          <w:szCs w:val="20"/>
          <w:lang w:val="is-IS" w:eastAsia="is-IS"/>
        </w:rPr>
        <w:t xml:space="preserve"> á hvern lengdarmetra.</w:t>
      </w: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</w:p>
    <w:p w:rsidR="00363060" w:rsidRDefault="00363060" w:rsidP="00363060">
      <w:pPr>
        <w:pStyle w:val="Default"/>
        <w:rPr>
          <w:lang w:val="is-IS" w:eastAsia="is-IS"/>
        </w:rPr>
      </w:pPr>
    </w:p>
    <w:p w:rsidR="00363060" w:rsidRDefault="00363060" w:rsidP="00363060">
      <w:pPr>
        <w:pStyle w:val="Default"/>
        <w:rPr>
          <w:lang w:val="is-IS" w:eastAsia="is-IS"/>
        </w:rPr>
      </w:pPr>
    </w:p>
    <w:p w:rsidR="00363060" w:rsidRPr="00363060" w:rsidRDefault="00363060" w:rsidP="00363060">
      <w:pPr>
        <w:pStyle w:val="Default"/>
        <w:rPr>
          <w:lang w:val="is-IS" w:eastAsia="is-IS"/>
        </w:rPr>
      </w:pPr>
    </w:p>
    <w:p w:rsidR="001A62DC" w:rsidRDefault="001A62DC" w:rsidP="001A62DC">
      <w:pPr>
        <w:pStyle w:val="Heading1"/>
        <w:keepNext/>
        <w:rPr>
          <w:rFonts w:ascii="Arial" w:hAnsi="Arial" w:cs="Arial"/>
          <w:b/>
          <w:bCs/>
          <w:kern w:val="32"/>
          <w:sz w:val="32"/>
          <w:szCs w:val="32"/>
        </w:rPr>
      </w:pPr>
      <w:bookmarkStart w:id="28" w:name="_Toc265754349"/>
      <w:r>
        <w:rPr>
          <w:rFonts w:ascii="Arial,Bold" w:hAnsi="Arial,Bold" w:cs="Arial,Bold"/>
          <w:b/>
          <w:bCs/>
          <w:color w:val="000000"/>
          <w:sz w:val="28"/>
          <w:szCs w:val="28"/>
          <w:lang w:val="is-IS" w:eastAsia="is-IS"/>
        </w:rPr>
        <w:t>6. Rannsóknir á snjósöfnunargrindum</w:t>
      </w:r>
      <w:bookmarkEnd w:id="28"/>
    </w:p>
    <w:p w:rsidR="00363060" w:rsidRDefault="001A62DC" w:rsidP="00363060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Hérlendis hafa verið gerðar nokkrar tilraunir á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grindum, m.a. í Svínahrauni, á Steingrímsfjarðarheiði,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á Hellisheiði, við Auðbjargarstaðabrekku og við rannsóknarstofnun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byggingariðnaðarins.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</w:p>
    <w:p w:rsidR="001A62DC" w:rsidRDefault="001A62DC" w:rsidP="001A62DC">
      <w:pPr>
        <w:pStyle w:val="Heading2"/>
        <w:keepNext/>
        <w:rPr>
          <w:rFonts w:ascii="Arial" w:hAnsi="Arial" w:cs="Arial"/>
          <w:b/>
          <w:bCs/>
          <w:i/>
          <w:iCs/>
          <w:sz w:val="28"/>
          <w:szCs w:val="28"/>
        </w:rPr>
      </w:pPr>
      <w:bookmarkStart w:id="29" w:name="_Toc265754350"/>
      <w:r>
        <w:rPr>
          <w:rFonts w:ascii="Arial,Bold" w:hAnsi="Arial,Bold" w:cs="Arial,Bold"/>
          <w:b/>
          <w:bCs/>
          <w:color w:val="000000"/>
          <w:sz w:val="28"/>
          <w:szCs w:val="28"/>
          <w:lang w:val="is-IS" w:eastAsia="is-IS"/>
        </w:rPr>
        <w:t>6.1 Við Litlu Kaffistofuna í Svínahrauni</w:t>
      </w:r>
      <w:bookmarkEnd w:id="29"/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Tilraun var gerð við Litlu kaffistofuna veturinn</w:t>
      </w:r>
      <w:r w:rsidR="00363060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1964/65</w:t>
      </w:r>
      <w:r w:rsidR="00363060">
        <w:rPr>
          <w:rStyle w:val="FootnoteReference"/>
          <w:rFonts w:ascii="TimesNewRoman" w:hAnsi="TimesNewRoman" w:cs="TimesNewRoman"/>
          <w:color w:val="000000"/>
          <w:lang w:val="is-IS" w:eastAsia="is-IS"/>
        </w:rPr>
        <w:footnoteReference w:id="9"/>
      </w:r>
      <w:r>
        <w:rPr>
          <w:rFonts w:ascii="TimesNewRoman" w:hAnsi="TimesNewRoman" w:cs="TimesNewRoman"/>
          <w:color w:val="000000"/>
          <w:sz w:val="16"/>
          <w:szCs w:val="16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þar sem tvær mismunandi tegundir neta voru</w:t>
      </w:r>
      <w:r w:rsidR="00363060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settar upp á stagaða staura:</w:t>
      </w:r>
    </w:p>
    <w:p w:rsidR="001A62DC" w:rsidRPr="00363060" w:rsidRDefault="00363060" w:rsidP="00363060">
      <w:pPr>
        <w:pStyle w:val="ListParagraph"/>
        <w:widowControl/>
        <w:numPr>
          <w:ilvl w:val="0"/>
          <w:numId w:val="32"/>
        </w:numPr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Net sem var 3,4 m á hæð</w:t>
      </w:r>
    </w:p>
    <w:p w:rsidR="001A62DC" w:rsidRPr="00363060" w:rsidRDefault="001A62DC" w:rsidP="00363060">
      <w:pPr>
        <w:pStyle w:val="ListParagraph"/>
        <w:widowControl/>
        <w:numPr>
          <w:ilvl w:val="0"/>
          <w:numId w:val="32"/>
        </w:numPr>
        <w:rPr>
          <w:rFonts w:ascii="TimesNewRoman" w:hAnsi="TimesNewRoman" w:cs="TimesNewRoman"/>
          <w:color w:val="000000"/>
          <w:lang w:val="is-IS" w:eastAsia="is-IS"/>
        </w:rPr>
      </w:pPr>
      <w:r w:rsidRPr="00363060">
        <w:rPr>
          <w:rFonts w:ascii="TimesNewRoman" w:hAnsi="TimesNewRoman" w:cs="TimesNewRoman"/>
          <w:color w:val="000000"/>
          <w:lang w:val="is-IS" w:eastAsia="is-IS"/>
        </w:rPr>
        <w:t>Fjórfal</w:t>
      </w:r>
      <w:r w:rsidR="00363060">
        <w:rPr>
          <w:rFonts w:ascii="TimesNewRoman" w:hAnsi="TimesNewRoman" w:cs="TimesNewRoman"/>
          <w:color w:val="000000"/>
          <w:lang w:val="is-IS" w:eastAsia="is-IS"/>
        </w:rPr>
        <w:t>t síldarnet sem var 1,5 m á hæð</w:t>
      </w:r>
    </w:p>
    <w:p w:rsidR="00363060" w:rsidRDefault="00363060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Í ljós kom að grindurnar söfnuðu snjó en tilrauninni</w:t>
      </w:r>
      <w:r w:rsidR="00363060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virðist ekki hafa verið fylgt eftir með skipulögðum</w:t>
      </w:r>
      <w:r w:rsidR="00363060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hætti.</w:t>
      </w:r>
    </w:p>
    <w:p w:rsidR="001A62DC" w:rsidRDefault="001A62DC" w:rsidP="001A62DC">
      <w:pPr>
        <w:pStyle w:val="Heading2"/>
        <w:keepNext/>
        <w:rPr>
          <w:rFonts w:ascii="Arial" w:hAnsi="Arial" w:cs="Arial"/>
          <w:b/>
          <w:bCs/>
          <w:i/>
          <w:iCs/>
          <w:sz w:val="28"/>
          <w:szCs w:val="28"/>
        </w:rPr>
      </w:pPr>
      <w:bookmarkStart w:id="30" w:name="_Toc265754351"/>
      <w:r>
        <w:rPr>
          <w:rFonts w:ascii="Arial,Bold" w:hAnsi="Arial,Bold" w:cs="Arial,Bold"/>
          <w:b/>
          <w:bCs/>
          <w:color w:val="000000"/>
          <w:sz w:val="28"/>
          <w:szCs w:val="28"/>
          <w:lang w:val="is-IS" w:eastAsia="is-IS"/>
        </w:rPr>
        <w:t>6.2 Steingrímsfjarðarheiði</w:t>
      </w:r>
      <w:bookmarkEnd w:id="30"/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Tilraun var gerð á Steingrímsfjarðarheiði árið 1990.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Um var að ræða samvinnuverkefni Vegagerðarinnar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og Veðurstofu Íslands. Grindurnar voru 4 m háar, 60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m að lengd og netin voru úr Tesnar plastefni (sjá kafla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3.1.1.) sem borið var uppi af stöguðum gömlum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símastaurum. Stögin voru úr 5 mm ofnum stálvír og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voru netin fest á stauranna með því að negla yfir þau</w:t>
      </w: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borð.</w:t>
      </w:r>
    </w:p>
    <w:p w:rsidR="00363060" w:rsidRDefault="00363060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Grindin stóð í þrjá vetur en var þá tekin niður, enda</w:t>
      </w:r>
      <w:r w:rsidR="00363060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hefði hún þurft endurbyggingar við hefði hún átt að</w:t>
      </w:r>
      <w:r w:rsidR="00363060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standa lengur. Endingartími festinga var ekki fullnægjandi</w:t>
      </w:r>
      <w:r w:rsidR="00363060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og þurfti að styrkja grindina á annan hátt. Á</w:t>
      </w:r>
      <w:r w:rsidR="00363060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þessum tíma kom í ljós að hún fór auðveldlega á kaf í</w:t>
      </w:r>
      <w:r w:rsidR="00363060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snjó.</w:t>
      </w:r>
    </w:p>
    <w:p w:rsidR="001A62DC" w:rsidRDefault="001A62DC" w:rsidP="001A62DC">
      <w:pPr>
        <w:pStyle w:val="Heading2"/>
        <w:keepNext/>
        <w:rPr>
          <w:rFonts w:ascii="Arial" w:hAnsi="Arial" w:cs="Arial"/>
          <w:b/>
          <w:bCs/>
          <w:i/>
          <w:iCs/>
          <w:sz w:val="28"/>
          <w:szCs w:val="28"/>
        </w:rPr>
      </w:pPr>
      <w:bookmarkStart w:id="31" w:name="_Toc265754352"/>
      <w:r>
        <w:rPr>
          <w:rFonts w:ascii="Arial,Bold" w:hAnsi="Arial,Bold" w:cs="Arial,Bold"/>
          <w:b/>
          <w:bCs/>
          <w:color w:val="000000"/>
          <w:sz w:val="28"/>
          <w:szCs w:val="28"/>
          <w:lang w:val="is-IS" w:eastAsia="is-IS"/>
        </w:rPr>
        <w:t>6.3 Auðbjargarstaðabrekka</w:t>
      </w:r>
      <w:bookmarkEnd w:id="31"/>
    </w:p>
    <w:p w:rsidR="00363060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Tilgangur með þessu samstarfsverkefni Veðurstofu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Íslands og Vegagerðarinnar var að rannsaka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möguleika á að draga úr snjósöfnun á upptakasvæðum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snjóflóða með snjósöfnunargrindum á aðsópssvæðum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 xml:space="preserve">ofan upptakasvæðanna [Sigurður </w:t>
      </w: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Kiernan</w:t>
      </w:r>
      <w:proofErr w:type="spellEnd"/>
      <w:r>
        <w:rPr>
          <w:rFonts w:ascii="TimesNewRoman" w:hAnsi="TimesNewRoman" w:cs="TimesNewRoman"/>
          <w:color w:val="000000"/>
          <w:lang w:val="is-IS" w:eastAsia="is-IS"/>
        </w:rPr>
        <w:t>].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</w:p>
    <w:p w:rsidR="00363060" w:rsidRDefault="00363060" w:rsidP="00363060">
      <w:pPr>
        <w:pStyle w:val="Default"/>
        <w:rPr>
          <w:lang w:val="is-IS" w:eastAsia="is-IS"/>
        </w:rPr>
      </w:pPr>
    </w:p>
    <w:p w:rsidR="00363060" w:rsidRDefault="00363060" w:rsidP="00363060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Í nóvember og desember 1997 setti Vegagerðin á Húsavík upp 180 metra af 1,7 metra háum snjósöfnunargrindum ofan Auðbjargarstaðabrekku til þess að kanna möguleika á að draga úr snjósöfnun í brekkunni (sjá mynd 1, 8 og 9).</w:t>
      </w:r>
    </w:p>
    <w:p w:rsidR="00363060" w:rsidRDefault="00363060" w:rsidP="00363060">
      <w:pPr>
        <w:pStyle w:val="Default"/>
        <w:rPr>
          <w:lang w:val="is-IS" w:eastAsia="is-IS"/>
        </w:rPr>
      </w:pPr>
    </w:p>
    <w:p w:rsidR="00363060" w:rsidRDefault="00363060" w:rsidP="00363060">
      <w:pPr>
        <w:pStyle w:val="Default"/>
        <w:rPr>
          <w:rFonts w:ascii="TimesNewRoman" w:hAnsi="TimesNewRoman" w:cs="TimesNewRoman"/>
          <w:lang w:val="is-IS" w:eastAsia="is-IS"/>
        </w:rPr>
      </w:pPr>
      <w:r>
        <w:rPr>
          <w:rFonts w:ascii="TimesNewRoman" w:hAnsi="TimesNewRoman" w:cs="TimesNewRoman"/>
          <w:lang w:val="is-IS" w:eastAsia="is-IS"/>
        </w:rPr>
        <w:t>Í janúar 1998 setti Veðurstofa Íslands upp sjálfvirka veðurstöð við grindurnar til þess að mæla vindátt og vindstyrk á svæðinu (sjá mynd 16).</w:t>
      </w:r>
    </w:p>
    <w:p w:rsidR="00363060" w:rsidRDefault="00363060" w:rsidP="00363060">
      <w:pPr>
        <w:pStyle w:val="Default"/>
        <w:rPr>
          <w:rFonts w:ascii="TimesNewRoman" w:hAnsi="TimesNewRoman" w:cs="TimesNewRoman"/>
          <w:lang w:val="is-IS" w:eastAsia="is-IS"/>
        </w:rPr>
      </w:pPr>
    </w:p>
    <w:p w:rsidR="00363060" w:rsidRPr="00363060" w:rsidRDefault="00363060" w:rsidP="00363060">
      <w:pPr>
        <w:pStyle w:val="Default"/>
        <w:rPr>
          <w:lang w:val="is-IS" w:eastAsia="is-IS"/>
        </w:rPr>
      </w:pPr>
      <w:r>
        <w:rPr>
          <w:rFonts w:ascii="TimesNewRoman" w:hAnsi="TimesNewRoman" w:cs="TimesNewRoman"/>
          <w:lang w:val="is-IS" w:eastAsia="is-IS"/>
        </w:rPr>
        <w:t>Snjósöfnunargrindurnar reyndust safna snjó í samræmi við hefðbundnar hönnunarforsendur slíkra grinda.</w:t>
      </w:r>
    </w:p>
    <w:p w:rsidR="00363060" w:rsidRDefault="00363060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noProof/>
          <w:color w:val="000000"/>
          <w:lang w:val="is-IS" w:eastAsia="is-IS"/>
        </w:rPr>
        <w:drawing>
          <wp:inline distT="0" distB="0" distL="0" distR="0">
            <wp:extent cx="4181475" cy="2762250"/>
            <wp:effectExtent l="19050" t="0" r="952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060" w:rsidRDefault="00363060" w:rsidP="00363060">
      <w:pPr>
        <w:widowControl/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</w:pPr>
      <w:r>
        <w:rPr>
          <w:rFonts w:ascii="TimesNewRoman,Italic" w:hAnsi="TimesNewRoman,Italic" w:cs="TimesNewRoman,Italic"/>
          <w:i/>
          <w:iCs/>
          <w:color w:val="000000"/>
          <w:sz w:val="20"/>
          <w:szCs w:val="20"/>
          <w:lang w:val="is-IS" w:eastAsia="is-IS"/>
        </w:rPr>
        <w:t>Mynd 30 Skafl sem myndaðist hlémegin við grindurnar.</w:t>
      </w:r>
    </w:p>
    <w:p w:rsidR="00363060" w:rsidRDefault="00363060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</w:p>
    <w:p w:rsidR="00363060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Ekki sáust merki um að snjór sem grindurnar söfnuðu,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fyki burtu í síðari veðrum nema þegar grindurnar löskuðust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í hörðum veðrum. Tilraunagrindurnar söfnuðu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tæplega 10 % af því snjómagni sem þarf til þess að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hafa áhrif á snjósöfnun í hlíðinni neðan grindanna.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Þrátt fyrir að grindurnar hafi ekki haft veruleg áhrif á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snjósöfnunina þá hafa þær, ásamt veðurstöðinni og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snjómælingum veitt mikilvægar upplýsingar um: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</w:p>
    <w:p w:rsidR="00363060" w:rsidRPr="00363060" w:rsidRDefault="001A62DC" w:rsidP="00363060">
      <w:pPr>
        <w:pStyle w:val="ListParagraph"/>
        <w:widowControl/>
        <w:numPr>
          <w:ilvl w:val="0"/>
          <w:numId w:val="32"/>
        </w:numPr>
        <w:rPr>
          <w:rFonts w:ascii="TimesNewRoman" w:hAnsi="TimesNewRoman" w:cs="TimesNewRoman"/>
          <w:color w:val="000000"/>
          <w:lang w:val="is-IS" w:eastAsia="is-IS"/>
        </w:rPr>
      </w:pPr>
      <w:r w:rsidRPr="00363060">
        <w:rPr>
          <w:rFonts w:ascii="TimesNewRoman" w:hAnsi="TimesNewRoman" w:cs="TimesNewRoman"/>
          <w:color w:val="000000"/>
          <w:lang w:val="is-IS" w:eastAsia="is-IS"/>
        </w:rPr>
        <w:t>snjósöfnun í snjósöfnunargrindum á vindasömu</w:t>
      </w:r>
      <w:r w:rsidR="005B5872" w:rsidRPr="00363060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 w:rsidRPr="00363060">
        <w:rPr>
          <w:rFonts w:ascii="TimesNewRoman" w:hAnsi="TimesNewRoman" w:cs="TimesNewRoman"/>
          <w:color w:val="000000"/>
          <w:lang w:val="is-IS" w:eastAsia="is-IS"/>
        </w:rPr>
        <w:t>aðsóp</w:t>
      </w:r>
      <w:r w:rsidR="00363060">
        <w:rPr>
          <w:rFonts w:ascii="TimesNewRoman" w:hAnsi="TimesNewRoman" w:cs="TimesNewRoman"/>
          <w:color w:val="000000"/>
          <w:lang w:val="is-IS" w:eastAsia="is-IS"/>
        </w:rPr>
        <w:t>ssvæði í fjalllendi hér á landi</w:t>
      </w:r>
    </w:p>
    <w:p w:rsidR="001A62DC" w:rsidRPr="00363060" w:rsidRDefault="001A62DC" w:rsidP="00363060">
      <w:pPr>
        <w:pStyle w:val="ListParagraph"/>
        <w:widowControl/>
        <w:numPr>
          <w:ilvl w:val="0"/>
          <w:numId w:val="32"/>
        </w:numPr>
        <w:rPr>
          <w:rFonts w:ascii="TimesNewRoman" w:hAnsi="TimesNewRoman" w:cs="TimesNewRoman"/>
          <w:color w:val="000000"/>
          <w:lang w:val="is-IS" w:eastAsia="is-IS"/>
        </w:rPr>
      </w:pPr>
      <w:r w:rsidRPr="00363060">
        <w:rPr>
          <w:rFonts w:ascii="TimesNewRoman" w:hAnsi="TimesNewRoman" w:cs="TimesNewRoman"/>
          <w:color w:val="000000"/>
          <w:lang w:val="is-IS" w:eastAsia="is-IS"/>
        </w:rPr>
        <w:t>hvernig varanlegar grindur ofan Auðbjargarstaðabrekku</w:t>
      </w:r>
      <w:r w:rsidR="00363060" w:rsidRPr="00363060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 w:rsidRPr="00363060">
        <w:rPr>
          <w:rFonts w:ascii="TimesNewRoman" w:hAnsi="TimesNewRoman" w:cs="TimesNewRoman"/>
          <w:color w:val="000000"/>
          <w:lang w:val="is-IS" w:eastAsia="is-IS"/>
        </w:rPr>
        <w:t>eiga</w:t>
      </w:r>
      <w:r w:rsidR="00363060">
        <w:rPr>
          <w:rFonts w:ascii="TimesNewRoman" w:hAnsi="TimesNewRoman" w:cs="TimesNewRoman"/>
          <w:color w:val="000000"/>
          <w:lang w:val="is-IS" w:eastAsia="is-IS"/>
        </w:rPr>
        <w:t xml:space="preserve"> að snúa</w:t>
      </w:r>
    </w:p>
    <w:p w:rsidR="001A62DC" w:rsidRPr="00363060" w:rsidRDefault="001A62DC" w:rsidP="00363060">
      <w:pPr>
        <w:pStyle w:val="ListParagraph"/>
        <w:widowControl/>
        <w:numPr>
          <w:ilvl w:val="0"/>
          <w:numId w:val="32"/>
        </w:numPr>
        <w:rPr>
          <w:rFonts w:ascii="TimesNewRoman" w:hAnsi="TimesNewRoman" w:cs="TimesNewRoman"/>
          <w:color w:val="000000"/>
          <w:lang w:val="is-IS" w:eastAsia="is-IS"/>
        </w:rPr>
      </w:pPr>
      <w:r w:rsidRPr="00363060">
        <w:rPr>
          <w:rFonts w:ascii="TimesNewRoman" w:hAnsi="TimesNewRoman" w:cs="TimesNewRoman"/>
          <w:color w:val="000000"/>
          <w:lang w:val="is-IS" w:eastAsia="is-IS"/>
        </w:rPr>
        <w:t>hæfilegt bil</w:t>
      </w:r>
      <w:r w:rsidR="00363060">
        <w:rPr>
          <w:rFonts w:ascii="TimesNewRoman" w:hAnsi="TimesNewRoman" w:cs="TimesNewRoman"/>
          <w:color w:val="000000"/>
          <w:lang w:val="is-IS" w:eastAsia="is-IS"/>
        </w:rPr>
        <w:t xml:space="preserve"> frá jörðu að neðri brún grinda</w:t>
      </w:r>
    </w:p>
    <w:p w:rsidR="001A62DC" w:rsidRPr="00363060" w:rsidRDefault="001A62DC" w:rsidP="00363060">
      <w:pPr>
        <w:pStyle w:val="ListParagraph"/>
        <w:widowControl/>
        <w:numPr>
          <w:ilvl w:val="0"/>
          <w:numId w:val="32"/>
        </w:numPr>
        <w:rPr>
          <w:rFonts w:ascii="TimesNewRoman" w:hAnsi="TimesNewRoman" w:cs="TimesNewRoman"/>
          <w:color w:val="000000"/>
          <w:lang w:val="is-IS" w:eastAsia="is-IS"/>
        </w:rPr>
      </w:pPr>
      <w:r w:rsidRPr="00363060">
        <w:rPr>
          <w:rFonts w:ascii="TimesNewRoman" w:hAnsi="TimesNewRoman" w:cs="TimesNewRoman"/>
          <w:color w:val="000000"/>
          <w:lang w:val="is-IS" w:eastAsia="is-IS"/>
        </w:rPr>
        <w:t>hvaða vindálag g</w:t>
      </w:r>
      <w:r w:rsidR="00363060">
        <w:rPr>
          <w:rFonts w:ascii="TimesNewRoman" w:hAnsi="TimesNewRoman" w:cs="TimesNewRoman"/>
          <w:color w:val="000000"/>
          <w:lang w:val="is-IS" w:eastAsia="is-IS"/>
        </w:rPr>
        <w:t>rindur þurfa að þola til fjalla</w:t>
      </w:r>
    </w:p>
    <w:p w:rsidR="001A62DC" w:rsidRPr="00363060" w:rsidRDefault="001A62DC" w:rsidP="00363060">
      <w:pPr>
        <w:pStyle w:val="ListParagraph"/>
        <w:widowControl/>
        <w:numPr>
          <w:ilvl w:val="0"/>
          <w:numId w:val="32"/>
        </w:numPr>
        <w:rPr>
          <w:rFonts w:ascii="TimesNewRoman" w:hAnsi="TimesNewRoman" w:cs="TimesNewRoman"/>
          <w:color w:val="000000"/>
          <w:lang w:val="is-IS" w:eastAsia="is-IS"/>
        </w:rPr>
      </w:pPr>
      <w:r w:rsidRPr="00363060">
        <w:rPr>
          <w:rFonts w:ascii="TimesNewRoman" w:hAnsi="TimesNewRoman" w:cs="TimesNewRoman"/>
          <w:color w:val="000000"/>
          <w:lang w:val="is-IS" w:eastAsia="is-IS"/>
        </w:rPr>
        <w:t xml:space="preserve">hvar best er </w:t>
      </w:r>
      <w:r w:rsidR="00363060">
        <w:rPr>
          <w:rFonts w:ascii="TimesNewRoman" w:hAnsi="TimesNewRoman" w:cs="TimesNewRoman"/>
          <w:color w:val="000000"/>
          <w:lang w:val="is-IS" w:eastAsia="is-IS"/>
        </w:rPr>
        <w:t>að staðsetja varanlegar grindur</w:t>
      </w:r>
    </w:p>
    <w:p w:rsidR="001A62DC" w:rsidRPr="00363060" w:rsidRDefault="001A62DC" w:rsidP="00363060">
      <w:pPr>
        <w:pStyle w:val="ListParagraph"/>
        <w:widowControl/>
        <w:numPr>
          <w:ilvl w:val="0"/>
          <w:numId w:val="32"/>
        </w:numPr>
        <w:rPr>
          <w:rFonts w:ascii="TimesNewRoman" w:hAnsi="TimesNewRoman" w:cs="TimesNewRoman"/>
          <w:color w:val="000000"/>
          <w:lang w:val="is-IS" w:eastAsia="is-IS"/>
        </w:rPr>
      </w:pPr>
      <w:r w:rsidRPr="00363060">
        <w:rPr>
          <w:rFonts w:ascii="TimesNewRoman" w:hAnsi="TimesNewRoman" w:cs="TimesNewRoman"/>
          <w:color w:val="000000"/>
          <w:lang w:val="is-IS" w:eastAsia="is-IS"/>
        </w:rPr>
        <w:t>snjós</w:t>
      </w:r>
      <w:r w:rsidR="00363060">
        <w:rPr>
          <w:rFonts w:ascii="TimesNewRoman" w:hAnsi="TimesNewRoman" w:cs="TimesNewRoman"/>
          <w:color w:val="000000"/>
          <w:lang w:val="is-IS" w:eastAsia="is-IS"/>
        </w:rPr>
        <w:t>öfnun í hlíðinni fyrir ofan veg</w:t>
      </w:r>
    </w:p>
    <w:p w:rsidR="001A62DC" w:rsidRPr="00363060" w:rsidRDefault="001A62DC" w:rsidP="00363060">
      <w:pPr>
        <w:pStyle w:val="ListParagraph"/>
        <w:widowControl/>
        <w:numPr>
          <w:ilvl w:val="0"/>
          <w:numId w:val="32"/>
        </w:numPr>
        <w:rPr>
          <w:rFonts w:ascii="TimesNewRoman" w:hAnsi="TimesNewRoman" w:cs="TimesNewRoman"/>
          <w:color w:val="000000"/>
          <w:lang w:val="is-IS" w:eastAsia="is-IS"/>
        </w:rPr>
      </w:pPr>
      <w:r w:rsidRPr="00363060">
        <w:rPr>
          <w:rFonts w:ascii="TimesNewRoman" w:hAnsi="TimesNewRoman" w:cs="TimesNewRoman"/>
          <w:color w:val="000000"/>
          <w:lang w:val="is-IS" w:eastAsia="is-IS"/>
        </w:rPr>
        <w:t>hversu mikinn snjó grindur þurfa að stöðva til þess</w:t>
      </w:r>
      <w:r w:rsidR="00363060" w:rsidRPr="00363060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 w:rsidRPr="00363060">
        <w:rPr>
          <w:rFonts w:ascii="TimesNewRoman" w:hAnsi="TimesNewRoman" w:cs="TimesNewRoman"/>
          <w:color w:val="000000"/>
          <w:lang w:val="is-IS" w:eastAsia="is-IS"/>
        </w:rPr>
        <w:t>að hafa áhrif á snjósöfnun í hlíðinni.</w:t>
      </w:r>
    </w:p>
    <w:p w:rsidR="00363060" w:rsidRDefault="00363060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Grindurnar þurfa að þola vindhraðann 50 – 60 m/s eða</w:t>
      </w:r>
      <w:r w:rsidR="00363060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 xml:space="preserve">um 1,6 – 2,3 </w:t>
      </w: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kN</w:t>
      </w:r>
      <w:proofErr w:type="spellEnd"/>
      <w:r>
        <w:rPr>
          <w:rFonts w:ascii="TimesNewRoman" w:hAnsi="TimesNewRoman" w:cs="TimesNewRoman"/>
          <w:color w:val="000000"/>
          <w:lang w:val="is-IS" w:eastAsia="is-IS"/>
        </w:rPr>
        <w:t>/</w:t>
      </w: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m²</w:t>
      </w:r>
      <w:proofErr w:type="spellEnd"/>
      <w:r>
        <w:rPr>
          <w:rFonts w:ascii="TimesNewRoman" w:hAnsi="TimesNewRoman" w:cs="TimesNewRoman"/>
          <w:color w:val="000000"/>
          <w:lang w:val="is-IS" w:eastAsia="is-IS"/>
        </w:rPr>
        <w:t>. Á snjóþungum svæðum eins og</w:t>
      </w:r>
      <w:r w:rsidR="00363060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þessu er fjárhagslega hagstæðara að setja upp háar</w:t>
      </w:r>
      <w:r w:rsidR="00363060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grindur og komast þannig af með færri raðir.</w:t>
      </w: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</w:p>
    <w:p w:rsidR="001A62DC" w:rsidRDefault="001A62DC" w:rsidP="001A62DC">
      <w:pPr>
        <w:pStyle w:val="Heading2"/>
        <w:keepNext/>
        <w:rPr>
          <w:rFonts w:ascii="Arial" w:hAnsi="Arial" w:cs="Arial"/>
          <w:b/>
          <w:bCs/>
          <w:i/>
          <w:iCs/>
          <w:sz w:val="28"/>
          <w:szCs w:val="28"/>
        </w:rPr>
      </w:pPr>
      <w:bookmarkStart w:id="32" w:name="_Toc265754353"/>
      <w:r>
        <w:rPr>
          <w:rFonts w:ascii="Arial,Bold" w:hAnsi="Arial,Bold" w:cs="Arial,Bold"/>
          <w:b/>
          <w:bCs/>
          <w:color w:val="000000"/>
          <w:sz w:val="28"/>
          <w:szCs w:val="28"/>
          <w:lang w:val="is-IS" w:eastAsia="is-IS"/>
        </w:rPr>
        <w:t>6.4 Þjóðvegurinn á Hellisheiði við Draugahlíðar</w:t>
      </w:r>
      <w:bookmarkEnd w:id="32"/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Sjá kafla 3.1.2 um Íslensk hönnun.</w:t>
      </w:r>
    </w:p>
    <w:p w:rsidR="001A62DC" w:rsidRDefault="001A62DC" w:rsidP="00363060">
      <w:pPr>
        <w:pStyle w:val="Heading2"/>
        <w:keepNext/>
        <w:rPr>
          <w:rFonts w:ascii="Arial,Bold" w:hAnsi="Arial,Bold" w:cs="Arial,Bold"/>
          <w:b/>
          <w:bCs/>
          <w:color w:val="000000"/>
          <w:sz w:val="28"/>
          <w:szCs w:val="28"/>
          <w:lang w:val="is-IS" w:eastAsia="is-IS"/>
        </w:rPr>
      </w:pPr>
      <w:bookmarkStart w:id="33" w:name="_Toc265754354"/>
      <w:r>
        <w:rPr>
          <w:rFonts w:ascii="Arial,Bold" w:hAnsi="Arial,Bold" w:cs="Arial,Bold"/>
          <w:b/>
          <w:bCs/>
          <w:color w:val="000000"/>
          <w:sz w:val="28"/>
          <w:szCs w:val="28"/>
          <w:lang w:val="is-IS" w:eastAsia="is-IS"/>
        </w:rPr>
        <w:t>6.5 Rannsóknir Rannsóknarstofnunar byggingariðnaðarins á tilraunagrindum úr netum frá Hampiðjunni</w:t>
      </w:r>
      <w:r w:rsidR="00363060">
        <w:rPr>
          <w:rFonts w:ascii="Arial,Bold" w:hAnsi="Arial,Bold" w:cs="Arial,Bold"/>
          <w:b/>
          <w:bCs/>
          <w:color w:val="000000"/>
          <w:sz w:val="28"/>
          <w:szCs w:val="28"/>
          <w:lang w:val="is-IS" w:eastAsia="is-IS"/>
        </w:rPr>
        <w:t xml:space="preserve"> </w:t>
      </w:r>
      <w:r>
        <w:rPr>
          <w:rFonts w:ascii="Arial,Bold" w:hAnsi="Arial,Bold" w:cs="Arial,Bold"/>
          <w:b/>
          <w:bCs/>
          <w:color w:val="000000"/>
          <w:sz w:val="28"/>
          <w:szCs w:val="28"/>
          <w:lang w:val="is-IS" w:eastAsia="is-IS"/>
        </w:rPr>
        <w:t>hf.</w:t>
      </w:r>
      <w:bookmarkEnd w:id="33"/>
    </w:p>
    <w:p w:rsidR="00363060" w:rsidRDefault="001A62DC" w:rsidP="00363060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Sett voru upp fiskinet frá Hampiðjunni á símastaura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við lóð Rannsóknastofnun Byggingariðnaðarins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haustið 1997. Kanna átti virkni og endingu neta af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þessari gerð og hvernig best væri að útbúa festingar á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netin við stauranna þannig að þau standist áætlað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vindálag. Netin hafa staðist sól- og vindálag, en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komið hefur í ljós að opnunin er of mikil þar sem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möskvastærðin er of stór. Tilrauninni er ekki lokið og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niðurstöður hafa ekki verið birtar.</w:t>
      </w:r>
    </w:p>
    <w:p w:rsidR="00363060" w:rsidRDefault="00363060" w:rsidP="00363060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 w:rsidRPr="00363060">
        <w:rPr>
          <w:rFonts w:ascii="TimesNewRoman" w:hAnsi="TimesNewRoman" w:cs="TimesNewRoman"/>
          <w:color w:val="000000"/>
          <w:lang w:val="is-IS" w:eastAsia="is-IS"/>
        </w:rPr>
        <w:t xml:space="preserve"> </w:t>
      </w:r>
    </w:p>
    <w:p w:rsidR="001A62DC" w:rsidRDefault="005B5872" w:rsidP="001A62DC">
      <w:pPr>
        <w:pStyle w:val="Heading2"/>
        <w:keepNext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TimesNewRoman" w:hAnsi="TimesNewRoman" w:cs="TimesNewRoman"/>
          <w:color w:val="000000"/>
          <w:lang w:val="is-IS" w:eastAsia="is-IS"/>
        </w:rPr>
        <w:t xml:space="preserve"> </w:t>
      </w:r>
      <w:bookmarkStart w:id="34" w:name="_Toc265754355"/>
      <w:r w:rsidR="001A62DC">
        <w:rPr>
          <w:rFonts w:ascii="Arial,Bold" w:hAnsi="Arial,Bold" w:cs="Arial,Bold"/>
          <w:b/>
          <w:bCs/>
          <w:color w:val="000000"/>
          <w:sz w:val="28"/>
          <w:szCs w:val="28"/>
          <w:lang w:val="is-IS" w:eastAsia="is-IS"/>
        </w:rPr>
        <w:t>6.6 Bólstaðarhlíðarbrekka</w:t>
      </w:r>
      <w:bookmarkEnd w:id="34"/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Verið er að vinna í gagnasöfnun til notkunar í reiknilegu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straumfræðilíkani af Bólstaðarhlíðarbrekku. Sett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var upp veðurstöð sem skráir stöðugt veðurupplýsingar.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Einnig er snjósöfnun mæld í völdum sniðum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og snjóruðningsmenn meta og skrá skyggni á veginum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og halda dagbók um akstursskilyrði. Verkefnið er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unnið af Skúla Þórðarsyni sem er í doktorsnámi í</w:t>
      </w: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Þrándheimi.</w:t>
      </w: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</w:p>
    <w:p w:rsidR="001A62DC" w:rsidRDefault="001A62DC" w:rsidP="001A62DC">
      <w:pPr>
        <w:pStyle w:val="Heading2"/>
        <w:keepNext/>
        <w:rPr>
          <w:rFonts w:ascii="Arial" w:hAnsi="Arial" w:cs="Arial"/>
          <w:b/>
          <w:bCs/>
          <w:i/>
          <w:iCs/>
          <w:sz w:val="28"/>
          <w:szCs w:val="28"/>
        </w:rPr>
      </w:pPr>
      <w:bookmarkStart w:id="35" w:name="_Toc265754356"/>
      <w:r>
        <w:rPr>
          <w:rFonts w:ascii="Arial,Bold" w:hAnsi="Arial,Bold" w:cs="Arial,Bold"/>
          <w:b/>
          <w:bCs/>
          <w:color w:val="000000"/>
          <w:sz w:val="28"/>
          <w:szCs w:val="28"/>
          <w:lang w:val="is-IS" w:eastAsia="is-IS"/>
        </w:rPr>
        <w:t>6.7 Skafrenningsmælar</w:t>
      </w:r>
      <w:bookmarkEnd w:id="35"/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 xml:space="preserve">Franska snjórannsóknastöðin </w:t>
      </w: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Cemagref</w:t>
      </w:r>
      <w:proofErr w:type="spellEnd"/>
      <w:r>
        <w:rPr>
          <w:rFonts w:ascii="TimesNewRoman" w:hAnsi="TimesNewRoman" w:cs="TimesNewRoman"/>
          <w:color w:val="000000"/>
          <w:lang w:val="is-IS" w:eastAsia="is-IS"/>
        </w:rPr>
        <w:t xml:space="preserve"> hefur þróað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tæki sem mælir skafrenning og gerir kleift að fylgjast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með hvenær skafrenningur á sér stað, þar sem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míkrófónn í röri greinir árekstur snjóagnanna við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rörið. Þetta tæki getur komið sér vel þar sem verið er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að skoða vindafar og snjósöfnun þar sem upplýsingar</w:t>
      </w:r>
      <w:r w:rsidR="005B5872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um hvenær skafrenningur á sér stað fást samstundis.</w:t>
      </w: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</w:p>
    <w:p w:rsidR="001A62DC" w:rsidRDefault="001A62DC" w:rsidP="001A62DC">
      <w:pPr>
        <w:pStyle w:val="Heading1"/>
        <w:keepNext/>
        <w:rPr>
          <w:rFonts w:ascii="Arial" w:hAnsi="Arial" w:cs="Arial"/>
          <w:b/>
          <w:bCs/>
          <w:kern w:val="32"/>
          <w:sz w:val="32"/>
          <w:szCs w:val="32"/>
        </w:rPr>
      </w:pPr>
      <w:bookmarkStart w:id="36" w:name="_Toc265754357"/>
      <w:r>
        <w:rPr>
          <w:rFonts w:ascii="Arial,Bold" w:hAnsi="Arial,Bold" w:cs="Arial,Bold"/>
          <w:b/>
          <w:bCs/>
          <w:color w:val="000000"/>
          <w:sz w:val="28"/>
          <w:szCs w:val="28"/>
          <w:lang w:val="is-IS" w:eastAsia="is-IS"/>
        </w:rPr>
        <w:t>7. Samantekt</w:t>
      </w:r>
      <w:bookmarkEnd w:id="36"/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Hér er samantekt á nokkrum mikilvægum atriðum sem</w:t>
      </w:r>
      <w:r w:rsidR="00BF2C93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ber að hafa í huga:</w:t>
      </w:r>
    </w:p>
    <w:p w:rsidR="001A62DC" w:rsidRPr="00BF2C93" w:rsidRDefault="001A62DC" w:rsidP="00BF2C93">
      <w:pPr>
        <w:pStyle w:val="ListParagraph"/>
        <w:widowControl/>
        <w:numPr>
          <w:ilvl w:val="0"/>
          <w:numId w:val="36"/>
        </w:numPr>
        <w:spacing w:after="240"/>
        <w:ind w:left="714" w:hanging="357"/>
        <w:contextualSpacing w:val="0"/>
        <w:rPr>
          <w:rFonts w:ascii="TimesNewRoman" w:hAnsi="TimesNewRoman" w:cs="TimesNewRoman"/>
          <w:color w:val="000000"/>
          <w:lang w:val="is-IS" w:eastAsia="is-IS"/>
        </w:rPr>
      </w:pPr>
      <w:r w:rsidRPr="00BF2C93">
        <w:rPr>
          <w:rFonts w:ascii="TimesNewRoman" w:hAnsi="TimesNewRoman" w:cs="TimesNewRoman"/>
          <w:color w:val="000000"/>
          <w:lang w:val="is-IS" w:eastAsia="is-IS"/>
        </w:rPr>
        <w:t>Snjómokstur getur kostað allt að 100 sinnum</w:t>
      </w:r>
      <w:r w:rsidR="00BF2C93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 w:rsidRPr="00BF2C93">
        <w:rPr>
          <w:rFonts w:ascii="TimesNewRoman" w:hAnsi="TimesNewRoman" w:cs="TimesNewRoman"/>
          <w:color w:val="000000"/>
          <w:lang w:val="is-IS" w:eastAsia="is-IS"/>
        </w:rPr>
        <w:t>meira en að safna snjónum saman með grindum.</w:t>
      </w:r>
    </w:p>
    <w:p w:rsidR="001A62DC" w:rsidRPr="00BF2C93" w:rsidRDefault="001A62DC" w:rsidP="00BF2C93">
      <w:pPr>
        <w:pStyle w:val="ListParagraph"/>
        <w:widowControl/>
        <w:numPr>
          <w:ilvl w:val="0"/>
          <w:numId w:val="36"/>
        </w:numPr>
        <w:spacing w:after="240"/>
        <w:ind w:left="714" w:hanging="357"/>
        <w:contextualSpacing w:val="0"/>
        <w:rPr>
          <w:rFonts w:ascii="TimesNewRoman" w:hAnsi="TimesNewRoman" w:cs="TimesNewRoman"/>
          <w:color w:val="000000"/>
          <w:lang w:val="is-IS" w:eastAsia="is-IS"/>
        </w:rPr>
      </w:pPr>
      <w:r w:rsidRPr="00BF2C93">
        <w:rPr>
          <w:rFonts w:ascii="TimesNewRoman" w:hAnsi="TimesNewRoman" w:cs="TimesNewRoman"/>
          <w:color w:val="000000"/>
          <w:lang w:val="is-IS" w:eastAsia="is-IS"/>
        </w:rPr>
        <w:t>Besta virknin fæst ef grindur eru 45 til 55% opnar.</w:t>
      </w:r>
    </w:p>
    <w:p w:rsidR="001A62DC" w:rsidRPr="00BF2C93" w:rsidRDefault="001A62DC" w:rsidP="00BF2C93">
      <w:pPr>
        <w:pStyle w:val="ListParagraph"/>
        <w:widowControl/>
        <w:numPr>
          <w:ilvl w:val="0"/>
          <w:numId w:val="36"/>
        </w:numPr>
        <w:spacing w:after="240"/>
        <w:ind w:left="714" w:hanging="357"/>
        <w:contextualSpacing w:val="0"/>
        <w:rPr>
          <w:rFonts w:ascii="TimesNewRoman" w:hAnsi="TimesNewRoman" w:cs="TimesNewRoman"/>
          <w:color w:val="000000"/>
          <w:lang w:val="is-IS" w:eastAsia="is-IS"/>
        </w:rPr>
      </w:pPr>
      <w:r w:rsidRPr="00BF2C93">
        <w:rPr>
          <w:rFonts w:ascii="TimesNewRoman" w:hAnsi="TimesNewRoman" w:cs="TimesNewRoman"/>
          <w:color w:val="000000"/>
          <w:lang w:val="is-IS" w:eastAsia="is-IS"/>
        </w:rPr>
        <w:t>Betra er að hafa eina háa röð en fleiri minni.</w:t>
      </w:r>
    </w:p>
    <w:p w:rsidR="001A62DC" w:rsidRPr="00BF2C93" w:rsidRDefault="001A62DC" w:rsidP="00BF2C93">
      <w:pPr>
        <w:pStyle w:val="ListParagraph"/>
        <w:widowControl/>
        <w:numPr>
          <w:ilvl w:val="0"/>
          <w:numId w:val="36"/>
        </w:numPr>
        <w:spacing w:after="240"/>
        <w:ind w:left="714" w:hanging="357"/>
        <w:contextualSpacing w:val="0"/>
        <w:rPr>
          <w:rFonts w:ascii="TimesNewRoman" w:hAnsi="TimesNewRoman" w:cs="TimesNewRoman"/>
          <w:color w:val="000000"/>
          <w:lang w:val="is-IS" w:eastAsia="is-IS"/>
        </w:rPr>
      </w:pPr>
      <w:r w:rsidRPr="00BF2C93">
        <w:rPr>
          <w:rFonts w:ascii="TimesNewRoman" w:hAnsi="TimesNewRoman" w:cs="TimesNewRoman"/>
          <w:color w:val="000000"/>
          <w:lang w:val="is-IS" w:eastAsia="is-IS"/>
        </w:rPr>
        <w:t>Til þess að fá sem besta virkni ættu grindur að</w:t>
      </w:r>
      <w:r w:rsidR="00BF2C93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 w:rsidRPr="00BF2C93">
        <w:rPr>
          <w:rFonts w:ascii="TimesNewRoman" w:hAnsi="TimesNewRoman" w:cs="TimesNewRoman"/>
          <w:color w:val="000000"/>
          <w:lang w:val="is-IS" w:eastAsia="is-IS"/>
        </w:rPr>
        <w:t>vera a.m.k. 2,0 m háar.</w:t>
      </w:r>
    </w:p>
    <w:p w:rsidR="001A62DC" w:rsidRPr="00BF2C93" w:rsidRDefault="001A62DC" w:rsidP="00BF2C93">
      <w:pPr>
        <w:pStyle w:val="ListParagraph"/>
        <w:widowControl/>
        <w:numPr>
          <w:ilvl w:val="0"/>
          <w:numId w:val="36"/>
        </w:numPr>
        <w:spacing w:after="240"/>
        <w:ind w:left="714" w:hanging="357"/>
        <w:contextualSpacing w:val="0"/>
        <w:rPr>
          <w:rFonts w:ascii="TimesNewRoman" w:hAnsi="TimesNewRoman" w:cs="TimesNewRoman"/>
          <w:color w:val="000000"/>
          <w:lang w:val="is-IS" w:eastAsia="is-IS"/>
        </w:rPr>
      </w:pPr>
      <w:r w:rsidRPr="00BF2C93">
        <w:rPr>
          <w:rFonts w:ascii="TimesNewRoman" w:hAnsi="TimesNewRoman" w:cs="TimesNewRoman"/>
          <w:color w:val="000000"/>
          <w:lang w:val="is-IS" w:eastAsia="is-IS"/>
        </w:rPr>
        <w:t>Grindur ættu að vera a.m.k. 20H frá vegkanti.</w:t>
      </w:r>
    </w:p>
    <w:p w:rsidR="001A62DC" w:rsidRPr="00BF2C93" w:rsidRDefault="001A62DC" w:rsidP="00BF2C93">
      <w:pPr>
        <w:pStyle w:val="ListParagraph"/>
        <w:widowControl/>
        <w:numPr>
          <w:ilvl w:val="0"/>
          <w:numId w:val="36"/>
        </w:numPr>
        <w:spacing w:after="240"/>
        <w:ind w:left="714" w:hanging="357"/>
        <w:contextualSpacing w:val="0"/>
        <w:rPr>
          <w:rFonts w:ascii="TimesNewRoman" w:hAnsi="TimesNewRoman" w:cs="TimesNewRoman"/>
          <w:color w:val="000000"/>
          <w:lang w:val="is-IS" w:eastAsia="is-IS"/>
        </w:rPr>
      </w:pPr>
      <w:r w:rsidRPr="00BF2C93">
        <w:rPr>
          <w:rFonts w:ascii="TimesNewRoman" w:hAnsi="TimesNewRoman" w:cs="TimesNewRoman"/>
          <w:color w:val="000000"/>
          <w:lang w:val="is-IS" w:eastAsia="is-IS"/>
        </w:rPr>
        <w:t>Vegna jaðaráhrifa þurfa grindur að vera lengri en</w:t>
      </w:r>
      <w:r w:rsidR="00BF2C93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 w:rsidRPr="00BF2C93">
        <w:rPr>
          <w:rFonts w:ascii="TimesNewRoman" w:hAnsi="TimesNewRoman" w:cs="TimesNewRoman"/>
          <w:color w:val="000000"/>
          <w:lang w:val="is-IS" w:eastAsia="is-IS"/>
        </w:rPr>
        <w:t>það svæði sem verja skal.</w:t>
      </w:r>
    </w:p>
    <w:p w:rsidR="001A62DC" w:rsidRPr="00BF2C93" w:rsidRDefault="001A62DC" w:rsidP="00BF2C93">
      <w:pPr>
        <w:pStyle w:val="ListParagraph"/>
        <w:widowControl/>
        <w:numPr>
          <w:ilvl w:val="0"/>
          <w:numId w:val="36"/>
        </w:numPr>
        <w:spacing w:after="240"/>
        <w:ind w:left="714" w:hanging="357"/>
        <w:contextualSpacing w:val="0"/>
        <w:rPr>
          <w:rFonts w:ascii="TimesNewRoman" w:hAnsi="TimesNewRoman" w:cs="TimesNewRoman"/>
          <w:color w:val="000000"/>
          <w:lang w:val="is-IS" w:eastAsia="is-IS"/>
        </w:rPr>
      </w:pPr>
      <w:r w:rsidRPr="00BF2C93">
        <w:rPr>
          <w:rFonts w:ascii="TimesNewRoman" w:hAnsi="TimesNewRoman" w:cs="TimesNewRoman"/>
          <w:color w:val="000000"/>
          <w:lang w:val="is-IS" w:eastAsia="is-IS"/>
        </w:rPr>
        <w:t>Grindur eiga helst að vera hornréttar á vindstefnu</w:t>
      </w:r>
      <w:r w:rsidR="00BF2C93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 w:rsidRPr="00BF2C93">
        <w:rPr>
          <w:rFonts w:ascii="TimesNewRoman" w:hAnsi="TimesNewRoman" w:cs="TimesNewRoman"/>
          <w:color w:val="000000"/>
          <w:lang w:val="is-IS" w:eastAsia="is-IS"/>
        </w:rPr>
        <w:t>en leyfilegt frávik getur verið allt að 25°.</w:t>
      </w:r>
    </w:p>
    <w:p w:rsidR="001A62DC" w:rsidRPr="00BF2C93" w:rsidRDefault="001A62DC" w:rsidP="00BF2C93">
      <w:pPr>
        <w:pStyle w:val="ListParagraph"/>
        <w:widowControl/>
        <w:numPr>
          <w:ilvl w:val="0"/>
          <w:numId w:val="36"/>
        </w:numPr>
        <w:spacing w:after="240"/>
        <w:ind w:left="714" w:hanging="357"/>
        <w:contextualSpacing w:val="0"/>
        <w:rPr>
          <w:rFonts w:ascii="TimesNewRoman" w:hAnsi="TimesNewRoman" w:cs="TimesNewRoman"/>
          <w:color w:val="000000"/>
          <w:lang w:val="is-IS" w:eastAsia="is-IS"/>
        </w:rPr>
      </w:pPr>
      <w:r w:rsidRPr="00BF2C93">
        <w:rPr>
          <w:rFonts w:ascii="TimesNewRoman" w:hAnsi="TimesNewRoman" w:cs="TimesNewRoman"/>
          <w:color w:val="000000"/>
          <w:lang w:val="is-IS" w:eastAsia="is-IS"/>
        </w:rPr>
        <w:t>Bilið frá jörðu á að vera 10-20% af H, háð</w:t>
      </w:r>
      <w:r w:rsidR="00BF2C93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 w:rsidRPr="00BF2C93">
        <w:rPr>
          <w:rFonts w:ascii="TimesNewRoman" w:hAnsi="TimesNewRoman" w:cs="TimesNewRoman"/>
          <w:color w:val="000000"/>
          <w:lang w:val="is-IS" w:eastAsia="is-IS"/>
        </w:rPr>
        <w:t>aðstæðum.</w:t>
      </w:r>
    </w:p>
    <w:p w:rsidR="001A62DC" w:rsidRPr="00BF2C93" w:rsidRDefault="001A62DC" w:rsidP="001A62DC">
      <w:pPr>
        <w:pStyle w:val="ListParagraph"/>
        <w:widowControl/>
        <w:numPr>
          <w:ilvl w:val="0"/>
          <w:numId w:val="36"/>
        </w:numPr>
        <w:spacing w:after="240"/>
        <w:ind w:left="714" w:hanging="357"/>
        <w:contextualSpacing w:val="0"/>
        <w:rPr>
          <w:rFonts w:ascii="TimesNewRoman" w:hAnsi="TimesNewRoman" w:cs="TimesNewRoman"/>
          <w:color w:val="000000"/>
          <w:lang w:val="is-IS" w:eastAsia="is-IS"/>
        </w:rPr>
      </w:pPr>
      <w:r w:rsidRPr="00BF2C93">
        <w:rPr>
          <w:rFonts w:ascii="TimesNewRoman" w:hAnsi="TimesNewRoman" w:cs="TimesNewRoman"/>
          <w:color w:val="000000"/>
          <w:lang w:val="is-IS" w:eastAsia="is-IS"/>
        </w:rPr>
        <w:t>Snjósöfnunargrindur minnka skafsnjó og auka því</w:t>
      </w:r>
      <w:r w:rsidR="00BF2C93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 w:rsidRPr="00BF2C93">
        <w:rPr>
          <w:rFonts w:ascii="TimesNewRoman" w:hAnsi="TimesNewRoman" w:cs="TimesNewRoman"/>
          <w:color w:val="000000"/>
          <w:lang w:val="is-IS" w:eastAsia="is-IS"/>
        </w:rPr>
        <w:t>sjónlengd ökumanna og minnka hálku.</w:t>
      </w:r>
    </w:p>
    <w:p w:rsidR="001A62DC" w:rsidRDefault="00BF2C93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br w:type="column"/>
      </w:r>
    </w:p>
    <w:p w:rsidR="001A62DC" w:rsidRDefault="001A62DC" w:rsidP="001A62DC">
      <w:pPr>
        <w:pStyle w:val="Heading1"/>
        <w:keepNext/>
        <w:rPr>
          <w:rFonts w:ascii="Arial" w:hAnsi="Arial" w:cs="Arial"/>
          <w:b/>
          <w:bCs/>
          <w:kern w:val="32"/>
          <w:sz w:val="32"/>
          <w:szCs w:val="32"/>
        </w:rPr>
      </w:pPr>
      <w:bookmarkStart w:id="37" w:name="_Toc265754358"/>
      <w:r>
        <w:rPr>
          <w:rFonts w:ascii="Arial,Bold" w:hAnsi="Arial,Bold" w:cs="Arial,Bold"/>
          <w:b/>
          <w:bCs/>
          <w:color w:val="000000"/>
          <w:sz w:val="28"/>
          <w:szCs w:val="28"/>
          <w:lang w:val="is-IS" w:eastAsia="is-IS"/>
        </w:rPr>
        <w:t>8. Orðalisti</w:t>
      </w:r>
      <w:bookmarkEnd w:id="37"/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Snjóflutningur: = [tonn/m] er skilgreindur sem það</w:t>
      </w:r>
      <w:r w:rsidR="00BF2C93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snjómagn sem færist til með vindi á ákveðnu tímabili</w:t>
      </w:r>
      <w:r w:rsidR="00BF2C93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á hvern lengdarmetra hornrétt á vindstefnu.</w:t>
      </w:r>
    </w:p>
    <w:p w:rsidR="00BF2C93" w:rsidRDefault="00BF2C93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Aðsópssvæði: = Svæði þar sem vindur tekur upp</w:t>
      </w:r>
      <w:r w:rsidR="00BF2C93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snjóagnir og flytur að grindunum.</w:t>
      </w:r>
    </w:p>
    <w:p w:rsidR="00BF2C93" w:rsidRDefault="00BF2C93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Upptakastoðvirki:= Snjónet eða stálgrindur sem settar</w:t>
      </w:r>
      <w:r w:rsidR="00BF2C93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eru á upptakasvæði snjóflóða til að halda við og</w:t>
      </w:r>
      <w:r w:rsidR="00BF2C93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hindra að snjór fari af stað.</w:t>
      </w: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</w:p>
    <w:p w:rsidR="001A62DC" w:rsidRDefault="001A62DC" w:rsidP="001A62DC">
      <w:pPr>
        <w:pStyle w:val="Heading1"/>
        <w:keepNext/>
        <w:rPr>
          <w:rFonts w:ascii="Arial" w:hAnsi="Arial" w:cs="Arial"/>
          <w:b/>
          <w:bCs/>
          <w:kern w:val="32"/>
          <w:sz w:val="32"/>
          <w:szCs w:val="32"/>
        </w:rPr>
      </w:pPr>
      <w:bookmarkStart w:id="38" w:name="_Toc265754359"/>
      <w:r>
        <w:rPr>
          <w:rFonts w:ascii="Arial,Bold" w:hAnsi="Arial,Bold" w:cs="Arial,Bold"/>
          <w:b/>
          <w:bCs/>
          <w:color w:val="000000"/>
          <w:sz w:val="28"/>
          <w:szCs w:val="28"/>
          <w:lang w:val="is-IS" w:eastAsia="is-IS"/>
        </w:rPr>
        <w:t>9. Heimildir</w:t>
      </w:r>
      <w:bookmarkEnd w:id="38"/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McClung</w:t>
      </w:r>
      <w:proofErr w:type="spellEnd"/>
      <w:r>
        <w:rPr>
          <w:rFonts w:ascii="TimesNewRoman" w:hAnsi="TimesNewRoman" w:cs="TimesNewRoman"/>
          <w:color w:val="000000"/>
          <w:lang w:val="is-IS" w:eastAsia="is-IS"/>
        </w:rPr>
        <w:t xml:space="preserve">, </w:t>
      </w: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David</w:t>
      </w:r>
      <w:proofErr w:type="spellEnd"/>
      <w:r>
        <w:rPr>
          <w:rFonts w:ascii="TimesNewRoman" w:hAnsi="TimesNewRoman" w:cs="TimesNewRoman"/>
          <w:color w:val="000000"/>
          <w:lang w:val="is-IS" w:eastAsia="is-IS"/>
        </w:rPr>
        <w:t xml:space="preserve"> og Peter </w:t>
      </w: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Schaerer</w:t>
      </w:r>
      <w:proofErr w:type="spellEnd"/>
      <w:r>
        <w:rPr>
          <w:rFonts w:ascii="TimesNewRoman" w:hAnsi="TimesNewRoman" w:cs="TimesNewRoman"/>
          <w:color w:val="000000"/>
          <w:lang w:val="is-IS" w:eastAsia="is-IS"/>
        </w:rPr>
        <w:t xml:space="preserve">; 1993; </w:t>
      </w: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The</w:t>
      </w:r>
      <w:proofErr w:type="spellEnd"/>
      <w:r w:rsidR="00BF2C93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Avalanche</w:t>
      </w:r>
      <w:proofErr w:type="spellEnd"/>
      <w:r>
        <w:rPr>
          <w:rFonts w:ascii="TimesNewRoman" w:hAnsi="TimesNewRoman" w:cs="TimesNewRoman"/>
          <w:color w:val="000000"/>
          <w:lang w:val="is-IS" w:eastAsia="is-IS"/>
        </w:rPr>
        <w:t xml:space="preserve"> </w:t>
      </w: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Handbook</w:t>
      </w:r>
      <w:proofErr w:type="spellEnd"/>
      <w:r>
        <w:rPr>
          <w:rFonts w:ascii="TimesNewRoman" w:hAnsi="TimesNewRoman" w:cs="TimesNewRoman"/>
          <w:color w:val="000000"/>
          <w:lang w:val="is-IS" w:eastAsia="is-IS"/>
        </w:rPr>
        <w:t xml:space="preserve">; </w:t>
      </w: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The</w:t>
      </w:r>
      <w:proofErr w:type="spellEnd"/>
      <w:r>
        <w:rPr>
          <w:rFonts w:ascii="TimesNewRoman" w:hAnsi="TimesNewRoman" w:cs="TimesNewRoman"/>
          <w:color w:val="000000"/>
          <w:lang w:val="is-IS" w:eastAsia="is-IS"/>
        </w:rPr>
        <w:t xml:space="preserve"> </w:t>
      </w: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Mountaineers</w:t>
      </w:r>
      <w:proofErr w:type="spellEnd"/>
      <w:r>
        <w:rPr>
          <w:rFonts w:ascii="TimesNewRoman" w:hAnsi="TimesNewRoman" w:cs="TimesNewRoman"/>
          <w:color w:val="000000"/>
          <w:lang w:val="is-IS" w:eastAsia="is-IS"/>
        </w:rPr>
        <w:t xml:space="preserve">; </w:t>
      </w: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Seattle</w:t>
      </w:r>
      <w:proofErr w:type="spellEnd"/>
      <w:r>
        <w:rPr>
          <w:rFonts w:ascii="TimesNewRoman" w:hAnsi="TimesNewRoman" w:cs="TimesNewRoman"/>
          <w:color w:val="000000"/>
          <w:lang w:val="is-IS" w:eastAsia="is-IS"/>
        </w:rPr>
        <w:t>.</w:t>
      </w:r>
    </w:p>
    <w:p w:rsidR="00BF2C93" w:rsidRDefault="00BF2C93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Tabler</w:t>
      </w:r>
      <w:proofErr w:type="spellEnd"/>
      <w:r>
        <w:rPr>
          <w:rFonts w:ascii="TimesNewRoman" w:hAnsi="TimesNewRoman" w:cs="TimesNewRoman"/>
          <w:color w:val="000000"/>
          <w:lang w:val="is-IS" w:eastAsia="is-IS"/>
        </w:rPr>
        <w:t xml:space="preserve">, </w:t>
      </w: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Ronald</w:t>
      </w:r>
      <w:proofErr w:type="spellEnd"/>
      <w:r>
        <w:rPr>
          <w:rFonts w:ascii="TimesNewRoman" w:hAnsi="TimesNewRoman" w:cs="TimesNewRoman"/>
          <w:color w:val="000000"/>
          <w:lang w:val="is-IS" w:eastAsia="is-IS"/>
        </w:rPr>
        <w:t xml:space="preserve"> D; 1994; </w:t>
      </w: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Design</w:t>
      </w:r>
      <w:proofErr w:type="spellEnd"/>
      <w:r>
        <w:rPr>
          <w:rFonts w:ascii="TimesNewRoman" w:hAnsi="TimesNewRoman" w:cs="TimesNewRoman"/>
          <w:color w:val="000000"/>
          <w:lang w:val="is-IS" w:eastAsia="is-IS"/>
        </w:rPr>
        <w:t xml:space="preserve"> </w:t>
      </w: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guidelines</w:t>
      </w:r>
      <w:proofErr w:type="spellEnd"/>
      <w:r>
        <w:rPr>
          <w:rFonts w:ascii="TimesNewRoman" w:hAnsi="TimesNewRoman" w:cs="TimesNewRoman"/>
          <w:color w:val="000000"/>
          <w:lang w:val="is-IS" w:eastAsia="is-IS"/>
        </w:rPr>
        <w:t xml:space="preserve"> for </w:t>
      </w: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the</w:t>
      </w:r>
      <w:proofErr w:type="spellEnd"/>
      <w:r w:rsidR="00BF2C93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Control</w:t>
      </w:r>
      <w:proofErr w:type="spellEnd"/>
      <w:r>
        <w:rPr>
          <w:rFonts w:ascii="TimesNewRoman" w:hAnsi="TimesNewRoman" w:cs="TimesNewRoman"/>
          <w:color w:val="000000"/>
          <w:lang w:val="is-IS" w:eastAsia="is-IS"/>
        </w:rPr>
        <w:t xml:space="preserve"> of </w:t>
      </w: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Blowing</w:t>
      </w:r>
      <w:proofErr w:type="spellEnd"/>
      <w:r>
        <w:rPr>
          <w:rFonts w:ascii="TimesNewRoman" w:hAnsi="TimesNewRoman" w:cs="TimesNewRoman"/>
          <w:color w:val="000000"/>
          <w:lang w:val="is-IS" w:eastAsia="is-IS"/>
        </w:rPr>
        <w:t xml:space="preserve"> and Drifting </w:t>
      </w: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Snow</w:t>
      </w:r>
      <w:proofErr w:type="spellEnd"/>
      <w:r>
        <w:rPr>
          <w:rFonts w:ascii="TimesNewRoman" w:hAnsi="TimesNewRoman" w:cs="TimesNewRoman"/>
          <w:color w:val="000000"/>
          <w:lang w:val="is-IS" w:eastAsia="is-IS"/>
        </w:rPr>
        <w:t>; SHRP;</w:t>
      </w: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Washington</w:t>
      </w:r>
      <w:proofErr w:type="spellEnd"/>
      <w:r>
        <w:rPr>
          <w:rFonts w:ascii="TimesNewRoman" w:hAnsi="TimesNewRoman" w:cs="TimesNewRoman"/>
          <w:color w:val="000000"/>
          <w:lang w:val="is-IS" w:eastAsia="is-IS"/>
        </w:rPr>
        <w:t>, DC.</w:t>
      </w:r>
    </w:p>
    <w:p w:rsidR="00BF2C93" w:rsidRPr="00BF2C93" w:rsidRDefault="00BF2C93" w:rsidP="00BF2C93">
      <w:pPr>
        <w:pStyle w:val="Default"/>
        <w:rPr>
          <w:lang w:val="is-IS" w:eastAsia="is-IS"/>
        </w:rPr>
      </w:pP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Tabler</w:t>
      </w:r>
      <w:proofErr w:type="spellEnd"/>
      <w:r>
        <w:rPr>
          <w:rFonts w:ascii="TimesNewRoman" w:hAnsi="TimesNewRoman" w:cs="TimesNewRoman"/>
          <w:color w:val="000000"/>
          <w:lang w:val="is-IS" w:eastAsia="is-IS"/>
        </w:rPr>
        <w:t xml:space="preserve">, </w:t>
      </w: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Ronald</w:t>
      </w:r>
      <w:proofErr w:type="spellEnd"/>
      <w:r>
        <w:rPr>
          <w:rFonts w:ascii="TimesNewRoman" w:hAnsi="TimesNewRoman" w:cs="TimesNewRoman"/>
          <w:color w:val="000000"/>
          <w:lang w:val="is-IS" w:eastAsia="is-IS"/>
        </w:rPr>
        <w:t xml:space="preserve"> D; 1991; </w:t>
      </w: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Snow</w:t>
      </w:r>
      <w:proofErr w:type="spellEnd"/>
      <w:r>
        <w:rPr>
          <w:rFonts w:ascii="TimesNewRoman" w:hAnsi="TimesNewRoman" w:cs="TimesNewRoman"/>
          <w:color w:val="000000"/>
          <w:lang w:val="is-IS" w:eastAsia="is-IS"/>
        </w:rPr>
        <w:t xml:space="preserve"> </w:t>
      </w: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Fence</w:t>
      </w:r>
      <w:proofErr w:type="spellEnd"/>
      <w:r>
        <w:rPr>
          <w:rFonts w:ascii="TimesNewRoman" w:hAnsi="TimesNewRoman" w:cs="TimesNewRoman"/>
          <w:color w:val="000000"/>
          <w:lang w:val="is-IS" w:eastAsia="is-IS"/>
        </w:rPr>
        <w:t xml:space="preserve"> </w:t>
      </w: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Guide</w:t>
      </w:r>
      <w:proofErr w:type="spellEnd"/>
      <w:r>
        <w:rPr>
          <w:rFonts w:ascii="TimesNewRoman" w:hAnsi="TimesNewRoman" w:cs="TimesNewRoman"/>
          <w:color w:val="000000"/>
          <w:lang w:val="is-IS" w:eastAsia="is-IS"/>
        </w:rPr>
        <w:t>; SHRP;</w:t>
      </w:r>
      <w:r w:rsidR="00BF2C93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Washington</w:t>
      </w:r>
      <w:proofErr w:type="spellEnd"/>
      <w:r>
        <w:rPr>
          <w:rFonts w:ascii="TimesNewRoman" w:hAnsi="TimesNewRoman" w:cs="TimesNewRoman"/>
          <w:color w:val="000000"/>
          <w:lang w:val="is-IS" w:eastAsia="is-IS"/>
        </w:rPr>
        <w:t>, DC.</w:t>
      </w:r>
    </w:p>
    <w:p w:rsidR="00BF2C93" w:rsidRDefault="00BF2C93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Margreth</w:t>
      </w:r>
      <w:proofErr w:type="spellEnd"/>
      <w:r>
        <w:rPr>
          <w:rFonts w:ascii="TimesNewRoman" w:hAnsi="TimesNewRoman" w:cs="TimesNewRoman"/>
          <w:color w:val="000000"/>
          <w:lang w:val="is-IS" w:eastAsia="is-IS"/>
        </w:rPr>
        <w:t xml:space="preserve">, Stefan; 1997; Grundregeln </w:t>
      </w: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für</w:t>
      </w:r>
      <w:proofErr w:type="spellEnd"/>
      <w:r>
        <w:rPr>
          <w:rFonts w:ascii="TimesNewRoman" w:hAnsi="TimesNewRoman" w:cs="TimesNewRoman"/>
          <w:color w:val="000000"/>
          <w:lang w:val="is-IS" w:eastAsia="is-IS"/>
        </w:rPr>
        <w:t xml:space="preserve"> das </w:t>
      </w: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Erstellen</w:t>
      </w:r>
      <w:proofErr w:type="spellEnd"/>
      <w:r w:rsidR="00BF2C93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 xml:space="preserve">von </w:t>
      </w: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Verwehungsverbauungen</w:t>
      </w:r>
      <w:proofErr w:type="spellEnd"/>
      <w:r>
        <w:rPr>
          <w:rFonts w:ascii="TimesNewRoman" w:hAnsi="TimesNewRoman" w:cs="TimesNewRoman"/>
          <w:color w:val="000000"/>
          <w:lang w:val="is-IS" w:eastAsia="is-IS"/>
        </w:rPr>
        <w:t xml:space="preserve">; </w:t>
      </w: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FAN-kurs</w:t>
      </w:r>
      <w:proofErr w:type="spellEnd"/>
      <w:r>
        <w:rPr>
          <w:rFonts w:ascii="TimesNewRoman" w:hAnsi="TimesNewRoman" w:cs="TimesNewRoman"/>
          <w:color w:val="000000"/>
          <w:lang w:val="is-IS" w:eastAsia="is-IS"/>
        </w:rPr>
        <w:t xml:space="preserve">; </w:t>
      </w: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Davos</w:t>
      </w:r>
      <w:proofErr w:type="spellEnd"/>
    </w:p>
    <w:p w:rsidR="00BF2C93" w:rsidRPr="00BF2C93" w:rsidRDefault="00BF2C93" w:rsidP="00BF2C93">
      <w:pPr>
        <w:pStyle w:val="Default"/>
        <w:rPr>
          <w:lang w:val="is-IS" w:eastAsia="is-IS"/>
        </w:rPr>
      </w:pP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 xml:space="preserve">Tensar </w:t>
      </w: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Shelter</w:t>
      </w:r>
      <w:proofErr w:type="spellEnd"/>
      <w:r>
        <w:rPr>
          <w:rFonts w:ascii="TimesNewRoman" w:hAnsi="TimesNewRoman" w:cs="TimesNewRoman"/>
          <w:color w:val="000000"/>
          <w:lang w:val="is-IS" w:eastAsia="is-IS"/>
        </w:rPr>
        <w:t xml:space="preserve"> </w:t>
      </w: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Shading</w:t>
      </w:r>
      <w:proofErr w:type="spellEnd"/>
      <w:r>
        <w:rPr>
          <w:rFonts w:ascii="TimesNewRoman" w:hAnsi="TimesNewRoman" w:cs="TimesNewRoman"/>
          <w:color w:val="000000"/>
          <w:lang w:val="is-IS" w:eastAsia="is-IS"/>
        </w:rPr>
        <w:t xml:space="preserve"> </w:t>
      </w: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geogrid</w:t>
      </w:r>
      <w:proofErr w:type="spellEnd"/>
      <w:r>
        <w:rPr>
          <w:rFonts w:ascii="TimesNewRoman" w:hAnsi="TimesNewRoman" w:cs="TimesNewRoman"/>
          <w:color w:val="000000"/>
          <w:lang w:val="is-IS" w:eastAsia="is-IS"/>
        </w:rPr>
        <w:t xml:space="preserve"> </w:t>
      </w: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Specifications</w:t>
      </w:r>
      <w:proofErr w:type="spellEnd"/>
      <w:r>
        <w:rPr>
          <w:rFonts w:ascii="TimesNewRoman" w:hAnsi="TimesNewRoman" w:cs="TimesNewRoman"/>
          <w:color w:val="000000"/>
          <w:lang w:val="is-IS" w:eastAsia="is-IS"/>
        </w:rPr>
        <w:t xml:space="preserve">; </w:t>
      </w: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The</w:t>
      </w:r>
      <w:proofErr w:type="spellEnd"/>
      <w:r w:rsidR="00BF2C93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 xml:space="preserve">Tensar </w:t>
      </w: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division</w:t>
      </w:r>
      <w:proofErr w:type="spellEnd"/>
      <w:r>
        <w:rPr>
          <w:rFonts w:ascii="TimesNewRoman" w:hAnsi="TimesNewRoman" w:cs="TimesNewRoman"/>
          <w:color w:val="000000"/>
          <w:lang w:val="is-IS" w:eastAsia="is-IS"/>
        </w:rPr>
        <w:t>; England</w:t>
      </w:r>
    </w:p>
    <w:p w:rsidR="00BF2C93" w:rsidRDefault="00BF2C93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Snjógirðing á Steingrímsfjarðarheiði; 1996; Umræða;Vegagerðin</w:t>
      </w:r>
    </w:p>
    <w:p w:rsidR="00BF2C93" w:rsidRDefault="00BF2C93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 xml:space="preserve">Sigurður </w:t>
      </w: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Kiernan</w:t>
      </w:r>
      <w:proofErr w:type="spellEnd"/>
      <w:r>
        <w:rPr>
          <w:rFonts w:ascii="TimesNewRoman" w:hAnsi="TimesNewRoman" w:cs="TimesNewRoman"/>
          <w:color w:val="000000"/>
          <w:lang w:val="is-IS" w:eastAsia="is-IS"/>
        </w:rPr>
        <w:t>; 1999; Rannsóknir á</w:t>
      </w:r>
      <w:r w:rsidR="00BF2C93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snjósöfnunargrindum í Auðbjargarstaðabrekku.</w:t>
      </w:r>
    </w:p>
    <w:p w:rsidR="00BF2C93" w:rsidRDefault="00BF2C93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Naaim-Bouvet</w:t>
      </w:r>
      <w:proofErr w:type="spellEnd"/>
      <w:r>
        <w:rPr>
          <w:rFonts w:ascii="TimesNewRoman" w:hAnsi="TimesNewRoman" w:cs="TimesNewRoman"/>
          <w:color w:val="000000"/>
          <w:lang w:val="is-IS" w:eastAsia="is-IS"/>
        </w:rPr>
        <w:t xml:space="preserve">, </w:t>
      </w: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Florence</w:t>
      </w:r>
      <w:proofErr w:type="spellEnd"/>
      <w:r>
        <w:rPr>
          <w:rFonts w:ascii="TimesNewRoman" w:hAnsi="TimesNewRoman" w:cs="TimesNewRoman"/>
          <w:color w:val="000000"/>
          <w:lang w:val="is-IS" w:eastAsia="is-IS"/>
        </w:rPr>
        <w:t xml:space="preserve">; </w:t>
      </w: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Living</w:t>
      </w:r>
      <w:proofErr w:type="spellEnd"/>
      <w:r>
        <w:rPr>
          <w:rFonts w:ascii="TimesNewRoman" w:hAnsi="TimesNewRoman" w:cs="TimesNewRoman"/>
          <w:color w:val="000000"/>
          <w:lang w:val="is-IS" w:eastAsia="is-IS"/>
        </w:rPr>
        <w:t xml:space="preserve"> </w:t>
      </w: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snow</w:t>
      </w:r>
      <w:proofErr w:type="spellEnd"/>
      <w:r>
        <w:rPr>
          <w:rFonts w:ascii="TimesNewRoman" w:hAnsi="TimesNewRoman" w:cs="TimesNewRoman"/>
          <w:color w:val="000000"/>
          <w:lang w:val="is-IS" w:eastAsia="is-IS"/>
        </w:rPr>
        <w:t xml:space="preserve"> fences;</w:t>
      </w: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Cemagref</w:t>
      </w:r>
      <w:proofErr w:type="spellEnd"/>
      <w:r>
        <w:rPr>
          <w:rFonts w:ascii="TimesNewRoman" w:hAnsi="TimesNewRoman" w:cs="TimesNewRoman"/>
          <w:color w:val="000000"/>
          <w:lang w:val="is-IS" w:eastAsia="is-IS"/>
        </w:rPr>
        <w:t xml:space="preserve">; </w:t>
      </w: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France</w:t>
      </w:r>
      <w:proofErr w:type="spellEnd"/>
      <w:r>
        <w:rPr>
          <w:rFonts w:ascii="TimesNewRoman" w:hAnsi="TimesNewRoman" w:cs="TimesNewRoman"/>
          <w:color w:val="000000"/>
          <w:lang w:val="is-IS" w:eastAsia="is-IS"/>
        </w:rPr>
        <w:t>.</w:t>
      </w:r>
    </w:p>
    <w:p w:rsidR="00BF2C93" w:rsidRDefault="00BF2C93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Haraldur Ólafsson; 1997; Ráðstefna um vind,skafrenning og skjólbelti, haldin í Reykjavík, 17.</w:t>
      </w: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október 1997.</w:t>
      </w:r>
    </w:p>
    <w:p w:rsidR="00BF2C93" w:rsidRPr="00BF2C93" w:rsidRDefault="00BF2C93" w:rsidP="00BF2C93">
      <w:pPr>
        <w:pStyle w:val="Default"/>
        <w:rPr>
          <w:lang w:val="is-IS" w:eastAsia="is-IS"/>
        </w:rPr>
      </w:pP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Haraldur Ásgeirsson; 1997; Rannsóknarverkefni,</w:t>
      </w:r>
      <w:r w:rsidR="00BF2C93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snjófelligirðingar; Rannsóknastofnun byggingariðnaðarins.</w:t>
      </w:r>
    </w:p>
    <w:p w:rsidR="00BF2C93" w:rsidRDefault="00BF2C93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Björn Marteinsson; Rannsóknarstofnun byggingariðnaðarins;</w:t>
      </w:r>
      <w:r w:rsidR="00BF2C93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Munnlegar heimildir.</w:t>
      </w:r>
    </w:p>
    <w:p w:rsidR="00BF2C93" w:rsidRDefault="00BF2C93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</w:p>
    <w:p w:rsidR="001A62DC" w:rsidRDefault="001A62DC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 xml:space="preserve">Árni Jónsson; </w:t>
      </w:r>
      <w:proofErr w:type="spellStart"/>
      <w:r>
        <w:rPr>
          <w:rFonts w:ascii="TimesNewRoman" w:hAnsi="TimesNewRoman" w:cs="TimesNewRoman"/>
          <w:color w:val="000000"/>
          <w:lang w:val="is-IS" w:eastAsia="is-IS"/>
        </w:rPr>
        <w:t>Orion</w:t>
      </w:r>
      <w:proofErr w:type="spellEnd"/>
      <w:r>
        <w:rPr>
          <w:rFonts w:ascii="TimesNewRoman" w:hAnsi="TimesNewRoman" w:cs="TimesNewRoman"/>
          <w:color w:val="000000"/>
          <w:lang w:val="is-IS" w:eastAsia="is-IS"/>
        </w:rPr>
        <w:t xml:space="preserve"> ráðgjöf ehf.</w:t>
      </w:r>
    </w:p>
    <w:p w:rsidR="00BF2C93" w:rsidRDefault="00BF2C93" w:rsidP="001A62DC">
      <w:pPr>
        <w:widowControl/>
        <w:rPr>
          <w:rFonts w:ascii="TimesNewRoman" w:hAnsi="TimesNewRoman" w:cs="TimesNewRoman"/>
          <w:color w:val="000000"/>
          <w:lang w:val="is-IS" w:eastAsia="is-IS"/>
        </w:rPr>
      </w:pPr>
    </w:p>
    <w:p w:rsidR="001A62DC" w:rsidRPr="004721E1" w:rsidRDefault="001A62DC" w:rsidP="004721E1">
      <w:pPr>
        <w:widowControl/>
        <w:rPr>
          <w:rFonts w:ascii="TimesNewRoman" w:hAnsi="TimesNewRoman" w:cs="TimesNewRoman"/>
          <w:color w:val="000000"/>
          <w:lang w:val="is-IS" w:eastAsia="is-IS"/>
        </w:rPr>
      </w:pPr>
      <w:r>
        <w:rPr>
          <w:rFonts w:ascii="TimesNewRoman" w:hAnsi="TimesNewRoman" w:cs="TimesNewRoman"/>
          <w:color w:val="000000"/>
          <w:lang w:val="is-IS" w:eastAsia="is-IS"/>
        </w:rPr>
        <w:t>Markús Á. Einarsson og Flosi Hrafn Sigurðsson,</w:t>
      </w:r>
      <w:r w:rsidR="00BF2C93"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Minnispunktar dags. 1. október 1964.</w:t>
      </w:r>
      <w:r w:rsidR="004721E1" w:rsidRPr="004721E1">
        <w:rPr>
          <w:rFonts w:ascii="TimesNewRoman" w:hAnsi="TimesNewRoman" w:cs="TimesNewRoman"/>
          <w:color w:val="000000"/>
          <w:lang w:val="is-IS" w:eastAsia="is-IS"/>
        </w:rPr>
        <w:t xml:space="preserve"> </w:t>
      </w:r>
    </w:p>
    <w:p w:rsidR="00E442EB" w:rsidRDefault="00E442EB">
      <w:pPr>
        <w:rPr>
          <w:color w:val="000000"/>
        </w:rPr>
      </w:pPr>
    </w:p>
    <w:sectPr w:rsidR="00E442EB" w:rsidSect="0095673A">
      <w:headerReference w:type="even" r:id="rId42"/>
      <w:headerReference w:type="default" r:id="rId43"/>
      <w:footerReference w:type="default" r:id="rId44"/>
      <w:type w:val="continuous"/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3060" w:rsidRDefault="00363060">
      <w:r>
        <w:separator/>
      </w:r>
    </w:p>
  </w:endnote>
  <w:endnote w:type="continuationSeparator" w:id="0">
    <w:p w:rsidR="00363060" w:rsidRDefault="003630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,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,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3060" w:rsidRDefault="00363060" w:rsidP="003F6559">
    <w:pPr>
      <w:pStyle w:val="Footer"/>
      <w:jc w:val="center"/>
    </w:pPr>
    <w:sdt>
      <w:sdtPr>
        <w:id w:val="94534006"/>
        <w:docPartObj>
          <w:docPartGallery w:val="Page Numbers (Bottom of Page)"/>
          <w:docPartUnique/>
        </w:docPartObj>
      </w:sdtPr>
      <w:sdtContent>
        <w:r>
          <w:rPr>
            <w:noProof/>
            <w:lang w:val="is-IS" w:eastAsia="is-IS"/>
          </w:rPr>
          <w:pict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3073" type="#_x0000_t5" style="position:absolute;left:0;text-align:left;margin-left:195.4pt;margin-top:0;width:109.45pt;height:115.2pt;z-index:251658240;mso-position-horizontal:right;mso-position-horizontal-relative:page;mso-position-vertical:bottom;mso-position-vertical-relative:page" adj="21600" fillcolor="#d2eaf1" stroked="f">
              <v:textbox style="mso-next-textbox:#_x0000_s3073">
                <w:txbxContent>
                  <w:p w:rsidR="00363060" w:rsidRDefault="00363060" w:rsidP="00CC1328">
                    <w:pPr>
                      <w:jc w:val="center"/>
                      <w:rPr>
                        <w:szCs w:val="72"/>
                      </w:rPr>
                    </w:pPr>
                    <w:fldSimple w:instr=" PAGE    \* MERGEFORMAT ">
                      <w:r w:rsidR="00BF2C93" w:rsidRPr="00BF2C93">
                        <w:rPr>
                          <w:rFonts w:ascii="Cambria" w:hAnsi="Cambria"/>
                          <w:noProof/>
                          <w:color w:val="FFFFFF"/>
                          <w:sz w:val="72"/>
                          <w:szCs w:val="72"/>
                        </w:rPr>
                        <w:t>3</w:t>
                      </w:r>
                    </w:fldSimple>
                  </w:p>
                </w:txbxContent>
              </v:textbox>
              <w10:wrap anchorx="page" anchory="page"/>
            </v:shape>
          </w:pict>
        </w:r>
      </w:sdtContent>
    </w:sdt>
  </w:p>
  <w:p w:rsidR="00363060" w:rsidRDefault="0036306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3060" w:rsidRDefault="00363060">
      <w:r>
        <w:separator/>
      </w:r>
    </w:p>
  </w:footnote>
  <w:footnote w:type="continuationSeparator" w:id="0">
    <w:p w:rsidR="00363060" w:rsidRDefault="00363060">
      <w:r>
        <w:continuationSeparator/>
      </w:r>
    </w:p>
  </w:footnote>
  <w:footnote w:id="1">
    <w:p w:rsidR="00363060" w:rsidRDefault="00363060" w:rsidP="0073301A">
      <w:pPr>
        <w:widowControl/>
        <w:rPr>
          <w:rFonts w:ascii="TimesNewRoman" w:hAnsi="TimesNewRoman" w:cs="TimesNewRoman"/>
          <w:color w:val="000000"/>
          <w:sz w:val="20"/>
          <w:szCs w:val="20"/>
          <w:lang w:val="is-IS" w:eastAsia="is-IS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TimesNewRoman" w:hAnsi="TimesNewRoman" w:cs="TimesNewRoman"/>
          <w:color w:val="000000"/>
          <w:sz w:val="20"/>
          <w:szCs w:val="20"/>
          <w:lang w:val="is-IS" w:eastAsia="is-IS"/>
        </w:rPr>
        <w:t>http://www-wwrc.uwyo.edu/wrds/rmfres/i80reslt.html</w:t>
      </w:r>
    </w:p>
    <w:p w:rsidR="00363060" w:rsidRPr="0073301A" w:rsidRDefault="00363060">
      <w:pPr>
        <w:pStyle w:val="FootnoteText"/>
        <w:rPr>
          <w:lang w:val="is-IS"/>
        </w:rPr>
      </w:pPr>
    </w:p>
  </w:footnote>
  <w:footnote w:id="2">
    <w:p w:rsidR="00363060" w:rsidRPr="00405A59" w:rsidRDefault="00363060" w:rsidP="00405A59">
      <w:pPr>
        <w:widowControl/>
        <w:rPr>
          <w:lang w:val="is-IS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TimesNewRoman" w:hAnsi="TimesNewRoman" w:cs="TimesNewRoman"/>
          <w:sz w:val="20"/>
          <w:szCs w:val="20"/>
          <w:lang w:val="is-IS" w:eastAsia="is-IS"/>
        </w:rPr>
        <w:t>Það hafa verið settar fram margar líkingar af sambandi flutningsmagn snævar og vindhraða.</w:t>
      </w:r>
    </w:p>
  </w:footnote>
  <w:footnote w:id="3">
    <w:p w:rsidR="00363060" w:rsidRPr="006D077D" w:rsidRDefault="00363060" w:rsidP="006D077D">
      <w:pPr>
        <w:widowControl/>
        <w:rPr>
          <w:lang w:val="is-IS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TimesNewRoman" w:hAnsi="TimesNewRoman" w:cs="TimesNewRoman"/>
          <w:sz w:val="20"/>
          <w:szCs w:val="20"/>
          <w:lang w:val="is-IS" w:eastAsia="is-IS"/>
        </w:rPr>
        <w:t>Veðurfar er árstíðarbundið og breytilegt eftir stöðum. Athuga má fyrir tímabilið nóvember til apríl.</w:t>
      </w:r>
    </w:p>
  </w:footnote>
  <w:footnote w:id="4">
    <w:p w:rsidR="00363060" w:rsidRPr="006D077D" w:rsidRDefault="00363060" w:rsidP="006D077D">
      <w:pPr>
        <w:widowControl/>
        <w:rPr>
          <w:lang w:val="is-IS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TimesNewRoman" w:hAnsi="TimesNewRoman" w:cs="TimesNewRoman"/>
          <w:sz w:val="20"/>
          <w:szCs w:val="20"/>
          <w:lang w:val="is-IS" w:eastAsia="is-IS"/>
        </w:rPr>
        <w:t>Við 7 m/s fara snjóagnir að lyftast.</w:t>
      </w:r>
    </w:p>
  </w:footnote>
  <w:footnote w:id="5">
    <w:p w:rsidR="00363060" w:rsidRPr="005B5872" w:rsidRDefault="00363060">
      <w:pPr>
        <w:pStyle w:val="FootnoteText"/>
        <w:rPr>
          <w:lang w:val="is-IS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Snjóflutningur [tonn/m] er skilgreindur sem það snjómagn sem færist til með vindi á ákveðnu tímabili á hvern lengdarmetra hornrétt á vindstefnu</w:t>
      </w:r>
    </w:p>
  </w:footnote>
  <w:footnote w:id="6">
    <w:p w:rsidR="00363060" w:rsidRPr="005B5872" w:rsidRDefault="00363060">
      <w:pPr>
        <w:pStyle w:val="FootnoteText"/>
        <w:rPr>
          <w:lang w:val="is-IS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TimesNewRoman" w:hAnsi="TimesNewRoman" w:cs="TimesNewRoman"/>
          <w:color w:val="000000"/>
          <w:lang w:val="is-IS" w:eastAsia="is-IS"/>
        </w:rPr>
        <w:t>Lengd opins svæðis frá snjósöfnunargrind þar sem vindur tekur upp snjóagnir og flytur að grindunum</w:t>
      </w:r>
    </w:p>
  </w:footnote>
  <w:footnote w:id="7">
    <w:p w:rsidR="00363060" w:rsidRPr="005B5872" w:rsidRDefault="00363060" w:rsidP="005B5872">
      <w:pPr>
        <w:widowControl/>
        <w:rPr>
          <w:lang w:val="is-IS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TimesNewRoman" w:hAnsi="TimesNewRoman" w:cs="TimesNewRoman"/>
          <w:sz w:val="20"/>
          <w:szCs w:val="20"/>
          <w:lang w:val="is-IS" w:eastAsia="is-IS"/>
        </w:rPr>
        <w:t xml:space="preserve">Samkvæmt rannsóknum í Síberíu og </w:t>
      </w:r>
      <w:proofErr w:type="spellStart"/>
      <w:r>
        <w:rPr>
          <w:rFonts w:ascii="TimesNewRoman" w:hAnsi="TimesNewRoman" w:cs="TimesNewRoman"/>
          <w:sz w:val="20"/>
          <w:szCs w:val="20"/>
          <w:lang w:val="is-IS" w:eastAsia="is-IS"/>
        </w:rPr>
        <w:t>Wyoming</w:t>
      </w:r>
      <w:proofErr w:type="spellEnd"/>
      <w:r>
        <w:rPr>
          <w:rFonts w:ascii="TimesNewRoman" w:hAnsi="TimesNewRoman" w:cs="TimesNewRoman"/>
          <w:sz w:val="20"/>
          <w:szCs w:val="20"/>
          <w:lang w:val="is-IS" w:eastAsia="is-IS"/>
        </w:rPr>
        <w:t xml:space="preserve"> í Bandaríkjunum er skafrenningur sjaldan meiri en 70 % af vetrarúrkomu.</w:t>
      </w:r>
    </w:p>
  </w:footnote>
  <w:footnote w:id="8">
    <w:p w:rsidR="00363060" w:rsidRPr="00551CF9" w:rsidRDefault="00363060" w:rsidP="00551CF9">
      <w:pPr>
        <w:widowControl/>
        <w:rPr>
          <w:rFonts w:ascii="TimesNewRoman" w:hAnsi="TimesNewRoman" w:cs="TimesNewRoman"/>
          <w:color w:val="000000"/>
          <w:sz w:val="20"/>
          <w:szCs w:val="20"/>
          <w:lang w:val="is-IS" w:eastAsia="is-IS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TimesNewRoman" w:hAnsi="TimesNewRoman" w:cs="TimesNewRoman"/>
          <w:color w:val="000000"/>
          <w:sz w:val="20"/>
          <w:szCs w:val="20"/>
          <w:lang w:val="is-IS" w:eastAsia="is-IS"/>
        </w:rPr>
        <w:t>Bilið frá vegi er oft haft 20 til 25H miðað við íslenskar</w:t>
      </w:r>
      <w:r>
        <w:rPr>
          <w:rFonts w:ascii="TimesNewRoman" w:hAnsi="TimesNewRoman" w:cs="TimesNewRoman"/>
          <w:color w:val="000000"/>
          <w:lang w:val="is-IS" w:eastAsia="is-IS"/>
        </w:rPr>
        <w:t xml:space="preserve"> </w:t>
      </w:r>
      <w:r>
        <w:rPr>
          <w:rFonts w:ascii="TimesNewRoman" w:hAnsi="TimesNewRoman" w:cs="TimesNewRoman"/>
          <w:color w:val="000000"/>
          <w:sz w:val="20"/>
          <w:szCs w:val="20"/>
          <w:lang w:val="is-IS" w:eastAsia="is-IS"/>
        </w:rPr>
        <w:t>aðstæður.</w:t>
      </w:r>
    </w:p>
  </w:footnote>
  <w:footnote w:id="9">
    <w:p w:rsidR="00363060" w:rsidRDefault="00363060" w:rsidP="00363060">
      <w:pPr>
        <w:widowControl/>
        <w:rPr>
          <w:rFonts w:ascii="TimesNewRoman" w:hAnsi="TimesNewRoman" w:cs="TimesNewRoman"/>
          <w:sz w:val="20"/>
          <w:szCs w:val="20"/>
          <w:lang w:val="is-IS" w:eastAsia="is-IS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TimesNewRoman" w:hAnsi="TimesNewRoman" w:cs="TimesNewRoman"/>
          <w:sz w:val="20"/>
          <w:szCs w:val="20"/>
          <w:lang w:val="is-IS" w:eastAsia="is-IS"/>
        </w:rPr>
        <w:t>Markús Á Einarsson og Flosi Hrafn Sigurðsson, minnispunktar</w:t>
      </w:r>
    </w:p>
    <w:p w:rsidR="00363060" w:rsidRPr="00363060" w:rsidRDefault="00363060" w:rsidP="00363060">
      <w:pPr>
        <w:pStyle w:val="FootnoteText"/>
        <w:rPr>
          <w:lang w:val="is-IS"/>
        </w:rPr>
      </w:pPr>
      <w:r>
        <w:rPr>
          <w:rFonts w:ascii="TimesNewRoman" w:hAnsi="TimesNewRoman" w:cs="TimesNewRoman"/>
          <w:lang w:val="is-IS" w:eastAsia="is-IS"/>
        </w:rPr>
        <w:t>dags. 1. október 1964.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3060" w:rsidRDefault="00363060" w:rsidP="00E913A7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63060" w:rsidRDefault="0036306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3060" w:rsidRDefault="00363060" w:rsidP="00D81670">
    <w:pPr>
      <w:pStyle w:val="Header"/>
      <w:pBdr>
        <w:bottom w:val="single" w:sz="4" w:space="1" w:color="auto"/>
      </w:pBdr>
      <w:tabs>
        <w:tab w:val="clear" w:pos="8640"/>
        <w:tab w:val="right" w:pos="8364"/>
      </w:tabs>
    </w:pPr>
    <w:r>
      <w:t>Snjósöfnunargrindur - Handbók</w:t>
    </w:r>
    <w:r>
      <w:tab/>
    </w:r>
    <w:r>
      <w:tab/>
    </w:r>
    <w:r>
      <w:tab/>
    </w:r>
    <w:r>
      <w:rPr>
        <w:noProof/>
        <w:sz w:val="72"/>
        <w:lang w:val="is-IS" w:eastAsia="is-IS"/>
      </w:rPr>
      <w:drawing>
        <wp:inline distT="0" distB="0" distL="0" distR="0">
          <wp:extent cx="419862" cy="355441"/>
          <wp:effectExtent l="19050" t="0" r="0" b="0"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4975" cy="359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4F349B5"/>
    <w:multiLevelType w:val="hybridMultilevel"/>
    <w:tmpl w:val="B9725D9A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A4EFD728"/>
    <w:multiLevelType w:val="hybridMultilevel"/>
    <w:tmpl w:val="4A8D517C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B53E4C75"/>
    <w:multiLevelType w:val="hybridMultilevel"/>
    <w:tmpl w:val="08B91F87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92F0CCA"/>
    <w:multiLevelType w:val="hybridMultilevel"/>
    <w:tmpl w:val="B13E3E2A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A367B46"/>
    <w:multiLevelType w:val="hybridMultilevel"/>
    <w:tmpl w:val="F796DE78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108A260C"/>
    <w:multiLevelType w:val="multilevel"/>
    <w:tmpl w:val="E668AE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A2D76DA"/>
    <w:multiLevelType w:val="multilevel"/>
    <w:tmpl w:val="12080A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AFB35C2"/>
    <w:multiLevelType w:val="hybridMultilevel"/>
    <w:tmpl w:val="3DB8220E"/>
    <w:lvl w:ilvl="0" w:tplc="9AB24D7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1D882B53"/>
    <w:multiLevelType w:val="hybridMultilevel"/>
    <w:tmpl w:val="983243FC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1E236479"/>
    <w:multiLevelType w:val="hybridMultilevel"/>
    <w:tmpl w:val="7ED40218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1E7B0F47"/>
    <w:multiLevelType w:val="hybridMultilevel"/>
    <w:tmpl w:val="85F8F87E"/>
    <w:lvl w:ilvl="0" w:tplc="6F663E26">
      <w:numFmt w:val="bullet"/>
      <w:lvlText w:val="•"/>
      <w:lvlJc w:val="left"/>
      <w:pPr>
        <w:ind w:left="720" w:hanging="360"/>
      </w:pPr>
      <w:rPr>
        <w:rFonts w:ascii="SymbolMT" w:eastAsia="Times New Roman" w:hAnsi="SymbolMT" w:cs="SymbolMT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6F2531"/>
    <w:multiLevelType w:val="hybridMultilevel"/>
    <w:tmpl w:val="ED384700"/>
    <w:lvl w:ilvl="0" w:tplc="9AB24D7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2B9113DB"/>
    <w:multiLevelType w:val="hybridMultilevel"/>
    <w:tmpl w:val="11D8FEE2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2D7F2F9C"/>
    <w:multiLevelType w:val="hybridMultilevel"/>
    <w:tmpl w:val="7B028892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B87611"/>
    <w:multiLevelType w:val="hybridMultilevel"/>
    <w:tmpl w:val="E676FFA4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2F6A292E"/>
    <w:multiLevelType w:val="hybridMultilevel"/>
    <w:tmpl w:val="F83221C2"/>
    <w:lvl w:ilvl="0" w:tplc="6F663E26">
      <w:numFmt w:val="bullet"/>
      <w:lvlText w:val="•"/>
      <w:lvlJc w:val="left"/>
      <w:pPr>
        <w:ind w:left="720" w:hanging="360"/>
      </w:pPr>
      <w:rPr>
        <w:rFonts w:ascii="SymbolMT" w:eastAsia="Times New Roman" w:hAnsi="SymbolMT" w:cs="SymbolMT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ED787C"/>
    <w:multiLevelType w:val="hybridMultilevel"/>
    <w:tmpl w:val="1E5AE2C0"/>
    <w:lvl w:ilvl="0" w:tplc="6F663E26">
      <w:numFmt w:val="bullet"/>
      <w:lvlText w:val="•"/>
      <w:lvlJc w:val="left"/>
      <w:pPr>
        <w:ind w:left="720" w:hanging="360"/>
      </w:pPr>
      <w:rPr>
        <w:rFonts w:ascii="SymbolMT" w:eastAsia="Times New Roman" w:hAnsi="SymbolMT" w:cs="SymbolMT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58058E"/>
    <w:multiLevelType w:val="hybridMultilevel"/>
    <w:tmpl w:val="15A6C53E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457E2A39"/>
    <w:multiLevelType w:val="hybridMultilevel"/>
    <w:tmpl w:val="9286C660"/>
    <w:lvl w:ilvl="0" w:tplc="6F663E26">
      <w:numFmt w:val="bullet"/>
      <w:lvlText w:val="•"/>
      <w:lvlJc w:val="left"/>
      <w:pPr>
        <w:ind w:left="720" w:hanging="360"/>
      </w:pPr>
      <w:rPr>
        <w:rFonts w:ascii="SymbolMT" w:eastAsia="Times New Roman" w:hAnsi="SymbolMT" w:cs="SymbolMT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4C77C7"/>
    <w:multiLevelType w:val="hybridMultilevel"/>
    <w:tmpl w:val="9AD8DC9E"/>
    <w:lvl w:ilvl="0" w:tplc="9AB24D7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50922E2C"/>
    <w:multiLevelType w:val="hybridMultilevel"/>
    <w:tmpl w:val="17904B0A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54242D4F"/>
    <w:multiLevelType w:val="hybridMultilevel"/>
    <w:tmpl w:val="E7961450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55BD744E"/>
    <w:multiLevelType w:val="hybridMultilevel"/>
    <w:tmpl w:val="41105CCA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57F103D7"/>
    <w:multiLevelType w:val="hybridMultilevel"/>
    <w:tmpl w:val="3C12CF10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5F8B1559"/>
    <w:multiLevelType w:val="hybridMultilevel"/>
    <w:tmpl w:val="F267B426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64AF539A"/>
    <w:multiLevelType w:val="hybridMultilevel"/>
    <w:tmpl w:val="E9EE0784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69ED758A"/>
    <w:multiLevelType w:val="hybridMultilevel"/>
    <w:tmpl w:val="12080A1E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6AD41448"/>
    <w:multiLevelType w:val="hybridMultilevel"/>
    <w:tmpl w:val="766EF098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6BF86606"/>
    <w:multiLevelType w:val="hybridMultilevel"/>
    <w:tmpl w:val="678CE382"/>
    <w:lvl w:ilvl="0" w:tplc="6F663E26">
      <w:numFmt w:val="bullet"/>
      <w:lvlText w:val="•"/>
      <w:lvlJc w:val="left"/>
      <w:pPr>
        <w:ind w:left="720" w:hanging="360"/>
      </w:pPr>
      <w:rPr>
        <w:rFonts w:ascii="SymbolMT" w:eastAsia="Times New Roman" w:hAnsi="SymbolMT" w:cs="SymbolMT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EB590B9"/>
    <w:multiLevelType w:val="hybridMultilevel"/>
    <w:tmpl w:val="97CA4B98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6F5759F3"/>
    <w:multiLevelType w:val="hybridMultilevel"/>
    <w:tmpl w:val="3F57FD3D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72EA43E0"/>
    <w:multiLevelType w:val="hybridMultilevel"/>
    <w:tmpl w:val="5D38A456"/>
    <w:lvl w:ilvl="0" w:tplc="9AB24D7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73697963"/>
    <w:multiLevelType w:val="hybridMultilevel"/>
    <w:tmpl w:val="11994BCB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74646C9D"/>
    <w:multiLevelType w:val="hybridMultilevel"/>
    <w:tmpl w:val="1E02A96A"/>
    <w:lvl w:ilvl="0" w:tplc="9AB24D7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75883892"/>
    <w:multiLevelType w:val="hybridMultilevel"/>
    <w:tmpl w:val="14AEAEB2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601D153"/>
    <w:multiLevelType w:val="hybridMultilevel"/>
    <w:tmpl w:val="E250C572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32"/>
  </w:num>
  <w:num w:numId="3">
    <w:abstractNumId w:val="2"/>
  </w:num>
  <w:num w:numId="4">
    <w:abstractNumId w:val="30"/>
  </w:num>
  <w:num w:numId="5">
    <w:abstractNumId w:val="1"/>
  </w:num>
  <w:num w:numId="6">
    <w:abstractNumId w:val="35"/>
  </w:num>
  <w:num w:numId="7">
    <w:abstractNumId w:val="24"/>
  </w:num>
  <w:num w:numId="8">
    <w:abstractNumId w:val="29"/>
  </w:num>
  <w:num w:numId="9">
    <w:abstractNumId w:val="9"/>
  </w:num>
  <w:num w:numId="10">
    <w:abstractNumId w:val="22"/>
  </w:num>
  <w:num w:numId="11">
    <w:abstractNumId w:val="3"/>
  </w:num>
  <w:num w:numId="12">
    <w:abstractNumId w:val="8"/>
  </w:num>
  <w:num w:numId="13">
    <w:abstractNumId w:val="26"/>
  </w:num>
  <w:num w:numId="14">
    <w:abstractNumId w:val="14"/>
  </w:num>
  <w:num w:numId="15">
    <w:abstractNumId w:val="25"/>
  </w:num>
  <w:num w:numId="16">
    <w:abstractNumId w:val="27"/>
  </w:num>
  <w:num w:numId="17">
    <w:abstractNumId w:val="21"/>
  </w:num>
  <w:num w:numId="18">
    <w:abstractNumId w:val="23"/>
  </w:num>
  <w:num w:numId="19">
    <w:abstractNumId w:val="17"/>
  </w:num>
  <w:num w:numId="20">
    <w:abstractNumId w:val="12"/>
  </w:num>
  <w:num w:numId="21">
    <w:abstractNumId w:val="20"/>
  </w:num>
  <w:num w:numId="22">
    <w:abstractNumId w:val="4"/>
  </w:num>
  <w:num w:numId="23">
    <w:abstractNumId w:val="6"/>
  </w:num>
  <w:num w:numId="24">
    <w:abstractNumId w:val="5"/>
  </w:num>
  <w:num w:numId="25">
    <w:abstractNumId w:val="19"/>
  </w:num>
  <w:num w:numId="26">
    <w:abstractNumId w:val="11"/>
  </w:num>
  <w:num w:numId="27">
    <w:abstractNumId w:val="7"/>
  </w:num>
  <w:num w:numId="28">
    <w:abstractNumId w:val="31"/>
  </w:num>
  <w:num w:numId="29">
    <w:abstractNumId w:val="33"/>
  </w:num>
  <w:num w:numId="30">
    <w:abstractNumId w:val="13"/>
  </w:num>
  <w:num w:numId="31">
    <w:abstractNumId w:val="34"/>
  </w:num>
  <w:num w:numId="32">
    <w:abstractNumId w:val="18"/>
  </w:num>
  <w:num w:numId="33">
    <w:abstractNumId w:val="28"/>
  </w:num>
  <w:num w:numId="34">
    <w:abstractNumId w:val="10"/>
  </w:num>
  <w:num w:numId="35">
    <w:abstractNumId w:val="16"/>
  </w:num>
  <w:num w:numId="3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stylePaneFormatFilter w:val="3F01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3075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C40E27"/>
    <w:rsid w:val="00054FA0"/>
    <w:rsid w:val="000E1542"/>
    <w:rsid w:val="000F4814"/>
    <w:rsid w:val="00137814"/>
    <w:rsid w:val="00154D8C"/>
    <w:rsid w:val="0017603B"/>
    <w:rsid w:val="00192295"/>
    <w:rsid w:val="001A62DC"/>
    <w:rsid w:val="001C4D88"/>
    <w:rsid w:val="001C7326"/>
    <w:rsid w:val="001E022E"/>
    <w:rsid w:val="00230F67"/>
    <w:rsid w:val="00237E45"/>
    <w:rsid w:val="003227F6"/>
    <w:rsid w:val="003310AA"/>
    <w:rsid w:val="00331F58"/>
    <w:rsid w:val="00363060"/>
    <w:rsid w:val="00372817"/>
    <w:rsid w:val="00396270"/>
    <w:rsid w:val="003F6559"/>
    <w:rsid w:val="00405A59"/>
    <w:rsid w:val="00406471"/>
    <w:rsid w:val="00414354"/>
    <w:rsid w:val="00465A5D"/>
    <w:rsid w:val="004660E1"/>
    <w:rsid w:val="004721E1"/>
    <w:rsid w:val="004A63AC"/>
    <w:rsid w:val="004E152F"/>
    <w:rsid w:val="00551CF9"/>
    <w:rsid w:val="005B5872"/>
    <w:rsid w:val="005C24AC"/>
    <w:rsid w:val="006617FB"/>
    <w:rsid w:val="006D077D"/>
    <w:rsid w:val="0073301A"/>
    <w:rsid w:val="00756815"/>
    <w:rsid w:val="007A49FF"/>
    <w:rsid w:val="007F39A4"/>
    <w:rsid w:val="00825F6B"/>
    <w:rsid w:val="00854197"/>
    <w:rsid w:val="00874802"/>
    <w:rsid w:val="008A4F4A"/>
    <w:rsid w:val="008E4690"/>
    <w:rsid w:val="00907DA1"/>
    <w:rsid w:val="009379EF"/>
    <w:rsid w:val="009424CC"/>
    <w:rsid w:val="0095673A"/>
    <w:rsid w:val="009A378E"/>
    <w:rsid w:val="009D5977"/>
    <w:rsid w:val="009E04BE"/>
    <w:rsid w:val="00A05294"/>
    <w:rsid w:val="00A05BC8"/>
    <w:rsid w:val="00AB5343"/>
    <w:rsid w:val="00B05F6D"/>
    <w:rsid w:val="00B206B3"/>
    <w:rsid w:val="00B27A12"/>
    <w:rsid w:val="00B511C5"/>
    <w:rsid w:val="00BB4F64"/>
    <w:rsid w:val="00BF2C93"/>
    <w:rsid w:val="00C40E27"/>
    <w:rsid w:val="00CC1328"/>
    <w:rsid w:val="00CE3751"/>
    <w:rsid w:val="00D71325"/>
    <w:rsid w:val="00D81670"/>
    <w:rsid w:val="00DF0E95"/>
    <w:rsid w:val="00E025B8"/>
    <w:rsid w:val="00E16AD8"/>
    <w:rsid w:val="00E442EB"/>
    <w:rsid w:val="00E6620B"/>
    <w:rsid w:val="00E913A7"/>
    <w:rsid w:val="00EA3799"/>
    <w:rsid w:val="00EA4DB9"/>
    <w:rsid w:val="00EA5C5D"/>
    <w:rsid w:val="00EC4961"/>
    <w:rsid w:val="00EC663B"/>
    <w:rsid w:val="00F07D05"/>
    <w:rsid w:val="00F10520"/>
    <w:rsid w:val="00F40A6C"/>
    <w:rsid w:val="00F7798E"/>
    <w:rsid w:val="00FB2903"/>
    <w:rsid w:val="00FE18E0"/>
    <w:rsid w:val="00FF07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s-IS" w:eastAsia="is-I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Default"/>
    <w:qFormat/>
    <w:rsid w:val="0095673A"/>
    <w:pPr>
      <w:widowControl w:val="0"/>
      <w:autoSpaceDE w:val="0"/>
      <w:autoSpaceDN w:val="0"/>
      <w:adjustRightInd w:val="0"/>
    </w:pPr>
    <w:rPr>
      <w:sz w:val="24"/>
      <w:szCs w:val="24"/>
      <w:lang w:val="nb-NO" w:eastAsia="nb-NO"/>
    </w:rPr>
  </w:style>
  <w:style w:type="paragraph" w:styleId="Heading1">
    <w:name w:val="heading 1"/>
    <w:basedOn w:val="Default"/>
    <w:next w:val="Default"/>
    <w:qFormat/>
    <w:rsid w:val="0095673A"/>
    <w:pPr>
      <w:spacing w:before="240" w:after="60"/>
      <w:outlineLvl w:val="0"/>
    </w:pPr>
    <w:rPr>
      <w:color w:val="auto"/>
    </w:rPr>
  </w:style>
  <w:style w:type="paragraph" w:styleId="Heading2">
    <w:name w:val="heading 2"/>
    <w:basedOn w:val="Default"/>
    <w:next w:val="Default"/>
    <w:qFormat/>
    <w:rsid w:val="0095673A"/>
    <w:pPr>
      <w:spacing w:before="240" w:after="60"/>
      <w:outlineLvl w:val="1"/>
    </w:pPr>
    <w:rPr>
      <w:color w:val="auto"/>
    </w:rPr>
  </w:style>
  <w:style w:type="paragraph" w:styleId="Heading3">
    <w:name w:val="heading 3"/>
    <w:basedOn w:val="Default"/>
    <w:next w:val="Default"/>
    <w:qFormat/>
    <w:rsid w:val="0095673A"/>
    <w:pPr>
      <w:spacing w:before="240" w:after="60"/>
      <w:outlineLvl w:val="2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5673A"/>
    <w:pPr>
      <w:widowControl w:val="0"/>
      <w:autoSpaceDE w:val="0"/>
      <w:autoSpaceDN w:val="0"/>
      <w:adjustRightInd w:val="0"/>
    </w:pPr>
    <w:rPr>
      <w:color w:val="000000"/>
      <w:sz w:val="24"/>
      <w:szCs w:val="24"/>
      <w:lang w:val="nb-NO" w:eastAsia="nb-NO"/>
    </w:rPr>
  </w:style>
  <w:style w:type="paragraph" w:styleId="BalloonText">
    <w:name w:val="Balloon Text"/>
    <w:basedOn w:val="Normal"/>
    <w:semiHidden/>
    <w:rsid w:val="009A378E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4660E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4660E1"/>
  </w:style>
  <w:style w:type="paragraph" w:styleId="TOC1">
    <w:name w:val="toc 1"/>
    <w:basedOn w:val="Normal"/>
    <w:next w:val="Normal"/>
    <w:autoRedefine/>
    <w:uiPriority w:val="39"/>
    <w:rsid w:val="0017603B"/>
  </w:style>
  <w:style w:type="paragraph" w:styleId="TOC2">
    <w:name w:val="toc 2"/>
    <w:basedOn w:val="Normal"/>
    <w:next w:val="Normal"/>
    <w:autoRedefine/>
    <w:uiPriority w:val="39"/>
    <w:rsid w:val="0017603B"/>
    <w:pPr>
      <w:ind w:left="240"/>
    </w:pPr>
  </w:style>
  <w:style w:type="paragraph" w:styleId="TOC3">
    <w:name w:val="toc 3"/>
    <w:basedOn w:val="Normal"/>
    <w:next w:val="Normal"/>
    <w:autoRedefine/>
    <w:uiPriority w:val="39"/>
    <w:rsid w:val="0017603B"/>
    <w:pPr>
      <w:ind w:left="480"/>
    </w:pPr>
  </w:style>
  <w:style w:type="character" w:styleId="Hyperlink">
    <w:name w:val="Hyperlink"/>
    <w:basedOn w:val="DefaultParagraphFont"/>
    <w:uiPriority w:val="99"/>
    <w:rsid w:val="0017603B"/>
    <w:rPr>
      <w:color w:val="0000FF"/>
      <w:u w:val="single"/>
    </w:rPr>
  </w:style>
  <w:style w:type="paragraph" w:styleId="DocumentMap">
    <w:name w:val="Document Map"/>
    <w:basedOn w:val="Normal"/>
    <w:semiHidden/>
    <w:rsid w:val="00E025B8"/>
    <w:pPr>
      <w:shd w:val="clear" w:color="auto" w:fill="000080"/>
    </w:pPr>
    <w:rPr>
      <w:rFonts w:ascii="Tahoma" w:hAnsi="Tahoma" w:cs="Tahoma"/>
    </w:rPr>
  </w:style>
  <w:style w:type="paragraph" w:styleId="Footer">
    <w:name w:val="footer"/>
    <w:basedOn w:val="Normal"/>
    <w:link w:val="FooterChar"/>
    <w:uiPriority w:val="99"/>
    <w:unhideWhenUsed/>
    <w:rsid w:val="00CC132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328"/>
    <w:rPr>
      <w:sz w:val="24"/>
      <w:szCs w:val="24"/>
      <w:lang w:val="nb-NO" w:eastAsia="nb-NO"/>
    </w:rPr>
  </w:style>
  <w:style w:type="paragraph" w:styleId="ListParagraph">
    <w:name w:val="List Paragraph"/>
    <w:basedOn w:val="Normal"/>
    <w:uiPriority w:val="34"/>
    <w:qFormat/>
    <w:rsid w:val="00D71325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D7132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71325"/>
    <w:rPr>
      <w:lang w:val="nb-NO" w:eastAsia="nb-NO"/>
    </w:rPr>
  </w:style>
  <w:style w:type="character" w:styleId="FootnoteReference">
    <w:name w:val="footnote reference"/>
    <w:basedOn w:val="DefaultParagraphFont"/>
    <w:uiPriority w:val="99"/>
    <w:semiHidden/>
    <w:unhideWhenUsed/>
    <w:rsid w:val="00D71325"/>
    <w:rPr>
      <w:vertAlign w:val="superscript"/>
    </w:rPr>
  </w:style>
  <w:style w:type="table" w:styleId="TableGrid">
    <w:name w:val="Table Grid"/>
    <w:basedOn w:val="TableNormal"/>
    <w:uiPriority w:val="59"/>
    <w:rsid w:val="0073301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405A59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73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yperlink" Target="http://www-wwrc.uwyo.edu/wrds/rmfres/i80fence.html" TargetMode="External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eader" Target="head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emf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emf"/><Relationship Id="rId19" Type="http://schemas.openxmlformats.org/officeDocument/2006/relationships/image" Target="media/image11.emf"/><Relationship Id="rId31" Type="http://schemas.openxmlformats.org/officeDocument/2006/relationships/image" Target="media/image23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,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,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58737C"/>
    <w:rsid w:val="005873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s-IS" w:eastAsia="is-I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8737C"/>
    <w:rPr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16C929-E817-4519-8597-F5C2D1F11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29</Pages>
  <Words>6578</Words>
  <Characters>36696</Characters>
  <Application>Microsoft Office Word</Application>
  <DocSecurity>0</DocSecurity>
  <Lines>305</Lines>
  <Paragraphs>86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>Organisering av vinterdriften. Kursopplegg.</vt:lpstr>
      <vt:lpstr>Organisering av vinterdriften. Kursopplegg.</vt:lpstr>
    </vt:vector>
  </TitlesOfParts>
  <Company>Brucon AS</Company>
  <LinksUpToDate>false</LinksUpToDate>
  <CharactersWithSpaces>43188</CharactersWithSpaces>
  <SharedDoc>false</SharedDoc>
  <HLinks>
    <vt:vector size="42" baseType="variant">
      <vt:variant>
        <vt:i4>1900596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_Toc170633685</vt:lpwstr>
      </vt:variant>
      <vt:variant>
        <vt:i4>1900596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_Toc170633684</vt:lpwstr>
      </vt:variant>
      <vt:variant>
        <vt:i4>1900596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_Toc170633683</vt:lpwstr>
      </vt:variant>
      <vt:variant>
        <vt:i4>1900596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_Toc170633682</vt:lpwstr>
      </vt:variant>
      <vt:variant>
        <vt:i4>1900596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_Toc170633681</vt:lpwstr>
      </vt:variant>
      <vt:variant>
        <vt:i4>1900596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_Toc170633680</vt:lpwstr>
      </vt:variant>
      <vt:variant>
        <vt:i4>1179700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_Toc170633679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Organisering av vinterdriften. Kursopplegg.</dc:title>
  <dc:subject/>
  <dc:creator>SINTEF</dc:creator>
  <cp:keywords/>
  <dc:description/>
  <cp:lastModifiedBy>Ásbjörn Ólafsson</cp:lastModifiedBy>
  <cp:revision>10</cp:revision>
  <dcterms:created xsi:type="dcterms:W3CDTF">2010-07-01T10:11:00Z</dcterms:created>
  <dcterms:modified xsi:type="dcterms:W3CDTF">2010-07-01T13:29:00Z</dcterms:modified>
</cp:coreProperties>
</file>